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259678</wp:posOffset>
            </wp:positionH>
            <wp:positionV relativeFrom="paragraph">
              <wp:posOffset>124011</wp:posOffset>
            </wp:positionV>
            <wp:extent cx="714375" cy="6858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4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4299"/>
        <w:spacing w:before="93" w:line="425" w:lineRule="exact"/>
        <w:rPr>
          <w:sz w:val="32"/>
          <w:szCs w:val="32"/>
        </w:rPr>
      </w:pPr>
      <w:hyperlink w:history="true" r:id="rId3">
        <w:r>
          <w:rPr>
            <w:sz w:val="32"/>
            <w:szCs w:val="32"/>
            <w:color w:val="253B80"/>
            <w:spacing w:val="15"/>
            <w:position w:val="5"/>
          </w:rPr>
          <w:t>Journal of</w:t>
        </w:r>
        <w:r>
          <w:rPr>
            <w:sz w:val="32"/>
            <w:szCs w:val="32"/>
            <w:color w:val="253B80"/>
            <w:spacing w:val="-16"/>
            <w:position w:val="5"/>
          </w:rPr>
          <w:t xml:space="preserve"> </w:t>
        </w:r>
        <w:r>
          <w:rPr>
            <w:sz w:val="32"/>
            <w:szCs w:val="32"/>
            <w:color w:val="253B80"/>
            <w:spacing w:val="15"/>
            <w:position w:val="5"/>
          </w:rPr>
          <w:t>the Saudi Heart</w:t>
        </w:r>
        <w:r>
          <w:rPr>
            <w:sz w:val="32"/>
            <w:szCs w:val="32"/>
            <w:color w:val="253B80"/>
            <w:spacing w:val="-12"/>
            <w:position w:val="5"/>
          </w:rPr>
          <w:t xml:space="preserve"> </w:t>
        </w:r>
        <w:r>
          <w:rPr>
            <w:sz w:val="32"/>
            <w:szCs w:val="32"/>
            <w:color w:val="253B80"/>
            <w:spacing w:val="15"/>
            <w:position w:val="5"/>
          </w:rPr>
          <w:t>Association</w:t>
        </w:r>
      </w:hyperlink>
    </w:p>
    <w:p>
      <w:pPr>
        <w:spacing w:before="22"/>
        <w:rPr/>
      </w:pPr>
      <w:r/>
    </w:p>
    <w:tbl>
      <w:tblPr>
        <w:tblStyle w:val="TableNormal"/>
        <w:tblW w:w="9359" w:type="dxa"/>
        <w:tblInd w:w="40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40"/>
        <w:gridCol w:w="4119"/>
      </w:tblGrid>
      <w:tr>
        <w:trPr>
          <w:trHeight w:val="696" w:hRule="atLeast"/>
        </w:trPr>
        <w:tc>
          <w:tcPr>
            <w:tcW w:w="5240" w:type="dxa"/>
            <w:vAlign w:val="top"/>
            <w:tcBorders>
              <w:bottom w:val="single" w:color="B3B4B7" w:sz="6" w:space="0"/>
              <w:top w:val="single" w:color="B3B4B7" w:sz="6" w:space="0"/>
            </w:tcBorders>
          </w:tcPr>
          <w:p>
            <w:pPr>
              <w:pStyle w:val="TableText"/>
              <w:ind w:left="3"/>
              <w:spacing w:before="216" w:line="257" w:lineRule="exact"/>
              <w:rPr/>
            </w:pPr>
            <w:hyperlink w:history="true" r:id="rId4">
              <w:r>
                <w:rPr>
                  <w:color w:val="253B80"/>
                  <w:spacing w:val="9"/>
                </w:rPr>
                <w:t>Volume 35</w:t>
              </w:r>
            </w:hyperlink>
            <w:r>
              <w:rPr>
                <w:color w:val="253B80"/>
                <w:spacing w:val="64"/>
              </w:rPr>
              <w:t xml:space="preserve"> </w:t>
            </w:r>
            <w:hyperlink w:history="true" r:id="rId5">
              <w:r>
                <w:rPr>
                  <w:position w:val="-3"/>
                </w:rPr>
                <w:drawing>
                  <wp:inline distT="0" distB="0" distL="0" distR="0">
                    <wp:extent cx="9528" cy="139700"/>
                    <wp:effectExtent l="0" t="0" r="0" b="0"/>
                    <wp:docPr id="4" name="IM 4"/>
                    <wp:cNvGraphicFramePr/>
                    <a:graphic>
                      <a:graphicData uri="http://schemas.openxmlformats.org/drawingml/2006/picture">
                        <pic:pic>
                          <pic:nvPicPr>
                            <pic:cNvPr id="4" name="IM 4"/>
                            <pic:cNvPicPr/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 rot="0">
                              <a:off x="0" y="0"/>
                              <a:ext cx="9528" cy="1397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color w:val="253B80"/>
                  <w:spacing w:val="8"/>
                </w:rPr>
                <w:t xml:space="preserve">  </w:t>
              </w:r>
              <w:r>
                <w:rPr>
                  <w:color w:val="253B80"/>
                  <w:spacing w:val="9"/>
                </w:rPr>
                <w:t>Issue 1</w:t>
              </w:r>
            </w:hyperlink>
          </w:p>
        </w:tc>
        <w:tc>
          <w:tcPr>
            <w:tcW w:w="4119" w:type="dxa"/>
            <w:vAlign w:val="top"/>
            <w:tcBorders>
              <w:bottom w:val="single" w:color="B3B4B7" w:sz="6" w:space="0"/>
              <w:top w:val="single" w:color="B3B4B7" w:sz="6" w:space="0"/>
            </w:tcBorders>
          </w:tcPr>
          <w:p>
            <w:pPr>
              <w:pStyle w:val="TableText"/>
              <w:spacing w:before="255" w:line="203" w:lineRule="auto"/>
              <w:jc w:val="right"/>
              <w:rPr/>
            </w:pPr>
            <w:hyperlink w:history="true" r:id="rId7">
              <w:r>
                <w:rPr>
                  <w:color w:val="253B80"/>
                </w:rPr>
                <w:t>Article</w:t>
              </w:r>
              <w:r>
                <w:rPr>
                  <w:color w:val="253B80"/>
                  <w:spacing w:val="15"/>
                </w:rPr>
                <w:t xml:space="preserve"> 3</w:t>
              </w:r>
            </w:hyperlink>
          </w:p>
        </w:tc>
      </w:tr>
      <w:tr>
        <w:trPr>
          <w:trHeight w:val="7499" w:hRule="atLeast"/>
        </w:trPr>
        <w:tc>
          <w:tcPr>
            <w:tcW w:w="9359" w:type="dxa"/>
            <w:vAlign w:val="top"/>
            <w:gridSpan w:val="2"/>
            <w:tcBorders>
              <w:bottom w:val="single" w:color="B3B4B7" w:sz="6" w:space="0"/>
              <w:top w:val="single" w:color="B3B4B7" w:sz="6" w:space="0"/>
            </w:tcBorders>
          </w:tcPr>
          <w:p>
            <w:pPr>
              <w:pStyle w:val="TableText"/>
              <w:ind w:left="9"/>
              <w:spacing w:before="295" w:line="197" w:lineRule="auto"/>
              <w:rPr/>
            </w:pPr>
            <w:r>
              <w:rPr>
                <w:spacing w:val="10"/>
              </w:rPr>
              <w:t>2023</w:t>
            </w:r>
          </w:p>
          <w:p>
            <w:pPr>
              <w:pStyle w:val="TableText"/>
              <w:ind w:left="20" w:right="344" w:firstLine="12"/>
              <w:spacing w:before="264" w:line="293" w:lineRule="auto"/>
              <w:outlineLvl w:val="0"/>
              <w:rPr>
                <w:sz w:val="32"/>
                <w:szCs w:val="32"/>
              </w:rPr>
            </w:pPr>
            <w:r>
              <w:rPr>
                <w:sz w:val="32"/>
                <w:szCs w:val="32"/>
                <w:spacing w:val="11"/>
              </w:rPr>
              <w:t>National Heart Center/Saudi Heart</w:t>
            </w:r>
            <w:r>
              <w:rPr>
                <w:sz w:val="32"/>
                <w:szCs w:val="32"/>
                <w:spacing w:val="-12"/>
              </w:rPr>
              <w:t xml:space="preserve"> </w:t>
            </w:r>
            <w:r>
              <w:rPr>
                <w:sz w:val="32"/>
                <w:szCs w:val="32"/>
                <w:spacing w:val="11"/>
              </w:rPr>
              <w:t>Association 2023 </w:t>
            </w:r>
            <w:r>
              <w:rPr>
                <w:sz w:val="32"/>
                <w:szCs w:val="32"/>
                <w:spacing w:val="10"/>
              </w:rPr>
              <w:t>Guidelines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  <w:spacing w:val="13"/>
              </w:rPr>
              <w:t>on</w:t>
            </w:r>
            <w:r>
              <w:rPr>
                <w:sz w:val="32"/>
                <w:szCs w:val="32"/>
                <w:spacing w:val="-3"/>
              </w:rPr>
              <w:t xml:space="preserve"> </w:t>
            </w:r>
            <w:r>
              <w:rPr>
                <w:sz w:val="32"/>
                <w:szCs w:val="32"/>
                <w:spacing w:val="13"/>
              </w:rPr>
              <w:t>the Management of Hypertension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"/>
              <w:spacing w:before="58" w:line="26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8"/>
                <w:position w:val="3"/>
              </w:rPr>
              <w:t>Follow</w:t>
            </w:r>
            <w:r>
              <w:rPr>
                <w:sz w:val="20"/>
                <w:szCs w:val="20"/>
                <w:spacing w:val="6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8"/>
                <w:position w:val="3"/>
              </w:rPr>
              <w:t>this and additional works at:</w:t>
            </w:r>
            <w:r>
              <w:rPr>
                <w:sz w:val="20"/>
                <w:szCs w:val="20"/>
                <w:spacing w:val="-5"/>
                <w:position w:val="3"/>
              </w:rPr>
              <w:t xml:space="preserve"> </w:t>
            </w:r>
            <w:hyperlink w:history="true" r:id="rId8">
              <w:r>
                <w:rPr>
                  <w:sz w:val="20"/>
                  <w:szCs w:val="20"/>
                  <w:color w:val="253B80"/>
                  <w:spacing w:val="8"/>
                  <w:position w:val="3"/>
                </w:rPr>
                <w:t>https://www.j-saudi-heart.com/jsha</w:t>
              </w:r>
            </w:hyperlink>
          </w:p>
          <w:p>
            <w:pPr>
              <w:pStyle w:val="TableText"/>
              <w:spacing w:before="92" w:line="3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1"/>
              </w:rPr>
              <w:drawing>
                <wp:inline distT="0" distB="0" distL="0" distR="0">
                  <wp:extent cx="171450" cy="171450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spacing w:val="10"/>
                <w:position w:val="-1"/>
              </w:rPr>
              <w:t xml:space="preserve"> </w:t>
            </w:r>
            <w:r>
              <w:rPr>
                <w:sz w:val="20"/>
                <w:szCs w:val="20"/>
                <w:spacing w:val="6"/>
                <w:position w:val="-1"/>
              </w:rPr>
              <w:t>Part of the </w:t>
            </w:r>
            <w:hyperlink w:history="true" r:id="rId10">
              <w:r>
                <w:rPr>
                  <w:sz w:val="20"/>
                  <w:szCs w:val="20"/>
                  <w:color w:val="253B80"/>
                  <w:spacing w:val="6"/>
                  <w:position w:val="-1"/>
                </w:rPr>
                <w:t>Cardiology</w:t>
              </w:r>
              <w:r>
                <w:rPr>
                  <w:sz w:val="20"/>
                  <w:szCs w:val="20"/>
                  <w:color w:val="253B80"/>
                  <w:spacing w:val="5"/>
                  <w:position w:val="-1"/>
                </w:rPr>
                <w:t xml:space="preserve"> Commons</w:t>
              </w:r>
            </w:hyperlink>
          </w:p>
          <w:p>
            <w:pPr>
              <w:spacing w:before="98" w:line="383" w:lineRule="exact"/>
              <w:rPr/>
            </w:pPr>
            <w:hyperlink w:history="true" r:id="rId11">
              <w:r>
                <w:rPr>
                  <w:position w:val="-8"/>
                </w:rPr>
                <w:drawing>
                  <wp:inline distT="0" distB="0" distL="0" distR="0">
                    <wp:extent cx="594851" cy="243656"/>
                    <wp:effectExtent l="0" t="0" r="0" b="0"/>
                    <wp:docPr id="8" name="IM 8"/>
                    <wp:cNvGraphicFramePr/>
                    <a:graphic>
                      <a:graphicData uri="http://schemas.openxmlformats.org/drawingml/2006/picture">
                        <pic:pic>
                          <pic:nvPicPr>
                            <pic:cNvPr id="8" name="IM 8"/>
                            <pic:cNvPicPr/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 rot="0">
                              <a:off x="0" y="0"/>
                              <a:ext cx="594851" cy="243656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sdt>
            <w:sdtPr>
              <w:rPr>
                <w:rFonts w:ascii="Gill Sans MT" w:hAnsi="Gill Sans MT" w:eastAsia="Gill Sans MT" w:cs="Gill Sans MT"/>
                <w:sz w:val="22"/>
                <w:szCs w:val="22"/>
              </w:rPr>
              <w:docPartObj>
                <w:docPartGallery w:val="Table of Contents"/>
                <w:docPartUnique/>
              </w:docPartObj>
            </w:sdtPr>
            <w:sdtEndPr>
              <w:rPr>
                <w:rFonts w:ascii="Gill Sans MT" w:hAnsi="Gill Sans MT" w:eastAsia="Gill Sans MT" w:cs="Gill Sans MT"/>
                <w:sz w:val="22"/>
                <w:szCs w:val="22"/>
              </w:rPr>
            </w:sdtEndPr>
            <w:sdtContent>
              <w:p>
                <w:pPr>
                  <w:pStyle w:val="TableText"/>
                  <w:ind w:left="5"/>
                  <w:spacing w:before="44" w:line="292" w:lineRule="exact"/>
                  <w:rPr/>
                </w:pPr>
                <w:r>
                  <w:rPr>
                    <w:spacing w:val="6"/>
                    <w:position w:val="1"/>
                  </w:rPr>
                  <w:t>This work is licensed </w:t>
                </w:r>
                <w:r>
                  <w:rPr>
                    <w:spacing w:val="5"/>
                    <w:position w:val="1"/>
                  </w:rPr>
                  <w:t>under a </w:t>
                </w:r>
                <w:hyperlink w:history="true" r:id="rId11">
                  <w:r>
                    <w:rPr>
                      <w:color w:val="253B80"/>
                      <w:spacing w:val="5"/>
                      <w:position w:val="1"/>
                    </w:rPr>
                    <w:t>Creative Commons Attribution-Noncommercial-No Derivative</w:t>
                  </w:r>
                </w:hyperlink>
              </w:p>
              <w:p>
                <w:pPr>
                  <w:pStyle w:val="TableText"/>
                  <w:ind w:left="6"/>
                  <w:spacing w:before="67" w:line="257" w:lineRule="exact"/>
                  <w:rPr/>
                </w:pPr>
                <w:hyperlink w:history="true" r:id="rId11">
                  <w:r>
                    <w:rPr>
                      <w:color w:val="253B80"/>
                    </w:rPr>
                    <w:t>Works</w:t>
                  </w:r>
                  <w:r>
                    <w:rPr>
                      <w:color w:val="253B80"/>
                      <w:spacing w:val="19"/>
                    </w:rPr>
                    <w:t xml:space="preserve"> 4.0 </w:t>
                  </w:r>
                  <w:r>
                    <w:rPr>
                      <w:color w:val="253B80"/>
                    </w:rPr>
                    <w:t>License</w:t>
                  </w:r>
                </w:hyperlink>
                <w:r>
                  <w:rPr>
                    <w:spacing w:val="19"/>
                  </w:rPr>
                  <w:t>.</w:t>
                </w:r>
              </w:p>
            </w:sdtContent>
          </w:sdt>
        </w:tc>
      </w:tr>
    </w:tbl>
    <w:p>
      <w:pPr>
        <w:pStyle w:val="BodyText"/>
        <w:ind w:left="431"/>
        <w:spacing w:before="227" w:line="292" w:lineRule="exact"/>
        <w:outlineLvl w:val="1"/>
        <w:rPr>
          <w:sz w:val="22"/>
          <w:szCs w:val="22"/>
        </w:rPr>
      </w:pPr>
      <w:r>
        <w:rPr>
          <w:sz w:val="22"/>
          <w:szCs w:val="22"/>
          <w:spacing w:val="7"/>
          <w:position w:val="1"/>
        </w:rPr>
        <w:t>Recommended Citation</w:t>
      </w:r>
    </w:p>
    <w:p>
      <w:pPr>
        <w:pStyle w:val="BodyText"/>
        <w:ind w:left="411" w:right="528"/>
        <w:spacing w:before="80" w:line="244" w:lineRule="auto"/>
        <w:rPr/>
      </w:pPr>
      <w:r>
        <w:rPr>
          <w:spacing w:val="7"/>
        </w:rPr>
        <w:t>Alhabeeb, Waleed; Tash, Adel Abdulkader; Alshamiri, Mostafa; Arafat, Mohamed; Balghi</w:t>
      </w:r>
      <w:r>
        <w:rPr>
          <w:spacing w:val="6"/>
        </w:rPr>
        <w:t>th, Mohammed Ali;</w:t>
      </w:r>
      <w:r>
        <w:rPr/>
        <w:t xml:space="preserve"> </w:t>
      </w:r>
      <w:r>
        <w:rPr>
          <w:spacing w:val="7"/>
        </w:rPr>
        <w:t>ALmasood, Ali; Eltayeb, Abdulla; Elghetany, Hossam; Hassan, Taher; and Alshemmari, Owayed (2023)</w:t>
      </w:r>
    </w:p>
    <w:p>
      <w:pPr>
        <w:pStyle w:val="BodyText"/>
        <w:ind w:left="435" w:right="792" w:hanging="13"/>
        <w:spacing w:line="275" w:lineRule="auto"/>
        <w:rPr/>
      </w:pPr>
      <w:r>
        <w:rPr>
          <w:spacing w:val="7"/>
        </w:rPr>
        <w:t>"National Heart Center/Saudi Heart Associat</w:t>
      </w:r>
      <w:r>
        <w:rPr>
          <w:spacing w:val="6"/>
        </w:rPr>
        <w:t>ion 2023 Guidelines on the Management of Hypertension,"</w:t>
      </w:r>
      <w:r>
        <w:rPr/>
        <w:t xml:space="preserve"> </w:t>
      </w:r>
      <w:r>
        <w:rPr>
          <w:i/>
          <w:iCs/>
          <w:spacing w:val="11"/>
        </w:rPr>
        <w:t>Journal of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11"/>
        </w:rPr>
        <w:t>the Saudi Heart Association</w:t>
      </w:r>
      <w:r>
        <w:rPr>
          <w:spacing w:val="11"/>
        </w:rPr>
        <w:t>:</w:t>
      </w:r>
      <w:r>
        <w:rPr>
          <w:spacing w:val="-3"/>
        </w:rPr>
        <w:t xml:space="preserve"> </w:t>
      </w:r>
      <w:r>
        <w:rPr>
          <w:spacing w:val="11"/>
        </w:rPr>
        <w:t>Vol. 35 : I</w:t>
      </w:r>
      <w:r>
        <w:rPr>
          <w:spacing w:val="10"/>
        </w:rPr>
        <w:t>ss. 1</w:t>
      </w:r>
      <w:r>
        <w:rPr>
          <w:spacing w:val="-3"/>
        </w:rPr>
        <w:t xml:space="preserve"> </w:t>
      </w:r>
      <w:r>
        <w:rPr>
          <w:spacing w:val="10"/>
        </w:rPr>
        <w:t>,</w:t>
      </w:r>
      <w:r>
        <w:rPr>
          <w:spacing w:val="-4"/>
        </w:rPr>
        <w:t xml:space="preserve"> </w:t>
      </w:r>
      <w:r>
        <w:rPr>
          <w:spacing w:val="10"/>
        </w:rPr>
        <w:t>Article 3.</w:t>
      </w:r>
    </w:p>
    <w:p>
      <w:pPr>
        <w:pStyle w:val="BodyText"/>
        <w:ind w:left="411"/>
        <w:spacing w:line="266" w:lineRule="exact"/>
        <w:rPr/>
      </w:pPr>
      <w:r>
        <w:rPr>
          <w:position w:val="3"/>
        </w:rPr>
        <w:t>Available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at</w:t>
      </w:r>
      <w:r>
        <w:rPr>
          <w:spacing w:val="17"/>
          <w:position w:val="3"/>
        </w:rPr>
        <w:t>:</w:t>
      </w:r>
      <w:r>
        <w:rPr>
          <w:spacing w:val="2"/>
          <w:position w:val="3"/>
        </w:rPr>
        <w:t xml:space="preserve"> </w:t>
      </w:r>
      <w:hyperlink w:history="true" r:id="rId13">
        <w:r>
          <w:rPr>
            <w:color w:val="253B80"/>
            <w:position w:val="3"/>
          </w:rPr>
          <w:t>https</w:t>
        </w:r>
        <w:r>
          <w:rPr>
            <w:color w:val="253B80"/>
            <w:spacing w:val="17"/>
            <w:position w:val="3"/>
          </w:rPr>
          <w:t>://</w:t>
        </w:r>
        <w:r>
          <w:rPr>
            <w:color w:val="253B80"/>
            <w:position w:val="3"/>
          </w:rPr>
          <w:t>doi</w:t>
        </w:r>
        <w:r>
          <w:rPr>
            <w:color w:val="253B80"/>
            <w:spacing w:val="17"/>
            <w:position w:val="3"/>
          </w:rPr>
          <w:t>.</w:t>
        </w:r>
        <w:r>
          <w:rPr>
            <w:color w:val="253B80"/>
            <w:position w:val="3"/>
          </w:rPr>
          <w:t>org</w:t>
        </w:r>
        <w:r>
          <w:rPr>
            <w:color w:val="253B80"/>
            <w:spacing w:val="17"/>
            <w:position w:val="3"/>
          </w:rPr>
          <w:t>/10.37616/2212-5043.1328</w:t>
        </w:r>
      </w:hyperlink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409" w:right="767" w:firstLine="3"/>
        <w:spacing w:before="52" w:line="279" w:lineRule="auto"/>
        <w:rPr>
          <w:sz w:val="18"/>
          <w:szCs w:val="18"/>
        </w:rPr>
      </w:pPr>
      <w:r>
        <w:rPr>
          <w:sz w:val="18"/>
          <w:szCs w:val="18"/>
          <w:spacing w:val="7"/>
        </w:rPr>
        <w:t>This SHA Recommendations is brought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7"/>
        </w:rPr>
        <w:t>to you for free and open access by Journal of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7"/>
        </w:rPr>
        <w:t>the Saudi Heart Association.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7"/>
        </w:rPr>
        <w:t>It has been accepted for inclusion in Journal of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7"/>
        </w:rPr>
        <w:t>the Saudi Heart Association by an authorized e</w:t>
      </w:r>
      <w:r>
        <w:rPr>
          <w:sz w:val="18"/>
          <w:szCs w:val="18"/>
          <w:spacing w:val="6"/>
        </w:rPr>
        <w:t>ditor of Journal of</w:t>
      </w:r>
      <w:r>
        <w:rPr>
          <w:sz w:val="18"/>
          <w:szCs w:val="18"/>
        </w:rPr>
        <w:t xml:space="preserve">    </w:t>
      </w:r>
      <w:r>
        <w:rPr>
          <w:sz w:val="18"/>
          <w:szCs w:val="18"/>
          <w:spacing w:val="7"/>
        </w:rPr>
        <w:t>the Saudi Heart Association.</w:t>
      </w:r>
    </w:p>
    <w:p>
      <w:pPr>
        <w:spacing w:line="279" w:lineRule="auto"/>
        <w:sectPr>
          <w:headerReference w:type="default" r:id="rId1"/>
          <w:pgSz w:w="12240" w:h="15840"/>
          <w:pgMar w:top="400" w:right="924" w:bottom="0" w:left="1031" w:header="0" w:footer="0" w:gutter="0"/>
        </w:sectPr>
        <w:rPr>
          <w:sz w:val="18"/>
          <w:szCs w:val="18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ind w:left="1094" w:right="544" w:hanging="4"/>
        <w:spacing w:before="112" w:line="228" w:lineRule="auto"/>
        <w:outlineLvl w:val="0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23"/>
        </w:rPr>
        <w:t>National</w:t>
      </w:r>
      <w:r>
        <w:rPr>
          <w:rFonts w:ascii="Times New Roman" w:hAnsi="Times New Roman" w:eastAsia="Times New Roman" w:cs="Times New Roman"/>
          <w:sz w:val="39"/>
          <w:szCs w:val="39"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23"/>
        </w:rPr>
        <w:t>Heart</w:t>
      </w:r>
      <w:r>
        <w:rPr>
          <w:rFonts w:ascii="Times New Roman" w:hAnsi="Times New Roman" w:eastAsia="Times New Roman" w:cs="Times New Roman"/>
          <w:sz w:val="39"/>
          <w:szCs w:val="39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23"/>
        </w:rPr>
        <w:t>Center/Saudi</w:t>
      </w:r>
      <w:r>
        <w:rPr>
          <w:rFonts w:ascii="Times New Roman" w:hAnsi="Times New Roman" w:eastAsia="Times New Roman" w:cs="Times New Roman"/>
          <w:sz w:val="39"/>
          <w:szCs w:val="39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23"/>
        </w:rPr>
        <w:t>Heart</w:t>
      </w:r>
      <w:r>
        <w:rPr>
          <w:rFonts w:ascii="Times New Roman" w:hAnsi="Times New Roman" w:eastAsia="Times New Roman" w:cs="Times New Roman"/>
          <w:sz w:val="39"/>
          <w:szCs w:val="3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23"/>
        </w:rPr>
        <w:t>Association</w:t>
      </w:r>
      <w:r>
        <w:rPr>
          <w:rFonts w:ascii="Times New Roman" w:hAnsi="Times New Roman" w:eastAsia="Times New Roman" w:cs="Times New Roman"/>
          <w:sz w:val="39"/>
          <w:szCs w:val="3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23"/>
        </w:rPr>
        <w:t>2023</w:t>
      </w:r>
      <w:r>
        <w:rPr>
          <w:rFonts w:ascii="Times New Roman" w:hAnsi="Times New Roman" w:eastAsia="Times New Roman" w:cs="Times New Roman"/>
          <w:sz w:val="39"/>
          <w:szCs w:val="3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30"/>
        </w:rPr>
        <w:t>Guidelines</w:t>
      </w:r>
      <w:r>
        <w:rPr>
          <w:rFonts w:ascii="Times New Roman" w:hAnsi="Times New Roman" w:eastAsia="Times New Roman" w:cs="Times New Roman"/>
          <w:sz w:val="39"/>
          <w:szCs w:val="39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30"/>
        </w:rPr>
        <w:t>on the</w:t>
      </w:r>
      <w:r>
        <w:rPr>
          <w:rFonts w:ascii="Times New Roman" w:hAnsi="Times New Roman" w:eastAsia="Times New Roman" w:cs="Times New Roman"/>
          <w:sz w:val="39"/>
          <w:szCs w:val="39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30"/>
        </w:rPr>
        <w:t>Management</w:t>
      </w:r>
      <w:r>
        <w:rPr>
          <w:rFonts w:ascii="Times New Roman" w:hAnsi="Times New Roman" w:eastAsia="Times New Roman" w:cs="Times New Roman"/>
          <w:sz w:val="39"/>
          <w:szCs w:val="39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30"/>
        </w:rPr>
        <w:t>of</w:t>
      </w:r>
      <w:r>
        <w:rPr>
          <w:rFonts w:ascii="Times New Roman" w:hAnsi="Times New Roman" w:eastAsia="Times New Roman" w:cs="Times New Roman"/>
          <w:sz w:val="39"/>
          <w:szCs w:val="39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30"/>
        </w:rPr>
        <w:t>Hypertension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ind w:left="1078"/>
        <w:spacing w:before="100" w:line="185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9"/>
        </w:rPr>
        <w:t>Waleed Alhabeeb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  <w:position w:val="10"/>
          </w:rPr>
          <w:t>a</w:t>
        </w:r>
      </w:hyperlink>
      <w:r>
        <w:rPr>
          <w:rFonts w:ascii="Malgun Gothic" w:hAnsi="Malgun Gothic" w:eastAsia="Malgun Gothic" w:cs="Malgun Gothic"/>
          <w:sz w:val="15"/>
          <w:szCs w:val="15"/>
          <w:spacing w:val="9"/>
        </w:rPr>
        <w:t>,</w:t>
      </w:r>
      <w:r>
        <w:rPr>
          <w:rFonts w:ascii="Arial" w:hAnsi="Arial" w:eastAsia="Arial" w:cs="Arial"/>
          <w:sz w:val="23"/>
          <w:szCs w:val="23"/>
          <w:color w:val="0D7FAC"/>
          <w:spacing w:val="9"/>
        </w:rPr>
        <w:t>*</w:t>
      </w:r>
      <w:r>
        <w:rPr>
          <w:rFonts w:ascii="Malgun Gothic" w:hAnsi="Malgun Gothic" w:eastAsia="Malgun Gothic" w:cs="Malgun Gothic"/>
          <w:sz w:val="23"/>
          <w:szCs w:val="23"/>
          <w:spacing w:val="9"/>
        </w:rPr>
        <w:t>, Adel A. Tash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hyperlink w:history="true" w:anchor="bookmark2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  <w:position w:val="10"/>
          </w:rPr>
          <w:t>b</w:t>
        </w:r>
      </w:hyperlink>
      <w:r>
        <w:rPr>
          <w:rFonts w:ascii="Malgun Gothic" w:hAnsi="Malgun Gothic" w:eastAsia="Malgun Gothic" w:cs="Malgun Gothic"/>
          <w:sz w:val="23"/>
          <w:szCs w:val="23"/>
          <w:spacing w:val="9"/>
        </w:rPr>
        <w:t>, Mostafa A</w:t>
      </w:r>
      <w:r>
        <w:rPr>
          <w:rFonts w:ascii="Malgun Gothic" w:hAnsi="Malgun Gothic" w:eastAsia="Malgun Gothic" w:cs="Malgun Gothic"/>
          <w:sz w:val="23"/>
          <w:szCs w:val="23"/>
          <w:spacing w:val="8"/>
        </w:rPr>
        <w:t>lshamiri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hyperlink w:history="true" w:anchor="bookmark3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8"/>
            <w:position w:val="10"/>
          </w:rPr>
          <w:t>c</w:t>
        </w:r>
      </w:hyperlink>
      <w:r>
        <w:rPr>
          <w:rFonts w:ascii="Malgun Gothic" w:hAnsi="Malgun Gothic" w:eastAsia="Malgun Gothic" w:cs="Malgun Gothic"/>
          <w:sz w:val="23"/>
          <w:szCs w:val="23"/>
          <w:spacing w:val="8"/>
        </w:rPr>
        <w:t>, Mohamed Arafa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hyperlink w:history="true" w:anchor="bookmark4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8"/>
            <w:position w:val="10"/>
          </w:rPr>
          <w:t>d</w:t>
        </w:r>
      </w:hyperlink>
      <w:r>
        <w:rPr>
          <w:rFonts w:ascii="Malgun Gothic" w:hAnsi="Malgun Gothic" w:eastAsia="Malgun Gothic" w:cs="Malgun Gothic"/>
          <w:sz w:val="23"/>
          <w:szCs w:val="23"/>
          <w:spacing w:val="8"/>
        </w:rPr>
        <w:t>,</w:t>
      </w:r>
    </w:p>
    <w:p>
      <w:pPr>
        <w:ind w:left="1079" w:right="975" w:firstLine="3"/>
        <w:spacing w:before="2" w:line="19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23"/>
          <w:szCs w:val="23"/>
          <w:spacing w:val="9"/>
        </w:rPr>
        <w:t>Mohammed A. Balghith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hyperlink w:history="true" w:anchor="bookmark5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  <w:position w:val="10"/>
          </w:rPr>
          <w:t>e</w:t>
        </w:r>
      </w:hyperlink>
      <w:r>
        <w:rPr>
          <w:rFonts w:ascii="Malgun Gothic" w:hAnsi="Malgun Gothic" w:eastAsia="Malgun Gothic" w:cs="Malgun Gothic"/>
          <w:sz w:val="23"/>
          <w:szCs w:val="23"/>
          <w:spacing w:val="9"/>
        </w:rPr>
        <w:t>, Ali ALmasood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hyperlink w:history="true" w:anchor="bookmark6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8"/>
            <w:position w:val="10"/>
          </w:rPr>
          <w:t>f</w:t>
        </w:r>
      </w:hyperlink>
      <w:r>
        <w:rPr>
          <w:rFonts w:ascii="Malgun Gothic" w:hAnsi="Malgun Gothic" w:eastAsia="Malgun Gothic" w:cs="Malgun Gothic"/>
          <w:sz w:val="23"/>
          <w:szCs w:val="23"/>
          <w:spacing w:val="8"/>
        </w:rPr>
        <w:t>, Abdulla Eltayeb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hyperlink w:history="true" w:anchor="bookmark7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8"/>
            <w:position w:val="10"/>
          </w:rPr>
          <w:t>g</w:t>
        </w:r>
      </w:hyperlink>
      <w:r>
        <w:rPr>
          <w:rFonts w:ascii="Malgun Gothic" w:hAnsi="Malgun Gothic" w:eastAsia="Malgun Gothic" w:cs="Malgun Gothic"/>
          <w:sz w:val="23"/>
          <w:szCs w:val="23"/>
          <w:spacing w:val="8"/>
        </w:rPr>
        <w:t>, Hossam Elghetany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hyperlink w:history="true" w:anchor="bookmark8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8"/>
            <w:position w:val="10"/>
          </w:rPr>
          <w:t>h</w:t>
        </w:r>
      </w:hyperlink>
      <w:r>
        <w:rPr>
          <w:rFonts w:ascii="Malgun Gothic" w:hAnsi="Malgun Gothic" w:eastAsia="Malgun Gothic" w:cs="Malgun Gothic"/>
          <w:sz w:val="23"/>
          <w:szCs w:val="23"/>
          <w:spacing w:val="8"/>
        </w:rPr>
        <w:t>,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bookmarkStart w:name="bookmark1" w:id="1"/>
      <w:bookmarkEnd w:id="1"/>
      <w:r>
        <w:rPr>
          <w:rFonts w:ascii="Malgun Gothic" w:hAnsi="Malgun Gothic" w:eastAsia="Malgun Gothic" w:cs="Malgun Gothic"/>
          <w:sz w:val="23"/>
          <w:szCs w:val="23"/>
          <w:spacing w:val="10"/>
        </w:rPr>
        <w:t>Taher Hassan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hyperlink w:history="true" w:anchor="bookmark9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0"/>
            <w:position w:val="9"/>
          </w:rPr>
          <w:t>i</w:t>
        </w:r>
      </w:hyperlink>
      <w:r>
        <w:rPr>
          <w:rFonts w:ascii="Malgun Gothic" w:hAnsi="Malgun Gothic" w:eastAsia="Malgun Gothic" w:cs="Malgun Gothic"/>
          <w:sz w:val="23"/>
          <w:szCs w:val="23"/>
          <w:spacing w:val="10"/>
        </w:rPr>
        <w:t>, Owayed A</w:t>
      </w:r>
      <w:r>
        <w:rPr>
          <w:rFonts w:ascii="Malgun Gothic" w:hAnsi="Malgun Gothic" w:eastAsia="Malgun Gothic" w:cs="Malgun Gothic"/>
          <w:sz w:val="23"/>
          <w:szCs w:val="23"/>
          <w:spacing w:val="9"/>
        </w:rPr>
        <w:t>lshemmari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hyperlink w:history="true" w:anchor="bookmark10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  <w:position w:val="9"/>
          </w:rPr>
          <w:t>j</w:t>
        </w:r>
      </w:hyperlink>
    </w:p>
    <w:p>
      <w:pPr>
        <w:spacing w:line="337" w:lineRule="auto"/>
        <w:rPr>
          <w:rFonts w:ascii="Arial"/>
          <w:sz w:val="21"/>
        </w:rPr>
      </w:pPr>
      <w:r/>
    </w:p>
    <w:p>
      <w:pPr>
        <w:ind w:left="1081"/>
        <w:spacing w:before="65" w:line="159" w:lineRule="exact"/>
        <w:rPr>
          <w:rFonts w:ascii="Malgun Gothic" w:hAnsi="Malgun Gothic" w:eastAsia="Malgun Gothic" w:cs="Malgun Gothic"/>
          <w:sz w:val="15"/>
          <w:szCs w:val="15"/>
        </w:rPr>
      </w:pPr>
      <w:bookmarkStart w:name="bookmark2" w:id="2"/>
      <w:bookmarkEnd w:id="2"/>
      <w:r>
        <w:rPr>
          <w:rFonts w:ascii="Malgun Gothic" w:hAnsi="Malgun Gothic" w:eastAsia="Malgun Gothic" w:cs="Malgun Gothic"/>
          <w:sz w:val="10"/>
          <w:szCs w:val="10"/>
          <w:spacing w:val="7"/>
          <w:position w:val="7"/>
        </w:rPr>
        <w:t>a</w:t>
      </w:r>
      <w:r>
        <w:rPr>
          <w:rFonts w:ascii="Malgun Gothic" w:hAnsi="Malgun Gothic" w:eastAsia="Malgun Gothic" w:cs="Malgun Gothic"/>
          <w:sz w:val="10"/>
          <w:szCs w:val="10"/>
          <w:spacing w:val="14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Department of Cardiac Sciences, Ki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ng Saud University, Riyadh, Saudi Arabia</w:t>
      </w:r>
    </w:p>
    <w:p>
      <w:pPr>
        <w:ind w:left="1077"/>
        <w:spacing w:before="1" w:line="217" w:lineRule="auto"/>
        <w:rPr>
          <w:rFonts w:ascii="Malgun Gothic" w:hAnsi="Malgun Gothic" w:eastAsia="Malgun Gothic" w:cs="Malgun Gothic"/>
          <w:sz w:val="15"/>
          <w:szCs w:val="15"/>
        </w:rPr>
      </w:pPr>
      <w:bookmarkStart w:name="bookmark3" w:id="3"/>
      <w:bookmarkEnd w:id="3"/>
      <w:r>
        <w:rPr>
          <w:rFonts w:ascii="Malgun Gothic" w:hAnsi="Malgun Gothic" w:eastAsia="Malgun Gothic" w:cs="Malgun Gothic"/>
          <w:sz w:val="10"/>
          <w:szCs w:val="10"/>
          <w:spacing w:val="7"/>
          <w:position w:val="6"/>
        </w:rPr>
        <w:t>b</w:t>
      </w:r>
      <w:r>
        <w:rPr>
          <w:rFonts w:ascii="Malgun Gothic" w:hAnsi="Malgun Gothic" w:eastAsia="Malgun Gothic" w:cs="Malgun Gothic"/>
          <w:sz w:val="10"/>
          <w:szCs w:val="10"/>
          <w:spacing w:val="16"/>
          <w:w w:val="101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Consultant Cardiac Surgeon, Adult Cardiac Su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rgery, Ministry of Health, Saudi Arabia</w:t>
      </w:r>
    </w:p>
    <w:p>
      <w:pPr>
        <w:ind w:left="1082" w:right="3287" w:hanging="1"/>
        <w:spacing w:before="5" w:line="177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0"/>
          <w:szCs w:val="10"/>
          <w:spacing w:val="6"/>
          <w:position w:val="7"/>
        </w:rPr>
        <w:t>c</w:t>
      </w:r>
      <w:r>
        <w:rPr>
          <w:rFonts w:ascii="Malgun Gothic" w:hAnsi="Malgun Gothic" w:eastAsia="Malgun Gothic" w:cs="Malgun Gothic"/>
          <w:sz w:val="10"/>
          <w:szCs w:val="10"/>
          <w:spacing w:val="27"/>
          <w:w w:val="101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Professor of Cardiac Sciences, King Saud University Medical College, Riyadh, Saudi Arabia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4" w:id="4"/>
      <w:bookmarkEnd w:id="4"/>
      <w:bookmarkStart w:name="bookmark5" w:id="5"/>
      <w:bookmarkEnd w:id="5"/>
      <w:r>
        <w:rPr>
          <w:rFonts w:ascii="Malgun Gothic" w:hAnsi="Malgun Gothic" w:eastAsia="Malgun Gothic" w:cs="Malgun Gothic"/>
          <w:sz w:val="10"/>
          <w:szCs w:val="10"/>
          <w:spacing w:val="6"/>
          <w:position w:val="7"/>
        </w:rPr>
        <w:t>d</w:t>
      </w:r>
      <w:r>
        <w:rPr>
          <w:rFonts w:ascii="Malgun Gothic" w:hAnsi="Malgun Gothic" w:eastAsia="Malgun Gothic" w:cs="Malgun Gothic"/>
          <w:sz w:val="10"/>
          <w:szCs w:val="10"/>
          <w:spacing w:val="25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Professor of Cardiac Sciences, King Saud University, Saudi Arabia</w:t>
      </w:r>
    </w:p>
    <w:p>
      <w:pPr>
        <w:ind w:left="1078" w:right="3794" w:firstLine="3"/>
        <w:spacing w:before="3" w:line="180" w:lineRule="auto"/>
        <w:rPr>
          <w:rFonts w:ascii="Malgun Gothic" w:hAnsi="Malgun Gothic" w:eastAsia="Malgun Gothic" w:cs="Malgun Gothic"/>
          <w:sz w:val="15"/>
          <w:szCs w:val="15"/>
        </w:rPr>
      </w:pPr>
      <w:bookmarkStart w:name="bookmark6" w:id="6"/>
      <w:bookmarkEnd w:id="6"/>
      <w:r>
        <w:rPr>
          <w:rFonts w:ascii="Malgun Gothic" w:hAnsi="Malgun Gothic" w:eastAsia="Malgun Gothic" w:cs="Malgun Gothic"/>
          <w:sz w:val="10"/>
          <w:szCs w:val="10"/>
          <w:spacing w:val="7"/>
          <w:position w:val="7"/>
        </w:rPr>
        <w:t>e</w:t>
      </w:r>
      <w:r>
        <w:rPr>
          <w:rFonts w:ascii="Malgun Gothic" w:hAnsi="Malgun Gothic" w:eastAsia="Malgun Gothic" w:cs="Malgun Gothic"/>
          <w:sz w:val="10"/>
          <w:szCs w:val="10"/>
          <w:spacing w:val="17"/>
          <w:w w:val="101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Senior Cardiologist, King Abdulaziz, National Gua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rd Hospital, Riyadh, Saudi Arabia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7" w:id="7"/>
      <w:bookmarkEnd w:id="7"/>
      <w:r>
        <w:rPr>
          <w:rFonts w:ascii="Malgun Gothic" w:hAnsi="Malgun Gothic" w:eastAsia="Malgun Gothic" w:cs="Malgun Gothic"/>
          <w:sz w:val="10"/>
          <w:szCs w:val="10"/>
          <w:spacing w:val="7"/>
          <w:position w:val="6"/>
        </w:rPr>
        <w:t>f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Consultant Cardiolo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gist, Specialized Medical Center, Riyadh, Saudi Arabia</w:t>
      </w:r>
    </w:p>
    <w:p>
      <w:pPr>
        <w:ind w:left="1081"/>
        <w:spacing w:before="4" w:line="158" w:lineRule="exact"/>
        <w:rPr>
          <w:rFonts w:ascii="Malgun Gothic" w:hAnsi="Malgun Gothic" w:eastAsia="Malgun Gothic" w:cs="Malgun Gothic"/>
          <w:sz w:val="15"/>
          <w:szCs w:val="15"/>
        </w:rPr>
      </w:pPr>
      <w:bookmarkStart w:name="bookmark8" w:id="8"/>
      <w:bookmarkEnd w:id="8"/>
      <w:r>
        <w:rPr>
          <w:rFonts w:ascii="Malgun Gothic" w:hAnsi="Malgun Gothic" w:eastAsia="Malgun Gothic" w:cs="Malgun Gothic"/>
          <w:sz w:val="10"/>
          <w:szCs w:val="10"/>
          <w:spacing w:val="7"/>
          <w:position w:val="7"/>
        </w:rPr>
        <w:t>g</w:t>
      </w:r>
      <w:r>
        <w:rPr>
          <w:rFonts w:ascii="Malgun Gothic" w:hAnsi="Malgun Gothic" w:eastAsia="Malgun Gothic" w:cs="Malgun Gothic"/>
          <w:sz w:val="10"/>
          <w:szCs w:val="10"/>
          <w:spacing w:val="17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Senior Cardiologist, Almana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Group of Hospitals, Dammam, Saudi Arabia</w:t>
      </w:r>
    </w:p>
    <w:p>
      <w:pPr>
        <w:ind w:left="1079" w:right="4381"/>
        <w:spacing w:before="2" w:line="181" w:lineRule="auto"/>
        <w:rPr>
          <w:rFonts w:ascii="Malgun Gothic" w:hAnsi="Malgun Gothic" w:eastAsia="Malgun Gothic" w:cs="Malgun Gothic"/>
          <w:sz w:val="15"/>
          <w:szCs w:val="15"/>
        </w:rPr>
      </w:pPr>
      <w:bookmarkStart w:name="bookmark9" w:id="9"/>
      <w:bookmarkEnd w:id="9"/>
      <w:r>
        <w:rPr>
          <w:rFonts w:ascii="Malgun Gothic" w:hAnsi="Malgun Gothic" w:eastAsia="Malgun Gothic" w:cs="Malgun Gothic"/>
          <w:sz w:val="10"/>
          <w:szCs w:val="10"/>
          <w:spacing w:val="6"/>
          <w:position w:val="7"/>
        </w:rPr>
        <w:t>h</w:t>
      </w:r>
      <w:r>
        <w:rPr>
          <w:rFonts w:ascii="Malgun Gothic" w:hAnsi="Malgun Gothic" w:eastAsia="Malgun Gothic" w:cs="Malgun Gothic"/>
          <w:sz w:val="10"/>
          <w:szCs w:val="10"/>
          <w:spacing w:val="33"/>
          <w:w w:val="101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Consultant Cardiologist, Dr. Soliman Fakeeh Hospital,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Jeddah, Saudi Arabia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10" w:id="10"/>
      <w:bookmarkEnd w:id="10"/>
      <w:r>
        <w:rPr>
          <w:rFonts w:ascii="Malgun Gothic" w:hAnsi="Malgun Gothic" w:eastAsia="Malgun Gothic" w:cs="Malgun Gothic"/>
          <w:sz w:val="10"/>
          <w:szCs w:val="10"/>
          <w:spacing w:val="6"/>
          <w:position w:val="6"/>
        </w:rPr>
        <w:t>i</w:t>
      </w:r>
      <w:r>
        <w:rPr>
          <w:rFonts w:ascii="Malgun Gothic" w:hAnsi="Malgun Gothic" w:eastAsia="Malgun Gothic" w:cs="Malgun Gothic"/>
          <w:sz w:val="10"/>
          <w:szCs w:val="10"/>
          <w:spacing w:val="19"/>
          <w:w w:val="102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Consultant Cardiologist, Bugshan Center, Saudi Arabia</w:t>
      </w:r>
    </w:p>
    <w:p>
      <w:pPr>
        <w:ind w:left="1075"/>
        <w:spacing w:line="219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0"/>
          <w:szCs w:val="10"/>
          <w:spacing w:val="7"/>
          <w:position w:val="6"/>
        </w:rPr>
        <w:t>j</w:t>
      </w:r>
      <w:r>
        <w:rPr>
          <w:rFonts w:ascii="Malgun Gothic" w:hAnsi="Malgun Gothic" w:eastAsia="Malgun Gothic" w:cs="Malgun Gothic"/>
          <w:sz w:val="10"/>
          <w:szCs w:val="10"/>
          <w:spacing w:val="17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Consultant Cardiologist Dr. Sulaiman Alhabib Hospital, Ar-Rayyan Hospital, Riy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adh, Saudi Arabia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ind w:left="1080"/>
        <w:spacing w:before="49" w:line="20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Abstract</w:t>
      </w:r>
    </w:p>
    <w:p>
      <w:pPr>
        <w:ind w:left="1081" w:right="320" w:firstLine="176"/>
        <w:spacing w:before="237" w:line="21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Background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>: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Hypertension i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s a highly prevalent disease in Saudi Arabia with poor control rates. Updated guidelines are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needed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guide the management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hypertension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i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mprove treatment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outcomes.</w:t>
      </w:r>
    </w:p>
    <w:p>
      <w:pPr>
        <w:ind w:left="1082" w:right="320" w:firstLine="167"/>
        <w:spacing w:before="10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Methodology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>: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 panel of experts representing th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e National Heart Center (NHC) and the Saudi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(SHA)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reviewed existing evidence and formulated guidance relevant to the local population, clinical practice and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the healthcare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system.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recommendations were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reviewed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ensure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scientiﬁc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nd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medical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accuracy.</w:t>
      </w:r>
    </w:p>
    <w:p>
      <w:pPr>
        <w:ind w:left="1080" w:right="319" w:firstLine="173"/>
        <w:spacing w:before="6" w:line="25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Recommendations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>: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Hypertens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ion was deﬁned and a new classiﬁcation was proposed as relevant to the Saudi population.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Recommendations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diagnosis,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evaluation,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assessment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were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detail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ed,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along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guidance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measurement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modalities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screening/follow-up.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Non-pharmacol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ogical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ﬁrst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line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hypertension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treatment.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Pharmacological</w:t>
      </w:r>
      <w:r>
        <w:rPr>
          <w:rFonts w:ascii="Times New Roman" w:hAnsi="Times New Roman" w:eastAsia="Times New Roman" w:cs="Times New Roman"/>
          <w:sz w:val="17"/>
          <w:szCs w:val="1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therapy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used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appropriately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needed.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priority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control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blood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pressure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regardless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of the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drug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class used. The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choice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of treatment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tailored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patient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proﬁle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der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achieve treatment targets and ensure patient com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pliance.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Recommendations were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provided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pharmacological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options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available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Saudi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Arabia,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as well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guidance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special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conditions.</w:t>
      </w:r>
    </w:p>
    <w:p>
      <w:pPr>
        <w:ind w:left="1083" w:right="319" w:firstLine="183"/>
        <w:spacing w:before="9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Conclusion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>:</w:t>
      </w:r>
      <w:r>
        <w:rPr>
          <w:rFonts w:ascii="Malgun Gothic" w:hAnsi="Malgun Gothic" w:eastAsia="Malgun Gothic" w:cs="Malgun Gothic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Hypertension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based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appropriate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screening,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timely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di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agnosis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lifestyle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changes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supplemented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pharmacological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therapy,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needed.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should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be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individualized,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careful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consideration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should be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given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special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conditions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patient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groups.</w:t>
      </w:r>
    </w:p>
    <w:p>
      <w:pPr>
        <w:spacing w:line="214" w:lineRule="exact"/>
        <w:rPr/>
      </w:pPr>
      <w:r/>
    </w:p>
    <w:p>
      <w:pPr>
        <w:spacing w:line="214" w:lineRule="exact"/>
        <w:sectPr>
          <w:headerReference w:type="default" r:id="rId14"/>
          <w:pgSz w:w="11906" w:h="15875"/>
          <w:pgMar w:top="400" w:right="757" w:bottom="0" w:left="0" w:header="0" w:footer="0" w:gutter="0"/>
          <w:cols w:equalWidth="0" w:num="1">
            <w:col w:w="11148" w:space="0"/>
          </w:cols>
        </w:sectPr>
        <w:rPr/>
      </w:pPr>
    </w:p>
    <w:p>
      <w:pPr>
        <w:ind w:left="1075"/>
        <w:spacing w:before="48" w:line="175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7"/>
        </w:rPr>
        <w:t>Keywords: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>Hypertension, Guidelines, Saudi Arabia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1084"/>
        <w:spacing w:before="61" w:line="258" w:lineRule="exact"/>
        <w:outlineLvl w:val="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4"/>
          <w:position w:val="1"/>
        </w:rPr>
        <w:t>1.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position w:val="1"/>
        </w:rPr>
        <w:t>Introduction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framePr w:dropCap="drop" w:wrap="around" w:hAnchor="page" w:vAnchor="text" w:w="1576" w:h="376" w:y="34" w:hRule="exact"/>
        <w:ind w:left="1020"/>
        <w:spacing w:line="377" w:lineRule="exact"/>
        <w:rPr>
          <w:rFonts w:ascii="Malgun Gothic" w:hAnsi="Malgun Gothic" w:eastAsia="Malgun Gothic" w:cs="Malgun Gothic"/>
          <w:sz w:val="53"/>
          <w:szCs w:val="53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683615</wp:posOffset>
            </wp:positionH>
            <wp:positionV relativeFrom="paragraph">
              <wp:posOffset>856862</wp:posOffset>
            </wp:positionV>
            <wp:extent cx="6191999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99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un Gothic" w:hAnsi="Malgun Gothic" w:eastAsia="Malgun Gothic" w:cs="Malgun Gothic"/>
          <w:sz w:val="53"/>
          <w:szCs w:val="53"/>
          <w:spacing w:val="51"/>
          <w:position w:val="-8"/>
        </w:rPr>
        <w:t>H</w:t>
      </w:r>
    </w:p>
    <w:p>
      <w:pPr>
        <w:ind w:left="1077" w:right="235"/>
        <w:spacing w:line="18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ypertension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leading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cause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orbidity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and mortality,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afﬂicting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more than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1.2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billion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across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globe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>[</w:t>
      </w:r>
      <w:hyperlink w:history="true" w:anchor="bookmark1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20"/>
          </w:rPr>
          <w:t>1</w:t>
        </w:r>
      </w:hyperlink>
      <w:r>
        <w:rPr>
          <w:rFonts w:ascii="Malgun Gothic" w:hAnsi="Malgun Gothic" w:eastAsia="Malgun Gothic" w:cs="Malgun Gothic"/>
          <w:sz w:val="19"/>
          <w:szCs w:val="19"/>
          <w:spacing w:val="20"/>
        </w:rPr>
        <w:t>]. </w:t>
      </w:r>
      <w:r>
        <w:rPr>
          <w:rFonts w:ascii="Malgun Gothic" w:hAnsi="Malgun Gothic" w:eastAsia="Malgun Gothic" w:cs="Malgun Gothic"/>
          <w:sz w:val="19"/>
          <w:szCs w:val="19"/>
        </w:rPr>
        <w:t>Despite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ef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>ﬁ</w:t>
      </w:r>
      <w:r>
        <w:rPr>
          <w:rFonts w:ascii="Malgun Gothic" w:hAnsi="Malgun Gothic" w:eastAsia="Malgun Gothic" w:cs="Malgun Gothic"/>
          <w:sz w:val="19"/>
          <w:szCs w:val="19"/>
        </w:rPr>
        <w:t>cacy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blood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lowering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therapies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lifestyle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modiﬁcations,</w:t>
      </w:r>
    </w:p>
    <w:p>
      <w:pPr>
        <w:spacing w:line="10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right="319" w:firstLine="4"/>
        <w:spacing w:before="83" w:line="179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2420412</wp:posOffset>
            </wp:positionH>
            <wp:positionV relativeFrom="paragraph">
              <wp:posOffset>1352894</wp:posOffset>
            </wp:positionV>
            <wp:extent cx="566597" cy="72000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597" cy="720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more than half of people with hypertension remain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untreated</w:t>
      </w:r>
      <w:r>
        <w:rPr>
          <w:rFonts w:ascii="Malgun Gothic" w:hAnsi="Malgun Gothic" w:eastAsia="Malgun Gothic" w:cs="Malgun Gothic"/>
          <w:sz w:val="19"/>
          <w:szCs w:val="19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control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rates</w:t>
      </w:r>
      <w:r>
        <w:rPr>
          <w:rFonts w:ascii="Malgun Gothic" w:hAnsi="Malgun Gothic" w:eastAsia="Malgun Gothic" w:cs="Malgun Gothic"/>
          <w:sz w:val="19"/>
          <w:szCs w:val="19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unacceptable</w:t>
      </w:r>
      <w:r>
        <w:rPr>
          <w:rFonts w:ascii="Malgun Gothic" w:hAnsi="Malgun Gothic" w:eastAsia="Malgun Gothic" w:cs="Malgun Gothic"/>
          <w:sz w:val="19"/>
          <w:szCs w:val="19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[</w:t>
      </w:r>
      <w:hyperlink w:history="true" w:anchor="bookmark1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3"/>
          </w:rPr>
          <w:t>1</w:t>
        </w:r>
      </w:hyperlink>
      <w:r>
        <w:rPr>
          <w:rFonts w:ascii="Malgun Gothic" w:hAnsi="Malgun Gothic" w:eastAsia="Malgun Gothic" w:cs="Malgun Gothic"/>
          <w:sz w:val="19"/>
          <w:szCs w:val="19"/>
          <w:spacing w:val="3"/>
        </w:rPr>
        <w:t>].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The  prevalence  and  burden  of  hypertension  is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highest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middle-income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low-income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coun-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tries,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majority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deaths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sociated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blood pressure reported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these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gions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[</w:t>
      </w:r>
      <w:hyperlink w:history="true" w:anchor="bookmark12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4"/>
          </w:rPr>
          <w:t>2</w:t>
        </w:r>
      </w:hyperlink>
      <w:r>
        <w:rPr>
          <w:rFonts w:ascii="Malgun Gothic" w:hAnsi="Malgun Gothic" w:eastAsia="Malgun Gothic" w:cs="Malgun Gothic"/>
          <w:sz w:val="19"/>
          <w:szCs w:val="19"/>
          <w:spacing w:val="4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In</w:t>
      </w:r>
    </w:p>
    <w:p>
      <w:pPr>
        <w:spacing w:line="179" w:lineRule="auto"/>
        <w:sectPr>
          <w:type w:val="continuous"/>
          <w:pgSz w:w="11906" w:h="15875"/>
          <w:pgMar w:top="400" w:right="757" w:bottom="0" w:left="0" w:header="0" w:footer="0" w:gutter="0"/>
          <w:cols w:equalWidth="0" w:num="2">
            <w:col w:w="6024" w:space="100"/>
            <w:col w:w="5024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spacing w:line="463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-666190</wp:posOffset>
                </wp:positionH>
                <wp:positionV relativeFrom="paragraph">
                  <wp:posOffset>-7064139</wp:posOffset>
                </wp:positionV>
                <wp:extent cx="1656079" cy="323850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5400000">
                          <a:off x="-666190" y="-7064139"/>
                          <a:ext cx="1656079" cy="3238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198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-52.456pt;margin-top:-556.231pt;mso-position-vertical-relative:text;mso-position-horizontal-relative:text;width:130.4pt;height:25.5pt;z-index:251659264;rotation:90;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198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1080"/>
        <w:spacing w:before="56" w:line="17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Received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2 </w:t>
      </w:r>
      <w:r>
        <w:rPr>
          <w:rFonts w:ascii="Malgun Gothic" w:hAnsi="Malgun Gothic" w:eastAsia="Malgun Gothic" w:cs="Malgun Gothic"/>
          <w:sz w:val="13"/>
          <w:szCs w:val="13"/>
        </w:rPr>
        <w:t>October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2022; </w:t>
      </w:r>
      <w:r>
        <w:rPr>
          <w:rFonts w:ascii="Malgun Gothic" w:hAnsi="Malgun Gothic" w:eastAsia="Malgun Gothic" w:cs="Malgun Gothic"/>
          <w:sz w:val="13"/>
          <w:szCs w:val="13"/>
        </w:rPr>
        <w:t>revised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27 </w:t>
      </w:r>
      <w:r>
        <w:rPr>
          <w:rFonts w:ascii="Malgun Gothic" w:hAnsi="Malgun Gothic" w:eastAsia="Malgun Gothic" w:cs="Malgun Gothic"/>
          <w:sz w:val="13"/>
          <w:szCs w:val="13"/>
        </w:rPr>
        <w:t>December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2022; </w:t>
      </w:r>
      <w:r>
        <w:rPr>
          <w:rFonts w:ascii="Malgun Gothic" w:hAnsi="Malgun Gothic" w:eastAsia="Malgun Gothic" w:cs="Malgun Gothic"/>
          <w:sz w:val="13"/>
          <w:szCs w:val="13"/>
        </w:rPr>
        <w:t>accepted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30 </w:t>
      </w:r>
      <w:r>
        <w:rPr>
          <w:rFonts w:ascii="Malgun Gothic" w:hAnsi="Malgun Gothic" w:eastAsia="Malgun Gothic" w:cs="Malgun Gothic"/>
          <w:sz w:val="13"/>
          <w:szCs w:val="13"/>
        </w:rPr>
        <w:t>January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20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23.</w:t>
      </w:r>
    </w:p>
    <w:p>
      <w:pPr>
        <w:ind w:left="1076"/>
        <w:spacing w:before="1" w:line="170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Available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online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3 </w:t>
      </w:r>
      <w:r>
        <w:rPr>
          <w:rFonts w:ascii="Malgun Gothic" w:hAnsi="Malgun Gothic" w:eastAsia="Malgun Gothic" w:cs="Malgun Gothic"/>
          <w:sz w:val="13"/>
          <w:szCs w:val="13"/>
        </w:rPr>
        <w:t>March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2023</w:t>
      </w:r>
    </w:p>
    <w:p>
      <w:pPr>
        <w:ind w:left="1080" w:right="1689" w:firstLine="5"/>
        <w:spacing w:before="138" w:line="169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6"/>
        </w:rPr>
        <w:t>*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Corresponding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author at: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President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Saudi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Association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Cons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>ultant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>Transplantation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>Assistant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>Professor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>at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King Saud University King Khalid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University Hospital Riyadh, Saudi Arabia.</w:t>
      </w:r>
    </w:p>
    <w:p>
      <w:pPr>
        <w:ind w:left="1080"/>
        <w:spacing w:line="200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5"/>
        </w:rPr>
        <w:t>E-mail address: </w:t>
      </w:r>
      <w:hyperlink w:history="true" r:id="rId17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5"/>
          </w:rPr>
          <w:t>alhabeebw@yahoo.com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>(W. Alhabeeb).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1079"/>
        <w:spacing w:before="39" w:line="167" w:lineRule="exact"/>
        <w:rPr>
          <w:rFonts w:ascii="Times New Roman" w:hAnsi="Times New Roman" w:eastAsia="Times New Roman" w:cs="Times New Roman"/>
          <w:sz w:val="13"/>
          <w:szCs w:val="13"/>
        </w:rPr>
      </w:pPr>
      <w:hyperlink w:history="true" r:id="rId13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position w:val="2"/>
          </w:rPr>
          <w:t>https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  <w:position w:val="2"/>
          </w:rPr>
          <w:t>://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position w:val="2"/>
          </w:rPr>
          <w:t>doi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  <w:position w:val="2"/>
          </w:rPr>
          <w:t>.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position w:val="2"/>
          </w:rPr>
          <w:t>org</w:t>
        </w:r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7"/>
            <w:position w:val="2"/>
          </w:rPr>
          <w:t>/10.37616/2212-5043.1328</w:t>
        </w:r>
      </w:hyperlink>
    </w:p>
    <w:p>
      <w:pPr>
        <w:ind w:left="1075"/>
        <w:spacing w:before="6" w:line="173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  <w:position w:val="2"/>
        </w:rPr>
        <w:t>2212-5043/</w:t>
      </w:r>
      <w:r>
        <w:rPr>
          <w:rFonts w:ascii="Arial" w:hAnsi="Arial" w:eastAsia="Arial" w:cs="Arial"/>
          <w:sz w:val="13"/>
          <w:szCs w:val="13"/>
          <w:spacing w:val="6"/>
          <w:position w:val="2"/>
        </w:rPr>
        <w:t>© 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2"/>
        </w:rPr>
        <w:t>2023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2"/>
        </w:rPr>
        <w:t>Saudi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2"/>
        </w:rPr>
        <w:t>Heart Association.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2"/>
        </w:rPr>
        <w:t>This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2"/>
        </w:rPr>
        <w:t>is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2"/>
        </w:rPr>
        <w:t>an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2"/>
        </w:rPr>
        <w:t>open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2"/>
        </w:rPr>
        <w:t>access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2"/>
        </w:rPr>
        <w:t>article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2"/>
        </w:rPr>
        <w:t>under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2"/>
        </w:rPr>
        <w:t>the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2"/>
        </w:rPr>
        <w:t>CC-BY-NC-ND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2"/>
        </w:rPr>
        <w:t>license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2"/>
        </w:rPr>
        <w:t>(</w:t>
      </w:r>
      <w:hyperlink w:history="true" r:id="rId11">
        <w:r>
          <w:rPr>
            <w:rFonts w:ascii="Times New Roman" w:hAnsi="Times New Roman" w:eastAsia="Times New Roman" w:cs="Times New Roman"/>
            <w:sz w:val="13"/>
            <w:szCs w:val="13"/>
            <w:color w:val="0D7FAC"/>
            <w:spacing w:val="5"/>
            <w:position w:val="2"/>
          </w:rPr>
          <w:t>http://creativecommons.org/licenses/by-nc-nd/4.0/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5"/>
          <w:position w:val="2"/>
        </w:rPr>
        <w:t>).</w:t>
      </w:r>
    </w:p>
    <w:p>
      <w:pPr>
        <w:spacing w:line="173" w:lineRule="exact"/>
        <w:sectPr>
          <w:type w:val="continuous"/>
          <w:pgSz w:w="11906" w:h="15875"/>
          <w:pgMar w:top="400" w:right="757" w:bottom="0" w:left="0" w:header="0" w:footer="0" w:gutter="0"/>
          <w:cols w:equalWidth="0" w:num="1">
            <w:col w:w="11148" w:space="0"/>
          </w:cols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ind w:left="2956"/>
        <w:spacing w:before="154" w:line="221" w:lineRule="auto"/>
        <w:rPr>
          <w:rFonts w:ascii="Malgun Gothic" w:hAnsi="Malgun Gothic" w:eastAsia="Malgun Gothic" w:cs="Malgun Gothic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6019668</wp:posOffset>
                </wp:positionH>
                <wp:positionV relativeFrom="paragraph">
                  <wp:posOffset>680041</wp:posOffset>
                </wp:positionV>
                <wp:extent cx="1656079" cy="327659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16200000">
                          <a:off x="6019668" y="680041"/>
                          <a:ext cx="1656079" cy="32765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200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473.99pt;margin-top:53.5466pt;mso-position-vertical-relative:text;mso-position-horizontal-relative:text;width:130.4pt;height:25.8pt;z-index:251662336;rotation:270;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200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>JOURNAL OF THE SAUDI HEART ASSOCIATION 2023;35:16</w:t>
      </w:r>
      <w:r>
        <w:rPr>
          <w:rFonts w:ascii="Arial" w:hAnsi="Arial" w:eastAsia="Arial" w:cs="Arial"/>
          <w:sz w:val="13"/>
          <w:szCs w:val="13"/>
          <w:spacing w:val="11"/>
        </w:rPr>
        <w:t>-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>39</w:t>
      </w:r>
      <w:r>
        <w:rPr>
          <w:rFonts w:ascii="Malgun Gothic" w:hAnsi="Malgun Gothic" w:eastAsia="Malgun Gothic" w:cs="Malgun Gothic"/>
          <w:sz w:val="13"/>
          <w:szCs w:val="13"/>
        </w:rPr>
        <w:t xml:space="preserve">                                                        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>17</w:t>
      </w:r>
    </w:p>
    <w:p>
      <w:pPr>
        <w:spacing w:before="102"/>
        <w:rPr/>
      </w:pPr>
      <w:r/>
    </w:p>
    <w:p>
      <w:pPr>
        <w:spacing w:before="102"/>
        <w:rPr/>
      </w:pPr>
      <w:r/>
    </w:p>
    <w:p>
      <w:pPr>
        <w:sectPr>
          <w:headerReference w:type="default" r:id="rId18"/>
          <w:pgSz w:w="11906" w:h="15875"/>
          <w:pgMar w:top="400" w:right="0" w:bottom="0" w:left="863" w:header="0" w:footer="0" w:gutter="0"/>
          <w:cols w:equalWidth="0" w:num="1">
            <w:col w:w="11042" w:space="0"/>
          </w:cols>
        </w:sectPr>
        <w:rPr/>
      </w:pPr>
    </w:p>
    <w:p>
      <w:pPr>
        <w:ind w:left="213" w:right="232" w:firstLine="2"/>
        <w:spacing w:before="22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Middle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East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region,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overall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prevalence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across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two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decades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>(1999</w:t>
      </w:r>
      <w:r>
        <w:rPr>
          <w:rFonts w:ascii="Arial" w:hAnsi="Arial" w:eastAsia="Arial" w:cs="Arial"/>
          <w:sz w:val="19"/>
          <w:szCs w:val="19"/>
          <w:spacing w:val="17"/>
        </w:rPr>
        <w:t>-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>2019)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was 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>24.36%,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increasing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trend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development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observed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advancing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age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[</w:t>
      </w:r>
      <w:hyperlink w:history="true" w:anchor="bookmark13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4"/>
          </w:rPr>
          <w:t>3</w:t>
        </w:r>
      </w:hyperlink>
      <w:r>
        <w:rPr>
          <w:rFonts w:ascii="Malgun Gothic" w:hAnsi="Malgun Gothic" w:eastAsia="Malgun Gothic" w:cs="Malgun Gothic"/>
          <w:sz w:val="19"/>
          <w:szCs w:val="19"/>
          <w:spacing w:val="4"/>
        </w:rPr>
        <w:t>].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7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>CEPHEUS</w:t>
      </w:r>
      <w:r>
        <w:rPr>
          <w:rFonts w:ascii="Malgun Gothic" w:hAnsi="Malgun Gothic" w:eastAsia="Malgun Gothic" w:cs="Malgun Gothic"/>
          <w:sz w:val="19"/>
          <w:szCs w:val="19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>study</w:t>
      </w:r>
      <w:r>
        <w:rPr>
          <w:rFonts w:ascii="Malgun Gothic" w:hAnsi="Malgun Gothic" w:eastAsia="Malgun Gothic" w:cs="Malgun Gothic"/>
          <w:sz w:val="19"/>
          <w:szCs w:val="19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>examined</w:t>
      </w:r>
      <w:r>
        <w:rPr>
          <w:rFonts w:ascii="Malgun Gothic" w:hAnsi="Malgun Gothic" w:eastAsia="Malgun Gothic" w:cs="Malgun Gothic"/>
          <w:sz w:val="19"/>
          <w:szCs w:val="19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>individuals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hypercholesterolemia   receiving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lipi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lowering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drugs  across  the  Middle  East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(including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Saudi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Arabia)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found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66.6%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populatio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have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hypertension  [</w:t>
      </w:r>
      <w:hyperlink w:history="true" w:anchor="bookmark14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7"/>
          </w:rPr>
          <w:t>4</w:t>
        </w:r>
      </w:hyperlink>
      <w:r>
        <w:rPr>
          <w:rFonts w:ascii="Malgun Gothic" w:hAnsi="Malgun Gothic" w:eastAsia="Malgun Gothic" w:cs="Malgun Gothic"/>
          <w:sz w:val="19"/>
          <w:szCs w:val="19"/>
          <w:spacing w:val="7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Prospective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Urban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Rural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Epidemiology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study foun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d that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33%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individuals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from four Middle Eastern countries (Iran, Occ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upied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Palestinian  Territory,  Saudi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Arabia,  and  United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Arab Emirates) suff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ered from hypertension, 51% 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whom were unaware of their diagnosis. While 47%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treated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>, </w:t>
      </w:r>
      <w:r>
        <w:rPr>
          <w:rFonts w:ascii="Malgun Gothic" w:hAnsi="Malgun Gothic" w:eastAsia="Malgun Gothic" w:cs="Malgun Gothic"/>
          <w:sz w:val="19"/>
          <w:szCs w:val="19"/>
        </w:rPr>
        <w:t>only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19%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controlled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blood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levels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 [</w:t>
      </w:r>
      <w:hyperlink w:history="true" w:anchor="bookmark15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9"/>
          </w:rPr>
          <w:t>5</w:t>
        </w:r>
      </w:hyperlink>
      <w:r>
        <w:rPr>
          <w:rFonts w:ascii="Malgun Gothic" w:hAnsi="Malgun Gothic" w:eastAsia="Malgun Gothic" w:cs="Malgun Gothic"/>
          <w:sz w:val="19"/>
          <w:szCs w:val="19"/>
          <w:spacing w:val="19"/>
        </w:rPr>
        <w:t>].  </w:t>
      </w:r>
      <w:r>
        <w:rPr>
          <w:rFonts w:ascii="Malgun Gothic" w:hAnsi="Malgun Gothic" w:eastAsia="Malgun Gothic" w:cs="Malgun Gothic"/>
          <w:sz w:val="19"/>
          <w:szCs w:val="19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looking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speciﬁcally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at ﬁndings from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Saudi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Arabia,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study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found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highest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percentage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aware-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ness, treatment and con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trol, and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second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lowest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prevalence</w:t>
      </w:r>
      <w:r>
        <w:rPr>
          <w:rFonts w:ascii="Malgun Gothic" w:hAnsi="Malgun Gothic" w:eastAsia="Malgun Gothic" w:cs="Malgun Gothic"/>
          <w:sz w:val="19"/>
          <w:szCs w:val="19"/>
          <w:spacing w:val="6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hypertension  [</w:t>
      </w:r>
      <w:hyperlink w:history="true" w:anchor="bookmark15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5</w:t>
        </w:r>
      </w:hyperlink>
      <w:r>
        <w:rPr>
          <w:rFonts w:ascii="Malgun Gothic" w:hAnsi="Malgun Gothic" w:eastAsia="Malgun Gothic" w:cs="Malgun Gothic"/>
          <w:sz w:val="19"/>
          <w:szCs w:val="19"/>
          <w:spacing w:val="5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being</w:t>
      </w:r>
      <w:r>
        <w:rPr>
          <w:rFonts w:ascii="Malgun Gothic" w:hAnsi="Malgun Gothic" w:eastAsia="Malgun Gothic" w:cs="Malgun Gothic"/>
          <w:sz w:val="19"/>
          <w:szCs w:val="19"/>
          <w:spacing w:val="6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said,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Saudi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Arabia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reﬂect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low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levels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awareness,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poor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blood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pressure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control.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fact,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39.2</w:t>
      </w:r>
      <w:r>
        <w:rPr>
          <w:rFonts w:ascii="Arial" w:hAnsi="Arial" w:eastAsia="Arial" w:cs="Arial"/>
          <w:sz w:val="19"/>
          <w:szCs w:val="19"/>
          <w:spacing w:val="7"/>
        </w:rPr>
        <w:t>-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55%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individuals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un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aware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of their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[</w:t>
      </w:r>
      <w:hyperlink w:history="true" w:anchor="bookmark1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7"/>
          </w:rPr>
          <w:t>6</w:t>
        </w:r>
      </w:hyperlink>
      <w:r>
        <w:rPr>
          <w:rFonts w:ascii="Arial" w:hAnsi="Arial" w:eastAsia="Arial" w:cs="Arial"/>
          <w:sz w:val="19"/>
          <w:szCs w:val="19"/>
          <w:color w:val="0D7FAC"/>
          <w:spacing w:val="7"/>
        </w:rPr>
        <w:t>-</w:t>
      </w:r>
      <w:hyperlink w:history="true" w:anchor="bookmark1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7"/>
          </w:rPr>
          <w:t>8</w:t>
        </w:r>
      </w:hyperlink>
      <w:r>
        <w:rPr>
          <w:rFonts w:ascii="Malgun Gothic" w:hAnsi="Malgun Gothic" w:eastAsia="Malgun Gothic" w:cs="Malgun Gothic"/>
          <w:sz w:val="19"/>
          <w:szCs w:val="19"/>
          <w:spacing w:val="7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Most people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hy-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pertension   receive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phar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macological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>(60.8</w:t>
      </w:r>
      <w:r>
        <w:rPr>
          <w:rFonts w:ascii="Arial" w:hAnsi="Arial" w:eastAsia="Arial" w:cs="Arial"/>
          <w:sz w:val="19"/>
          <w:szCs w:val="19"/>
          <w:spacing w:val="19"/>
        </w:rPr>
        <w:t>-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>78.9%),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but</w:t>
      </w:r>
      <w:r>
        <w:rPr>
          <w:rFonts w:ascii="Malgun Gothic" w:hAnsi="Malgun Gothic" w:eastAsia="Malgun Gothic" w:cs="Malgun Gothic"/>
          <w:sz w:val="19"/>
          <w:szCs w:val="19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overall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rates</w:t>
      </w:r>
      <w:r>
        <w:rPr>
          <w:rFonts w:ascii="Malgun Gothic" w:hAnsi="Malgun Gothic" w:eastAsia="Malgun Gothic" w:cs="Malgun Gothic"/>
          <w:sz w:val="19"/>
          <w:szCs w:val="19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control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remain </w:t>
      </w:r>
      <w:r>
        <w:rPr>
          <w:rFonts w:ascii="Malgun Gothic" w:hAnsi="Malgun Gothic" w:eastAsia="Malgun Gothic" w:cs="Malgun Gothic"/>
          <w:sz w:val="19"/>
          <w:szCs w:val="19"/>
        </w:rPr>
        <w:t>below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50%  (37</w:t>
      </w:r>
      <w:r>
        <w:rPr>
          <w:rFonts w:ascii="Arial" w:hAnsi="Arial" w:eastAsia="Arial" w:cs="Arial"/>
          <w:sz w:val="19"/>
          <w:szCs w:val="19"/>
          <w:spacing w:val="8"/>
        </w:rPr>
        <w:t>-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45%)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[</w:t>
      </w:r>
      <w:hyperlink w:history="true" w:anchor="bookmark1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8"/>
          </w:rPr>
          <w:t>6</w:t>
        </w:r>
      </w:hyperlink>
      <w:r>
        <w:rPr>
          <w:rFonts w:ascii="Malgun Gothic" w:hAnsi="Malgun Gothic" w:eastAsia="Malgun Gothic" w:cs="Malgun Gothic"/>
          <w:sz w:val="19"/>
          <w:szCs w:val="19"/>
          <w:spacing w:val="8"/>
        </w:rPr>
        <w:t>,</w:t>
      </w:r>
      <w:hyperlink w:history="true" w:anchor="bookmark17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8"/>
          </w:rPr>
          <w:t>7</w:t>
        </w:r>
      </w:hyperlink>
      <w:r>
        <w:rPr>
          <w:rFonts w:ascii="Malgun Gothic" w:hAnsi="Malgun Gothic" w:eastAsia="Malgun Gothic" w:cs="Malgun Gothic"/>
          <w:sz w:val="19"/>
          <w:szCs w:val="19"/>
          <w:spacing w:val="8"/>
        </w:rPr>
        <w:t>,</w:t>
      </w:r>
      <w:hyperlink w:history="true" w:anchor="bookmark18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8"/>
          </w:rPr>
          <w:t>9</w:t>
        </w:r>
      </w:hyperlink>
      <w:r>
        <w:rPr>
          <w:rFonts w:ascii="Malgun Gothic" w:hAnsi="Malgun Gothic" w:eastAsia="Malgun Gothic" w:cs="Malgun Gothic"/>
          <w:sz w:val="19"/>
          <w:szCs w:val="19"/>
          <w:spacing w:val="8"/>
        </w:rPr>
        <w:t>] 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20.2</w:t>
      </w:r>
      <w:r>
        <w:rPr>
          <w:rFonts w:ascii="Arial" w:hAnsi="Arial" w:eastAsia="Arial" w:cs="Arial"/>
          <w:sz w:val="19"/>
          <w:szCs w:val="19"/>
          <w:spacing w:val="7"/>
        </w:rPr>
        <w:t>-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35.4%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of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people  with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ar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uncontrolled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[</w:t>
      </w:r>
      <w:hyperlink w:history="true" w:anchor="bookmark17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7</w:t>
        </w:r>
      </w:hyperlink>
      <w:r>
        <w:rPr>
          <w:rFonts w:ascii="Malgun Gothic" w:hAnsi="Malgun Gothic" w:eastAsia="Malgun Gothic" w:cs="Malgun Gothic"/>
          <w:sz w:val="19"/>
          <w:szCs w:val="19"/>
          <w:spacing w:val="5"/>
        </w:rPr>
        <w:t>,</w:t>
      </w:r>
      <w:hyperlink w:history="true" w:anchor="bookmark18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9</w:t>
        </w:r>
      </w:hyperlink>
      <w:r>
        <w:rPr>
          <w:rFonts w:ascii="Malgun Gothic" w:hAnsi="Malgun Gothic" w:eastAsia="Malgun Gothic" w:cs="Malgun Gothic"/>
          <w:sz w:val="19"/>
          <w:szCs w:val="19"/>
          <w:spacing w:val="5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rate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hypertensi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Saudi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Arabia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risen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25.5%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among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adults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>2011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[</w:t>
      </w:r>
      <w:hyperlink w:history="true" w:anchor="bookmark1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8"/>
          </w:rPr>
          <w:t>6</w:t>
        </w:r>
      </w:hyperlink>
      <w:r>
        <w:rPr>
          <w:rFonts w:ascii="Malgun Gothic" w:hAnsi="Malgun Gothic" w:eastAsia="Malgun Gothic" w:cs="Malgun Gothic"/>
          <w:sz w:val="19"/>
          <w:szCs w:val="19"/>
          <w:spacing w:val="8"/>
        </w:rPr>
        <w:t>],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29.2%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2019</w:t>
      </w:r>
      <w:r>
        <w:rPr>
          <w:rFonts w:ascii="Malgun Gothic" w:hAnsi="Malgun Gothic" w:eastAsia="Malgun Gothic" w:cs="Malgun Gothic"/>
          <w:sz w:val="19"/>
          <w:szCs w:val="19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[</w:t>
      </w:r>
      <w:hyperlink w:history="true" w:anchor="bookmark17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8"/>
          </w:rPr>
          <w:t>7</w:t>
        </w:r>
      </w:hyperlink>
      <w:r>
        <w:rPr>
          <w:rFonts w:ascii="Malgun Gothic" w:hAnsi="Malgun Gothic" w:eastAsia="Malgun Gothic" w:cs="Malgun Gothic"/>
          <w:sz w:val="19"/>
          <w:szCs w:val="19"/>
          <w:spacing w:val="8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Unhealthy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lifestyle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(</w:t>
      </w:r>
      <w:r>
        <w:rPr>
          <w:rFonts w:ascii="Malgun Gothic" w:hAnsi="Malgun Gothic" w:eastAsia="Malgun Gothic" w:cs="Malgun Gothic"/>
          <w:sz w:val="19"/>
          <w:szCs w:val="19"/>
        </w:rPr>
        <w:t>low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physical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activity)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obesity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rem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ain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some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most prevalent risk factors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Saudi</w:t>
      </w:r>
      <w:r>
        <w:rPr>
          <w:rFonts w:ascii="Malgun Gothic" w:hAnsi="Malgun Gothic" w:eastAsia="Malgun Gothic" w:cs="Malgun Gothic"/>
          <w:sz w:val="19"/>
          <w:szCs w:val="19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population  [</w:t>
      </w:r>
      <w:hyperlink w:history="true" w:anchor="bookmark1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6"/>
          </w:rPr>
          <w:t>6</w:t>
        </w:r>
      </w:hyperlink>
      <w:r>
        <w:rPr>
          <w:rFonts w:ascii="Malgun Gothic" w:hAnsi="Malgun Gothic" w:eastAsia="Malgun Gothic" w:cs="Malgun Gothic"/>
          <w:sz w:val="19"/>
          <w:szCs w:val="19"/>
          <w:spacing w:val="6"/>
        </w:rPr>
        <w:t>,</w:t>
      </w:r>
      <w:hyperlink w:history="true" w:anchor="bookmark18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6"/>
          </w:rPr>
          <w:t>9</w:t>
        </w:r>
      </w:hyperlink>
      <w:r>
        <w:rPr>
          <w:rFonts w:ascii="Arial" w:hAnsi="Arial" w:eastAsia="Arial" w:cs="Arial"/>
          <w:sz w:val="19"/>
          <w:szCs w:val="19"/>
          <w:color w:val="0D7FAC"/>
          <w:spacing w:val="6"/>
        </w:rPr>
        <w:t>-</w:t>
      </w:r>
      <w:hyperlink w:history="true" w:anchor="bookmark18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6"/>
          </w:rPr>
          <w:t>11</w:t>
        </w:r>
      </w:hyperlink>
      <w:r>
        <w:rPr>
          <w:rFonts w:ascii="Malgun Gothic" w:hAnsi="Malgun Gothic" w:eastAsia="Malgun Gothic" w:cs="Malgun Gothic"/>
          <w:sz w:val="19"/>
          <w:szCs w:val="19"/>
          <w:spacing w:val="6"/>
        </w:rPr>
        <w:t>],</w:t>
      </w:r>
      <w:r>
        <w:rPr>
          <w:rFonts w:ascii="Malgun Gothic" w:hAnsi="Malgun Gothic" w:eastAsia="Malgun Gothic" w:cs="Malgun Gothic"/>
          <w:sz w:val="19"/>
          <w:szCs w:val="19"/>
          <w:spacing w:val="6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even</w:t>
      </w:r>
      <w:r>
        <w:rPr>
          <w:rFonts w:ascii="Malgun Gothic" w:hAnsi="Malgun Gothic" w:eastAsia="Malgun Gothic" w:cs="Malgun Gothic"/>
          <w:sz w:val="19"/>
          <w:szCs w:val="19"/>
          <w:spacing w:val="6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amon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g</w:t>
      </w:r>
      <w:r>
        <w:rPr>
          <w:rFonts w:ascii="Malgun Gothic" w:hAnsi="Malgun Gothic" w:eastAsia="Malgun Gothic" w:cs="Malgun Gothic"/>
          <w:sz w:val="19"/>
          <w:szCs w:val="19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younger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individuals. In fact,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population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of young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male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Saudi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university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students,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61.6%</w:t>
      </w:r>
      <w:r>
        <w:rPr>
          <w:rFonts w:ascii="Malgun Gothic" w:hAnsi="Malgun Gothic" w:eastAsia="Malgun Gothic" w:cs="Malgun Gothic"/>
          <w:sz w:val="19"/>
          <w:szCs w:val="19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suffer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pertension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approximately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35%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f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partici-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pants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obese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[</w:t>
      </w:r>
      <w:hyperlink w:history="true" w:anchor="bookmark19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6"/>
          </w:rPr>
          <w:t>12</w:t>
        </w:r>
      </w:hyperlink>
      <w:r>
        <w:rPr>
          <w:rFonts w:ascii="Malgun Gothic" w:hAnsi="Malgun Gothic" w:eastAsia="Malgun Gothic" w:cs="Malgun Gothic"/>
          <w:sz w:val="19"/>
          <w:szCs w:val="19"/>
          <w:spacing w:val="16"/>
        </w:rPr>
        <w:t>]. </w:t>
      </w:r>
      <w:r>
        <w:rPr>
          <w:rFonts w:ascii="Malgun Gothic" w:hAnsi="Malgun Gothic" w:eastAsia="Malgun Gothic" w:cs="Malgun Gothic"/>
          <w:sz w:val="19"/>
          <w:szCs w:val="19"/>
        </w:rPr>
        <w:t>Other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common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factors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 </w:t>
      </w:r>
      <w:r>
        <w:rPr>
          <w:rFonts w:ascii="Malgun Gothic" w:hAnsi="Malgun Gothic" w:eastAsia="Malgun Gothic" w:cs="Malgun Gothic"/>
          <w:sz w:val="19"/>
          <w:szCs w:val="1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Saudi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population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diabetes</w:t>
      </w:r>
      <w:r>
        <w:rPr>
          <w:rFonts w:ascii="Malgun Gothic" w:hAnsi="Malgun Gothic" w:eastAsia="Malgun Gothic" w:cs="Malgun Gothic"/>
          <w:sz w:val="19"/>
          <w:szCs w:val="19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>[</w:t>
      </w:r>
      <w:hyperlink w:history="true" w:anchor="bookmark1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0"/>
          </w:rPr>
          <w:t>6</w:t>
        </w:r>
      </w:hyperlink>
      <w:r>
        <w:rPr>
          <w:rFonts w:ascii="Malgun Gothic" w:hAnsi="Malgun Gothic" w:eastAsia="Malgun Gothic" w:cs="Malgun Gothic"/>
          <w:sz w:val="19"/>
          <w:szCs w:val="19"/>
          <w:spacing w:val="10"/>
        </w:rPr>
        <w:t>,</w:t>
      </w:r>
      <w:hyperlink w:history="true" w:anchor="bookmark18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0"/>
          </w:rPr>
          <w:t>9</w:t>
        </w:r>
      </w:hyperlink>
      <w:r>
        <w:rPr>
          <w:rFonts w:ascii="Malgun Gothic" w:hAnsi="Malgun Gothic" w:eastAsia="Malgun Gothic" w:cs="Malgun Gothic"/>
          <w:sz w:val="19"/>
          <w:szCs w:val="19"/>
          <w:spacing w:val="10"/>
        </w:rPr>
        <w:t>,</w:t>
      </w:r>
      <w:hyperlink w:history="true" w:anchor="bookmark20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0"/>
          </w:rPr>
          <w:t>13</w:t>
        </w:r>
      </w:hyperlink>
      <w:r>
        <w:rPr>
          <w:rFonts w:ascii="Malgun Gothic" w:hAnsi="Malgun Gothic" w:eastAsia="Malgun Gothic" w:cs="Malgun Gothic"/>
          <w:sz w:val="19"/>
          <w:szCs w:val="19"/>
          <w:spacing w:val="10"/>
        </w:rPr>
        <w:t>,</w:t>
      </w:r>
      <w:hyperlink w:history="true" w:anchor="bookmark2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0"/>
          </w:rPr>
          <w:t>14</w:t>
        </w:r>
      </w:hyperlink>
      <w:r>
        <w:rPr>
          <w:rFonts w:ascii="Malgun Gothic" w:hAnsi="Malgun Gothic" w:eastAsia="Malgun Gothic" w:cs="Malgun Gothic"/>
          <w:sz w:val="19"/>
          <w:szCs w:val="19"/>
          <w:spacing w:val="10"/>
        </w:rPr>
        <w:t>]</w:t>
      </w:r>
      <w:r>
        <w:rPr>
          <w:rFonts w:ascii="Malgun Gothic" w:hAnsi="Malgun Gothic" w:eastAsia="Malgun Gothic" w:cs="Malgun Gothic"/>
          <w:sz w:val="19"/>
          <w:szCs w:val="19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and </w:t>
      </w:r>
      <w:r>
        <w:rPr>
          <w:rFonts w:ascii="Malgun Gothic" w:hAnsi="Malgun Gothic" w:eastAsia="Malgun Gothic" w:cs="Malgun Gothic"/>
          <w:sz w:val="19"/>
          <w:szCs w:val="19"/>
        </w:rPr>
        <w:t>hypercholesterolemia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[</w:t>
      </w:r>
      <w:hyperlink w:history="true" w:anchor="bookmark1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4"/>
          </w:rPr>
          <w:t>6</w:t>
        </w:r>
      </w:hyperlink>
      <w:r>
        <w:rPr>
          <w:rFonts w:ascii="Malgun Gothic" w:hAnsi="Malgun Gothic" w:eastAsia="Malgun Gothic" w:cs="Malgun Gothic"/>
          <w:sz w:val="19"/>
          <w:szCs w:val="19"/>
          <w:spacing w:val="14"/>
        </w:rPr>
        <w:t>,</w:t>
      </w:r>
      <w:hyperlink w:history="true" w:anchor="bookmark18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4"/>
          </w:rPr>
          <w:t>9</w:t>
        </w:r>
      </w:hyperlink>
      <w:r>
        <w:rPr>
          <w:rFonts w:ascii="Malgun Gothic" w:hAnsi="Malgun Gothic" w:eastAsia="Malgun Gothic" w:cs="Malgun Gothic"/>
          <w:sz w:val="19"/>
          <w:szCs w:val="19"/>
          <w:spacing w:val="14"/>
        </w:rPr>
        <w:t>,</w:t>
      </w:r>
      <w:hyperlink w:history="true" w:anchor="bookmark20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4"/>
          </w:rPr>
          <w:t>13</w:t>
        </w:r>
      </w:hyperlink>
      <w:r>
        <w:rPr>
          <w:rFonts w:ascii="Malgun Gothic" w:hAnsi="Malgun Gothic" w:eastAsia="Malgun Gothic" w:cs="Malgun Gothic"/>
          <w:sz w:val="19"/>
          <w:szCs w:val="19"/>
          <w:spacing w:val="14"/>
        </w:rPr>
        <w:t>].</w:t>
      </w:r>
    </w:p>
    <w:p>
      <w:pPr>
        <w:ind w:left="218" w:right="232" w:firstLine="180"/>
        <w:spacing w:before="11" w:line="17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Early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screening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detection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ther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efore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criti-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cally needed in Saudi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Arabia in add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ition to national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campaigns raising awareness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about the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disease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factors</w:t>
      </w:r>
      <w:r>
        <w:rPr>
          <w:rFonts w:ascii="Malgun Gothic" w:hAnsi="Malgun Gothic" w:eastAsia="Malgun Gothic" w:cs="Malgun Gothic"/>
          <w:sz w:val="19"/>
          <w:szCs w:val="19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prevent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ative</w:t>
      </w:r>
      <w:r>
        <w:rPr>
          <w:rFonts w:ascii="Malgun Gothic" w:hAnsi="Malgun Gothic" w:eastAsia="Malgun Gothic" w:cs="Malgun Gothic"/>
          <w:sz w:val="19"/>
          <w:szCs w:val="19"/>
          <w:spacing w:val="5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measures.</w:t>
      </w:r>
      <w:r>
        <w:rPr>
          <w:rFonts w:ascii="Malgun Gothic" w:hAnsi="Malgun Gothic" w:eastAsia="Malgun Gothic" w:cs="Malgun Gothic"/>
          <w:sz w:val="19"/>
          <w:szCs w:val="19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Updated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guidelines are needed to guide the management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Saudi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Arabia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improve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treat-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ment outcomes. The Nat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ional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Center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(NHC)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Saudi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Heart Association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thus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outline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best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practices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cardiologists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 the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KSA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to better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agnose</w:t>
      </w:r>
      <w:r>
        <w:rPr>
          <w:rFonts w:ascii="Malgun Gothic" w:hAnsi="Malgun Gothic" w:eastAsia="Malgun Gothic" w:cs="Malgun Gothic"/>
          <w:sz w:val="19"/>
          <w:szCs w:val="19"/>
          <w:spacing w:val="6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6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manage</w:t>
      </w:r>
      <w:r>
        <w:rPr>
          <w:rFonts w:ascii="Malgun Gothic" w:hAnsi="Malgun Gothic" w:eastAsia="Malgun Gothic" w:cs="Malgun Gothic"/>
          <w:sz w:val="19"/>
          <w:szCs w:val="19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based</w:t>
      </w:r>
      <w:r>
        <w:rPr>
          <w:rFonts w:ascii="Malgun Gothic" w:hAnsi="Malgun Gothic" w:eastAsia="Malgun Gothic" w:cs="Malgun Gothic"/>
          <w:sz w:val="19"/>
          <w:szCs w:val="19"/>
          <w:spacing w:val="6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key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opinion leaders</w:t>
      </w:r>
      <w:r>
        <w:rPr>
          <w:rFonts w:ascii="Arial" w:hAnsi="Arial" w:eastAsia="Arial" w:cs="Arial"/>
          <w:sz w:val="19"/>
          <w:szCs w:val="19"/>
          <w:spacing w:val="6"/>
        </w:rPr>
        <w:t>’</w:t>
      </w:r>
      <w:r>
        <w:rPr>
          <w:rFonts w:ascii="Arial" w:hAnsi="Arial" w:eastAsia="Arial" w:cs="Arial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expertise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available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data. This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project can be a step forward towards a recognized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guidance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all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healthcare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providers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KSA  for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improved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evidence-based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up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5" w:lineRule="exact"/>
        <w:rPr/>
      </w:pPr>
      <w:r/>
    </w:p>
    <w:tbl>
      <w:tblPr>
        <w:tblStyle w:val="TableNormal"/>
        <w:tblW w:w="4688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688"/>
      </w:tblGrid>
      <w:tr>
        <w:trPr>
          <w:trHeight w:val="3845" w:hRule="atLeast"/>
        </w:trPr>
        <w:tc>
          <w:tcPr>
            <w:tcW w:w="4688" w:type="dxa"/>
            <w:vAlign w:val="top"/>
          </w:tcPr>
          <w:p>
            <w:pPr>
              <w:ind w:left="162"/>
              <w:spacing w:before="183" w:line="20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Abbreviations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list</w:t>
            </w:r>
          </w:p>
          <w:p>
            <w:pPr>
              <w:ind w:left="169"/>
              <w:spacing w:before="249" w:line="169" w:lineRule="exact"/>
              <w:rPr>
                <w:rFonts w:ascii="Malgun Gothic" w:hAnsi="Malgun Gothic" w:eastAsia="Malgun Gothic" w:cs="Malgun Gothic"/>
                <w:sz w:val="15"/>
                <w:szCs w:val="15"/>
              </w:rPr>
            </w:pP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  <w:position w:val="1"/>
              </w:rPr>
              <w:t>ABPM    ambulatory blood pressure monitoring</w:t>
            </w:r>
          </w:p>
          <w:p>
            <w:pPr>
              <w:ind w:left="169" w:right="776"/>
              <w:spacing w:before="1" w:line="184" w:lineRule="auto"/>
              <w:rPr>
                <w:rFonts w:ascii="Malgun Gothic" w:hAnsi="Malgun Gothic" w:eastAsia="Malgun Gothic" w:cs="Malgun Gothic"/>
                <w:sz w:val="15"/>
                <w:szCs w:val="15"/>
              </w:rPr>
            </w:pPr>
            <w:r>
              <w:rPr>
                <w:rFonts w:ascii="Malgun Gothic" w:hAnsi="Malgun Gothic" w:eastAsia="Malgun Gothic" w:cs="Malgun Gothic"/>
                <w:sz w:val="15"/>
                <w:szCs w:val="15"/>
                <w:spacing w:val="7"/>
              </w:rPr>
              <w:t>ACEi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"/>
              </w:rPr>
              <w:t xml:space="preserve">     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7"/>
              </w:rPr>
              <w:t>Angiotensin-converting enzym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e inhibitor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8"/>
              </w:rPr>
              <w:t>AF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 xml:space="preserve">        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8"/>
              </w:rPr>
              <w:t>Atrial ﬁbrillation</w:t>
            </w:r>
          </w:p>
          <w:p>
            <w:pPr>
              <w:ind w:left="170" w:right="1655" w:hanging="1"/>
              <w:spacing w:before="1" w:line="197" w:lineRule="auto"/>
              <w:rPr>
                <w:rFonts w:ascii="Malgun Gothic" w:hAnsi="Malgun Gothic" w:eastAsia="Malgun Gothic" w:cs="Malgun Gothic"/>
                <w:sz w:val="15"/>
                <w:szCs w:val="15"/>
              </w:rPr>
            </w:pP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ARB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"/>
              </w:rPr>
              <w:t xml:space="preserve">      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Angiotensin-receptor bloc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ker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>BP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3"/>
              </w:rPr>
              <w:t xml:space="preserve">         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>blood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>pressure</w:t>
            </w:r>
          </w:p>
          <w:p>
            <w:pPr>
              <w:ind w:left="176" w:right="1942"/>
              <w:spacing w:before="1" w:line="184" w:lineRule="auto"/>
              <w:rPr>
                <w:rFonts w:ascii="Malgun Gothic" w:hAnsi="Malgun Gothic" w:eastAsia="Malgun Gothic" w:cs="Malgun Gothic"/>
                <w:sz w:val="15"/>
                <w:szCs w:val="15"/>
              </w:rPr>
            </w:pP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CAD      coronary artery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disease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   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CCB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 xml:space="preserve">      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calcium channel blockers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7"/>
              </w:rPr>
              <w:t>CV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"/>
              </w:rPr>
              <w:t xml:space="preserve">        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7"/>
              </w:rPr>
              <w:t>cardiovascular</w:t>
            </w:r>
          </w:p>
          <w:p>
            <w:pPr>
              <w:ind w:left="173"/>
              <w:spacing w:line="176" w:lineRule="auto"/>
              <w:rPr>
                <w:rFonts w:ascii="Malgun Gothic" w:hAnsi="Malgun Gothic" w:eastAsia="Malgun Gothic" w:cs="Malgun Gothic"/>
                <w:sz w:val="15"/>
                <w:szCs w:val="15"/>
              </w:rPr>
            </w:pP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DBP       diastolic blood pressu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>re</w:t>
            </w:r>
          </w:p>
          <w:p>
            <w:pPr>
              <w:ind w:left="173"/>
              <w:spacing w:before="10" w:line="157" w:lineRule="auto"/>
              <w:rPr>
                <w:rFonts w:ascii="Malgun Gothic" w:hAnsi="Malgun Gothic" w:eastAsia="Malgun Gothic" w:cs="Malgun Gothic"/>
                <w:sz w:val="15"/>
                <w:szCs w:val="15"/>
              </w:rPr>
            </w:pP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HBPM    home blood pressure m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onitoring</w:t>
            </w:r>
          </w:p>
          <w:p>
            <w:pPr>
              <w:ind w:left="173" w:right="996"/>
              <w:spacing w:before="2" w:line="197" w:lineRule="auto"/>
              <w:rPr>
                <w:rFonts w:ascii="Malgun Gothic" w:hAnsi="Malgun Gothic" w:eastAsia="Malgun Gothic" w:cs="Malgun Gothic"/>
                <w:sz w:val="15"/>
                <w:szCs w:val="15"/>
              </w:rPr>
            </w:pP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HMOD   hypertension-mediated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organ damage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7"/>
              </w:rPr>
              <w:t>IV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"/>
              </w:rPr>
              <w:t xml:space="preserve">         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7"/>
              </w:rPr>
              <w:t>intravenous</w:t>
            </w:r>
          </w:p>
          <w:p>
            <w:pPr>
              <w:ind w:left="173"/>
              <w:spacing w:line="157" w:lineRule="auto"/>
              <w:rPr>
                <w:rFonts w:ascii="Malgun Gothic" w:hAnsi="Malgun Gothic" w:eastAsia="Malgun Gothic" w:cs="Malgun Gothic"/>
                <w:sz w:val="15"/>
                <w:szCs w:val="15"/>
              </w:rPr>
            </w:pP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MAP      mean arterial pressure</w:t>
            </w:r>
          </w:p>
          <w:p>
            <w:pPr>
              <w:ind w:left="176" w:right="1941" w:hanging="3"/>
              <w:spacing w:before="1" w:line="198" w:lineRule="auto"/>
              <w:rPr>
                <w:rFonts w:ascii="Malgun Gothic" w:hAnsi="Malgun Gothic" w:eastAsia="Malgun Gothic" w:cs="Malgun Gothic"/>
                <w:sz w:val="15"/>
                <w:szCs w:val="15"/>
              </w:rPr>
            </w:pP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RAS       renin-angiotens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in system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>SBP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"/>
              </w:rPr>
              <w:t xml:space="preserve">       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>systolic blood pressure</w:t>
            </w:r>
          </w:p>
          <w:p>
            <w:pPr>
              <w:ind w:left="177"/>
              <w:spacing w:line="169" w:lineRule="auto"/>
              <w:rPr>
                <w:rFonts w:ascii="Malgun Gothic" w:hAnsi="Malgun Gothic" w:eastAsia="Malgun Gothic" w:cs="Malgun Gothic"/>
                <w:sz w:val="15"/>
                <w:szCs w:val="15"/>
              </w:rPr>
            </w:pPr>
            <w:r>
              <w:rPr>
                <w:rFonts w:ascii="Malgun Gothic" w:hAnsi="Malgun Gothic" w:eastAsia="Malgun Gothic" w:cs="Malgun Gothic"/>
                <w:sz w:val="15"/>
                <w:szCs w:val="15"/>
                <w:spacing w:val="7"/>
              </w:rPr>
              <w:t>SHA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"/>
              </w:rPr>
              <w:t xml:space="preserve">      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7"/>
              </w:rPr>
              <w:t>Saudi Heart Asso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ciation</w:t>
            </w:r>
          </w:p>
        </w:tc>
      </w:tr>
    </w:tbl>
    <w:p>
      <w:pPr>
        <w:spacing w:line="272" w:lineRule="auto"/>
        <w:rPr>
          <w:rFonts w:ascii="Arial"/>
          <w:sz w:val="21"/>
        </w:rPr>
      </w:pPr>
      <w:r/>
    </w:p>
    <w:p>
      <w:pPr>
        <w:ind w:left="4" w:right="1076" w:firstLine="7"/>
        <w:spacing w:before="82" w:line="180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date  management  of  hypertension,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with  special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consideration  for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subgroups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including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but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not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limited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older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age,</w:t>
      </w:r>
      <w:r>
        <w:rPr>
          <w:rFonts w:ascii="Malgun Gothic" w:hAnsi="Malgun Gothic" w:eastAsia="Malgun Gothic" w:cs="Malgun Gothic"/>
          <w:sz w:val="19"/>
          <w:szCs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pregnancy,  diabetes,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atrial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ﬁbrillation,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resistant</w:t>
      </w:r>
      <w:r>
        <w:rPr>
          <w:rFonts w:ascii="Malgun Gothic" w:hAnsi="Malgun Gothic" w:eastAsia="Malgun Gothic" w:cs="Malgun Gothic"/>
          <w:sz w:val="19"/>
          <w:szCs w:val="19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hypertension,</w:t>
      </w:r>
      <w:r>
        <w:rPr>
          <w:rFonts w:ascii="Malgun Gothic" w:hAnsi="Malgun Gothic" w:eastAsia="Malgun Gothic" w:cs="Malgun Gothic"/>
          <w:sz w:val="19"/>
          <w:szCs w:val="19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hyperten-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sive emergencies.</w:t>
      </w:r>
    </w:p>
    <w:p>
      <w:pPr>
        <w:ind w:left="6"/>
        <w:spacing w:before="203" w:line="258" w:lineRule="exact"/>
        <w:outlineLvl w:val="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5"/>
          <w:position w:val="1"/>
        </w:rPr>
        <w:t>2.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position w:val="1"/>
        </w:rPr>
        <w:t>Methods</w:t>
      </w:r>
    </w:p>
    <w:p>
      <w:pPr>
        <w:ind w:right="1076" w:firstLine="179"/>
        <w:spacing w:before="149" w:line="176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series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meetings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conducte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review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available evidence and formulate reco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mmendations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appropriate for clinical practice and local resources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5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Saudi</w:t>
      </w:r>
      <w:r>
        <w:rPr>
          <w:rFonts w:ascii="Malgun Gothic" w:hAnsi="Malgun Gothic" w:eastAsia="Malgun Gothic" w:cs="Malgun Gothic"/>
          <w:sz w:val="19"/>
          <w:szCs w:val="19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Arabia.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panel</w:t>
      </w:r>
      <w:r>
        <w:rPr>
          <w:rFonts w:ascii="Malgun Gothic" w:hAnsi="Malgun Gothic" w:eastAsia="Malgun Gothic" w:cs="Malgun Gothic"/>
          <w:sz w:val="19"/>
          <w:szCs w:val="19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expert</w:t>
      </w:r>
      <w:r>
        <w:rPr>
          <w:rFonts w:ascii="Malgun Gothic" w:hAnsi="Malgun Gothic" w:eastAsia="Malgun Gothic" w:cs="Malgun Gothic"/>
          <w:sz w:val="19"/>
          <w:szCs w:val="19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cardiologi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based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their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recommendations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extant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dat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from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clinical  studies  and  meta-analyses,  international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guidelines as well as local expertise. Recommenda-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tions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were discussed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until a consensus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reached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by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the panel. The guidelines followed the Saudi Heart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Association methodology for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guideline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recommen-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dations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(</w:t>
      </w:r>
      <w:hyperlink w:history="true" w:anchor="bookmark22">
        <w:r>
          <w:rPr>
            <w:rFonts w:ascii="Malgun Gothic" w:hAnsi="Malgun Gothic" w:eastAsia="Malgun Gothic" w:cs="Malgun Gothic"/>
            <w:sz w:val="19"/>
            <w:szCs w:val="19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5"/>
          </w:rPr>
          <w:t xml:space="preserve"> 1</w:t>
        </w:r>
      </w:hyperlink>
      <w:r>
        <w:rPr>
          <w:rFonts w:ascii="Malgun Gothic" w:hAnsi="Malgun Gothic" w:eastAsia="Malgun Gothic" w:cs="Malgun Gothic"/>
          <w:sz w:val="19"/>
          <w:szCs w:val="19"/>
          <w:spacing w:val="15"/>
        </w:rPr>
        <w:t>).</w:t>
      </w:r>
    </w:p>
    <w:p>
      <w:pPr>
        <w:ind w:left="5"/>
        <w:spacing w:before="190" w:line="257" w:lineRule="exact"/>
        <w:outlineLvl w:val="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5"/>
          <w:position w:val="1"/>
        </w:rPr>
        <w:t>3.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position w:val="1"/>
        </w:rPr>
        <w:t>Results -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position w:val="1"/>
        </w:rPr>
        <w:t>consensus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position w:val="1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position w:val="1"/>
        </w:rPr>
        <w:t>tatements</w:t>
      </w:r>
    </w:p>
    <w:p>
      <w:pPr>
        <w:spacing w:before="119" w:line="239" w:lineRule="exact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  <w:position w:val="3"/>
        </w:rPr>
        <w:t>3.1.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3"/>
        </w:rPr>
        <w:t>Deﬁnition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3"/>
        </w:rPr>
        <w:t>classiﬁcation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3"/>
        </w:rPr>
        <w:t>hypertension</w:t>
      </w:r>
    </w:p>
    <w:p>
      <w:pPr>
        <w:ind w:left="1" w:right="1070" w:firstLine="183"/>
        <w:spacing w:before="284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Pathophysiological  hypertension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level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blood pressure (BP) at whic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h, if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persisting, will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lead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target</w:t>
      </w:r>
      <w:r>
        <w:rPr>
          <w:rFonts w:ascii="Malgun Gothic" w:hAnsi="Malgun Gothic" w:eastAsia="Malgun Gothic" w:cs="Malgun Gothic"/>
          <w:sz w:val="19"/>
          <w:szCs w:val="19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organ</w:t>
      </w:r>
      <w:r>
        <w:rPr>
          <w:rFonts w:ascii="Malgun Gothic" w:hAnsi="Malgun Gothic" w:eastAsia="Malgun Gothic" w:cs="Malgun Gothic"/>
          <w:sz w:val="19"/>
          <w:szCs w:val="19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damage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>.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>120/80</w:t>
      </w:r>
      <w:r>
        <w:rPr>
          <w:rFonts w:ascii="Malgun Gothic" w:hAnsi="Malgun Gothic" w:eastAsia="Malgun Gothic" w:cs="Malgun Gothic"/>
          <w:sz w:val="19"/>
          <w:szCs w:val="19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mmHg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is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considered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normal.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However,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ex-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ceeds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>130/80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mmHg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considered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to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hypertension.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Diagnosis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pends  on  the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methods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  measurement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(ofﬁce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measurement,  ambulatory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measurement  and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home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measurement).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should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measured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appropriately,  as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outlined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Section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</w:t>
      </w:r>
      <w:hyperlink w:history="true" w:anchor="bookmark23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3.2.1</w:t>
        </w:r>
      </w:hyperlink>
      <w:r>
        <w:rPr>
          <w:rFonts w:ascii="Malgun Gothic" w:hAnsi="Malgun Gothic" w:eastAsia="Malgun Gothic" w:cs="Malgun Gothic"/>
          <w:sz w:val="19"/>
          <w:szCs w:val="19"/>
          <w:spacing w:val="5"/>
        </w:rPr>
        <w:t>.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thresholds at which treatment is recommended are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higher than the thresholds at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whic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h hypertension 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diagnosed and are outlined in </w:t>
      </w:r>
      <w:hyperlink w:history="true" w:anchor="bookmark24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4"/>
          </w:rPr>
          <w:t>Table 2</w:t>
        </w:r>
      </w:hyperlink>
      <w:r>
        <w:rPr>
          <w:rFonts w:ascii="Malgun Gothic" w:hAnsi="Malgun Gothic" w:eastAsia="Malgun Gothic" w:cs="Malgun Gothic"/>
          <w:sz w:val="19"/>
          <w:szCs w:val="19"/>
          <w:spacing w:val="4"/>
        </w:rPr>
        <w:t>.</w:t>
      </w:r>
    </w:p>
    <w:p>
      <w:pPr>
        <w:spacing w:line="172" w:lineRule="auto"/>
        <w:sectPr>
          <w:type w:val="continuous"/>
          <w:pgSz w:w="11906" w:h="15875"/>
          <w:pgMar w:top="400" w:right="0" w:bottom="0" w:left="863" w:header="0" w:footer="0" w:gutter="0"/>
          <w:cols w:equalWidth="0" w:num="2">
            <w:col w:w="5159" w:space="100"/>
            <w:col w:w="5784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spacing w:line="338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-666190</wp:posOffset>
                </wp:positionH>
                <wp:positionV relativeFrom="paragraph">
                  <wp:posOffset>537611</wp:posOffset>
                </wp:positionV>
                <wp:extent cx="1656079" cy="323850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-666190" y="537611"/>
                          <a:ext cx="1656079" cy="3238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198" w:line="200" w:lineRule="auto"/>
                              <w:outlineLvl w:val="3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-52.456pt;margin-top:42.3316pt;mso-position-vertical-relative:text;mso-position-horizontal-relative:text;width:130.4pt;height:25.5pt;z-index:251665408;rotation:90;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198" w:line="200" w:lineRule="auto"/>
                        <w:outlineLvl w:val="3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38" w:lineRule="auto"/>
        <w:rPr>
          <w:rFonts w:ascii="Arial"/>
          <w:sz w:val="21"/>
        </w:rPr>
      </w:pPr>
      <w:r/>
    </w:p>
    <w:p>
      <w:pPr>
        <w:ind w:left="1082"/>
        <w:spacing w:before="43" w:line="192" w:lineRule="exact"/>
        <w:rPr>
          <w:rFonts w:ascii="Times New Roman" w:hAnsi="Times New Roman" w:eastAsia="Times New Roman" w:cs="Times New Roman"/>
          <w:sz w:val="15"/>
          <w:szCs w:val="15"/>
        </w:rPr>
      </w:pPr>
      <w:bookmarkStart w:name="bookmark22" w:id="11"/>
      <w:bookmarkEnd w:id="11"/>
      <w:r>
        <w:rPr>
          <w:rFonts w:ascii="Times New Roman" w:hAnsi="Times New Roman" w:eastAsia="Times New Roman" w:cs="Times New Roman"/>
          <w:sz w:val="15"/>
          <w:szCs w:val="15"/>
          <w:spacing w:val="5"/>
          <w:position w:val="1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1"/>
        </w:rPr>
        <w:t>1.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1"/>
        </w:rPr>
        <w:t>Saudi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1"/>
        </w:rPr>
        <w:t>Heart Association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1"/>
        </w:rPr>
        <w:t>clas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1"/>
        </w:rPr>
        <w:t>ses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1"/>
        </w:rPr>
        <w:t>recommendations.</w:t>
      </w:r>
    </w:p>
    <w:p>
      <w:pPr>
        <w:spacing w:line="45" w:lineRule="exact"/>
        <w:rPr/>
      </w:pPr>
      <w:r/>
    </w:p>
    <w:tbl>
      <w:tblPr>
        <w:tblStyle w:val="TableNormal"/>
        <w:tblW w:w="6513" w:type="dxa"/>
        <w:tblInd w:w="2694" w:type="dxa"/>
        <w:tblLayout w:type="fixed"/>
        <w:tblBorders>
          <w:top w:val="single" w:color="040503" w:sz="2" w:space="0"/>
          <w:left w:val="single" w:color="040503" w:sz="2" w:space="0"/>
          <w:bottom w:val="single" w:color="040503" w:sz="2" w:space="0"/>
          <w:right w:val="single" w:color="040503" w:sz="2" w:space="0"/>
          <w:insideH w:val="single" w:color="040503" w:sz="2" w:space="0"/>
          <w:insideV w:val="single" w:color="040503" w:sz="2" w:space="0"/>
        </w:tblBorders>
      </w:tblPr>
      <w:tblGrid>
        <w:gridCol w:w="603"/>
        <w:gridCol w:w="1569"/>
        <w:gridCol w:w="4341"/>
      </w:tblGrid>
      <w:tr>
        <w:trPr>
          <w:trHeight w:val="400" w:hRule="atLeast"/>
        </w:trPr>
        <w:tc>
          <w:tcPr>
            <w:tcW w:w="603" w:type="dxa"/>
            <w:vAlign w:val="top"/>
          </w:tcPr>
          <w:p>
            <w:pPr>
              <w:ind w:left="86"/>
              <w:spacing w:before="46" w:line="16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6"/>
              </w:rPr>
              <w:t>color</w:t>
            </w:r>
          </w:p>
        </w:tc>
        <w:tc>
          <w:tcPr>
            <w:tcW w:w="1569" w:type="dxa"/>
            <w:vAlign w:val="top"/>
          </w:tcPr>
          <w:p>
            <w:pPr>
              <w:ind w:left="83"/>
              <w:spacing w:before="46" w:line="17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class</w:t>
            </w:r>
          </w:p>
        </w:tc>
        <w:tc>
          <w:tcPr>
            <w:tcW w:w="4341" w:type="dxa"/>
            <w:vAlign w:val="top"/>
          </w:tcPr>
          <w:p>
            <w:pPr>
              <w:ind w:left="89"/>
              <w:spacing w:before="45" w:line="161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>Definition</w:t>
            </w:r>
          </w:p>
        </w:tc>
      </w:tr>
      <w:tr>
        <w:trPr>
          <w:trHeight w:val="1002" w:hRule="atLeast"/>
        </w:trPr>
        <w:tc>
          <w:tcPr>
            <w:shd w:val="clear" w:fill="1FB04F"/>
            <w:tcW w:w="6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9" w:type="dxa"/>
            <w:vAlign w:val="top"/>
          </w:tcPr>
          <w:p>
            <w:pPr>
              <w:ind w:left="90"/>
              <w:spacing w:before="43" w:line="17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Recommended</w:t>
            </w:r>
          </w:p>
        </w:tc>
        <w:tc>
          <w:tcPr>
            <w:tcW w:w="4341" w:type="dxa"/>
            <w:vAlign w:val="top"/>
          </w:tcPr>
          <w:p>
            <w:pPr>
              <w:ind w:left="80" w:right="80" w:hanging="1"/>
              <w:spacing w:before="42" w:line="414" w:lineRule="auto"/>
              <w:jc w:val="both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 xml:space="preserve"> 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usefulness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efficacy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particular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treatment/procedure/action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supported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by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avai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lable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evidence.</w:t>
            </w:r>
          </w:p>
        </w:tc>
      </w:tr>
      <w:tr>
        <w:trPr>
          <w:trHeight w:val="1004" w:hRule="atLeast"/>
        </w:trPr>
        <w:tc>
          <w:tcPr>
            <w:shd w:val="clear" w:fill="F2EB17"/>
            <w:tcW w:w="6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9" w:type="dxa"/>
            <w:vAlign w:val="top"/>
          </w:tcPr>
          <w:p>
            <w:pPr>
              <w:ind w:left="83" w:right="87" w:hanging="1"/>
              <w:spacing w:before="45" w:line="43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 xml:space="preserve">              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considered</w:t>
            </w:r>
          </w:p>
        </w:tc>
        <w:tc>
          <w:tcPr>
            <w:tcW w:w="4341" w:type="dxa"/>
            <w:vAlign w:val="top"/>
          </w:tcPr>
          <w:p>
            <w:pPr>
              <w:ind w:left="80" w:right="80" w:hanging="1"/>
              <w:spacing w:before="43" w:line="439" w:lineRule="auto"/>
              <w:jc w:val="both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 xml:space="preserve"> 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usefulness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efficacy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particular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treatment/procedure/action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established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by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favorable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expert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opinion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conflicting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evidence.</w:t>
            </w:r>
          </w:p>
        </w:tc>
      </w:tr>
      <w:tr>
        <w:trPr>
          <w:trHeight w:val="1005" w:hRule="atLeast"/>
        </w:trPr>
        <w:tc>
          <w:tcPr>
            <w:shd w:val="clear" w:fill="FCC011"/>
            <w:tcW w:w="6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9" w:type="dxa"/>
            <w:vAlign w:val="top"/>
          </w:tcPr>
          <w:p>
            <w:pPr>
              <w:ind w:left="90"/>
              <w:spacing w:before="46" w:line="21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Maybe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considered</w:t>
            </w:r>
          </w:p>
        </w:tc>
        <w:tc>
          <w:tcPr>
            <w:tcW w:w="4341" w:type="dxa"/>
            <w:vAlign w:val="top"/>
          </w:tcPr>
          <w:p>
            <w:pPr>
              <w:ind w:left="80" w:right="80" w:hanging="1"/>
              <w:spacing w:before="45" w:line="439" w:lineRule="auto"/>
              <w:jc w:val="both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 xml:space="preserve"> 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usefulness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efficacy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particular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treatment/procedure/action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not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wel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establishe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dby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evidence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expert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opinion.</w:t>
            </w:r>
          </w:p>
        </w:tc>
      </w:tr>
      <w:tr>
        <w:trPr>
          <w:trHeight w:val="1007" w:hRule="atLeast"/>
        </w:trPr>
        <w:tc>
          <w:tcPr>
            <w:shd w:val="clear" w:fill="EE1F23"/>
            <w:tcW w:w="6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9" w:type="dxa"/>
            <w:vAlign w:val="top"/>
          </w:tcPr>
          <w:p>
            <w:pPr>
              <w:ind w:left="90"/>
              <w:spacing w:before="47" w:line="159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"/>
              </w:rPr>
              <w:t>Not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"/>
              </w:rPr>
              <w:t>recommended</w:t>
            </w:r>
          </w:p>
        </w:tc>
        <w:tc>
          <w:tcPr>
            <w:tcW w:w="4341" w:type="dxa"/>
            <w:vAlign w:val="top"/>
          </w:tcPr>
          <w:p>
            <w:pPr>
              <w:ind w:left="84" w:right="81" w:hanging="4"/>
              <w:spacing w:before="40" w:line="444" w:lineRule="auto"/>
              <w:jc w:val="both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Particular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treatment/procedure/action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not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useful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nor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effective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potentiall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harmful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based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available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evidence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and/or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general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agree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ment.</w:t>
            </w:r>
          </w:p>
        </w:tc>
      </w:tr>
    </w:tbl>
    <w:p>
      <w:pPr>
        <w:spacing w:line="344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ind w:left="1082"/>
        <w:spacing w:before="43" w:line="191" w:lineRule="exact"/>
        <w:rPr>
          <w:rFonts w:ascii="Times New Roman" w:hAnsi="Times New Roman" w:eastAsia="Times New Roman" w:cs="Times New Roman"/>
          <w:sz w:val="15"/>
          <w:szCs w:val="15"/>
        </w:rPr>
      </w:pPr>
      <w:bookmarkStart w:name="bookmark24" w:id="12"/>
      <w:bookmarkEnd w:id="12"/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2.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Deﬁnition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classiﬁcation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hypertension.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BP: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pressure.</w:t>
      </w:r>
    </w:p>
    <w:p>
      <w:pPr>
        <w:spacing w:line="74" w:lineRule="exact"/>
        <w:rPr/>
      </w:pPr>
      <w:r/>
    </w:p>
    <w:tbl>
      <w:tblPr>
        <w:tblStyle w:val="TableNormal"/>
        <w:tblW w:w="6513" w:type="dxa"/>
        <w:tblInd w:w="269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69"/>
        <w:gridCol w:w="5444"/>
      </w:tblGrid>
      <w:tr>
        <w:trPr>
          <w:trHeight w:val="209" w:hRule="atLeast"/>
        </w:trPr>
        <w:tc>
          <w:tcPr>
            <w:tcW w:w="1069" w:type="dxa"/>
            <w:vAlign w:val="top"/>
          </w:tcPr>
          <w:p>
            <w:pPr>
              <w:ind w:left="86"/>
              <w:spacing w:before="47" w:line="17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>class</w:t>
            </w:r>
          </w:p>
        </w:tc>
        <w:tc>
          <w:tcPr>
            <w:tcW w:w="5444" w:type="dxa"/>
            <w:vAlign w:val="top"/>
          </w:tcPr>
          <w:p>
            <w:pPr>
              <w:ind w:left="88"/>
              <w:spacing w:before="48" w:line="159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2"/>
              </w:rPr>
              <w:t>Recommendation</w:t>
            </w:r>
          </w:p>
        </w:tc>
      </w:tr>
      <w:tr>
        <w:trPr>
          <w:trHeight w:val="1824" w:hRule="atLeast"/>
        </w:trPr>
        <w:tc>
          <w:tcPr>
            <w:shd w:val="clear" w:fill="00B050"/>
            <w:tcW w:w="10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44" w:type="dxa"/>
            <w:vAlign w:val="top"/>
          </w:tcPr>
          <w:p>
            <w:pPr>
              <w:ind w:left="91"/>
              <w:spacing w:before="43" w:line="21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Hypertension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diagnosed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if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BP,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meas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ured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an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appropriate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way,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is:</w:t>
            </w:r>
          </w:p>
          <w:p>
            <w:pPr>
              <w:ind w:left="626" w:right="206" w:hanging="264"/>
              <w:spacing w:before="54" w:line="288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>1-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>130/80mmHg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>according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>office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>measurement,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>day</w:t>
            </w:r>
            <w:r>
              <w:rPr>
                <w:rFonts w:ascii="Arial" w:hAnsi="Arial" w:eastAsia="Arial" w:cs="Arial"/>
                <w:sz w:val="14"/>
                <w:szCs w:val="14"/>
                <w:strike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>time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>readings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ambulatory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Bp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measurements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orthe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average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ho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me-based</w:t>
            </w:r>
            <w:r>
              <w:rPr>
                <w:rFonts w:ascii="Arial" w:hAnsi="Arial" w:eastAsia="Arial" w:cs="Arial"/>
                <w:sz w:val="14"/>
                <w:szCs w:val="14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BP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  </w:t>
            </w:r>
            <w:r>
              <w:rPr>
                <w:rFonts w:ascii="Arial" w:hAnsi="Arial" w:eastAsia="Arial" w:cs="Arial"/>
                <w:sz w:val="13"/>
                <w:szCs w:val="13"/>
                <w:spacing w:val="11"/>
              </w:rPr>
              <w:t>measurements</w:t>
            </w:r>
          </w:p>
          <w:p>
            <w:pPr>
              <w:ind w:left="631" w:right="820" w:hanging="274"/>
              <w:spacing w:before="41" w:line="21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>2-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>之125/75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mmHg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according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average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ambulatory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BP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measurements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24</w:t>
            </w:r>
            <w:r>
              <w:rPr>
                <w:rFonts w:ascii="Arial" w:hAnsi="Arial" w:eastAsia="Arial" w:cs="Arial"/>
                <w:sz w:val="14"/>
                <w:szCs w:val="14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hours</w:t>
            </w:r>
            <w:r>
              <w:rPr>
                <w:rFonts w:ascii="Arial" w:hAnsi="Arial" w:eastAsia="Arial" w:cs="Arial"/>
                <w:sz w:val="14"/>
                <w:szCs w:val="14"/>
                <w:spacing w:val="-2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·</w:t>
            </w:r>
          </w:p>
          <w:p>
            <w:pPr>
              <w:ind w:left="632" w:right="338" w:hanging="275"/>
              <w:spacing w:before="44" w:line="28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>3-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>&gt;110/65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>mmHg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>according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>tonight</w:t>
            </w:r>
            <w:r>
              <w:rPr>
                <w:rFonts w:ascii="Arial" w:hAnsi="Arial" w:eastAsia="Arial" w:cs="Arial"/>
                <w:sz w:val="14"/>
                <w:szCs w:val="14"/>
                <w:strike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>t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ime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readings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ambulatory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BP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measurements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(isolated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nocturnal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hypertension)</w:t>
            </w:r>
          </w:p>
        </w:tc>
      </w:tr>
      <w:tr>
        <w:trPr>
          <w:trHeight w:val="2231" w:hRule="atLeast"/>
        </w:trPr>
        <w:tc>
          <w:tcPr>
            <w:shd w:val="clear" w:fill="00B050"/>
            <w:tcW w:w="10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44" w:type="dxa"/>
            <w:vAlign w:val="top"/>
          </w:tcPr>
          <w:p>
            <w:pPr>
              <w:ind w:left="84" w:right="861" w:hanging="6"/>
              <w:spacing w:before="45" w:line="31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>Treatment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>is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>recommended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>to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>be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>considered</w:t>
            </w:r>
            <w:r>
              <w:rPr>
                <w:rFonts w:ascii="Arial" w:hAnsi="Arial" w:eastAsia="Arial" w:cs="Arial"/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>if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>BP,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measured</w:t>
            </w:r>
            <w:r>
              <w:rPr>
                <w:rFonts w:ascii="Arial" w:hAnsi="Arial" w:eastAsia="Arial" w:cs="Arial"/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in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an</w:t>
            </w:r>
            <w:r>
              <w:rPr>
                <w:rFonts w:ascii="Arial" w:hAnsi="Arial" w:eastAsia="Arial" w:cs="Arial"/>
                <w:sz w:val="13"/>
                <w:szCs w:val="1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appropriate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way,</w:t>
            </w:r>
            <w:r>
              <w:rPr>
                <w:rFonts w:ascii="Arial" w:hAnsi="Arial" w:eastAsia="Arial" w:cs="Arial"/>
                <w:sz w:val="13"/>
                <w:szCs w:val="13"/>
                <w:spacing w:val="3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>is:</w:t>
            </w:r>
          </w:p>
          <w:p>
            <w:pPr>
              <w:ind w:left="352"/>
              <w:spacing w:before="5" w:line="22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4-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2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140/90mmHg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according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office</w:t>
            </w:r>
            <w:r>
              <w:rPr>
                <w:rFonts w:ascii="Arial" w:hAnsi="Arial" w:eastAsia="Arial" w:cs="Arial"/>
                <w:sz w:val="14"/>
                <w:szCs w:val="14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measurement.</w:t>
            </w:r>
          </w:p>
          <w:p>
            <w:pPr>
              <w:ind w:left="631" w:right="821" w:hanging="275"/>
              <w:spacing w:before="54" w:line="26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5-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2130/80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mmHg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according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average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ambulatory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BP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measurements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24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hours</w:t>
            </w:r>
            <w:r>
              <w:rPr>
                <w:rFonts w:ascii="Arial" w:hAnsi="Arial" w:eastAsia="Arial" w:cs="Arial"/>
                <w:sz w:val="14"/>
                <w:szCs w:val="14"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·</w:t>
            </w:r>
          </w:p>
          <w:p>
            <w:pPr>
              <w:ind w:left="632" w:right="406" w:hanging="275"/>
              <w:spacing w:before="43" w:line="28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6-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2135/85</w:t>
            </w:r>
            <w:r>
              <w:rPr>
                <w:rFonts w:ascii="Arial" w:hAnsi="Arial" w:eastAsia="Arial" w:cs="Arial"/>
                <w:sz w:val="14"/>
                <w:szCs w:val="14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mmHg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according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day-time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readings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ambulatory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BP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>measurements</w:t>
            </w:r>
          </w:p>
          <w:p>
            <w:pPr>
              <w:ind w:left="632" w:right="338" w:hanging="276"/>
              <w:spacing w:before="34" w:line="28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>7-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>&gt;120/70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>mmHg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>according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>tonight</w:t>
            </w:r>
            <w:r>
              <w:rPr>
                <w:rFonts w:ascii="Arial" w:hAnsi="Arial" w:eastAsia="Arial" w:cs="Arial"/>
                <w:sz w:val="14"/>
                <w:szCs w:val="14"/>
                <w:strike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>ti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me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readings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ambulatory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BP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measurements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(isolated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nocturnal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hyp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ertension)</w:t>
            </w:r>
          </w:p>
          <w:p>
            <w:pPr>
              <w:ind w:left="632" w:right="758" w:hanging="277"/>
              <w:spacing w:before="20" w:line="27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>8-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>2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>135/85</w:t>
            </w:r>
            <w:r>
              <w:rPr>
                <w:rFonts w:ascii="Arial" w:hAnsi="Arial" w:eastAsia="Arial" w:cs="Arial"/>
                <w:sz w:val="14"/>
                <w:szCs w:val="14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mmHg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according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average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home</w:t>
            </w:r>
            <w:r>
              <w:rPr>
                <w:rFonts w:ascii="Arial" w:hAnsi="Arial" w:eastAsia="Arial" w:cs="Arial"/>
                <w:sz w:val="14"/>
                <w:szCs w:val="14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trike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based</w:t>
            </w:r>
            <w:r>
              <w:rPr>
                <w:rFonts w:ascii="Arial" w:hAnsi="Arial" w:eastAsia="Arial" w:cs="Arial"/>
                <w:sz w:val="14"/>
                <w:szCs w:val="14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BP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</w:rPr>
              <w:t>measurements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73"/>
        <w:rPr/>
      </w:pPr>
      <w:r/>
    </w:p>
    <w:p>
      <w:pPr>
        <w:spacing w:before="72"/>
        <w:rPr/>
      </w:pPr>
      <w:r/>
    </w:p>
    <w:p>
      <w:pPr>
        <w:sectPr>
          <w:headerReference w:type="default" r:id="rId19"/>
          <w:pgSz w:w="11906" w:h="15875"/>
          <w:pgMar w:top="826" w:right="757" w:bottom="0" w:left="0" w:header="550" w:footer="0" w:gutter="0"/>
          <w:cols w:equalWidth="0" w:num="1">
            <w:col w:w="11148" w:space="0"/>
          </w:cols>
        </w:sectPr>
        <w:rPr/>
      </w:pPr>
    </w:p>
    <w:p>
      <w:pPr>
        <w:ind w:left="1080" w:right="717" w:hanging="5"/>
        <w:spacing w:before="48" w:line="262" w:lineRule="auto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3.2. Blood pressure measurement and hypertension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diagnosis</w:t>
      </w:r>
    </w:p>
    <w:p>
      <w:pPr>
        <w:ind w:left="1077" w:right="239" w:firstLine="183"/>
        <w:spacing w:before="276" w:line="170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Recommendations</w:t>
      </w:r>
      <w:r>
        <w:rPr>
          <w:rFonts w:ascii="Malgun Gothic" w:hAnsi="Malgun Gothic" w:eastAsia="Malgun Gothic" w:cs="Malgun Gothic"/>
          <w:sz w:val="19"/>
          <w:szCs w:val="19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blood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easure-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ment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methods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provided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  </w:t>
      </w:r>
      <w:hyperlink w:history="true" w:anchor="bookmark25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6"/>
          </w:rPr>
          <w:t>Table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7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6"/>
          </w:rPr>
          <w:t>3</w:t>
        </w:r>
      </w:hyperlink>
      <w:r>
        <w:rPr>
          <w:rFonts w:ascii="Malgun Gothic" w:hAnsi="Malgun Gothic" w:eastAsia="Malgun Gothic" w:cs="Malgun Gothic"/>
          <w:sz w:val="19"/>
          <w:szCs w:val="19"/>
          <w:spacing w:val="6"/>
        </w:rPr>
        <w:t>.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following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sections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discuss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reco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mmended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practices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measuring blood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pressure via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conventional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ﬁce measurement, as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well as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ambulatory and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home-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based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measurement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[</w:t>
      </w:r>
      <w:hyperlink w:history="true" w:anchor="bookmark2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9"/>
          </w:rPr>
          <w:t>15</w:t>
        </w:r>
      </w:hyperlink>
      <w:r>
        <w:rPr>
          <w:rFonts w:ascii="Malgun Gothic" w:hAnsi="Malgun Gothic" w:eastAsia="Malgun Gothic" w:cs="Malgun Gothic"/>
          <w:sz w:val="19"/>
          <w:szCs w:val="19"/>
          <w:spacing w:val="9"/>
        </w:rPr>
        <w:t>,</w:t>
      </w:r>
      <w:hyperlink w:history="true" w:anchor="bookmark27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9"/>
          </w:rPr>
          <w:t>16</w:t>
        </w:r>
      </w:hyperlink>
      <w:r>
        <w:rPr>
          <w:rFonts w:ascii="Malgun Gothic" w:hAnsi="Malgun Gothic" w:eastAsia="Malgun Gothic" w:cs="Malgun Gothic"/>
          <w:sz w:val="19"/>
          <w:szCs w:val="19"/>
          <w:spacing w:val="9"/>
        </w:rPr>
        <w:t>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7" w:right="554" w:hanging="18"/>
        <w:spacing w:before="46" w:line="263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23" w:id="13"/>
      <w:bookmarkEnd w:id="13"/>
      <w:r>
        <w:rPr>
          <w:rFonts w:ascii="Times New Roman" w:hAnsi="Times New Roman" w:eastAsia="Times New Roman" w:cs="Times New Roman"/>
          <w:sz w:val="19"/>
          <w:szCs w:val="19"/>
          <w:spacing w:val="5"/>
        </w:rPr>
        <w:t>3.2.1. Conventional ofﬁce blood pressure measurement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(Auscultatory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oscillometric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automatic</w:t>
      </w:r>
    </w:p>
    <w:p>
      <w:pPr>
        <w:ind w:left="2"/>
        <w:spacing w:line="238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  <w:position w:val="3"/>
        </w:rPr>
        <w:t>sphygmomanometers)</w:t>
      </w:r>
    </w:p>
    <w:p>
      <w:pPr>
        <w:ind w:left="1" w:right="320" w:firstLine="187"/>
        <w:spacing w:before="36" w:line="170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Ofﬁce BP measurements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long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consid-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ered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gold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standard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 BP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mon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itoring.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Regard-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less, ofﬁce measurements are frequently perfo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rmed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inadequately in routine practice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due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insufﬁcient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attention,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insufﬁcient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ti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me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badly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calibrated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vices. Clear differences exist between routine ofﬁce</w:t>
      </w:r>
    </w:p>
    <w:p>
      <w:pPr>
        <w:spacing w:line="170" w:lineRule="auto"/>
        <w:sectPr>
          <w:type w:val="continuous"/>
          <w:pgSz w:w="11906" w:h="15875"/>
          <w:pgMar w:top="826" w:right="757" w:bottom="0" w:left="0" w:header="550" w:footer="0" w:gutter="0"/>
          <w:cols w:equalWidth="0" w:num="2">
            <w:col w:w="6022" w:space="100"/>
            <w:col w:w="5027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ind w:left="9791"/>
        <w:spacing w:before="154" w:line="233" w:lineRule="auto"/>
        <w:rPr>
          <w:rFonts w:ascii="Malgun Gothic" w:hAnsi="Malgun Gothic" w:eastAsia="Malgun Gothic" w:cs="Malgun Gothic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0" allowOverlap="1">
                <wp:simplePos x="0" y="0"/>
                <wp:positionH relativeFrom="page">
                  <wp:posOffset>6568192</wp:posOffset>
                </wp:positionH>
                <wp:positionV relativeFrom="page">
                  <wp:posOffset>934204</wp:posOffset>
                </wp:positionV>
                <wp:extent cx="1656079" cy="327659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6200000">
                          <a:off x="6568192" y="934204"/>
                          <a:ext cx="1656079" cy="32765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200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517.181pt;margin-top:73.5594pt;mso-position-vertical-relative:page;mso-position-horizontal-relative:page;width:130.4pt;height:25.8pt;z-index:251669504;rotation:270;" o:allowincell="f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200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8" style="position:absolute;margin-left:146.846pt;margin-top:8.56754pt;mso-position-vertical-relative:text;mso-position-horizontal-relative:text;width:215.05pt;height:12.3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Malgun Gothic" w:hAnsi="Malgun Gothic" w:eastAsia="Malgun Gothic" w:cs="Malgun Gothic"/>
                      <w:sz w:val="13"/>
                      <w:szCs w:val="13"/>
                    </w:rPr>
                  </w:pP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2"/>
                    </w:rPr>
                    <w:t>JOURNAL OF THE SAUDI HEART ASS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OCIATION 2023;35:16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19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ind w:left="5262" w:right="1076" w:firstLine="6"/>
        <w:spacing w:before="82" w:line="18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pict>
          <v:shape id="_x0000_s20" style="position:absolute;margin-left:9.64738pt;margin-top:4.86902pt;mso-position-vertical-relative:text;mso-position-horizontal-relative:text;width:237.4pt;height:659.6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 w:right="20"/>
                    <w:spacing w:before="6" w:line="175" w:lineRule="auto"/>
                    <w:jc w:val="both"/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measurement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standar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dized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ofﬁce 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mea-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surement.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Research-gr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ade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(standardized)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mea-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surement  yields  low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er  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9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values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compared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0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routine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ofﬁce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measurement [</w:t>
                  </w:r>
                  <w:hyperlink w:history="true" w:anchor="bookmark34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4"/>
                      </w:rPr>
                      <w:t>17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].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The overestimation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routine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measurement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well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documented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and should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be carefully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addressed as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it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could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lead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the  misclassiﬁcation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of  hypertension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[</w:t>
                  </w:r>
                  <w:hyperlink w:history="true" w:anchor="bookmark35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5"/>
                      </w:rPr>
                      <w:t>18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].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therefore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utmost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importance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measure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ofﬁce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following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standardized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approach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order  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0"/>
                      <w:w w:val="10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avoid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misdiagnosis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inappropriate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treatment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>,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shown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"/>
                    </w:rPr>
                    <w:t xml:space="preserve"> </w:t>
                  </w:r>
                  <w:hyperlink w:history="true" w:anchor="bookmark36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</w:rPr>
                      <w:t>Fig</w:t>
                    </w:r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8"/>
                      </w:rPr>
                      <w:t>. 1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>.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Brie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>ﬂy,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people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should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be seated comfortabl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y in a quiet environment for at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least 5 min before measurement. The patient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'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s back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and arm should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be supported,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bot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feet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resting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ﬂ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(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not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dangling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crossed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>).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should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determined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based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average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3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measure-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ments,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2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min apart.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calibrated dev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ice should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used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measurement.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case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notable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in-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consistencies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between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readi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ngs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&gt;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10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mm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Hg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dif-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ference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>),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additional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measurements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should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be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considered. 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should 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measured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both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arms.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The higher value should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used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as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referen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ce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case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differences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readings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>.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When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>ﬁ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rst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measuring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BP,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orthostatic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hypotension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shoul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excluded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by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measuring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1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min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and 3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min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aft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standing from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seated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 xml:space="preserve"> position.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Lying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standing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measurement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may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considered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some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pa-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tient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groups,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such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older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people,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people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diabetes, and conditions associated with orthostatic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hypotension.</w:t>
                  </w:r>
                </w:p>
                <w:p>
                  <w:pPr>
                    <w:ind w:left="20"/>
                    <w:spacing w:before="204" w:line="238" w:lineRule="exact"/>
                    <w:outlineLvl w:val="3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5"/>
                      <w:position w:val="3"/>
                    </w:rPr>
                    <w:t>3.2.2.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5"/>
                      <w:position w:val="3"/>
                    </w:rPr>
                    <w:t>Out-of-ofﬁce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5"/>
                      <w:position w:val="3"/>
                    </w:rPr>
                    <w:t>blood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5"/>
                      <w:position w:val="3"/>
                    </w:rPr>
                    <w:t>pressure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3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5"/>
                      <w:position w:val="3"/>
                    </w:rPr>
                    <w:t>mea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4"/>
                      <w:position w:val="3"/>
                    </w:rPr>
                    <w:t>surement</w:t>
                  </w:r>
                </w:p>
                <w:p>
                  <w:pPr>
                    <w:ind w:left="20"/>
                    <w:spacing w:before="238" w:line="202" w:lineRule="auto"/>
                    <w:outlineLvl w:val="4"/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</w:rPr>
                    <w:t>3.2.2.1.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Home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blood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pressure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monitoring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</w:rPr>
                    <w:t xml:space="preserve">   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HBPM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</w:rPr>
                    <w:t>)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>.</w:t>
                  </w:r>
                </w:p>
                <w:p>
                  <w:pPr>
                    <w:ind w:left="22" w:right="21" w:firstLine="3"/>
                    <w:spacing w:before="11" w:line="174" w:lineRule="auto"/>
                    <w:jc w:val="both"/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Home-based 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measurement 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known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have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lower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diagnostic   threshold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hypertension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compared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ofﬁce-based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monitoring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(see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corre-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sponding values in </w:t>
                  </w:r>
                  <w:hyperlink w:history="true" w:anchor="bookmark24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7"/>
                      </w:rPr>
                      <w:t>Table 2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). Home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blood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pressure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monitoring (HPBM) 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cheap,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easily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accessible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could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better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predicting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cardiovascular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morbidity and mortali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compared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conventional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BP measurement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[</w:t>
                  </w:r>
                  <w:hyperlink w:history="true" w:anchor="bookmark37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5"/>
                      </w:rPr>
                      <w:t>19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].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 xml:space="preserve"> It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could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also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promote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medi-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cation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adherence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control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>[</w:t>
                  </w:r>
                  <w:hyperlink w:history="true" w:anchor="bookmark38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9"/>
                      </w:rPr>
                      <w:t>20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>,</w:t>
                  </w:r>
                  <w:hyperlink w:history="true" w:anchor="bookmark39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9"/>
                      </w:rPr>
                      <w:t>21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>].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However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>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prospective studies ev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aluating HPBM remain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rather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limited.</w:t>
                  </w:r>
                </w:p>
                <w:p>
                  <w:pPr>
                    <w:ind w:left="23" w:right="21" w:firstLine="184"/>
                    <w:spacing w:before="8" w:line="174" w:lineRule="auto"/>
                    <w:jc w:val="both"/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One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study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found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that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only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3%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people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correctly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measure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their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no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error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[</w:t>
                  </w:r>
                  <w:hyperlink w:history="true" w:anchor="bookmark40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5"/>
                      </w:rPr>
                      <w:t>22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].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Proper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in-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structions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should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therefore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provided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treating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physician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nurse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order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ensure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correct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HPBM.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Similar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ofﬁce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m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easurement,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home-based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monitoring should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be done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patient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seated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quiet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env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ironment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at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least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5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min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prior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measurement,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legs,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back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arm supported. An automatic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 xml:space="preserve"> validated BP monitor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should be used to measure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for 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few days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before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each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clinic</w:t>
      </w:r>
      <w:r>
        <w:rPr>
          <w:rFonts w:ascii="Malgun Gothic" w:hAnsi="Malgun Gothic" w:eastAsia="Malgun Gothic" w:cs="Malgun Gothic"/>
          <w:sz w:val="19"/>
          <w:szCs w:val="19"/>
          <w:spacing w:val="5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visit.</w:t>
      </w:r>
      <w:r>
        <w:rPr>
          <w:rFonts w:ascii="Malgun Gothic" w:hAnsi="Malgun Gothic" w:eastAsia="Malgun Gothic" w:cs="Malgun Gothic"/>
          <w:sz w:val="19"/>
          <w:szCs w:val="19"/>
          <w:spacing w:val="6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Readings</w:t>
      </w:r>
      <w:r>
        <w:rPr>
          <w:rFonts w:ascii="Malgun Gothic" w:hAnsi="Malgun Gothic" w:eastAsia="Malgun Gothic" w:cs="Malgun Gothic"/>
          <w:sz w:val="19"/>
          <w:szCs w:val="19"/>
          <w:spacing w:val="6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should</w:t>
      </w:r>
      <w:r>
        <w:rPr>
          <w:rFonts w:ascii="Malgun Gothic" w:hAnsi="Malgun Gothic" w:eastAsia="Malgun Gothic" w:cs="Malgun Gothic"/>
          <w:sz w:val="19"/>
          <w:szCs w:val="19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performed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twice daily (two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readings),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morning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and the evening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.</w:t>
      </w:r>
    </w:p>
    <w:p>
      <w:pPr>
        <w:ind w:left="5258"/>
        <w:spacing w:before="204" w:line="238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1"/>
          <w:position w:val="3"/>
        </w:rPr>
        <w:t>3.2.2.2.     </w:t>
      </w:r>
      <w:r>
        <w:rPr>
          <w:rFonts w:ascii="Times New Roman" w:hAnsi="Times New Roman" w:eastAsia="Times New Roman" w:cs="Times New Roman"/>
          <w:sz w:val="19"/>
          <w:szCs w:val="19"/>
          <w:position w:val="3"/>
        </w:rPr>
        <w:t>Ambulatory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position w:val="3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position w:val="3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3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position w:val="3"/>
        </w:rPr>
        <w:t>pressure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position w:val="3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  <w:position w:val="3"/>
        </w:rPr>
        <w:t>monitoring</w:t>
      </w:r>
    </w:p>
    <w:p>
      <w:pPr>
        <w:ind w:left="5262" w:right="1076" w:firstLine="15"/>
        <w:spacing w:before="34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(ABPM)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.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Ambulatory  bloo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monitoring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(ABPM) is usually used to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obtain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average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of BP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readings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over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>ﬁ</w:t>
      </w:r>
      <w:r>
        <w:rPr>
          <w:rFonts w:ascii="Malgun Gothic" w:hAnsi="Malgun Gothic" w:eastAsia="Malgun Gothic" w:cs="Malgun Gothic"/>
          <w:sz w:val="19"/>
          <w:szCs w:val="19"/>
        </w:rPr>
        <w:t>ned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period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>, </w:t>
      </w:r>
      <w:r>
        <w:rPr>
          <w:rFonts w:ascii="Malgun Gothic" w:hAnsi="Malgun Gothic" w:eastAsia="Malgun Gothic" w:cs="Malgun Gothic"/>
          <w:sz w:val="19"/>
          <w:szCs w:val="19"/>
        </w:rPr>
        <w:t>usually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24 h.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ABPM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also has a lower diagnostic threshold for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hyper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sion.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varies over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the course of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day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drop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observed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naturally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during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night.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It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therefore important to consider different thres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holds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daytime,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nighttime,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24-h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average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readings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>(</w:t>
      </w:r>
      <w:hyperlink w:history="true" w:anchor="bookmark24">
        <w:r>
          <w:rPr>
            <w:rFonts w:ascii="Malgun Gothic" w:hAnsi="Malgun Gothic" w:eastAsia="Malgun Gothic" w:cs="Malgun Gothic"/>
            <w:sz w:val="19"/>
            <w:szCs w:val="19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1"/>
          </w:rPr>
          <w:t xml:space="preserve"> 2</w:t>
        </w:r>
      </w:hyperlink>
      <w:r>
        <w:rPr>
          <w:rFonts w:ascii="Malgun Gothic" w:hAnsi="Malgun Gothic" w:eastAsia="Malgun Gothic" w:cs="Malgun Gothic"/>
          <w:sz w:val="19"/>
          <w:szCs w:val="19"/>
          <w:spacing w:val="11"/>
        </w:rPr>
        <w:t>).</w:t>
      </w:r>
    </w:p>
    <w:p>
      <w:pPr>
        <w:ind w:left="5261" w:right="1076" w:firstLine="179"/>
        <w:spacing w:before="7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The role of ABPM as the method of choice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in 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diagnosis of hypertension continues to be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debated.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That being said, evidence suggests ABPM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to better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predict morbidity or fatal e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vents compared to ofﬁce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[</w:t>
      </w:r>
      <w:hyperlink w:history="true" w:anchor="bookmark28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6"/>
          </w:rPr>
          <w:t>23</w:t>
        </w:r>
      </w:hyperlink>
      <w:r>
        <w:rPr>
          <w:rFonts w:ascii="Arial" w:hAnsi="Arial" w:eastAsia="Arial" w:cs="Arial"/>
          <w:sz w:val="19"/>
          <w:szCs w:val="19"/>
          <w:color w:val="0D7FAC"/>
          <w:spacing w:val="6"/>
        </w:rPr>
        <w:t>-</w:t>
      </w:r>
      <w:hyperlink w:history="true" w:anchor="bookmark28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6"/>
          </w:rPr>
          <w:t>25</w:t>
        </w:r>
      </w:hyperlink>
      <w:r>
        <w:rPr>
          <w:rFonts w:ascii="Malgun Gothic" w:hAnsi="Malgun Gothic" w:eastAsia="Malgun Gothic" w:cs="Malgun Gothic"/>
          <w:sz w:val="19"/>
          <w:szCs w:val="19"/>
          <w:spacing w:val="6"/>
        </w:rPr>
        <w:t>]. A wealth of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supports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ad-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equacy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of ABPM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measurement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[</w:t>
      </w:r>
      <w:hyperlink w:history="true" w:anchor="bookmark29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7"/>
          </w:rPr>
          <w:t>26</w:t>
        </w:r>
      </w:hyperlink>
      <w:r>
        <w:rPr>
          <w:rFonts w:ascii="Malgun Gothic" w:hAnsi="Malgun Gothic" w:eastAsia="Malgun Gothic" w:cs="Malgun Gothic"/>
          <w:sz w:val="19"/>
          <w:szCs w:val="19"/>
          <w:spacing w:val="7"/>
        </w:rPr>
        <w:t>]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.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Clini-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cally  relevant  ABPM  indexes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mainly  24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h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average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BP and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nighttime average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BP.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ABPM can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used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con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>ﬁ</w:t>
      </w:r>
      <w:r>
        <w:rPr>
          <w:rFonts w:ascii="Malgun Gothic" w:hAnsi="Malgun Gothic" w:eastAsia="Malgun Gothic" w:cs="Malgun Gothic"/>
          <w:sz w:val="19"/>
          <w:szCs w:val="19"/>
        </w:rPr>
        <w:t>rm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>ﬁ</w:t>
      </w:r>
      <w:r>
        <w:rPr>
          <w:rFonts w:ascii="Malgun Gothic" w:hAnsi="Malgun Gothic" w:eastAsia="Malgun Gothic" w:cs="Malgun Gothic"/>
          <w:sz w:val="19"/>
          <w:szCs w:val="19"/>
        </w:rPr>
        <w:t>ce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>based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readings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diagnose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hypertension. It can also be used to rule out white-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coat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(</w:t>
      </w:r>
      <w:r>
        <w:rPr>
          <w:rFonts w:ascii="Malgun Gothic" w:hAnsi="Malgun Gothic" w:eastAsia="Malgun Gothic" w:cs="Malgun Gothic"/>
          <w:sz w:val="19"/>
          <w:szCs w:val="19"/>
        </w:rPr>
        <w:t>elevated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blood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>ﬁ</w:t>
      </w:r>
      <w:r>
        <w:rPr>
          <w:rFonts w:ascii="Malgun Gothic" w:hAnsi="Malgun Gothic" w:eastAsia="Malgun Gothic" w:cs="Malgun Gothic"/>
          <w:sz w:val="19"/>
          <w:szCs w:val="19"/>
        </w:rPr>
        <w:t>ce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only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>)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and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masked hypertension (elevated blood pressure out-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ﬁ</w:t>
      </w:r>
      <w:r>
        <w:rPr>
          <w:rFonts w:ascii="Malgun Gothic" w:hAnsi="Malgun Gothic" w:eastAsia="Malgun Gothic" w:cs="Malgun Gothic"/>
          <w:sz w:val="19"/>
          <w:szCs w:val="19"/>
        </w:rPr>
        <w:t>ce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only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)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[</w:t>
      </w:r>
      <w:hyperlink w:history="true" w:anchor="bookmark30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27</w:t>
        </w:r>
      </w:hyperlink>
      <w:r>
        <w:rPr>
          <w:rFonts w:ascii="Malgun Gothic" w:hAnsi="Malgun Gothic" w:eastAsia="Malgun Gothic" w:cs="Malgun Gothic"/>
          <w:sz w:val="19"/>
          <w:szCs w:val="19"/>
          <w:spacing w:val="5"/>
        </w:rPr>
        <w:t>].</w:t>
      </w:r>
    </w:p>
    <w:p>
      <w:pPr>
        <w:ind w:left="5258"/>
        <w:spacing w:before="204" w:line="239" w:lineRule="exact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  <w:position w:val="3"/>
        </w:rPr>
        <w:t>3.3.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3"/>
        </w:rPr>
        <w:t>Screening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3"/>
        </w:rPr>
        <w:t>follow-up</w:t>
      </w:r>
    </w:p>
    <w:p>
      <w:pPr>
        <w:ind w:left="5258"/>
        <w:spacing w:before="239" w:line="239" w:lineRule="exact"/>
        <w:outlineLvl w:val="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0"/>
          <w:position w:val="3"/>
        </w:rPr>
        <w:t>3.3.1.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3"/>
        </w:rPr>
        <w:t>Screening</w:t>
      </w:r>
    </w:p>
    <w:p>
      <w:pPr>
        <w:ind w:left="5260" w:right="1070" w:firstLine="182"/>
        <w:spacing w:before="29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No direct trials have compared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screening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no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screening for hypertension. However, it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lear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that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early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detection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better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outcomes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based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on indirect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evidence from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health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promotion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programs</w:t>
      </w:r>
      <w:r>
        <w:rPr>
          <w:rFonts w:ascii="Malgun Gothic" w:hAnsi="Malgun Gothic" w:eastAsia="Malgun Gothic" w:cs="Malgun Gothic"/>
          <w:sz w:val="19"/>
          <w:szCs w:val="19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conducted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some</w:t>
      </w:r>
      <w:r>
        <w:rPr>
          <w:rFonts w:ascii="Malgun Gothic" w:hAnsi="Malgun Gothic" w:eastAsia="Malgun Gothic" w:cs="Malgun Gothic"/>
          <w:sz w:val="19"/>
          <w:szCs w:val="19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countries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[</w:t>
      </w:r>
      <w:hyperlink w:history="true" w:anchor="bookmark3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7"/>
          </w:rPr>
          <w:t>28</w:t>
        </w:r>
      </w:hyperlink>
      <w:r>
        <w:rPr>
          <w:rFonts w:ascii="Arial" w:hAnsi="Arial" w:eastAsia="Arial" w:cs="Arial"/>
          <w:sz w:val="19"/>
          <w:szCs w:val="19"/>
          <w:color w:val="0D7FAC"/>
          <w:spacing w:val="7"/>
        </w:rPr>
        <w:t>-</w:t>
      </w:r>
      <w:hyperlink w:history="true" w:anchor="bookmark3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7"/>
          </w:rPr>
          <w:t>30</w:t>
        </w:r>
      </w:hyperlink>
      <w:r>
        <w:rPr>
          <w:rFonts w:ascii="Malgun Gothic" w:hAnsi="Malgun Gothic" w:eastAsia="Malgun Gothic" w:cs="Malgun Gothic"/>
          <w:sz w:val="19"/>
          <w:szCs w:val="19"/>
          <w:spacing w:val="7"/>
        </w:rPr>
        <w:t>]. A recent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study reported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al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arming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rates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individuals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unaware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their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(39.2%)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[</w:t>
      </w:r>
      <w:hyperlink w:history="true" w:anchor="bookmark17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7</w:t>
        </w:r>
      </w:hyperlink>
      <w:r>
        <w:rPr>
          <w:rFonts w:ascii="Malgun Gothic" w:hAnsi="Malgun Gothic" w:eastAsia="Malgun Gothic" w:cs="Malgun Gothic"/>
          <w:sz w:val="19"/>
          <w:szCs w:val="19"/>
          <w:spacing w:val="5"/>
        </w:rPr>
        <w:t>]. Considering the high rates of missed hyperten-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sion</w:t>
      </w:r>
      <w:r>
        <w:rPr>
          <w:rFonts w:ascii="Malgun Gothic" w:hAnsi="Malgun Gothic" w:eastAsia="Malgun Gothic" w:cs="Malgun Gothic"/>
          <w:sz w:val="19"/>
          <w:szCs w:val="19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6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Saudi</w:t>
      </w:r>
      <w:r>
        <w:rPr>
          <w:rFonts w:ascii="Malgun Gothic" w:hAnsi="Malgun Gothic" w:eastAsia="Malgun Gothic" w:cs="Malgun Gothic"/>
          <w:sz w:val="19"/>
          <w:szCs w:val="19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Arabia,</w:t>
      </w:r>
      <w:r>
        <w:rPr>
          <w:rFonts w:ascii="Malgun Gothic" w:hAnsi="Malgun Gothic" w:eastAsia="Malgun Gothic" w:cs="Malgun Gothic"/>
          <w:sz w:val="19"/>
          <w:szCs w:val="19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wide</w:t>
      </w:r>
      <w:r>
        <w:rPr>
          <w:rFonts w:ascii="Malgun Gothic" w:hAnsi="Malgun Gothic" w:eastAsia="Malgun Gothic" w:cs="Malgun Gothic"/>
          <w:sz w:val="19"/>
          <w:szCs w:val="19"/>
          <w:spacing w:val="6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st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ructured</w:t>
      </w:r>
      <w:r>
        <w:rPr>
          <w:rFonts w:ascii="Malgun Gothic" w:hAnsi="Malgun Gothic" w:eastAsia="Malgun Gothic" w:cs="Malgun Gothic"/>
          <w:sz w:val="19"/>
          <w:szCs w:val="19"/>
          <w:spacing w:val="6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screening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programs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should</w:t>
      </w:r>
      <w:r>
        <w:rPr>
          <w:rFonts w:ascii="Malgun Gothic" w:hAnsi="Malgun Gothic" w:eastAsia="Malgun Gothic" w:cs="Malgun Gothic"/>
          <w:sz w:val="19"/>
          <w:szCs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undertaken.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It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therefore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recommended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all</w:t>
      </w:r>
      <w:r>
        <w:rPr>
          <w:rFonts w:ascii="Malgun Gothic" w:hAnsi="Malgun Gothic" w:eastAsia="Malgun Gothic" w:cs="Malgun Gothic"/>
          <w:sz w:val="19"/>
          <w:szCs w:val="19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adults</w:t>
      </w:r>
      <w:r>
        <w:rPr>
          <w:rFonts w:ascii="Malgun Gothic" w:hAnsi="Malgun Gothic" w:eastAsia="Malgun Gothic" w:cs="Malgun Gothic"/>
          <w:sz w:val="19"/>
          <w:szCs w:val="19"/>
          <w:spacing w:val="6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(</w:t>
      </w:r>
      <w:r>
        <w:rPr>
          <w:rFonts w:ascii="Arial" w:hAnsi="Arial" w:eastAsia="Arial" w:cs="Arial"/>
          <w:sz w:val="19"/>
          <w:szCs w:val="19"/>
          <w:spacing w:val="4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18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years</w:t>
      </w:r>
      <w:r>
        <w:rPr>
          <w:rFonts w:ascii="Malgun Gothic" w:hAnsi="Malgun Gothic" w:eastAsia="Malgun Gothic" w:cs="Malgun Gothic"/>
          <w:sz w:val="19"/>
          <w:szCs w:val="19"/>
          <w:spacing w:val="6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ge)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should be screened for hypertension. BP should be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measured whenever feasible, at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least at each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visit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 healthcare facility. Annual screening is war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ranted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for individuals older tha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n 40 or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those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risk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factors  for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hypertension.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All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other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individua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ls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should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screened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every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3</w:t>
      </w:r>
      <w:r>
        <w:rPr>
          <w:rFonts w:ascii="Arial" w:hAnsi="Arial" w:eastAsia="Arial" w:cs="Arial"/>
          <w:sz w:val="19"/>
          <w:szCs w:val="19"/>
          <w:spacing w:val="20"/>
        </w:rPr>
        <w:t>-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>5 </w:t>
      </w:r>
      <w:r>
        <w:rPr>
          <w:rFonts w:ascii="Malgun Gothic" w:hAnsi="Malgun Gothic" w:eastAsia="Malgun Gothic" w:cs="Malgun Gothic"/>
          <w:sz w:val="19"/>
          <w:szCs w:val="19"/>
        </w:rPr>
        <w:t>years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(</w:t>
      </w:r>
      <w:hyperlink w:history="true" w:anchor="bookmark32">
        <w:r>
          <w:rPr>
            <w:rFonts w:ascii="Malgun Gothic" w:hAnsi="Malgun Gothic" w:eastAsia="Malgun Gothic" w:cs="Malgun Gothic"/>
            <w:sz w:val="19"/>
            <w:szCs w:val="19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20"/>
          </w:rPr>
          <w:t xml:space="preserve"> 4</w:t>
        </w:r>
      </w:hyperlink>
      <w:r>
        <w:rPr>
          <w:rFonts w:ascii="Malgun Gothic" w:hAnsi="Malgun Gothic" w:eastAsia="Malgun Gothic" w:cs="Malgun Gothic"/>
          <w:sz w:val="19"/>
          <w:szCs w:val="19"/>
          <w:spacing w:val="20"/>
        </w:rPr>
        <w:t>).</w:t>
      </w:r>
    </w:p>
    <w:p>
      <w:pPr>
        <w:ind w:left="5258"/>
        <w:spacing w:before="203" w:line="239" w:lineRule="exact"/>
        <w:outlineLvl w:val="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1"/>
          <w:position w:val="3"/>
        </w:rPr>
        <w:t>3.3.2.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3"/>
        </w:rPr>
        <w:t>Follow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position w:val="3"/>
        </w:rPr>
        <w:t>up</w:t>
      </w:r>
    </w:p>
    <w:p>
      <w:pPr>
        <w:ind w:left="5262" w:right="1076" w:firstLine="176"/>
        <w:spacing w:before="34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After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initiation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case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uncon-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trolled BP, patient foll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ow-up should be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as frequent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as possible, ideally in 1</w:t>
      </w:r>
      <w:r>
        <w:rPr>
          <w:rFonts w:ascii="Arial" w:hAnsi="Arial" w:eastAsia="Arial" w:cs="Arial"/>
          <w:sz w:val="19"/>
          <w:szCs w:val="19"/>
          <w:spacing w:val="6"/>
        </w:rPr>
        <w:t>-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2 months. Once BP c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ontrol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is achieved, people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seen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every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3</w:t>
      </w:r>
      <w:r>
        <w:rPr>
          <w:rFonts w:ascii="Arial" w:hAnsi="Arial" w:eastAsia="Arial" w:cs="Arial"/>
          <w:sz w:val="19"/>
          <w:szCs w:val="19"/>
          <w:spacing w:val="18"/>
        </w:rPr>
        <w:t>-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>6 </w:t>
      </w:r>
      <w:r>
        <w:rPr>
          <w:rFonts w:ascii="Malgun Gothic" w:hAnsi="Malgun Gothic" w:eastAsia="Malgun Gothic" w:cs="Malgun Gothic"/>
          <w:sz w:val="19"/>
          <w:szCs w:val="19"/>
        </w:rPr>
        <w:t>months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(</w:t>
      </w:r>
      <w:hyperlink w:history="true" w:anchor="bookmark33">
        <w:r>
          <w:rPr>
            <w:rFonts w:ascii="Malgun Gothic" w:hAnsi="Malgun Gothic" w:eastAsia="Malgun Gothic" w:cs="Malgun Gothic"/>
            <w:sz w:val="19"/>
            <w:szCs w:val="19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8"/>
          </w:rPr>
          <w:t xml:space="preserve"> 5</w:t>
        </w:r>
      </w:hyperlink>
      <w:r>
        <w:rPr>
          <w:rFonts w:ascii="Malgun Gothic" w:hAnsi="Malgun Gothic" w:eastAsia="Malgun Gothic" w:cs="Malgun Gothic"/>
          <w:sz w:val="19"/>
          <w:szCs w:val="19"/>
          <w:spacing w:val="18"/>
        </w:rPr>
        <w:t>).</w:t>
      </w:r>
    </w:p>
    <w:p>
      <w:pPr>
        <w:spacing w:line="175" w:lineRule="auto"/>
        <w:sectPr>
          <w:headerReference w:type="default" r:id="rId18"/>
          <w:pgSz w:w="11906" w:h="15875"/>
          <w:pgMar w:top="400" w:right="0" w:bottom="0" w:left="863" w:header="0" w:footer="0" w:gutter="0"/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ind w:left="1078"/>
        <w:spacing w:before="182" w:line="233" w:lineRule="auto"/>
        <w:rPr>
          <w:rFonts w:ascii="Malgun Gothic" w:hAnsi="Malgun Gothic" w:eastAsia="Malgun Gothic" w:cs="Malgun Gothic"/>
          <w:sz w:val="17"/>
          <w:szCs w:val="17"/>
        </w:rPr>
      </w:pPr>
      <w:r>
        <w:pict>
          <v:shape id="_x0000_s22" style="position:absolute;margin-left:190.007pt;margin-top:9.9282pt;mso-position-vertical-relative:text;mso-position-horizontal-relative:text;width:215.05pt;height:12.3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Malgun Gothic" w:hAnsi="Malgun Gothic" w:eastAsia="Malgun Gothic" w:cs="Malgun Gothic"/>
                      <w:sz w:val="13"/>
                      <w:szCs w:val="13"/>
                    </w:rPr>
                  </w:pP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2"/>
                    </w:rPr>
                    <w:t>JOURNAL OF THE SAUDI HEART ASS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OCIATION 2023;35:16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20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ind w:left="1082"/>
        <w:spacing w:before="43" w:line="22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3.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Recommendation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pressure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measurement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methods. ABPM: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ambulatory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pressure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monitoring;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HBPM: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Home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pressure</w:t>
      </w:r>
    </w:p>
    <w:p>
      <w:pPr>
        <w:ind w:left="1079"/>
        <w:spacing w:before="8" w:line="191" w:lineRule="exact"/>
        <w:rPr>
          <w:rFonts w:ascii="Times New Roman" w:hAnsi="Times New Roman" w:eastAsia="Times New Roman" w:cs="Times New Roman"/>
          <w:sz w:val="15"/>
          <w:szCs w:val="15"/>
        </w:rPr>
      </w:pPr>
      <w:bookmarkStart w:name="bookmark25" w:id="14"/>
      <w:bookmarkEnd w:id="14"/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monitoring.</w:t>
      </w:r>
    </w:p>
    <w:p>
      <w:pPr>
        <w:spacing w:line="75" w:lineRule="exact"/>
        <w:rPr/>
      </w:pPr>
      <w:r/>
    </w:p>
    <w:tbl>
      <w:tblPr>
        <w:tblStyle w:val="TableNormal"/>
        <w:tblW w:w="6513" w:type="dxa"/>
        <w:tblInd w:w="2694" w:type="dxa"/>
        <w:tblLayout w:type="fixed"/>
        <w:tblBorders>
          <w:top w:val="single" w:color="040503" w:sz="2" w:space="0"/>
          <w:left w:val="single" w:color="040503" w:sz="2" w:space="0"/>
          <w:bottom w:val="single" w:color="040503" w:sz="2" w:space="0"/>
          <w:right w:val="single" w:color="040503" w:sz="2" w:space="0"/>
          <w:insideH w:val="single" w:color="040503" w:sz="2" w:space="0"/>
          <w:insideV w:val="single" w:color="040503" w:sz="2" w:space="0"/>
        </w:tblBorders>
      </w:tblPr>
      <w:tblGrid>
        <w:gridCol w:w="1069"/>
        <w:gridCol w:w="5444"/>
      </w:tblGrid>
      <w:tr>
        <w:trPr>
          <w:trHeight w:val="208" w:hRule="atLeast"/>
        </w:trPr>
        <w:tc>
          <w:tcPr>
            <w:tcW w:w="1069" w:type="dxa"/>
            <w:vAlign w:val="top"/>
          </w:tcPr>
          <w:p>
            <w:pPr>
              <w:ind w:left="86"/>
              <w:spacing w:before="47" w:line="17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class</w:t>
            </w:r>
          </w:p>
        </w:tc>
        <w:tc>
          <w:tcPr>
            <w:tcW w:w="5444" w:type="dxa"/>
            <w:vAlign w:val="top"/>
          </w:tcPr>
          <w:p>
            <w:pPr>
              <w:ind w:left="88"/>
              <w:spacing w:before="48" w:line="159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2"/>
              </w:rPr>
              <w:t>Recommendation</w:t>
            </w:r>
          </w:p>
        </w:tc>
      </w:tr>
      <w:tr>
        <w:trPr>
          <w:trHeight w:val="406" w:hRule="atLeast"/>
        </w:trPr>
        <w:tc>
          <w:tcPr>
            <w:shd w:val="clear" w:fill="1FB04F"/>
            <w:tcW w:w="10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44" w:type="dxa"/>
            <w:vAlign w:val="top"/>
          </w:tcPr>
          <w:p>
            <w:pPr>
              <w:ind w:left="84" w:right="709"/>
              <w:spacing w:before="44" w:line="26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conventional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office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blood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pressure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meas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urement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preferred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diagnosis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hyperte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nsion.</w:t>
            </w:r>
          </w:p>
        </w:tc>
      </w:tr>
      <w:tr>
        <w:trPr>
          <w:trHeight w:val="409" w:hRule="atLeast"/>
        </w:trPr>
        <w:tc>
          <w:tcPr>
            <w:shd w:val="clear" w:fill="1FB04F"/>
            <w:tcW w:w="10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44" w:type="dxa"/>
            <w:vAlign w:val="top"/>
          </w:tcPr>
          <w:p>
            <w:pPr>
              <w:ind w:left="84" w:right="293" w:firstLine="6"/>
              <w:spacing w:before="46" w:line="26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HBPM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ABPM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are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complementary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methods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that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could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hel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confirm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diagnosis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hyperten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detect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white</w:t>
            </w: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coat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masked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hypertension.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77"/>
        <w:rPr/>
      </w:pPr>
      <w:r/>
    </w:p>
    <w:p>
      <w:pPr>
        <w:spacing w:before="76"/>
        <w:rPr/>
      </w:pPr>
      <w:r/>
    </w:p>
    <w:p>
      <w:pPr>
        <w:sectPr>
          <w:headerReference w:type="default" r:id="rId14"/>
          <w:pgSz w:w="11906" w:h="15875"/>
          <w:pgMar w:top="400" w:right="757" w:bottom="0" w:left="0" w:header="0" w:footer="0" w:gutter="0"/>
          <w:cols w:equalWidth="0" w:num="1">
            <w:col w:w="11148" w:space="0"/>
          </w:cols>
        </w:sectPr>
        <w:rPr/>
      </w:pPr>
    </w:p>
    <w:p>
      <w:pPr>
        <w:ind w:left="1075"/>
        <w:spacing w:before="47" w:line="239" w:lineRule="exact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  <w:position w:val="3"/>
        </w:rPr>
        <w:t>3.4.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3"/>
        </w:rPr>
        <w:t>Diagnostic/clinical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3"/>
        </w:rPr>
        <w:t>evaluation</w:t>
      </w:r>
    </w:p>
    <w:p>
      <w:pPr>
        <w:ind w:left="1079" w:right="239" w:firstLine="185"/>
        <w:spacing w:before="269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4"/>
        </w:rPr>
        <w:t>Clinical evaluation aims to establish the diagnosis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6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grade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well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screen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for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potential  secondary  causes  of  hypertension  and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identify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factors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potentially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contributing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development of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hypertension (lifestyle, concomitant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medications,</w:t>
      </w:r>
      <w:r>
        <w:rPr>
          <w:rFonts w:ascii="Malgun Gothic" w:hAnsi="Malgun Gothic" w:eastAsia="Malgun Gothic" w:cs="Malgun Gothic"/>
          <w:sz w:val="19"/>
          <w:szCs w:val="19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family</w:t>
      </w:r>
      <w:r>
        <w:rPr>
          <w:rFonts w:ascii="Malgun Gothic" w:hAnsi="Malgun Gothic" w:eastAsia="Malgun Gothic" w:cs="Malgun Gothic"/>
          <w:sz w:val="19"/>
          <w:szCs w:val="19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history),</w:t>
      </w:r>
      <w:r>
        <w:rPr>
          <w:rFonts w:ascii="Malgun Gothic" w:hAnsi="Malgun Gothic" w:eastAsia="Malgun Gothic" w:cs="Malgun Gothic"/>
          <w:sz w:val="19"/>
          <w:szCs w:val="19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concomitant</w:t>
      </w:r>
      <w:r>
        <w:rPr>
          <w:rFonts w:ascii="Malgun Gothic" w:hAnsi="Malgun Gothic" w:eastAsia="Malgun Gothic" w:cs="Malgun Gothic"/>
          <w:sz w:val="19"/>
          <w:szCs w:val="19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car-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diovascular (CV) risk factors (includi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ng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lifestyle 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family history), concomitant diseases. I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t also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aims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establish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whether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is evidence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hyp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ertension-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mediated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organ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damage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(HMOD)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existing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CV,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cerebrovascular,</w:t>
      </w:r>
      <w:r>
        <w:rPr>
          <w:rFonts w:ascii="Malgun Gothic" w:hAnsi="Malgun Gothic" w:eastAsia="Malgun Gothic" w:cs="Malgun Gothic"/>
          <w:sz w:val="19"/>
          <w:szCs w:val="19"/>
          <w:spacing w:val="7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renal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disease.</w:t>
      </w:r>
      <w:r>
        <w:rPr>
          <w:rFonts w:ascii="Malgun Gothic" w:hAnsi="Malgun Gothic" w:eastAsia="Malgun Gothic" w:cs="Malgun Gothic"/>
          <w:sz w:val="19"/>
          <w:szCs w:val="19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Recommended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medical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history,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physical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exam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ination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labora-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tory investigation are shown in </w:t>
      </w:r>
      <w:hyperlink w:history="true" w:anchor="bookmark4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Table 6</w:t>
        </w:r>
      </w:hyperlink>
      <w:r>
        <w:rPr>
          <w:rFonts w:ascii="Malgun Gothic" w:hAnsi="Malgun Gothic" w:eastAsia="Malgun Gothic" w:cs="Malgun Gothic"/>
          <w:sz w:val="19"/>
          <w:szCs w:val="19"/>
          <w:spacing w:val="5"/>
        </w:rPr>
        <w:t>.</w:t>
      </w:r>
    </w:p>
    <w:p>
      <w:pPr>
        <w:ind w:left="1075"/>
        <w:spacing w:before="204" w:line="238" w:lineRule="exact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  <w:position w:val="1"/>
        </w:rPr>
        <w:t>3.5.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1"/>
        </w:rPr>
        <w:t>Cardiovascular risk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1"/>
        </w:rPr>
        <w:t>assessment</w:t>
      </w:r>
    </w:p>
    <w:p>
      <w:pPr>
        <w:ind w:left="1079" w:right="238" w:firstLine="185"/>
        <w:spacing w:before="272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8"/>
        </w:rPr>
        <w:t>Cardiovascular risk is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aff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ected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levels,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risk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factors, HMOD and comorbidities (see </w:t>
      </w:r>
      <w:hyperlink w:history="true" w:anchor="bookmark42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6"/>
          </w:rPr>
          <w:t>Table 7</w:t>
        </w:r>
      </w:hyperlink>
      <w:r>
        <w:rPr>
          <w:rFonts w:ascii="Malgun Gothic" w:hAnsi="Malgun Gothic" w:eastAsia="Malgun Gothic" w:cs="Malgun Gothic"/>
          <w:sz w:val="19"/>
          <w:szCs w:val="19"/>
          <w:spacing w:val="6"/>
        </w:rPr>
        <w:t>). BP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can be classiﬁed as shown in </w:t>
      </w:r>
      <w:hyperlink w:history="true" w:anchor="bookmark43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Table 8</w:t>
        </w:r>
      </w:hyperlink>
      <w:r>
        <w:rPr>
          <w:rFonts w:ascii="Malgun Gothic" w:hAnsi="Malgun Gothic" w:eastAsia="Malgun Gothic" w:cs="Malgun Gothic"/>
          <w:sz w:val="19"/>
          <w:szCs w:val="19"/>
          <w:spacing w:val="5"/>
        </w:rPr>
        <w:t>.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Hypertension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often occurs in conjunction with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other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CV ri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sk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fac-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tors.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Cardiovascular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factors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highly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prevalent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in Saudi Arabia [</w:t>
      </w:r>
      <w:hyperlink w:history="true" w:anchor="bookmark44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7"/>
          </w:rPr>
          <w:t>31</w:t>
        </w:r>
      </w:hyperlink>
      <w:r>
        <w:rPr>
          <w:rFonts w:ascii="Malgun Gothic" w:hAnsi="Malgun Gothic" w:eastAsia="Malgun Gothic" w:cs="Malgun Gothic"/>
          <w:sz w:val="19"/>
          <w:szCs w:val="19"/>
          <w:spacing w:val="7"/>
        </w:rPr>
        <w:t>]. U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nhealthy lifestyle (low phys-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ical activity) and obesity are the most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common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isk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bookmarkStart w:name="bookmark36" w:id="15"/>
      <w:bookmarkEnd w:id="15"/>
      <w:r>
        <w:rPr>
          <w:rFonts w:ascii="Malgun Gothic" w:hAnsi="Malgun Gothic" w:eastAsia="Malgun Gothic" w:cs="Malgun Gothic"/>
          <w:sz w:val="19"/>
          <w:szCs w:val="19"/>
          <w:spacing w:val="5"/>
        </w:rPr>
        <w:t>factors</w:t>
      </w:r>
      <w:r>
        <w:rPr>
          <w:rFonts w:ascii="Malgun Gothic" w:hAnsi="Malgun Gothic" w:eastAsia="Malgun Gothic" w:cs="Malgun Gothic"/>
          <w:sz w:val="19"/>
          <w:szCs w:val="19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Saudi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populat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13" w:firstLine="7"/>
        <w:spacing w:before="55" w:line="176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</w:rPr>
        <w:t>across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younger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older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age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groups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[</w:t>
      </w:r>
      <w:hyperlink w:history="true" w:anchor="bookmark1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4"/>
          </w:rPr>
          <w:t>6</w:t>
        </w:r>
      </w:hyperlink>
      <w:r>
        <w:rPr>
          <w:rFonts w:ascii="Malgun Gothic" w:hAnsi="Malgun Gothic" w:eastAsia="Malgun Gothic" w:cs="Malgun Gothic"/>
          <w:sz w:val="19"/>
          <w:szCs w:val="19"/>
          <w:spacing w:val="14"/>
        </w:rPr>
        <w:t>,</w:t>
      </w:r>
      <w:hyperlink w:history="true" w:anchor="bookmark18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4"/>
          </w:rPr>
          <w:t>9</w:t>
        </w:r>
      </w:hyperlink>
      <w:r>
        <w:rPr>
          <w:rFonts w:ascii="Arial" w:hAnsi="Arial" w:eastAsia="Arial" w:cs="Arial"/>
          <w:sz w:val="19"/>
          <w:szCs w:val="19"/>
          <w:color w:val="0D7FAC"/>
          <w:spacing w:val="14"/>
        </w:rPr>
        <w:t>-</w:t>
      </w:r>
      <w:hyperlink w:history="true" w:anchor="bookmark18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4"/>
          </w:rPr>
          <w:t>11</w:t>
        </w:r>
      </w:hyperlink>
      <w:r>
        <w:rPr>
          <w:rFonts w:ascii="Malgun Gothic" w:hAnsi="Malgun Gothic" w:eastAsia="Malgun Gothic" w:cs="Malgun Gothic"/>
          <w:sz w:val="19"/>
          <w:szCs w:val="19"/>
          <w:spacing w:val="14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Diabetes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>[</w:t>
      </w:r>
      <w:hyperlink w:history="true" w:anchor="bookmark1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4"/>
          </w:rPr>
          <w:t>6</w:t>
        </w:r>
      </w:hyperlink>
      <w:r>
        <w:rPr>
          <w:rFonts w:ascii="Malgun Gothic" w:hAnsi="Malgun Gothic" w:eastAsia="Malgun Gothic" w:cs="Malgun Gothic"/>
          <w:sz w:val="19"/>
          <w:szCs w:val="19"/>
          <w:spacing w:val="14"/>
        </w:rPr>
        <w:t>,</w:t>
      </w:r>
      <w:hyperlink w:history="true" w:anchor="bookmark18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4"/>
          </w:rPr>
          <w:t>9</w:t>
        </w:r>
      </w:hyperlink>
      <w:r>
        <w:rPr>
          <w:rFonts w:ascii="Malgun Gothic" w:hAnsi="Malgun Gothic" w:eastAsia="Malgun Gothic" w:cs="Malgun Gothic"/>
          <w:sz w:val="19"/>
          <w:szCs w:val="19"/>
          <w:spacing w:val="14"/>
        </w:rPr>
        <w:t>,</w:t>
      </w:r>
      <w:hyperlink w:history="true" w:anchor="bookmark20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4"/>
          </w:rPr>
          <w:t>13</w:t>
        </w:r>
      </w:hyperlink>
      <w:r>
        <w:rPr>
          <w:rFonts w:ascii="Malgun Gothic" w:hAnsi="Malgun Gothic" w:eastAsia="Malgun Gothic" w:cs="Malgun Gothic"/>
          <w:sz w:val="19"/>
          <w:szCs w:val="19"/>
          <w:spacing w:val="14"/>
        </w:rPr>
        <w:t>,</w:t>
      </w:r>
      <w:hyperlink w:history="true" w:anchor="bookmark2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4"/>
          </w:rPr>
          <w:t>14</w:t>
        </w:r>
      </w:hyperlink>
      <w:r>
        <w:rPr>
          <w:rFonts w:ascii="Malgun Gothic" w:hAnsi="Malgun Gothic" w:eastAsia="Malgun Gothic" w:cs="Malgun Gothic"/>
          <w:sz w:val="19"/>
          <w:szCs w:val="19"/>
          <w:spacing w:val="14"/>
        </w:rPr>
        <w:t>]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</w:rPr>
        <w:t>hypercholesterolemia 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>[</w:t>
      </w:r>
      <w:hyperlink w:history="true" w:anchor="bookmark1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4"/>
          </w:rPr>
          <w:t>6</w:t>
        </w:r>
      </w:hyperlink>
      <w:r>
        <w:rPr>
          <w:rFonts w:ascii="Malgun Gothic" w:hAnsi="Malgun Gothic" w:eastAsia="Malgun Gothic" w:cs="Malgun Gothic"/>
          <w:sz w:val="19"/>
          <w:szCs w:val="19"/>
          <w:spacing w:val="14"/>
        </w:rPr>
        <w:t>,</w:t>
      </w:r>
      <w:hyperlink w:history="true" w:anchor="bookmark18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4"/>
          </w:rPr>
          <w:t>9</w:t>
        </w:r>
      </w:hyperlink>
      <w:r>
        <w:rPr>
          <w:rFonts w:ascii="Malgun Gothic" w:hAnsi="Malgun Gothic" w:eastAsia="Malgun Gothic" w:cs="Malgun Gothic"/>
          <w:sz w:val="19"/>
          <w:szCs w:val="19"/>
          <w:spacing w:val="14"/>
        </w:rPr>
        <w:t>,</w:t>
      </w:r>
      <w:hyperlink w:history="true" w:anchor="bookmark20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4"/>
          </w:rPr>
          <w:t>13</w:t>
        </w:r>
      </w:hyperlink>
      <w:r>
        <w:rPr>
          <w:rFonts w:ascii="Malgun Gothic" w:hAnsi="Malgun Gothic" w:eastAsia="Malgun Gothic" w:cs="Malgun Gothic"/>
          <w:sz w:val="19"/>
          <w:szCs w:val="19"/>
          <w:spacing w:val="14"/>
        </w:rPr>
        <w:t>]  </w:t>
      </w:r>
      <w:r>
        <w:rPr>
          <w:rFonts w:ascii="Malgun Gothic" w:hAnsi="Malgun Gothic" w:eastAsia="Malgun Gothic" w:cs="Malgun Gothic"/>
          <w:sz w:val="19"/>
          <w:szCs w:val="19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frequently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observed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>.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Metabolic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syndrome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reported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prevalence</w:t>
      </w:r>
      <w:r>
        <w:rPr>
          <w:rFonts w:ascii="Malgun Gothic" w:hAnsi="Malgun Gothic" w:eastAsia="Malgun Gothic" w:cs="Malgun Gothic"/>
          <w:sz w:val="19"/>
          <w:szCs w:val="19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>30</w:t>
      </w:r>
      <w:r>
        <w:rPr>
          <w:rFonts w:ascii="Arial" w:hAnsi="Arial" w:eastAsia="Arial" w:cs="Arial"/>
          <w:sz w:val="19"/>
          <w:szCs w:val="19"/>
          <w:spacing w:val="15"/>
        </w:rPr>
        <w:t>-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>40%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Saudi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population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>[</w:t>
      </w:r>
      <w:hyperlink w:history="true" w:anchor="bookmark45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5"/>
          </w:rPr>
          <w:t>32</w:t>
        </w:r>
      </w:hyperlink>
      <w:r>
        <w:rPr>
          <w:rFonts w:ascii="Malgun Gothic" w:hAnsi="Malgun Gothic" w:eastAsia="Malgun Gothic" w:cs="Malgun Gothic"/>
          <w:sz w:val="19"/>
          <w:szCs w:val="19"/>
          <w:spacing w:val="15"/>
        </w:rPr>
        <w:t>,</w:t>
      </w:r>
      <w:hyperlink w:history="true" w:anchor="bookmark4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5"/>
          </w:rPr>
          <w:t>33</w:t>
        </w:r>
      </w:hyperlink>
      <w:r>
        <w:rPr>
          <w:rFonts w:ascii="Malgun Gothic" w:hAnsi="Malgun Gothic" w:eastAsia="Malgun Gothic" w:cs="Malgun Gothic"/>
          <w:sz w:val="19"/>
          <w:szCs w:val="19"/>
          <w:spacing w:val="15"/>
        </w:rPr>
        <w:t>]. </w:t>
      </w:r>
      <w:r>
        <w:rPr>
          <w:rFonts w:ascii="Malgun Gothic" w:hAnsi="Malgun Gothic" w:eastAsia="Malgun Gothic" w:cs="Malgun Gothic"/>
          <w:sz w:val="19"/>
          <w:szCs w:val="19"/>
        </w:rPr>
        <w:t>Dyslipide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mia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observed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around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half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Saudi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people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with diabetes in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one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study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[</w:t>
      </w:r>
      <w:hyperlink w:history="true" w:anchor="bookmark47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6"/>
          </w:rPr>
          <w:t>34</w:t>
        </w:r>
      </w:hyperlink>
      <w:r>
        <w:rPr>
          <w:rFonts w:ascii="Malgun Gothic" w:hAnsi="Malgun Gothic" w:eastAsia="Malgun Gothic" w:cs="Malgun Gothic"/>
          <w:sz w:val="19"/>
          <w:szCs w:val="19"/>
          <w:spacing w:val="6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Africa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Middle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East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Cardiovascular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Epidemiological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(ACE)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study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multinational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cross-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sectional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study</w:t>
      </w:r>
      <w:r>
        <w:rPr>
          <w:rFonts w:ascii="Malgun Gothic" w:hAnsi="Malgun Gothic" w:eastAsia="Malgun Gothic" w:cs="Malgun Gothic"/>
          <w:sz w:val="19"/>
          <w:szCs w:val="19"/>
          <w:spacing w:val="6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which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showed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68%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dyslipidemia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 the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adult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Saudi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pop-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ulation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[</w:t>
      </w:r>
      <w:hyperlink w:history="true" w:anchor="bookmark48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35</w:t>
        </w:r>
      </w:hyperlink>
      <w:r>
        <w:rPr>
          <w:rFonts w:ascii="Malgun Gothic" w:hAnsi="Malgun Gothic" w:eastAsia="Malgun Gothic" w:cs="Malgun Gothic"/>
          <w:sz w:val="19"/>
          <w:szCs w:val="19"/>
          <w:spacing w:val="5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speciﬁcally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considering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cardio-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vascular risk factors in people with hypertension, a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study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Saudi Arabia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showed that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14%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have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diabetes,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than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half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obese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[</w:t>
      </w:r>
      <w:hyperlink w:history="true" w:anchor="bookmark49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3"/>
          </w:rPr>
          <w:t>11</w:t>
        </w:r>
      </w:hyperlink>
      <w:r>
        <w:rPr>
          <w:rFonts w:ascii="Malgun Gothic" w:hAnsi="Malgun Gothic" w:eastAsia="Malgun Gothic" w:cs="Malgun Gothic"/>
          <w:sz w:val="19"/>
          <w:szCs w:val="19"/>
          <w:spacing w:val="3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Poor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physical activity is also observed in more than 70%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stage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1 </w:t>
      </w:r>
      <w:r>
        <w:rPr>
          <w:rFonts w:ascii="Malgun Gothic" w:hAnsi="Malgun Gothic" w:eastAsia="Malgun Gothic" w:cs="Malgun Gothic"/>
          <w:sz w:val="19"/>
          <w:szCs w:val="19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>, </w:t>
      </w:r>
      <w:r>
        <w:rPr>
          <w:rFonts w:ascii="Malgun Gothic" w:hAnsi="Malgun Gothic" w:eastAsia="Malgun Gothic" w:cs="Malgun Gothic"/>
          <w:sz w:val="19"/>
          <w:szCs w:val="19"/>
        </w:rPr>
        <w:t>stage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2 </w:t>
      </w:r>
      <w:r>
        <w:rPr>
          <w:rFonts w:ascii="Malgun Gothic" w:hAnsi="Malgun Gothic" w:eastAsia="Malgun Gothic" w:cs="Malgun Gothic"/>
          <w:sz w:val="19"/>
          <w:szCs w:val="19"/>
        </w:rPr>
        <w:t>hyper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>-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tension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hypertensive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crisis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[</w:t>
      </w:r>
      <w:hyperlink w:history="true" w:anchor="bookmark50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21"/>
          </w:rPr>
          <w:t>36</w:t>
        </w:r>
      </w:hyperlink>
      <w:r>
        <w:rPr>
          <w:rFonts w:ascii="Malgun Gothic" w:hAnsi="Malgun Gothic" w:eastAsia="Malgun Gothic" w:cs="Malgun Gothic"/>
          <w:sz w:val="19"/>
          <w:szCs w:val="19"/>
          <w:spacing w:val="21"/>
        </w:rPr>
        <w:t>].</w:t>
      </w:r>
    </w:p>
    <w:p>
      <w:pPr>
        <w:spacing w:before="204" w:line="238" w:lineRule="exact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  <w:position w:val="3"/>
        </w:rPr>
        <w:t>3.6. Management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3"/>
        </w:rPr>
        <w:t>hypertension</w:t>
      </w:r>
    </w:p>
    <w:p>
      <w:pPr>
        <w:spacing w:before="240" w:line="239" w:lineRule="exact"/>
        <w:outlineLvl w:val="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  <w:position w:val="3"/>
        </w:rPr>
        <w:t>3.6.1.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3"/>
        </w:rPr>
        <w:t>Non-pharmacological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3"/>
        </w:rPr>
        <w:t>appro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3"/>
        </w:rPr>
        <w:t>aches</w:t>
      </w:r>
    </w:p>
    <w:p>
      <w:pPr>
        <w:ind w:left="6" w:right="319" w:firstLine="177"/>
        <w:spacing w:before="1" w:line="18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Non-pharmacological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management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ﬁrst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line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(</w:t>
      </w:r>
      <w:hyperlink w:history="true" w:anchor="bookmark5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Table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4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9</w:t>
        </w:r>
      </w:hyperlink>
      <w:r>
        <w:rPr>
          <w:rFonts w:ascii="Malgun Gothic" w:hAnsi="Malgun Gothic" w:eastAsia="Malgun Gothic" w:cs="Malgun Gothic"/>
          <w:sz w:val="19"/>
          <w:szCs w:val="19"/>
          <w:spacing w:val="5"/>
        </w:rPr>
        <w:t>).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Healthy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life-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style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choices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reduce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cardiovascular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[</w:t>
      </w:r>
      <w:hyperlink w:history="true" w:anchor="bookmark52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7"/>
          </w:rPr>
          <w:t>37</w:t>
        </w:r>
      </w:hyperlink>
      <w:r>
        <w:rPr>
          <w:rFonts w:ascii="Malgun Gothic" w:hAnsi="Malgun Gothic" w:eastAsia="Malgun Gothic" w:cs="Malgun Gothic"/>
          <w:sz w:val="19"/>
          <w:szCs w:val="19"/>
          <w:spacing w:val="17"/>
        </w:rPr>
        <w:t>] </w:t>
      </w:r>
      <w:r>
        <w:rPr>
          <w:rFonts w:ascii="Malgun Gothic" w:hAnsi="Malgun Gothic" w:eastAsia="Malgun Gothic" w:cs="Malgun Gothic"/>
          <w:sz w:val="19"/>
          <w:szCs w:val="19"/>
        </w:rPr>
        <w:t>and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once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applied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elevated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BP,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lifestyle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modiﬁcations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increase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ates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 BP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control</w:t>
      </w:r>
    </w:p>
    <w:p>
      <w:pPr>
        <w:spacing w:line="181" w:lineRule="auto"/>
        <w:sectPr>
          <w:type w:val="continuous"/>
          <w:pgSz w:w="11906" w:h="15875"/>
          <w:pgMar w:top="400" w:right="757" w:bottom="0" w:left="0" w:header="0" w:footer="0" w:gutter="0"/>
          <w:cols w:equalWidth="0" w:num="2">
            <w:col w:w="6023" w:space="100"/>
            <w:col w:w="5026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spacing w:line="478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-666190</wp:posOffset>
                </wp:positionH>
                <wp:positionV relativeFrom="paragraph">
                  <wp:posOffset>-5428309</wp:posOffset>
                </wp:positionV>
                <wp:extent cx="1656079" cy="323850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-666190" y="-5428309"/>
                          <a:ext cx="1656079" cy="3238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198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-52.456pt;margin-top:-427.426pt;mso-position-vertical-relative:text;mso-position-horizontal-relative:text;width:130.4pt;height:25.5pt;z-index:251671552;rotation:90;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198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2709"/>
        <w:spacing w:line="3588" w:lineRule="exact"/>
        <w:rPr/>
      </w:pPr>
      <w:r>
        <w:rPr>
          <w:position w:val="-71"/>
        </w:rPr>
        <w:drawing>
          <wp:inline distT="0" distB="0" distL="0" distR="0">
            <wp:extent cx="4120832" cy="227807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0832" cy="22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151"/>
        <w:spacing w:before="173" w:line="191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Fig.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1. Methodology</w:t>
      </w:r>
      <w:r>
        <w:rPr>
          <w:rFonts w:ascii="Times New Roman" w:hAnsi="Times New Roman" w:eastAsia="Times New Roman" w:cs="Times New Roman"/>
          <w:sz w:val="15"/>
          <w:szCs w:val="15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or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measurement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ofﬁce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BP.</w:t>
      </w:r>
    </w:p>
    <w:p>
      <w:pPr>
        <w:spacing w:line="191" w:lineRule="exact"/>
        <w:sectPr>
          <w:type w:val="continuous"/>
          <w:pgSz w:w="11906" w:h="15875"/>
          <w:pgMar w:top="400" w:right="757" w:bottom="0" w:left="0" w:header="0" w:footer="0" w:gutter="0"/>
          <w:cols w:equalWidth="0" w:num="1">
            <w:col w:w="11148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ind w:left="9787"/>
        <w:spacing w:before="154" w:line="235" w:lineRule="auto"/>
        <w:rPr>
          <w:rFonts w:ascii="Malgun Gothic" w:hAnsi="Malgun Gothic" w:eastAsia="Malgun Gothic" w:cs="Malgun Gothic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6019668</wp:posOffset>
                </wp:positionH>
                <wp:positionV relativeFrom="paragraph">
                  <wp:posOffset>680117</wp:posOffset>
                </wp:positionV>
                <wp:extent cx="1656079" cy="327659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16200000">
                          <a:off x="6019668" y="680117"/>
                          <a:ext cx="1656079" cy="32765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200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473.99pt;margin-top:53.5525pt;mso-position-vertical-relative:text;mso-position-horizontal-relative:text;width:130.4pt;height:25.8pt;z-index:251674624;rotation:270;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200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8" style="position:absolute;margin-left:146.846pt;margin-top:8.54882pt;mso-position-vertical-relative:text;mso-position-horizontal-relative:text;width:215.05pt;height:12.3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Malgun Gothic" w:hAnsi="Malgun Gothic" w:eastAsia="Malgun Gothic" w:cs="Malgun Gothic"/>
                      <w:sz w:val="13"/>
                      <w:szCs w:val="13"/>
                    </w:rPr>
                  </w:pP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2"/>
                    </w:rPr>
                    <w:t>JOURNAL OF THE SAUDI HEART ASS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OCIATION 2023;35:16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21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ind w:left="219"/>
        <w:spacing w:before="43" w:line="22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1080606</wp:posOffset>
            </wp:positionH>
            <wp:positionV relativeFrom="paragraph">
              <wp:posOffset>1910688</wp:posOffset>
            </wp:positionV>
            <wp:extent cx="865022" cy="34252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5022" cy="34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2" w:id="16"/>
      <w:bookmarkEnd w:id="16"/>
      <w:r>
        <w:rPr>
          <w:rFonts w:ascii="Times New Roman" w:hAnsi="Times New Roman" w:eastAsia="Times New Roman" w:cs="Times New Roman"/>
          <w:sz w:val="15"/>
          <w:szCs w:val="15"/>
          <w:spacing w:val="6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4.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Recommendations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for screening in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people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wi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th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hypertension.</w:t>
      </w:r>
    </w:p>
    <w:p>
      <w:pPr>
        <w:spacing w:line="75" w:lineRule="exact"/>
        <w:rPr/>
      </w:pPr>
      <w:r/>
    </w:p>
    <w:tbl>
      <w:tblPr>
        <w:tblStyle w:val="TableNormal"/>
        <w:tblW w:w="6791" w:type="dxa"/>
        <w:tblInd w:w="1692" w:type="dxa"/>
        <w:tblLayout w:type="fixed"/>
        <w:tblBorders>
          <w:top w:val="single" w:color="040503" w:sz="4" w:space="0"/>
          <w:left w:val="single" w:color="040503" w:sz="4" w:space="0"/>
          <w:bottom w:val="single" w:color="040503" w:sz="4" w:space="0"/>
          <w:right w:val="single" w:color="040503" w:sz="4" w:space="0"/>
          <w:insideH w:val="single" w:color="040503" w:sz="4" w:space="0"/>
          <w:insideV w:val="single" w:color="040503" w:sz="4" w:space="0"/>
        </w:tblBorders>
      </w:tblPr>
      <w:tblGrid>
        <w:gridCol w:w="1190"/>
        <w:gridCol w:w="190"/>
        <w:gridCol w:w="5411"/>
      </w:tblGrid>
      <w:tr>
        <w:trPr>
          <w:trHeight w:val="570" w:hRule="atLeast"/>
        </w:trPr>
        <w:tc>
          <w:tcPr>
            <w:tcW w:w="1380" w:type="dxa"/>
            <w:vAlign w:val="top"/>
            <w:gridSpan w:val="2"/>
          </w:tcPr>
          <w:p>
            <w:pPr>
              <w:ind w:left="521"/>
              <w:spacing w:before="134" w:line="16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>class</w:t>
            </w:r>
          </w:p>
        </w:tc>
        <w:tc>
          <w:tcPr>
            <w:tcW w:w="5411" w:type="dxa"/>
            <w:vAlign w:val="top"/>
          </w:tcPr>
          <w:p>
            <w:pPr>
              <w:ind w:left="2102"/>
              <w:spacing w:before="134" w:line="158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"/>
              </w:rPr>
              <w:t>Recommendation</w:t>
            </w:r>
          </w:p>
        </w:tc>
      </w:tr>
      <w:tr>
        <w:trPr>
          <w:trHeight w:val="800" w:hRule="atLeast"/>
        </w:trPr>
        <w:tc>
          <w:tcPr>
            <w:shd w:val="clear" w:fill="1FB04F"/>
            <w:tcW w:w="1380" w:type="dxa"/>
            <w:vAlign w:val="top"/>
            <w:gridSpan w:val="2"/>
            <w:tcBorders>
              <w:bottom w:val="single" w:color="040503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8" w:right="238" w:hanging="1"/>
              <w:spacing w:before="95" w:line="43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screening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hypertension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all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adults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(&gt;18years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age)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each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visit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toa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healthcare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facility,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whenever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feasible.</w:t>
            </w:r>
          </w:p>
        </w:tc>
      </w:tr>
      <w:tr>
        <w:trPr>
          <w:trHeight w:val="804" w:hRule="atLeast"/>
        </w:trPr>
        <w:tc>
          <w:tcPr>
            <w:shd w:val="clear" w:fill="1FB04F"/>
            <w:tcW w:w="1380" w:type="dxa"/>
            <w:vAlign w:val="top"/>
            <w:gridSpan w:val="2"/>
            <w:tcBorders>
              <w:bottom w:val="single" w:color="040503" w:sz="2" w:space="0"/>
              <w:top w:val="single" w:color="040503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8" w:right="230" w:hanging="4"/>
              <w:spacing w:before="103" w:line="43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Annual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screening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re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individuals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older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than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40years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age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those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who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have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risk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factors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hypertension.</w:t>
            </w:r>
          </w:p>
        </w:tc>
      </w:tr>
      <w:tr>
        <w:trPr>
          <w:trHeight w:val="490" w:hRule="atLeast"/>
        </w:trPr>
        <w:tc>
          <w:tcPr>
            <w:shd w:val="clear" w:fill="1FB04F"/>
            <w:tcW w:w="1380" w:type="dxa"/>
            <w:vAlign w:val="top"/>
            <w:gridSpan w:val="2"/>
            <w:tcBorders>
              <w:top w:val="single" w:color="040503" w:sz="2" w:space="0"/>
              <w:bottom w:val="single" w:color="1FB04F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  <w:vMerge w:val="restart"/>
            <w:tcBorders>
              <w:bottom w:val="nil"/>
            </w:tcBorders>
          </w:tcPr>
          <w:p>
            <w:pPr>
              <w:ind w:left="107"/>
              <w:spacing w:before="137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screening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general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population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every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3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5years.</w:t>
            </w:r>
          </w:p>
        </w:tc>
      </w:tr>
      <w:tr>
        <w:trPr>
          <w:trHeight w:val="58" w:hRule="atLeast"/>
        </w:trPr>
        <w:tc>
          <w:tcPr>
            <w:tcW w:w="1190" w:type="dxa"/>
            <w:vAlign w:val="top"/>
            <w:tcBorders>
              <w:top w:val="single" w:color="1FB04F" w:sz="10" w:space="0"/>
              <w:right w:val="nil"/>
            </w:tcBorders>
          </w:tcPr>
          <w:p>
            <w:pPr>
              <w:spacing w:line="48" w:lineRule="exact"/>
              <w:rPr>
                <w:rFonts w:ascii="Arial"/>
                <w:sz w:val="4"/>
              </w:rPr>
            </w:pPr>
            <w:r/>
          </w:p>
        </w:tc>
        <w:tc>
          <w:tcPr>
            <w:tcW w:w="190" w:type="dxa"/>
            <w:vAlign w:val="top"/>
            <w:tcBorders>
              <w:top w:val="single" w:color="1FB04F" w:sz="10" w:space="0"/>
              <w:left w:val="nil"/>
            </w:tcBorders>
          </w:tcPr>
          <w:p>
            <w:pPr>
              <w:spacing w:line="48" w:lineRule="exact"/>
              <w:rPr>
                <w:rFonts w:ascii="Arial"/>
                <w:sz w:val="4"/>
              </w:rPr>
            </w:pPr>
            <w:r/>
          </w:p>
        </w:tc>
        <w:tc>
          <w:tcPr>
            <w:tcW w:w="54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43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ind w:left="219"/>
        <w:spacing w:before="43" w:line="191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1080606</wp:posOffset>
            </wp:positionH>
            <wp:positionV relativeFrom="paragraph">
              <wp:posOffset>892102</wp:posOffset>
            </wp:positionV>
            <wp:extent cx="865022" cy="34251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5022" cy="34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3" w:id="17"/>
      <w:bookmarkEnd w:id="17"/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5.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Recommendations</w:t>
      </w: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-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follow-u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p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schedule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people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hypertension.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BP: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blood pressure.</w:t>
      </w:r>
    </w:p>
    <w:p>
      <w:pPr>
        <w:spacing w:line="75" w:lineRule="exact"/>
        <w:rPr/>
      </w:pPr>
      <w:r/>
    </w:p>
    <w:tbl>
      <w:tblPr>
        <w:tblStyle w:val="TableNormal"/>
        <w:tblW w:w="6791" w:type="dxa"/>
        <w:tblInd w:w="1692" w:type="dxa"/>
        <w:tblLayout w:type="fixed"/>
        <w:tblBorders>
          <w:top w:val="single" w:color="040503" w:sz="4" w:space="0"/>
          <w:left w:val="single" w:color="040503" w:sz="4" w:space="0"/>
          <w:bottom w:val="single" w:color="040503" w:sz="4" w:space="0"/>
          <w:right w:val="single" w:color="040503" w:sz="4" w:space="0"/>
          <w:insideH w:val="single" w:color="040503" w:sz="4" w:space="0"/>
          <w:insideV w:val="single" w:color="040503" w:sz="4" w:space="0"/>
        </w:tblBorders>
      </w:tblPr>
      <w:tblGrid>
        <w:gridCol w:w="1210"/>
        <w:gridCol w:w="170"/>
        <w:gridCol w:w="5411"/>
      </w:tblGrid>
      <w:tr>
        <w:trPr>
          <w:trHeight w:val="570" w:hRule="atLeast"/>
        </w:trPr>
        <w:tc>
          <w:tcPr>
            <w:tcW w:w="1380" w:type="dxa"/>
            <w:vAlign w:val="top"/>
            <w:gridSpan w:val="2"/>
          </w:tcPr>
          <w:p>
            <w:pPr>
              <w:ind w:left="521"/>
              <w:spacing w:before="134" w:line="16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>class</w:t>
            </w:r>
          </w:p>
        </w:tc>
        <w:tc>
          <w:tcPr>
            <w:tcW w:w="5411" w:type="dxa"/>
            <w:vAlign w:val="top"/>
          </w:tcPr>
          <w:p>
            <w:pPr>
              <w:ind w:left="2102"/>
              <w:spacing w:before="134" w:line="158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"/>
              </w:rPr>
              <w:t>Recommendation</w:t>
            </w:r>
          </w:p>
        </w:tc>
      </w:tr>
      <w:tr>
        <w:trPr>
          <w:trHeight w:val="486" w:hRule="atLeast"/>
        </w:trPr>
        <w:tc>
          <w:tcPr>
            <w:shd w:val="clear" w:fill="1FB04F"/>
            <w:tcW w:w="1380" w:type="dxa"/>
            <w:vAlign w:val="top"/>
            <w:gridSpan w:val="2"/>
            <w:tcBorders>
              <w:bottom w:val="single" w:color="1FB04F" w:sz="1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  <w:vMerge w:val="restart"/>
            <w:tcBorders>
              <w:bottom w:val="nil"/>
            </w:tcBorders>
          </w:tcPr>
          <w:p>
            <w:pPr>
              <w:ind w:left="104"/>
              <w:spacing w:before="128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After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therapy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initiation,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patient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follow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3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up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1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2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months.</w:t>
            </w:r>
          </w:p>
        </w:tc>
      </w:tr>
      <w:tr>
        <w:trPr>
          <w:trHeight w:val="43" w:hRule="atLeast"/>
        </w:trPr>
        <w:tc>
          <w:tcPr>
            <w:tcW w:w="1210" w:type="dxa"/>
            <w:vAlign w:val="top"/>
            <w:tcBorders>
              <w:bottom w:val="single" w:color="040503" w:sz="2" w:space="0"/>
              <w:top w:val="single" w:color="1FB04F" w:sz="12" w:space="0"/>
              <w:right w:val="nil"/>
            </w:tcBorders>
          </w:tcPr>
          <w:p>
            <w:pPr>
              <w:spacing w:line="32" w:lineRule="exact"/>
              <w:rPr>
                <w:rFonts w:ascii="Arial"/>
                <w:sz w:val="2"/>
              </w:rPr>
            </w:pPr>
            <w:r/>
          </w:p>
        </w:tc>
        <w:tc>
          <w:tcPr>
            <w:tcW w:w="170" w:type="dxa"/>
            <w:vAlign w:val="top"/>
            <w:tcBorders>
              <w:bottom w:val="single" w:color="040503" w:sz="2" w:space="0"/>
              <w:top w:val="single" w:color="1FB04F" w:sz="12" w:space="0"/>
              <w:left w:val="nil"/>
            </w:tcBorders>
          </w:tcPr>
          <w:p>
            <w:pPr>
              <w:spacing w:line="32" w:lineRule="exact"/>
              <w:rPr>
                <w:rFonts w:ascii="Arial"/>
                <w:sz w:val="2"/>
              </w:rPr>
            </w:pPr>
            <w:r/>
          </w:p>
        </w:tc>
        <w:tc>
          <w:tcPr>
            <w:tcW w:w="54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04" w:hRule="atLeast"/>
        </w:trPr>
        <w:tc>
          <w:tcPr>
            <w:shd w:val="clear" w:fill="1FB04F"/>
            <w:tcW w:w="1380" w:type="dxa"/>
            <w:vAlign w:val="top"/>
            <w:gridSpan w:val="2"/>
            <w:tcBorders>
              <w:bottom w:val="single" w:color="040503" w:sz="2" w:space="0"/>
              <w:top w:val="single" w:color="040503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9" w:right="224" w:firstLine="6"/>
              <w:spacing w:before="103" w:line="43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people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uncontrolled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BP,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follow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up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1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to2months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after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therapy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adjustment.</w:t>
            </w:r>
          </w:p>
        </w:tc>
      </w:tr>
      <w:tr>
        <w:trPr>
          <w:trHeight w:val="814" w:hRule="atLeast"/>
        </w:trPr>
        <w:tc>
          <w:tcPr>
            <w:shd w:val="clear" w:fill="1FB04F"/>
            <w:tcW w:w="1380" w:type="dxa"/>
            <w:vAlign w:val="top"/>
            <w:gridSpan w:val="2"/>
            <w:tcBorders>
              <w:top w:val="single" w:color="040503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13" w:right="503" w:firstLine="1"/>
              <w:spacing w:before="106" w:line="39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people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controlled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BP,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follow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3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up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once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every3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-6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months.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200"/>
        <w:rPr/>
      </w:pPr>
      <w:r/>
    </w:p>
    <w:p>
      <w:pPr>
        <w:sectPr>
          <w:headerReference w:type="default" r:id="rId18"/>
          <w:pgSz w:w="11906" w:h="15875"/>
          <w:pgMar w:top="400" w:right="0" w:bottom="0" w:left="863" w:header="0" w:footer="0" w:gutter="0"/>
          <w:cols w:equalWidth="0" w:num="1">
            <w:col w:w="11042" w:space="0"/>
          </w:cols>
        </w:sectPr>
        <w:rPr/>
      </w:pPr>
    </w:p>
    <w:p>
      <w:pPr>
        <w:ind w:left="216" w:right="241" w:firstLine="5"/>
        <w:spacing w:before="47" w:line="187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4"/>
        </w:rPr>
        <w:t>and enhance the effect of antihypertensive medica-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tion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further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lowering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[</w:t>
      </w:r>
      <w:hyperlink w:history="true" w:anchor="bookmark53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7"/>
          </w:rPr>
          <w:t>38</w:t>
        </w:r>
      </w:hyperlink>
      <w:r>
        <w:rPr>
          <w:rFonts w:ascii="Malgun Gothic" w:hAnsi="Malgun Gothic" w:eastAsia="Malgun Gothic" w:cs="Malgun Gothic"/>
          <w:sz w:val="19"/>
          <w:szCs w:val="19"/>
          <w:spacing w:val="17"/>
        </w:rPr>
        <w:t>].</w:t>
      </w:r>
    </w:p>
    <w:p>
      <w:pPr>
        <w:ind w:left="213" w:right="234" w:firstLine="184"/>
        <w:spacing w:before="9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6"/>
        </w:rPr>
        <w:t>Recommended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lifestyle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interventions</w:t>
      </w:r>
      <w:r>
        <w:rPr>
          <w:rFonts w:ascii="Malgun Gothic" w:hAnsi="Malgun Gothic" w:eastAsia="Malgun Gothic" w:cs="Malgun Gothic"/>
          <w:sz w:val="19"/>
          <w:szCs w:val="19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incl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ude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smoking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cessation,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reducing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sa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lt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(sodium-contain-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ing salts)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intake (limit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to a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max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imum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2</w:t>
      </w:r>
      <w:r>
        <w:rPr>
          <w:rFonts w:ascii="Arial" w:hAnsi="Arial" w:eastAsia="Arial" w:cs="Arial"/>
          <w:sz w:val="19"/>
          <w:szCs w:val="19"/>
          <w:spacing w:val="5"/>
        </w:rPr>
        <w:t>-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4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g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daily),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eating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fruit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 vegetables,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being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physically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active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regular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basis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(</w:t>
      </w:r>
      <w:r>
        <w:rPr>
          <w:rFonts w:ascii="Malgun Gothic" w:hAnsi="Malgun Gothic" w:eastAsia="Malgun Gothic" w:cs="Malgun Gothic"/>
          <w:sz w:val="19"/>
          <w:szCs w:val="19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least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>30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min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moderate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dynamic exercise 5</w:t>
      </w:r>
      <w:r>
        <w:rPr>
          <w:rFonts w:ascii="Arial" w:hAnsi="Arial" w:eastAsia="Arial" w:cs="Arial"/>
          <w:sz w:val="19"/>
          <w:szCs w:val="19"/>
          <w:spacing w:val="7"/>
        </w:rPr>
        <w:t>-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7 days p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er week), avoiding use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tobacco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alcohol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consumption,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limiting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intake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 foods high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saturated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fats,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elimina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ting/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reducing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trans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fats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diet,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limiting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intake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processed/ultraprocessed  food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and  body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weight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control</w:t>
      </w:r>
      <w:r>
        <w:rPr>
          <w:rFonts w:ascii="Malgun Gothic" w:hAnsi="Malgun Gothic" w:eastAsia="Malgun Gothic" w:cs="Malgun Gothic"/>
          <w:sz w:val="19"/>
          <w:szCs w:val="19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[</w:t>
      </w:r>
      <w:hyperlink w:history="true" w:anchor="bookmark54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6"/>
          </w:rPr>
          <w:t>39</w:t>
        </w:r>
      </w:hyperlink>
      <w:r>
        <w:rPr>
          <w:rFonts w:ascii="Arial" w:hAnsi="Arial" w:eastAsia="Arial" w:cs="Arial"/>
          <w:sz w:val="19"/>
          <w:szCs w:val="19"/>
          <w:color w:val="0D7FAC"/>
          <w:spacing w:val="6"/>
        </w:rPr>
        <w:t>-</w:t>
      </w:r>
      <w:hyperlink w:history="true" w:anchor="bookmark54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6"/>
          </w:rPr>
          <w:t>48</w:t>
        </w:r>
      </w:hyperlink>
      <w:r>
        <w:rPr>
          <w:rFonts w:ascii="Malgun Gothic" w:hAnsi="Malgun Gothic" w:eastAsia="Malgun Gothic" w:cs="Malgun Gothic"/>
          <w:sz w:val="19"/>
          <w:szCs w:val="19"/>
          <w:spacing w:val="6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should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also be counseled to avoid excessive u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se of licorice,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which</w:t>
      </w:r>
      <w:r>
        <w:rPr>
          <w:rFonts w:ascii="Malgun Gothic" w:hAnsi="Malgun Gothic" w:eastAsia="Malgun Gothic" w:cs="Malgun Gothic"/>
          <w:sz w:val="19"/>
          <w:szCs w:val="19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common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practice</w:t>
      </w:r>
      <w:r>
        <w:rPr>
          <w:rFonts w:ascii="Malgun Gothic" w:hAnsi="Malgun Gothic" w:eastAsia="Malgun Gothic" w:cs="Malgun Gothic"/>
          <w:sz w:val="19"/>
          <w:szCs w:val="19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Sau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di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Arabia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[</w:t>
      </w:r>
      <w:hyperlink w:history="true" w:anchor="bookmark55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49</w:t>
        </w:r>
      </w:hyperlink>
      <w:r>
        <w:rPr>
          <w:rFonts w:ascii="Malgun Gothic" w:hAnsi="Malgun Gothic" w:eastAsia="Malgun Gothic" w:cs="Malgun Gothic"/>
          <w:sz w:val="19"/>
          <w:szCs w:val="19"/>
          <w:spacing w:val="5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Sugar-sweetened drinks should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avoided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their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intake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reduced</w:t>
      </w:r>
      <w:r>
        <w:rPr>
          <w:rFonts w:ascii="Malgun Gothic" w:hAnsi="Malgun Gothic" w:eastAsia="Malgun Gothic" w:cs="Malgun Gothic"/>
          <w:sz w:val="19"/>
          <w:szCs w:val="19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considering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their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robust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association with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increased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incident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hyper-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tension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[</w:t>
      </w:r>
      <w:hyperlink w:history="true" w:anchor="bookmark5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3"/>
          </w:rPr>
          <w:t>50</w:t>
        </w:r>
      </w:hyperlink>
      <w:r>
        <w:rPr>
          <w:rFonts w:ascii="Malgun Gothic" w:hAnsi="Malgun Gothic" w:eastAsia="Malgun Gothic" w:cs="Malgun Gothic"/>
          <w:sz w:val="19"/>
          <w:szCs w:val="19"/>
          <w:spacing w:val="3"/>
        </w:rPr>
        <w:t>,</w:t>
      </w:r>
      <w:hyperlink w:history="true" w:anchor="bookmark57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3"/>
          </w:rPr>
          <w:t>51</w:t>
        </w:r>
      </w:hyperlink>
      <w:r>
        <w:rPr>
          <w:rFonts w:ascii="Malgun Gothic" w:hAnsi="Malgun Gothic" w:eastAsia="Malgun Gothic" w:cs="Malgun Gothic"/>
          <w:sz w:val="19"/>
          <w:szCs w:val="19"/>
          <w:spacing w:val="3"/>
        </w:rPr>
        <w:t>].</w:t>
      </w:r>
    </w:p>
    <w:p>
      <w:pPr>
        <w:ind w:left="212"/>
        <w:spacing w:before="189" w:line="238" w:lineRule="exact"/>
        <w:outlineLvl w:val="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  <w:position w:val="3"/>
        </w:rPr>
        <w:t>3.6.2.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3"/>
        </w:rPr>
        <w:t>Pharmacological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3"/>
        </w:rPr>
        <w:t>approaches</w:t>
      </w:r>
    </w:p>
    <w:p>
      <w:pPr>
        <w:ind w:left="221" w:right="241" w:firstLine="171"/>
        <w:spacing w:before="37" w:line="16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Antihypertensive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medications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considered</w:t>
      </w:r>
      <w:r>
        <w:rPr>
          <w:rFonts w:ascii="Malgun Gothic" w:hAnsi="Malgun Gothic" w:eastAsia="Malgun Gothic" w:cs="Malgun Gothic"/>
          <w:sz w:val="19"/>
          <w:szCs w:val="19"/>
          <w:spacing w:val="6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initial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include</w:t>
      </w:r>
      <w:r>
        <w:rPr>
          <w:rFonts w:ascii="Malgun Gothic" w:hAnsi="Malgun Gothic" w:eastAsia="Malgun Gothic" w:cs="Malgun Gothic"/>
          <w:sz w:val="19"/>
          <w:szCs w:val="19"/>
          <w:spacing w:val="6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diuretics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076" w:firstLine="7"/>
        <w:spacing w:before="51" w:line="177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(thiazide  and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thiazide-like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agents),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angiotensin-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converting enzyme inhibitors (ACEis), angiotensin-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receptor  blockers  (ARBs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)  and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long-acting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dihy-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dropyridine calcium channel blocker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s (CCBs).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Beta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blockers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might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also be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considered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ﬁrst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line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setting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speciﬁc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indications,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such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 young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hypertensio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sympathetic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over-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drive  or  other  compelling  indica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tions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(ischemic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disease,  heart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failure,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obesity/bariatric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surgery)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(</w:t>
      </w:r>
      <w:hyperlink w:history="true" w:anchor="bookmark58">
        <w:r>
          <w:rPr>
            <w:rFonts w:ascii="Malgun Gothic" w:hAnsi="Malgun Gothic" w:eastAsia="Malgun Gothic" w:cs="Malgun Gothic"/>
            <w:sz w:val="19"/>
            <w:szCs w:val="19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8"/>
          </w:rPr>
          <w:t xml:space="preserve"> 10</w:t>
        </w:r>
      </w:hyperlink>
      <w:r>
        <w:rPr>
          <w:rFonts w:ascii="Malgun Gothic" w:hAnsi="Malgun Gothic" w:eastAsia="Malgun Gothic" w:cs="Malgun Gothic"/>
          <w:sz w:val="19"/>
          <w:szCs w:val="19"/>
          <w:spacing w:val="8"/>
        </w:rPr>
        <w:t>).</w:t>
      </w:r>
    </w:p>
    <w:p>
      <w:pPr>
        <w:ind w:right="1070" w:firstLine="180"/>
        <w:spacing w:before="9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6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priority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is to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control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regardless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the drug class used. The choice of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tre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atment should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tailored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pro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>ﬁ</w:t>
      </w:r>
      <w:r>
        <w:rPr>
          <w:rFonts w:ascii="Malgun Gothic" w:hAnsi="Malgun Gothic" w:eastAsia="Malgun Gothic" w:cs="Malgun Gothic"/>
          <w:sz w:val="19"/>
          <w:szCs w:val="19"/>
        </w:rPr>
        <w:t>le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order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achieve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targets and ensure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patient com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pliance.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such, more potent medication might be c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onsidered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single</w:t>
      </w:r>
      <w:r>
        <w:rPr>
          <w:rFonts w:ascii="Arial" w:hAnsi="Arial" w:eastAsia="Arial" w:cs="Arial"/>
          <w:sz w:val="19"/>
          <w:szCs w:val="19"/>
          <w:spacing w:val="7"/>
        </w:rPr>
        <w:t>-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pill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combinations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might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favored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light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improved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medication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ersistence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superior BP reduction compared to multi-pi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ll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binations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[</w:t>
      </w:r>
      <w:hyperlink w:history="true" w:anchor="bookmark59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8"/>
          </w:rPr>
          <w:t>52</w:t>
        </w:r>
      </w:hyperlink>
      <w:r>
        <w:rPr>
          <w:rFonts w:ascii="Malgun Gothic" w:hAnsi="Malgun Gothic" w:eastAsia="Malgun Gothic" w:cs="Malgun Gothic"/>
          <w:sz w:val="19"/>
          <w:szCs w:val="19"/>
          <w:spacing w:val="8"/>
        </w:rPr>
        <w:t>].</w:t>
      </w:r>
    </w:p>
    <w:p>
      <w:pPr>
        <w:ind w:right="1077" w:firstLine="184"/>
        <w:spacing w:before="3" w:line="167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Medication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potency</w:t>
      </w:r>
      <w:r>
        <w:rPr>
          <w:rFonts w:ascii="Malgun Gothic" w:hAnsi="Malgun Gothic" w:eastAsia="Malgun Gothic" w:cs="Malgun Gothic"/>
          <w:sz w:val="19"/>
          <w:szCs w:val="19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vary,</w:t>
      </w:r>
      <w:r>
        <w:rPr>
          <w:rFonts w:ascii="Malgun Gothic" w:hAnsi="Malgun Gothic" w:eastAsia="Malgun Gothic" w:cs="Malgun Gothic"/>
          <w:sz w:val="19"/>
          <w:szCs w:val="19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especially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different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settings.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First-line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low-dose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thia-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zides, ACEis and CCBs might be similarly effe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ctive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in improving morbidity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morta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lity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moderate</w:t>
      </w:r>
    </w:p>
    <w:p>
      <w:pPr>
        <w:spacing w:line="167" w:lineRule="auto"/>
        <w:sectPr>
          <w:type w:val="continuous"/>
          <w:pgSz w:w="11906" w:h="15875"/>
          <w:pgMar w:top="400" w:right="0" w:bottom="0" w:left="863" w:header="0" w:footer="0" w:gutter="0"/>
          <w:cols w:equalWidth="0" w:num="2">
            <w:col w:w="5160" w:space="100"/>
            <w:col w:w="5783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ind w:left="1078"/>
        <w:spacing w:before="181" w:line="235" w:lineRule="auto"/>
        <w:rPr>
          <w:rFonts w:ascii="Malgun Gothic" w:hAnsi="Malgun Gothic" w:eastAsia="Malgun Gothic" w:cs="Malgun Gothic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-666190</wp:posOffset>
                </wp:positionH>
                <wp:positionV relativeFrom="paragraph">
                  <wp:posOffset>808102</wp:posOffset>
                </wp:positionV>
                <wp:extent cx="1656079" cy="323850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-666190" y="808102"/>
                          <a:ext cx="1656079" cy="3238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198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-52.456pt;margin-top:63.6301pt;mso-position-vertical-relative:text;mso-position-horizontal-relative:text;width:130.4pt;height:25.5pt;z-index:251678720;rotation:90;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198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2" style="position:absolute;margin-left:190.007pt;margin-top:9.90948pt;mso-position-vertical-relative:text;mso-position-horizontal-relative:text;width:215.05pt;height:12.3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Malgun Gothic" w:hAnsi="Malgun Gothic" w:eastAsia="Malgun Gothic" w:cs="Malgun Gothic"/>
                      <w:sz w:val="13"/>
                      <w:szCs w:val="13"/>
                    </w:rPr>
                  </w:pP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2"/>
                    </w:rPr>
                    <w:t>JOURNAL OF THE SAUDI HEART ASS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OCIATION 2023;35:16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22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ind w:left="1082"/>
        <w:spacing w:before="43" w:line="22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6.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Recommendation for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clinical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evaluation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people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suspected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hypertension.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BP: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pressure;</w:t>
      </w:r>
      <w:r>
        <w:rPr>
          <w:rFonts w:ascii="Times New Roman" w:hAnsi="Times New Roman" w:eastAsia="Times New Roman" w:cs="Times New Roman"/>
          <w:sz w:val="15"/>
          <w:szCs w:val="1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CV: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cardiovascular;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HMOD: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Hyper-</w:t>
      </w:r>
    </w:p>
    <w:p>
      <w:pPr>
        <w:ind w:left="1080"/>
        <w:spacing w:before="8" w:line="191" w:lineRule="exact"/>
        <w:rPr>
          <w:rFonts w:ascii="Times New Roman" w:hAnsi="Times New Roman" w:eastAsia="Times New Roman" w:cs="Times New Roman"/>
          <w:sz w:val="15"/>
          <w:szCs w:val="15"/>
        </w:rPr>
      </w:pPr>
      <w:bookmarkStart w:name="bookmark41" w:id="18"/>
      <w:bookmarkEnd w:id="18"/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tension-mediated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organ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amage.</w:t>
      </w:r>
    </w:p>
    <w:p>
      <w:pPr>
        <w:spacing w:line="75" w:lineRule="exact"/>
        <w:rPr/>
      </w:pPr>
      <w:r/>
    </w:p>
    <w:tbl>
      <w:tblPr>
        <w:tblStyle w:val="TableNormal"/>
        <w:tblW w:w="6791" w:type="dxa"/>
        <w:tblInd w:w="2555" w:type="dxa"/>
        <w:tblLayout w:type="fixed"/>
        <w:tblBorders>
          <w:top w:val="single" w:color="040503" w:sz="4" w:space="0"/>
          <w:left w:val="single" w:color="040503" w:sz="4" w:space="0"/>
          <w:bottom w:val="single" w:color="040503" w:sz="4" w:space="0"/>
          <w:right w:val="single" w:color="040503" w:sz="4" w:space="0"/>
          <w:insideH w:val="single" w:color="040503" w:sz="4" w:space="0"/>
          <w:insideV w:val="single" w:color="040503" w:sz="4" w:space="0"/>
        </w:tblBorders>
      </w:tblPr>
      <w:tblGrid>
        <w:gridCol w:w="1381"/>
        <w:gridCol w:w="5410"/>
      </w:tblGrid>
      <w:tr>
        <w:trPr>
          <w:trHeight w:val="572" w:hRule="atLeast"/>
        </w:trPr>
        <w:tc>
          <w:tcPr>
            <w:tcW w:w="1381" w:type="dxa"/>
            <w:vAlign w:val="top"/>
          </w:tcPr>
          <w:p>
            <w:pPr>
              <w:ind w:left="521"/>
              <w:spacing w:before="134" w:line="16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>class</w:t>
            </w:r>
          </w:p>
        </w:tc>
        <w:tc>
          <w:tcPr>
            <w:tcW w:w="5410" w:type="dxa"/>
            <w:vAlign w:val="top"/>
          </w:tcPr>
          <w:p>
            <w:pPr>
              <w:ind w:left="2101"/>
              <w:spacing w:before="134" w:line="158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"/>
              </w:rPr>
              <w:t>Recommendation</w:t>
            </w:r>
          </w:p>
        </w:tc>
      </w:tr>
      <w:tr>
        <w:trPr>
          <w:trHeight w:val="1408" w:hRule="atLeast"/>
        </w:trPr>
        <w:tc>
          <w:tcPr>
            <w:shd w:val="clear" w:fill="1FB04F"/>
            <w:tcW w:w="13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0" w:type="dxa"/>
            <w:vAlign w:val="top"/>
          </w:tcPr>
          <w:p>
            <w:pPr>
              <w:ind w:left="107" w:right="629" w:firstLine="1"/>
              <w:spacing w:before="96" w:line="44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comprehensive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clinical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evaluation,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including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medical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hist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ory,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physical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examination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laboratory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testing,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confirm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diagnosis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hypertension,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identify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target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organ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damage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potential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secondary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causes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hyperte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nsion</w:t>
            </w:r>
          </w:p>
        </w:tc>
      </w:tr>
      <w:tr>
        <w:trPr>
          <w:trHeight w:val="4313" w:hRule="atLeast"/>
        </w:trPr>
        <w:tc>
          <w:tcPr>
            <w:shd w:val="clear" w:fill="1FB04F"/>
            <w:tcW w:w="13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0" w:type="dxa"/>
            <w:vAlign w:val="top"/>
          </w:tcPr>
          <w:p>
            <w:pPr>
              <w:ind w:left="114"/>
              <w:spacing w:before="98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that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medical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history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documents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followi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ng:</w:t>
            </w:r>
          </w:p>
          <w:p>
            <w:pPr>
              <w:ind w:left="652" w:right="110" w:hanging="275"/>
              <w:spacing w:before="249" w:line="28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-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Time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first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diagnosis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hy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pertension,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including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records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any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previous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medical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screening,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hospitalization,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etc.</w:t>
            </w:r>
          </w:p>
          <w:p>
            <w:pPr>
              <w:ind w:left="377"/>
              <w:spacing w:before="23" w:line="141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792236" cy="89623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2236" cy="89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77"/>
              <w:spacing w:before="60" w:line="141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471254" cy="89623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71254" cy="89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77"/>
              <w:spacing w:before="60" w:line="16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-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Record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other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medications</w:t>
            </w:r>
          </w:p>
          <w:p>
            <w:pPr>
              <w:ind w:left="642" w:right="107" w:hanging="265"/>
              <w:spacing w:before="87" w:line="287" w:lineRule="auto"/>
              <w:tabs>
                <w:tab w:val="left" w:pos="417"/>
              </w:tabs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</w:rPr>
              <w:tab/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Family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5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history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hypertension,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5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cardiovascular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disease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including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premature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cardiovascular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disease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first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deg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ree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relatives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(males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&lt;55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years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females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&lt;65years)l,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str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oke,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renal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disease</w:t>
            </w:r>
          </w:p>
          <w:p>
            <w:pPr>
              <w:ind w:left="377"/>
              <w:spacing w:before="26" w:line="14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3115550" cy="90030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15550" cy="9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646" w:right="116" w:firstLine="1"/>
              <w:spacing w:before="59" w:line="28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diet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history,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smoking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history,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alcohol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use,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recreational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dru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use,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sleep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history,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impact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any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treatment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son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sexual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fu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nction</w:t>
            </w:r>
          </w:p>
          <w:p>
            <w:pPr>
              <w:ind w:left="377"/>
              <w:spacing w:before="25" w:line="14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942553" cy="89992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42553" cy="89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77"/>
              <w:spacing w:before="59" w:line="14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558694" cy="89979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58694" cy="89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77"/>
              <w:spacing w:before="60" w:line="141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784094" cy="89966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84094" cy="89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77"/>
              <w:spacing w:before="60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-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History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past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regnancies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oral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contraceptive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use</w:t>
            </w:r>
          </w:p>
          <w:p>
            <w:pPr>
              <w:ind w:left="377"/>
              <w:spacing w:before="59" w:line="211" w:lineRule="auto"/>
              <w:tabs>
                <w:tab w:val="left" w:pos="417"/>
              </w:tabs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</w:rPr>
              <w:tab/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History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menopause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hormone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replacement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therapy</w:t>
            </w:r>
          </w:p>
          <w:p>
            <w:pPr>
              <w:ind w:left="377"/>
              <w:spacing w:before="60" w:line="14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825843" cy="89992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5843" cy="89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77"/>
              <w:spacing w:before="59" w:line="14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011260" cy="90042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11260" cy="90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200" w:hRule="atLeast"/>
        </w:trPr>
        <w:tc>
          <w:tcPr>
            <w:shd w:val="clear" w:fill="1FB04F"/>
            <w:tcW w:w="13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0" w:type="dxa"/>
            <w:vAlign w:val="top"/>
          </w:tcPr>
          <w:p>
            <w:pPr>
              <w:ind w:left="376" w:right="477" w:hanging="262"/>
              <w:spacing w:before="100" w:line="56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that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physical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examination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includes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assessment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of: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-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weight,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height,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Body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Mass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lndex,wais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circumference.</w:t>
            </w:r>
          </w:p>
          <w:p>
            <w:pPr>
              <w:ind w:left="647" w:right="158" w:hanging="270"/>
              <w:spacing w:before="21" w:line="432" w:lineRule="auto"/>
              <w:tabs>
                <w:tab w:val="left" w:pos="417"/>
              </w:tabs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</w:rPr>
              <w:tab/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signs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ofHMOD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(hypertension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mediated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organ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damage)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cause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by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elevated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Bp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as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established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by:</w:t>
            </w:r>
          </w:p>
          <w:p>
            <w:pPr>
              <w:ind w:left="858"/>
              <w:spacing w:before="109" w:line="14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120925" cy="94094"/>
                  <wp:effectExtent l="0" t="0" r="0" b="0"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20925" cy="94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858"/>
              <w:spacing w:before="53" w:line="14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491575" cy="94068"/>
                  <wp:effectExtent l="0" t="0" r="0" b="0"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91575" cy="94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858"/>
              <w:spacing w:before="53" w:line="14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512250" cy="94056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12250" cy="94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858"/>
              <w:spacing w:before="53" w:line="14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485582" cy="94055"/>
                  <wp:effectExtent l="0" t="0" r="0" b="0"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85582" cy="9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858"/>
              <w:spacing w:before="53" w:line="14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475346" cy="94043"/>
                  <wp:effectExtent l="0" t="0" r="0" b="0"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75346" cy="94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19"/>
              <w:spacing w:before="261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-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possibility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secon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dary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hypertension</w:t>
            </w:r>
          </w:p>
          <w:p>
            <w:pPr>
              <w:ind w:left="1124" w:right="437" w:hanging="266"/>
              <w:spacing w:before="245" w:line="28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&gt;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skin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inspection:cafe-au-la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itpatches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neurofibromatosis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3"/>
              </w:rPr>
              <w:t>(ph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3"/>
              </w:rPr>
              <w:t>ae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3"/>
              </w:rPr>
              <w:t>och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3"/>
              </w:rPr>
              <w:t>romo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3"/>
              </w:rPr>
              <w:t>cy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3"/>
              </w:rPr>
              <w:t>toma)</w:t>
            </w:r>
          </w:p>
          <w:p>
            <w:pPr>
              <w:ind w:left="858"/>
              <w:spacing w:before="20" w:line="14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717431" cy="94107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17431" cy="9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26"/>
              <w:spacing w:before="61" w:line="210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kidney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disease</w:t>
            </w:r>
          </w:p>
          <w:p>
            <w:pPr>
              <w:ind w:left="1124" w:right="167" w:hanging="266"/>
              <w:spacing w:before="52" w:line="300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&gt;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Aus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cult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heart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renal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arteries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murmurs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bru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its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indicative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aortic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coa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rct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ation,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reno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vascular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hypertension</w:t>
            </w:r>
          </w:p>
          <w:p>
            <w:pPr>
              <w:ind w:left="1116" w:right="533" w:hanging="258"/>
              <w:spacing w:line="28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&gt;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comparison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radial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femoral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pulse: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detect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adio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femoral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delay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aortic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coa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rct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ation</w:t>
            </w:r>
          </w:p>
          <w:p>
            <w:pPr>
              <w:ind w:left="858"/>
              <w:spacing w:before="18" w:line="14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883791" cy="94106"/>
                  <wp:effectExtent l="0" t="0" r="0" b="0"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83791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858"/>
              <w:spacing w:before="53" w:line="14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155077" cy="94119"/>
                  <wp:effectExtent l="0" t="0" r="0" b="0"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55077" cy="94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4"/>
          <w:pgSz w:w="11906" w:h="15875"/>
          <w:pgMar w:top="400" w:right="757" w:bottom="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2956"/>
        <w:spacing w:before="191" w:line="219" w:lineRule="auto"/>
        <w:rPr>
          <w:rFonts w:ascii="Malgun Gothic" w:hAnsi="Malgun Gothic" w:eastAsia="Malgun Gothic" w:cs="Malgun Gothic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0" locked="0" layoutInCell="0" allowOverlap="1">
                <wp:simplePos x="0" y="0"/>
                <wp:positionH relativeFrom="page">
                  <wp:posOffset>6568192</wp:posOffset>
                </wp:positionH>
                <wp:positionV relativeFrom="page">
                  <wp:posOffset>934204</wp:posOffset>
                </wp:positionV>
                <wp:extent cx="1656079" cy="327659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16200000">
                          <a:off x="6568192" y="934204"/>
                          <a:ext cx="1656079" cy="32765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200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517.181pt;margin-top:73.5594pt;mso-position-vertical-relative:page;mso-position-horizontal-relative:page;width:130.4pt;height:25.8pt;z-index:251684864;rotation:270;" o:allowincell="f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200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6" style="position:absolute;margin-left:488.376pt;margin-top:6.75032pt;mso-position-vertical-relative:text;mso-position-horizontal-relative:text;width:10.9pt;height:16.3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3" w:lineRule="auto"/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</w:pP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"/>
                    </w:rPr>
                    <w:t>23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1080606</wp:posOffset>
            </wp:positionH>
            <wp:positionV relativeFrom="paragraph">
              <wp:posOffset>5144830</wp:posOffset>
            </wp:positionV>
            <wp:extent cx="865022" cy="34251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5022" cy="34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1080606</wp:posOffset>
            </wp:positionH>
            <wp:positionV relativeFrom="paragraph">
              <wp:posOffset>4823444</wp:posOffset>
            </wp:positionV>
            <wp:extent cx="865022" cy="34823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5022" cy="34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>JOURNAL OF THE SAUDI HEART ASS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>OCIATION 2023;35:16</w:t>
      </w:r>
      <w:r>
        <w:rPr>
          <w:rFonts w:ascii="Arial" w:hAnsi="Arial" w:eastAsia="Arial" w:cs="Arial"/>
          <w:sz w:val="13"/>
          <w:szCs w:val="13"/>
          <w:spacing w:val="11"/>
        </w:rPr>
        <w:t>-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>39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6791" w:type="dxa"/>
        <w:tblInd w:w="1692" w:type="dxa"/>
        <w:tblLayout w:type="fixed"/>
        <w:tblBorders>
          <w:top w:val="single" w:color="040503" w:sz="4" w:space="0"/>
          <w:left w:val="single" w:color="040503" w:sz="4" w:space="0"/>
          <w:bottom w:val="single" w:color="040503" w:sz="4" w:space="0"/>
          <w:right w:val="single" w:color="040503" w:sz="4" w:space="0"/>
          <w:insideH w:val="single" w:color="040503" w:sz="4" w:space="0"/>
          <w:insideV w:val="single" w:color="040503" w:sz="4" w:space="0"/>
        </w:tblBorders>
      </w:tblPr>
      <w:tblGrid>
        <w:gridCol w:w="1198"/>
        <w:gridCol w:w="183"/>
        <w:gridCol w:w="5410"/>
      </w:tblGrid>
      <w:tr>
        <w:trPr>
          <w:trHeight w:val="2319" w:hRule="atLeast"/>
        </w:trPr>
        <w:tc>
          <w:tcPr>
            <w:shd w:val="clear" w:fill="1FB04F"/>
            <w:tcW w:w="138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0" w:type="dxa"/>
            <w:vAlign w:val="top"/>
          </w:tcPr>
          <w:p>
            <w:pPr>
              <w:ind w:left="114"/>
              <w:spacing w:before="103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basic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laboratory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testing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isas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foll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ows:</w:t>
            </w:r>
          </w:p>
          <w:p>
            <w:pPr>
              <w:ind w:left="319"/>
              <w:spacing w:before="249" w:line="211" w:lineRule="auto"/>
              <w:tabs>
                <w:tab w:val="left" w:pos="360"/>
              </w:tabs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</w:rPr>
              <w:tab/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Fasting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blood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glucose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hem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oglobin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A1c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levels</w:t>
            </w:r>
          </w:p>
          <w:p>
            <w:pPr>
              <w:ind w:left="319"/>
              <w:spacing w:before="60" w:line="141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112138" cy="89610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12138" cy="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89" w:right="329" w:hanging="270"/>
              <w:spacing w:before="58" w:line="282" w:lineRule="auto"/>
              <w:tabs>
                <w:tab w:val="left" w:pos="360"/>
              </w:tabs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</w:rPr>
              <w:tab/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Lipid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profile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(serum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total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cholesterol,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low-density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lipoprotein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4"/>
              </w:rPr>
              <w:t xml:space="preserve"> </w:t>
            </w:r>
            <w:r>
              <w:rPr>
                <w:sz w:val="14"/>
                <w:szCs w:val="14"/>
                <w:position w:val="-1"/>
              </w:rPr>
              <w:drawing>
                <wp:inline distT="0" distB="0" distL="0" distR="0">
                  <wp:extent cx="16751" cy="26225"/>
                  <wp:effectExtent l="0" t="0" r="0" b="0"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751" cy="2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high-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density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lipoprotein,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triglycerides)</w:t>
            </w:r>
          </w:p>
          <w:p>
            <w:pPr>
              <w:ind w:left="319"/>
              <w:spacing w:before="25" w:line="211" w:lineRule="auto"/>
              <w:tabs>
                <w:tab w:val="left" w:pos="360"/>
              </w:tabs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</w:rPr>
              <w:tab/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serum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creatinine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estimated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glomerul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filtration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rate</w:t>
            </w:r>
          </w:p>
          <w:p>
            <w:pPr>
              <w:ind w:left="319"/>
              <w:spacing w:before="59" w:line="141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926628" cy="89611"/>
                  <wp:effectExtent l="0" t="0" r="0" b="0"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26628" cy="89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19"/>
              <w:spacing w:before="61" w:line="141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673910" cy="89687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73910" cy="89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19"/>
              <w:spacing w:before="61" w:line="210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-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urinalysis</w:t>
            </w:r>
          </w:p>
          <w:p>
            <w:pPr>
              <w:ind w:left="319"/>
              <w:spacing w:before="60" w:line="141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021194" cy="89661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1194" cy="89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06" w:hRule="atLeast"/>
        </w:trPr>
        <w:tc>
          <w:tcPr>
            <w:shd w:val="clear" w:fill="1FB04F"/>
            <w:tcW w:w="138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0" w:type="dxa"/>
            <w:vAlign w:val="top"/>
          </w:tcPr>
          <w:p>
            <w:pPr>
              <w:ind w:left="114"/>
              <w:spacing w:before="99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urinary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album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creatinine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ratio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all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people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with</w:t>
            </w:r>
          </w:p>
          <w:p>
            <w:pPr>
              <w:ind w:left="107" w:right="360"/>
              <w:spacing w:before="160" w:line="43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diabetes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people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lo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3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standing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hypertension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established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end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organ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damage.</w:t>
            </w:r>
          </w:p>
        </w:tc>
      </w:tr>
      <w:tr>
        <w:trPr>
          <w:trHeight w:val="805" w:hRule="atLeast"/>
        </w:trPr>
        <w:tc>
          <w:tcPr>
            <w:shd w:val="clear" w:fill="1FB04F"/>
            <w:tcW w:w="138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0" w:type="dxa"/>
            <w:vAlign w:val="top"/>
          </w:tcPr>
          <w:p>
            <w:pPr>
              <w:ind w:left="112" w:right="677" w:hanging="9"/>
              <w:spacing w:before="101" w:line="43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pregnancy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test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considered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before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initiation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behavioral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management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drug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ther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apy</w:t>
            </w:r>
          </w:p>
        </w:tc>
      </w:tr>
      <w:tr>
        <w:trPr>
          <w:trHeight w:val="1106" w:hRule="atLeast"/>
        </w:trPr>
        <w:tc>
          <w:tcPr>
            <w:shd w:val="clear" w:fill="F2EB17"/>
            <w:tcW w:w="138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0" w:type="dxa"/>
            <w:vAlign w:val="top"/>
          </w:tcPr>
          <w:p>
            <w:pPr>
              <w:ind w:left="114"/>
              <w:spacing w:before="103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Echo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car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dio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graph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considered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incase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elec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trocardiogram</w:t>
            </w:r>
          </w:p>
          <w:p>
            <w:pPr>
              <w:ind w:left="108" w:right="377"/>
              <w:spacing w:before="159" w:line="43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abnormalities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high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suspicion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left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ventricular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dysf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unction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coronary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artery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disease.</w:t>
            </w:r>
          </w:p>
        </w:tc>
      </w:tr>
      <w:tr>
        <w:trPr>
          <w:trHeight w:val="805" w:hRule="atLeast"/>
        </w:trPr>
        <w:tc>
          <w:tcPr>
            <w:shd w:val="clear" w:fill="FCC011"/>
            <w:tcW w:w="138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0" w:type="dxa"/>
            <w:vAlign w:val="top"/>
          </w:tcPr>
          <w:p>
            <w:pPr>
              <w:ind w:left="107" w:right="613" w:firstLine="7"/>
              <w:spacing w:before="104" w:line="43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urinary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album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creatinine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ratio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may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considered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people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suspected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hypertension.</w:t>
            </w:r>
          </w:p>
        </w:tc>
      </w:tr>
      <w:tr>
        <w:trPr>
          <w:trHeight w:val="67" w:hRule="atLeast"/>
        </w:trPr>
        <w:tc>
          <w:tcPr>
            <w:tcW w:w="1198" w:type="dxa"/>
            <w:vAlign w:val="top"/>
            <w:tcBorders>
              <w:right w:val="nil"/>
              <w:bottom w:val="single" w:color="FCC011" w:sz="10" w:space="0"/>
              <w:left w:val="single" w:color="000000" w:sz="2" w:space="0"/>
            </w:tcBorders>
          </w:tcPr>
          <w:p>
            <w:pPr>
              <w:spacing w:line="57" w:lineRule="exact"/>
              <w:rPr>
                <w:rFonts w:ascii="Arial"/>
                <w:sz w:val="4"/>
              </w:rPr>
            </w:pPr>
            <w:r/>
          </w:p>
        </w:tc>
        <w:tc>
          <w:tcPr>
            <w:tcW w:w="183" w:type="dxa"/>
            <w:vAlign w:val="top"/>
            <w:tcBorders>
              <w:left w:val="nil"/>
              <w:bottom w:val="single" w:color="FCC011" w:sz="10" w:space="0"/>
              <w:right w:val="single" w:color="000000" w:sz="2" w:space="0"/>
            </w:tcBorders>
          </w:tcPr>
          <w:p>
            <w:pPr>
              <w:spacing w:line="57" w:lineRule="exact"/>
              <w:rPr>
                <w:rFonts w:ascii="Arial"/>
                <w:sz w:val="4"/>
              </w:rPr>
            </w:pPr>
            <w:r/>
          </w:p>
        </w:tc>
        <w:tc>
          <w:tcPr>
            <w:tcW w:w="5410" w:type="dxa"/>
            <w:vAlign w:val="top"/>
            <w:vMerge w:val="restart"/>
            <w:tcBorders>
              <w:bottom w:val="nil"/>
            </w:tcBorders>
          </w:tcPr>
          <w:p>
            <w:pPr>
              <w:spacing w:line="116" w:lineRule="exact"/>
              <w:rPr>
                <w:rFonts w:ascii="Arial"/>
                <w:sz w:val="10"/>
              </w:rPr>
            </w:pPr>
            <w:r/>
          </w:p>
        </w:tc>
      </w:tr>
      <w:tr>
        <w:trPr>
          <w:trHeight w:val="34" w:hRule="atLeast"/>
        </w:trPr>
        <w:tc>
          <w:tcPr>
            <w:tcW w:w="1381" w:type="dxa"/>
            <w:vAlign w:val="top"/>
            <w:gridSpan w:val="2"/>
            <w:tcBorders>
              <w:bottom w:val="nil"/>
              <w:top w:val="single" w:color="FCC011" w:sz="2" w:space="0"/>
            </w:tcBorders>
          </w:tcPr>
          <w:p>
            <w:pPr>
              <w:spacing w:line="24" w:lineRule="exact"/>
              <w:rPr>
                <w:rFonts w:ascii="Arial"/>
                <w:sz w:val="2"/>
              </w:rPr>
            </w:pPr>
            <w:r/>
          </w:p>
        </w:tc>
        <w:tc>
          <w:tcPr>
            <w:tcW w:w="541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spacing w:line="101" w:lineRule="exact"/>
              <w:rPr>
                <w:rFonts w:ascii="Arial"/>
                <w:sz w:val="8"/>
              </w:rPr>
            </w:pPr>
            <w:r/>
          </w:p>
        </w:tc>
      </w:tr>
      <w:tr>
        <w:trPr>
          <w:trHeight w:val="141" w:hRule="atLeast"/>
        </w:trPr>
        <w:tc>
          <w:tcPr>
            <w:shd w:val="clear" w:fill="FCC011"/>
            <w:tcW w:w="1381" w:type="dxa"/>
            <w:vAlign w:val="top"/>
            <w:gridSpan w:val="2"/>
            <w:tcBorders>
              <w:bottom w:val="nil"/>
              <w:top w:val="nil"/>
            </w:tcBorders>
          </w:tcPr>
          <w:p>
            <w:pPr>
              <w:spacing w:line="130" w:lineRule="exact"/>
              <w:rPr>
                <w:rFonts w:ascii="Arial"/>
                <w:sz w:val="11"/>
              </w:rPr>
            </w:pPr>
            <w:r/>
          </w:p>
        </w:tc>
        <w:tc>
          <w:tcPr>
            <w:tcW w:w="5410" w:type="dxa"/>
            <w:vAlign w:val="top"/>
            <w:tcBorders>
              <w:bottom w:val="nil"/>
              <w:top w:val="nil"/>
            </w:tcBorders>
          </w:tcPr>
          <w:p>
            <w:pPr>
              <w:ind w:firstLine="114"/>
              <w:spacing w:before="10" w:line="12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239363" cy="76796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39363" cy="7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21" w:hRule="atLeast"/>
        </w:trPr>
        <w:tc>
          <w:tcPr>
            <w:shd w:val="clear" w:fill="FCC011"/>
            <w:tcW w:w="1381" w:type="dxa"/>
            <w:vAlign w:val="top"/>
            <w:gridSpan w:val="2"/>
            <w:tcBorders>
              <w:top w:val="nil"/>
              <w:bottom w:val="single" w:color="FCC011" w:sz="10" w:space="0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5410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" w:hRule="atLeast"/>
        </w:trPr>
        <w:tc>
          <w:tcPr>
            <w:tcW w:w="1198" w:type="dxa"/>
            <w:vAlign w:val="top"/>
            <w:tcBorders>
              <w:right w:val="nil"/>
              <w:top w:val="single" w:color="FCC011" w:sz="10" w:space="0"/>
            </w:tcBorders>
          </w:tcPr>
          <w:p>
            <w:pPr>
              <w:spacing w:line="47" w:lineRule="exact"/>
              <w:rPr>
                <w:rFonts w:ascii="Arial"/>
                <w:sz w:val="4"/>
              </w:rPr>
            </w:pPr>
            <w:r/>
          </w:p>
        </w:tc>
        <w:tc>
          <w:tcPr>
            <w:tcW w:w="183" w:type="dxa"/>
            <w:vAlign w:val="top"/>
            <w:tcBorders>
              <w:left w:val="nil"/>
              <w:top w:val="single" w:color="FCC011" w:sz="10" w:space="0"/>
            </w:tcBorders>
          </w:tcPr>
          <w:p>
            <w:pPr>
              <w:spacing w:line="47" w:lineRule="exact"/>
              <w:rPr>
                <w:rFonts w:ascii="Arial"/>
                <w:sz w:val="4"/>
              </w:rPr>
            </w:pPr>
            <w:r/>
          </w:p>
        </w:tc>
        <w:tc>
          <w:tcPr>
            <w:tcW w:w="54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216" w:right="6116"/>
        <w:spacing w:before="82" w:line="18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pict>
          <v:shape id="_x0000_s38" style="position:absolute;margin-left:276.718pt;margin-top:4.89169pt;mso-position-vertical-relative:text;mso-position-horizontal-relative:text;width:98.6pt;height:11.6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1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bookmarkStart w:name="bookmark43" w:id="19"/>
                  <w:bookmarkEnd w:id="19"/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  <w:position w:val="1"/>
                    </w:rPr>
                    <w:t>Table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9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  <w:position w:val="1"/>
                    </w:rPr>
                    <w:t>8.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  <w:position w:val="1"/>
                    </w:rPr>
                    <w:t>Classiﬁcation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8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  <w:position w:val="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5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  <w:position w:val="1"/>
                    </w:rPr>
                    <w:t>BP.</w:t>
                  </w:r>
                </w:p>
              </w:txbxContent>
            </v:textbox>
          </v:shape>
        </w:pict>
      </w:r>
      <w:r>
        <w:pict>
          <v:shape id="_x0000_s40" style="position:absolute;margin-left:276.407pt;margin-top:14.6865pt;mso-position-vertical-relative:text;mso-position-horizontal-relative:text;width:208.5pt;height:70.3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129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2240"/>
                    <w:gridCol w:w="1889"/>
                  </w:tblGrid>
                  <w:tr>
                    <w:trPr>
                      <w:trHeight w:val="272" w:hRule="atLeast"/>
                    </w:trPr>
                    <w:tc>
                      <w:tcPr>
                        <w:tcW w:w="2240" w:type="dxa"/>
                        <w:vAlign w:val="top"/>
                        <w:tcBorders>
                          <w:bottom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ind w:left="7"/>
                          <w:spacing w:before="43" w:line="202" w:lineRule="auto"/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  <w:spacing w:val="6"/>
                          </w:rPr>
                          <w:t>Classiﬁcation</w:t>
                        </w:r>
                      </w:p>
                    </w:tc>
                    <w:tc>
                      <w:tcPr>
                        <w:tcW w:w="1889" w:type="dxa"/>
                        <w:vAlign w:val="top"/>
                        <w:tcBorders>
                          <w:bottom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ind w:left="852"/>
                          <w:spacing w:before="71" w:line="173" w:lineRule="auto"/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  <w:spacing w:val="13"/>
                          </w:rPr>
                          <w:t>BP (MMHG)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2240" w:type="dxa"/>
                        <w:vAlign w:val="top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ind w:left="7"/>
                          <w:spacing w:before="70" w:line="165" w:lineRule="exact"/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  <w:spacing w:val="6"/>
                            <w:position w:val="1"/>
                          </w:rPr>
                          <w:t>Optimal BP</w:t>
                        </w:r>
                      </w:p>
                    </w:tc>
                    <w:tc>
                      <w:tcPr>
                        <w:tcW w:w="1889" w:type="dxa"/>
                        <w:vAlign w:val="top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ind w:left="856"/>
                          <w:spacing w:before="40" w:line="181" w:lineRule="auto"/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  <w:spacing w:val="-3"/>
                          </w:rPr>
                          <w:t>120/80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2240" w:type="dxa"/>
                        <w:vAlign w:val="top"/>
                      </w:tcPr>
                      <w:p>
                        <w:pPr>
                          <w:ind w:left="4"/>
                          <w:spacing w:before="23" w:line="146" w:lineRule="exact"/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  <w:spacing w:val="6"/>
                            <w:position w:val="-1"/>
                          </w:rPr>
                          <w:t>Elevated BP</w:t>
                        </w:r>
                      </w:p>
                    </w:tc>
                    <w:tc>
                      <w:tcPr>
                        <w:tcW w:w="1889" w:type="dxa"/>
                        <w:vAlign w:val="top"/>
                      </w:tcPr>
                      <w:p>
                        <w:pPr>
                          <w:spacing w:line="169" w:lineRule="exact"/>
                          <w:jc w:val="right"/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  <w:spacing w:val="2"/>
                          </w:rPr>
                          <w:t>121/80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"/>
                          </w:rPr>
                          <w:t>-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  <w:spacing w:val="2"/>
                          </w:rPr>
                          <w:t>129/80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2240" w:type="dxa"/>
                        <w:vAlign w:val="top"/>
                      </w:tcPr>
                      <w:p>
                        <w:pPr>
                          <w:ind w:left="8"/>
                          <w:spacing w:before="46" w:line="161" w:lineRule="exact"/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  <w:position w:val="1"/>
                          </w:rPr>
                          <w:t>Stage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  <w:spacing w:val="4"/>
                            <w:position w:val="1"/>
                          </w:rPr>
                          <w:t xml:space="preserve"> 1</w:t>
                        </w:r>
                      </w:p>
                    </w:tc>
                    <w:tc>
                      <w:tcPr>
                        <w:tcW w:w="1889" w:type="dxa"/>
                        <w:vAlign w:val="top"/>
                      </w:tcPr>
                      <w:p>
                        <w:pPr>
                          <w:spacing w:before="13" w:line="179" w:lineRule="auto"/>
                          <w:jc w:val="right"/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  <w:spacing w:val="2"/>
                          </w:rPr>
                          <w:t>130/80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"/>
                          </w:rPr>
                          <w:t>-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  <w:spacing w:val="2"/>
                          </w:rPr>
                          <w:t>139/89</w:t>
                        </w:r>
                      </w:p>
                    </w:tc>
                  </w:tr>
                  <w:tr>
                    <w:trPr>
                      <w:trHeight w:val="194" w:hRule="atLeast"/>
                    </w:trPr>
                    <w:tc>
                      <w:tcPr>
                        <w:tcW w:w="2240" w:type="dxa"/>
                        <w:vAlign w:val="top"/>
                      </w:tcPr>
                      <w:p>
                        <w:pPr>
                          <w:ind w:left="8"/>
                          <w:spacing w:before="29" w:line="155" w:lineRule="exact"/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  <w:position w:val="1"/>
                          </w:rPr>
                          <w:t>Stage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  <w:spacing w:val="3"/>
                            <w:position w:val="1"/>
                          </w:rPr>
                          <w:t xml:space="preserve"> 2</w:t>
                        </w:r>
                      </w:p>
                    </w:tc>
                    <w:tc>
                      <w:tcPr>
                        <w:tcW w:w="1889" w:type="dxa"/>
                        <w:vAlign w:val="top"/>
                      </w:tcPr>
                      <w:p>
                        <w:pPr>
                          <w:ind w:left="859"/>
                          <w:spacing w:line="170" w:lineRule="auto"/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>&gt;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</w:rPr>
                          <w:t>140/90</w:t>
                        </w:r>
                      </w:p>
                    </w:tc>
                  </w:tr>
                  <w:tr>
                    <w:trPr>
                      <w:trHeight w:val="227" w:hRule="atLeast"/>
                    </w:trPr>
                    <w:tc>
                      <w:tcPr>
                        <w:tcW w:w="2240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ind w:left="4"/>
                          <w:spacing w:before="36" w:line="167" w:lineRule="auto"/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  <w:spacing w:val="6"/>
                          </w:rPr>
                          <w:t>Hypertensive crisis</w:t>
                        </w:r>
                      </w:p>
                    </w:tc>
                    <w:tc>
                      <w:tcPr>
                        <w:tcW w:w="1889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ind w:left="859"/>
                          <w:spacing w:before="1" w:line="194" w:lineRule="auto"/>
                          <w:rPr>
                            <w:rFonts w:ascii="Malgun Gothic" w:hAnsi="Malgun Gothic" w:eastAsia="Malgun Gothic" w:cs="Malgun Gothic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>&gt;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</w:rPr>
                          <w:t>180/120</w:t>
                        </w:r>
                        <w:hyperlink w:history="true" w:anchor="bookmark63">
                          <w:r>
                            <w:rPr>
                              <w:rFonts w:ascii="Malgun Gothic" w:hAnsi="Malgun Gothic" w:eastAsia="Malgun Gothic" w:cs="Malgun Gothic"/>
                              <w:sz w:val="10"/>
                              <w:szCs w:val="10"/>
                              <w:color w:val="0D7FAC"/>
                              <w:position w:val="7"/>
                            </w:rPr>
                            <w:t>a</w:t>
                          </w:r>
                        </w:hyperlink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severe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primary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[</w:t>
      </w:r>
      <w:hyperlink w:history="true" w:anchor="bookmark60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4"/>
          </w:rPr>
          <w:t>53</w:t>
        </w:r>
      </w:hyperlink>
      <w:r>
        <w:rPr>
          <w:rFonts w:ascii="Malgun Gothic" w:hAnsi="Malgun Gothic" w:eastAsia="Malgun Gothic" w:cs="Malgun Gothic"/>
          <w:sz w:val="19"/>
          <w:szCs w:val="19"/>
          <w:spacing w:val="4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effect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each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drug</w:t>
      </w:r>
      <w:r>
        <w:rPr>
          <w:rFonts w:ascii="Malgun Gothic" w:hAnsi="Malgun Gothic" w:eastAsia="Malgun Gothic" w:cs="Malgun Gothic"/>
          <w:sz w:val="19"/>
          <w:szCs w:val="19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cardiovascular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events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different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but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remains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insufﬁc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ient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draw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robust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conclusions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>[</w:t>
      </w:r>
      <w:hyperlink w:history="true" w:anchor="bookmark6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4"/>
          </w:rPr>
          <w:t>54</w:t>
        </w:r>
      </w:hyperlink>
      <w:r>
        <w:rPr>
          <w:rFonts w:ascii="Malgun Gothic" w:hAnsi="Malgun Gothic" w:eastAsia="Malgun Gothic" w:cs="Malgun Gothic"/>
          <w:sz w:val="19"/>
          <w:szCs w:val="19"/>
          <w:spacing w:val="14"/>
        </w:rPr>
        <w:t>].</w:t>
      </w:r>
    </w:p>
    <w:p>
      <w:pPr>
        <w:ind w:left="216" w:right="6120" w:firstLine="186"/>
        <w:spacing w:before="3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pict>
          <v:shape id="_x0000_s42" style="position:absolute;margin-left:276.503pt;margin-top:31.9128pt;mso-position-vertical-relative:text;mso-position-horizontal-relative:text;width:208.6pt;height:31.3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6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bookmarkStart w:name="bookmark63" w:id="20"/>
                  <w:bookmarkEnd w:id="20"/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BP: blood pressure.</w:t>
                  </w:r>
                </w:p>
                <w:p>
                  <w:pPr>
                    <w:ind w:left="22" w:right="20" w:firstLine="97"/>
                    <w:spacing w:before="4" w:line="187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0"/>
                      <w:szCs w:val="10"/>
                      <w:position w:val="7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0"/>
                      <w:szCs w:val="10"/>
                      <w:spacing w:val="18"/>
                      <w:position w:val="7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8"/>
                    </w:rPr>
                    <w:t>&gt;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2"/>
                      <w:w w:val="10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8"/>
                    </w:rPr>
                    <w:t>190/120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mmHg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accompanied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evidence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of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new or worsening HMOD.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Some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medications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higher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potency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than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others.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example,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newest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ARB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azilsartan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med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oxomil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dose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of80mg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seemedtobe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most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efﬁcaciousARBin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reducing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both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systolic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diastolic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blood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bookmarkStart w:name="bookmark42" w:id="21"/>
      <w:bookmarkEnd w:id="21"/>
      <w:r>
        <w:rPr>
          <w:rFonts w:ascii="Malgun Gothic" w:hAnsi="Malgun Gothic" w:eastAsia="Malgun Gothic" w:cs="Malgun Gothic"/>
          <w:sz w:val="19"/>
          <w:szCs w:val="1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ﬁ</w:t>
      </w:r>
      <w:r>
        <w:rPr>
          <w:rFonts w:ascii="Malgun Gothic" w:hAnsi="Malgun Gothic" w:eastAsia="Malgun Gothic" w:cs="Malgun Gothic"/>
          <w:sz w:val="19"/>
          <w:szCs w:val="19"/>
        </w:rPr>
        <w:t>ce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ambulatory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measurement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[</w:t>
      </w:r>
      <w:hyperlink w:history="true" w:anchor="bookmark62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8"/>
          </w:rPr>
          <w:t>55</w:t>
        </w:r>
      </w:hyperlink>
      <w:r>
        <w:rPr>
          <w:rFonts w:ascii="Malgun Gothic" w:hAnsi="Malgun Gothic" w:eastAsia="Malgun Gothic" w:cs="Malgun Gothic"/>
          <w:sz w:val="19"/>
          <w:szCs w:val="19"/>
          <w:spacing w:val="8"/>
        </w:rPr>
        <w:t>]. </w:t>
      </w:r>
      <w:r>
        <w:rPr>
          <w:rFonts w:ascii="Malgun Gothic" w:hAnsi="Malgun Gothic" w:eastAsia="Malgun Gothic" w:cs="Malgun Gothic"/>
          <w:sz w:val="19"/>
          <w:szCs w:val="19"/>
        </w:rPr>
        <w:t>The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ind w:left="219"/>
        <w:spacing w:before="43" w:line="192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  <w:position w:val="1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1"/>
        </w:rPr>
        <w:t>7.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1"/>
        </w:rPr>
        <w:t>Recommendation</w:t>
      </w: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1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1"/>
        </w:rPr>
        <w:t>ca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1"/>
        </w:rPr>
        <w:t>rdiovascular risk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1"/>
        </w:rPr>
        <w:t>assessment.</w:t>
      </w:r>
    </w:p>
    <w:p>
      <w:pPr>
        <w:spacing w:line="45" w:lineRule="exact"/>
        <w:rPr/>
      </w:pPr>
      <w:r/>
    </w:p>
    <w:tbl>
      <w:tblPr>
        <w:tblStyle w:val="TableNormal"/>
        <w:tblW w:w="6791" w:type="dxa"/>
        <w:tblInd w:w="1692" w:type="dxa"/>
        <w:tblLayout w:type="fixed"/>
        <w:tblBorders>
          <w:top w:val="single" w:color="040503" w:sz="4" w:space="0"/>
          <w:left w:val="single" w:color="040503" w:sz="4" w:space="0"/>
          <w:bottom w:val="single" w:color="040503" w:sz="4" w:space="0"/>
          <w:right w:val="single" w:color="040503" w:sz="4" w:space="0"/>
          <w:insideH w:val="single" w:color="040503" w:sz="4" w:space="0"/>
          <w:insideV w:val="single" w:color="040503" w:sz="4" w:space="0"/>
        </w:tblBorders>
      </w:tblPr>
      <w:tblGrid>
        <w:gridCol w:w="1380"/>
        <w:gridCol w:w="5411"/>
      </w:tblGrid>
      <w:tr>
        <w:trPr>
          <w:trHeight w:val="570" w:hRule="atLeast"/>
        </w:trPr>
        <w:tc>
          <w:tcPr>
            <w:tcW w:w="1380" w:type="dxa"/>
            <w:vAlign w:val="top"/>
          </w:tcPr>
          <w:p>
            <w:pPr>
              <w:ind w:left="521"/>
              <w:spacing w:before="134" w:line="16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>class</w:t>
            </w:r>
          </w:p>
        </w:tc>
        <w:tc>
          <w:tcPr>
            <w:tcW w:w="5411" w:type="dxa"/>
            <w:vAlign w:val="top"/>
          </w:tcPr>
          <w:p>
            <w:pPr>
              <w:ind w:left="2102"/>
              <w:spacing w:before="134" w:line="158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"/>
              </w:rPr>
              <w:t>Recommendation</w:t>
            </w:r>
          </w:p>
        </w:tc>
      </w:tr>
      <w:tr>
        <w:trPr>
          <w:trHeight w:val="1710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firstLine="109"/>
              <w:spacing w:before="97" w:line="14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031744" cy="89979"/>
                  <wp:effectExtent l="0" t="0" r="0" b="0"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31744" cy="89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14"/>
              <w:spacing w:before="160" w:line="14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165055" cy="89674"/>
                  <wp:effectExtent l="0" t="0" r="0" b="0"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65055" cy="89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09" w:right="273" w:firstLine="3"/>
              <w:spacing w:before="158" w:line="438" w:lineRule="auto"/>
              <w:jc w:val="both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(i.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e.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established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cardiovascular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disease,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renal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disease,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diabetes,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markedly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elevated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single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risk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factor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(e.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g.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cholesterol),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hypertensive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left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v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entricular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hypertrophy).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8"/>
          <w:pgSz w:w="11906" w:h="15875"/>
          <w:pgMar w:top="400" w:right="0" w:bottom="0" w:left="863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1078"/>
        <w:spacing w:before="181" w:line="235" w:lineRule="auto"/>
        <w:rPr>
          <w:rFonts w:ascii="Malgun Gothic" w:hAnsi="Malgun Gothic" w:eastAsia="Malgun Gothic" w:cs="Malgun Gothic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-666190</wp:posOffset>
                </wp:positionH>
                <wp:positionV relativeFrom="paragraph">
                  <wp:posOffset>808102</wp:posOffset>
                </wp:positionV>
                <wp:extent cx="1656079" cy="323850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5400000">
                          <a:off x="-666190" y="808102"/>
                          <a:ext cx="1656079" cy="3238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198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-52.456pt;margin-top:63.6301pt;mso-position-vertical-relative:text;mso-position-horizontal-relative:text;width:130.4pt;height:25.5pt;z-index:251689984;rotation:90;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198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6" style="position:absolute;margin-left:190.007pt;margin-top:9.90948pt;mso-position-vertical-relative:text;mso-position-horizontal-relative:text;width:215.05pt;height:12.3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Malgun Gothic" w:hAnsi="Malgun Gothic" w:eastAsia="Malgun Gothic" w:cs="Malgun Gothic"/>
                      <w:sz w:val="13"/>
                      <w:szCs w:val="13"/>
                    </w:rPr>
                  </w:pP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2"/>
                    </w:rPr>
                    <w:t>JOURNAL OF THE SAUDI HEART ASS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OCIATION 2023;35:16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24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1082"/>
        <w:spacing w:before="43" w:line="191" w:lineRule="exact"/>
        <w:rPr>
          <w:rFonts w:ascii="Times New Roman" w:hAnsi="Times New Roman" w:eastAsia="Times New Roman" w:cs="Times New Roman"/>
          <w:sz w:val="15"/>
          <w:szCs w:val="15"/>
        </w:rPr>
      </w:pPr>
      <w:bookmarkStart w:name="bookmark51" w:id="22"/>
      <w:bookmarkEnd w:id="22"/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9.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Recommendation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non-pharmacological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approaches.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BP: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pressure.</w:t>
      </w:r>
    </w:p>
    <w:p>
      <w:pPr>
        <w:spacing w:line="75" w:lineRule="exact"/>
        <w:rPr/>
      </w:pPr>
      <w:r/>
    </w:p>
    <w:tbl>
      <w:tblPr>
        <w:tblStyle w:val="TableNormal"/>
        <w:tblW w:w="6791" w:type="dxa"/>
        <w:tblInd w:w="2555" w:type="dxa"/>
        <w:tblLayout w:type="fixed"/>
        <w:tblBorders>
          <w:top w:val="single" w:color="040503" w:sz="4" w:space="0"/>
          <w:left w:val="single" w:color="040503" w:sz="4" w:space="0"/>
          <w:bottom w:val="single" w:color="040503" w:sz="4" w:space="0"/>
          <w:right w:val="single" w:color="040503" w:sz="4" w:space="0"/>
          <w:insideH w:val="single" w:color="040503" w:sz="4" w:space="0"/>
          <w:insideV w:val="single" w:color="040503" w:sz="4" w:space="0"/>
        </w:tblBorders>
      </w:tblPr>
      <w:tblGrid>
        <w:gridCol w:w="1380"/>
        <w:gridCol w:w="5411"/>
      </w:tblGrid>
      <w:tr>
        <w:trPr>
          <w:trHeight w:val="567" w:hRule="atLeast"/>
        </w:trPr>
        <w:tc>
          <w:tcPr>
            <w:tcW w:w="1380" w:type="dxa"/>
            <w:vAlign w:val="top"/>
          </w:tcPr>
          <w:p>
            <w:pPr>
              <w:ind w:left="521"/>
              <w:spacing w:before="134" w:line="16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>class</w:t>
            </w:r>
          </w:p>
        </w:tc>
        <w:tc>
          <w:tcPr>
            <w:tcW w:w="5411" w:type="dxa"/>
            <w:vAlign w:val="top"/>
          </w:tcPr>
          <w:p>
            <w:pPr>
              <w:ind w:left="2102"/>
              <w:spacing w:before="134" w:line="158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"/>
              </w:rPr>
              <w:t>Recommendation</w:t>
            </w:r>
          </w:p>
        </w:tc>
      </w:tr>
      <w:tr>
        <w:trPr>
          <w:trHeight w:val="566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4215"/>
              <w:spacing w:before="131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drawing>
                <wp:anchor distT="0" distB="0" distL="0" distR="0" simplePos="0" relativeHeight="251692032" behindDoc="0" locked="0" layoutInCell="1" allowOverlap="1">
                  <wp:simplePos x="0" y="0"/>
                  <wp:positionH relativeFrom="rightMargin">
                    <wp:posOffset>-3356279</wp:posOffset>
                  </wp:positionH>
                  <wp:positionV relativeFrom="topMargin">
                    <wp:posOffset>83299</wp:posOffset>
                  </wp:positionV>
                  <wp:extent cx="2571699" cy="89979"/>
                  <wp:effectExtent l="0" t="0" r="0" b="0"/>
                  <wp:wrapNone/>
                  <wp:docPr id="90" name="IM 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IM 90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71699" cy="89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high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BP.</w:t>
            </w:r>
          </w:p>
        </w:tc>
      </w:tr>
    </w:tbl>
    <w:p>
      <w:pPr>
        <w:spacing w:line="354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ind w:left="1082"/>
        <w:spacing w:before="43" w:line="225" w:lineRule="auto"/>
        <w:rPr>
          <w:rFonts w:ascii="Times New Roman" w:hAnsi="Times New Roman" w:eastAsia="Times New Roman" w:cs="Times New Roman"/>
          <w:sz w:val="15"/>
          <w:szCs w:val="15"/>
        </w:rPr>
      </w:pPr>
      <w:bookmarkStart w:name="bookmark58" w:id="23"/>
      <w:bookmarkEnd w:id="23"/>
      <w:r>
        <w:rPr>
          <w:rFonts w:ascii="Times New Roman" w:hAnsi="Times New Roman" w:eastAsia="Times New Roman" w:cs="Times New Roman"/>
          <w:sz w:val="15"/>
          <w:szCs w:val="15"/>
          <w:spacing w:val="6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10. Recommendations</w:t>
      </w:r>
      <w:r>
        <w:rPr>
          <w:rFonts w:ascii="Times New Roman" w:hAnsi="Times New Roman" w:eastAsia="Times New Roman" w:cs="Times New Roman"/>
          <w:sz w:val="15"/>
          <w:szCs w:val="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for pharmacological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management of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hypert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ension. ACEi: Angiotensin-converting enzyme inhibitor; ARB: Angiotensin-</w:t>
      </w:r>
    </w:p>
    <w:p>
      <w:pPr>
        <w:ind w:left="1078"/>
        <w:spacing w:before="39" w:line="22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receptor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blocker;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BP: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pressure;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CCB: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calcium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channel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blocker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;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RAS: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renin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angiotensin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system;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SBP: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systolic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pressure.</w:t>
      </w:r>
    </w:p>
    <w:p>
      <w:pPr>
        <w:spacing w:line="74" w:lineRule="exact"/>
        <w:rPr/>
      </w:pPr>
      <w:r/>
    </w:p>
    <w:tbl>
      <w:tblPr>
        <w:tblStyle w:val="TableNormal"/>
        <w:tblW w:w="6791" w:type="dxa"/>
        <w:tblInd w:w="2555" w:type="dxa"/>
        <w:tblLayout w:type="fixed"/>
        <w:tblBorders>
          <w:top w:val="single" w:color="040503" w:sz="4" w:space="0"/>
          <w:left w:val="single" w:color="040503" w:sz="4" w:space="0"/>
          <w:bottom w:val="single" w:color="040503" w:sz="4" w:space="0"/>
          <w:right w:val="single" w:color="040503" w:sz="4" w:space="0"/>
          <w:insideH w:val="single" w:color="040503" w:sz="4" w:space="0"/>
          <w:insideV w:val="single" w:color="040503" w:sz="4" w:space="0"/>
        </w:tblBorders>
      </w:tblPr>
      <w:tblGrid>
        <w:gridCol w:w="1380"/>
        <w:gridCol w:w="5411"/>
      </w:tblGrid>
      <w:tr>
        <w:trPr>
          <w:trHeight w:val="572" w:hRule="atLeast"/>
        </w:trPr>
        <w:tc>
          <w:tcPr>
            <w:tcW w:w="1380" w:type="dxa"/>
            <w:vAlign w:val="top"/>
          </w:tcPr>
          <w:p>
            <w:pPr>
              <w:ind w:left="521"/>
              <w:spacing w:before="134" w:line="16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>class</w:t>
            </w:r>
          </w:p>
        </w:tc>
        <w:tc>
          <w:tcPr>
            <w:tcW w:w="5411" w:type="dxa"/>
            <w:vAlign w:val="top"/>
          </w:tcPr>
          <w:p>
            <w:pPr>
              <w:ind w:left="2102"/>
              <w:spacing w:before="134" w:line="158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"/>
              </w:rPr>
              <w:t>Recommendation</w:t>
            </w:r>
          </w:p>
        </w:tc>
      </w:tr>
      <w:tr>
        <w:trPr>
          <w:trHeight w:val="564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2"/>
              <w:spacing w:before="126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main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target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treatment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control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BP.</w:t>
            </w:r>
          </w:p>
        </w:tc>
      </w:tr>
      <w:tr>
        <w:trPr>
          <w:trHeight w:val="2461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4"/>
              <w:spacing w:before="96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Anti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hypertensive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medications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that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considered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initial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treatment:</w:t>
            </w:r>
          </w:p>
          <w:p>
            <w:pPr>
              <w:ind w:left="385"/>
              <w:spacing w:before="248" w:line="21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1.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Diuretics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(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thi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azide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thi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azide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like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agents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)</w:t>
            </w:r>
          </w:p>
          <w:p>
            <w:pPr>
              <w:ind w:left="380"/>
              <w:spacing w:before="256" w:line="18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040503"/>
                <w:spacing w:val="4"/>
              </w:rPr>
              <w:t>2.</w:t>
            </w:r>
            <w:r>
              <w:rPr>
                <w:rFonts w:ascii="Arial" w:hAnsi="Arial" w:eastAsia="Arial" w:cs="Arial"/>
                <w:sz w:val="12"/>
                <w:szCs w:val="12"/>
                <w:color w:val="040503"/>
                <w:spacing w:val="5"/>
              </w:rPr>
              <w:t xml:space="preserve">     </w:t>
            </w:r>
            <w:r>
              <w:rPr>
                <w:rFonts w:ascii="Arial" w:hAnsi="Arial" w:eastAsia="Arial" w:cs="Arial"/>
                <w:sz w:val="12"/>
                <w:szCs w:val="12"/>
                <w:color w:val="040503"/>
                <w:spacing w:val="4"/>
              </w:rPr>
              <w:t>ACEis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379"/>
              <w:spacing w:before="35" w:line="18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040503"/>
                <w:spacing w:val="4"/>
              </w:rPr>
              <w:t>3.</w:t>
            </w:r>
            <w:r>
              <w:rPr>
                <w:rFonts w:ascii="Arial" w:hAnsi="Arial" w:eastAsia="Arial" w:cs="Arial"/>
                <w:sz w:val="12"/>
                <w:szCs w:val="12"/>
                <w:color w:val="040503"/>
                <w:spacing w:val="6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color w:val="040503"/>
              </w:rPr>
              <w:t>ARBS</w:t>
            </w:r>
          </w:p>
          <w:p>
            <w:pPr>
              <w:ind w:left="375"/>
              <w:spacing w:before="277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4.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Long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3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acting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di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hydro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pyr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idi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"/>
              </w:rPr>
              <w:t>nec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"/>
              </w:rPr>
              <w:t>cBS</w:t>
            </w:r>
          </w:p>
          <w:p>
            <w:pPr>
              <w:ind w:left="379"/>
              <w:spacing w:before="248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5.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Beta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blockers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(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when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indicated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)</w:t>
            </w:r>
          </w:p>
        </w:tc>
      </w:tr>
      <w:tr>
        <w:trPr>
          <w:trHeight w:val="805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8" w:right="111" w:firstLine="6"/>
              <w:spacing w:before="97" w:line="43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Beta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blockers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can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used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specific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indications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(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young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age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sympathetic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overdrive,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ischemic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disease,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heart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failure,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obesity/bari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at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ric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surgery).</w:t>
            </w:r>
          </w:p>
        </w:tc>
      </w:tr>
      <w:tr>
        <w:trPr>
          <w:trHeight w:val="1408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13" w:right="331" w:hanging="6"/>
              <w:spacing w:before="99" w:line="43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single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pil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l</w:t>
            </w:r>
            <w:r>
              <w:rPr>
                <w:rFonts w:ascii="Arial" w:hAnsi="Arial" w:eastAsia="Arial" w:cs="Arial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combination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treatment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rec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initial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therapy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all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people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hypertension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exception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elderly,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frail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younger</w:t>
            </w:r>
          </w:p>
          <w:p>
            <w:pPr>
              <w:ind w:firstLine="113"/>
              <w:spacing w:before="23" w:line="14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986988" cy="89979"/>
                  <wp:effectExtent l="0" t="0" r="0" b="0"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86988" cy="89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09"/>
              <w:spacing w:before="159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diuretic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preferred.</w:t>
            </w:r>
          </w:p>
        </w:tc>
      </w:tr>
      <w:tr>
        <w:trPr>
          <w:trHeight w:val="1679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15"/>
              <w:spacing w:before="102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Mono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therapy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can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considered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for:</w:t>
            </w:r>
          </w:p>
          <w:p>
            <w:pPr>
              <w:ind w:left="440"/>
              <w:spacing w:before="249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1.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people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low-risk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sta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ge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1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hypertension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sBP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&lt;150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mmHg</w:t>
            </w:r>
          </w:p>
          <w:p>
            <w:pPr>
              <w:ind w:left="424"/>
              <w:spacing w:before="250" w:line="22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2.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2"/>
              </w:rPr>
              <w:t xml:space="preserve">  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people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at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very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high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trike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risk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with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elevat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ed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BP</w:t>
            </w:r>
          </w:p>
          <w:p>
            <w:pPr>
              <w:ind w:left="427"/>
              <w:spacing w:before="250" w:line="22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3.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22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frail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older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people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·</w:t>
            </w:r>
          </w:p>
        </w:tc>
      </w:tr>
      <w:tr>
        <w:trPr>
          <w:trHeight w:val="1106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13" w:right="651" w:firstLine="1"/>
              <w:spacing w:before="102" w:line="44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If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BP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Control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is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not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achieved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with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a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two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-2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trike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-24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drug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combination,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three-drug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regimens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(including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RA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blocker,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ccB,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anda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diuretic)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be</w:t>
            </w:r>
          </w:p>
          <w:p>
            <w:pPr>
              <w:ind w:left="108"/>
              <w:spacing w:before="24" w:line="16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considered.</w:t>
            </w:r>
          </w:p>
        </w:tc>
      </w:tr>
      <w:tr>
        <w:trPr>
          <w:trHeight w:val="1415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8" w:right="233" w:firstLine="7"/>
              <w:spacing w:before="106" w:line="440" w:lineRule="auto"/>
              <w:jc w:val="both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exceptional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cases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wher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Bp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remains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uncontrolled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l</w:t>
            </w:r>
            <w:r>
              <w:rPr>
                <w:rFonts w:ascii="Arial" w:hAnsi="Arial" w:eastAsia="Arial" w:cs="Arial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drug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classes,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other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classes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anti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hypertensive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drugs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considered,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such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spir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ono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lac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tone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(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other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diuretics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if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spiro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no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lac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tone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not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tolerated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),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beta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blocker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>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alpha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blocker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direct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vaso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di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lat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ors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>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4"/>
          <w:pgSz w:w="11906" w:h="15875"/>
          <w:pgMar w:top="400" w:right="757" w:bottom="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9787"/>
        <w:spacing w:before="154" w:line="233" w:lineRule="auto"/>
        <w:rPr>
          <w:rFonts w:ascii="Malgun Gothic" w:hAnsi="Malgun Gothic" w:eastAsia="Malgun Gothic" w:cs="Malgun Gothic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0" locked="0" layoutInCell="0" allowOverlap="1">
                <wp:simplePos x="0" y="0"/>
                <wp:positionH relativeFrom="page">
                  <wp:posOffset>6568192</wp:posOffset>
                </wp:positionH>
                <wp:positionV relativeFrom="page">
                  <wp:posOffset>934204</wp:posOffset>
                </wp:positionV>
                <wp:extent cx="1656079" cy="327659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16200000">
                          <a:off x="6568192" y="934204"/>
                          <a:ext cx="1656079" cy="32765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200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517.181pt;margin-top:73.5594pt;mso-position-vertical-relative:page;mso-position-horizontal-relative:page;width:130.4pt;height:25.8pt;z-index:251698176;rotation:270;" o:allowincell="f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200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50" style="position:absolute;margin-left:146.846pt;margin-top:8.56754pt;mso-position-vertical-relative:text;mso-position-horizontal-relative:text;width:215.05pt;height:12.3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Malgun Gothic" w:hAnsi="Malgun Gothic" w:eastAsia="Malgun Gothic" w:cs="Malgun Gothic"/>
                      <w:sz w:val="13"/>
                      <w:szCs w:val="13"/>
                    </w:rPr>
                  </w:pP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2"/>
                    </w:rPr>
                    <w:t>JOURNAL OF THE SAUDI HEART ASS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OCIATION 2023;35:16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25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ind w:left="5260" w:right="1077" w:firstLine="1"/>
        <w:spacing w:before="82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pict>
          <v:shape id="_x0000_s52" style="position:absolute;margin-left:9.5378pt;margin-top:3.01259pt;mso-position-vertical-relative:text;mso-position-horizontal-relative:text;width:237.65pt;height:661.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" w:right="24" w:firstLine="3"/>
                    <w:spacing w:before="19" w:line="175" w:lineRule="auto"/>
                    <w:jc w:val="both"/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single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pill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combination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azilsartan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medoxomil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chlorthalidone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was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also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safe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effective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reduction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 xml:space="preserve"> [</w:t>
                  </w:r>
                  <w:hyperlink w:history="true" w:anchor="bookmark79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7"/>
                      </w:rPr>
                      <w:t>56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].</w:t>
                  </w:r>
                </w:p>
                <w:p>
                  <w:pPr>
                    <w:ind w:left="22" w:right="20" w:firstLine="189"/>
                    <w:spacing w:before="18" w:line="176" w:lineRule="auto"/>
                    <w:jc w:val="both"/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Some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medications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are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best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used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only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speciﬁc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in-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dications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ﬁ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rst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line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management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hyperten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sion. Beta blockers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should 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considered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certain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patient populations where they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most beneﬁcial,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such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younger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people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3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sympathetic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overdrive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[</w:t>
                  </w:r>
                  <w:hyperlink w:history="true" w:anchor="bookmark80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6"/>
                      </w:rPr>
                      <w:t>57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],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ischemic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heart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disease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 xml:space="preserve">  [</w:t>
                  </w:r>
                  <w:hyperlink w:history="true" w:anchor="bookmark81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6"/>
                      </w:rPr>
                      <w:t>58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,</w:t>
                  </w:r>
                  <w:hyperlink w:history="true" w:anchor="bookmark82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6"/>
                      </w:rPr>
                      <w:t>59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],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heart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failure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>[</w:t>
                  </w:r>
                  <w:hyperlink w:history="true" w:anchor="bookmark83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1"/>
                      </w:rPr>
                      <w:t>60</w:t>
                    </w:r>
                  </w:hyperlink>
                  <w:r>
                    <w:rPr>
                      <w:rFonts w:ascii="Arial" w:hAnsi="Arial" w:eastAsia="Arial" w:cs="Arial"/>
                      <w:sz w:val="19"/>
                      <w:szCs w:val="19"/>
                      <w:color w:val="0D7FAC"/>
                      <w:spacing w:val="11"/>
                    </w:rPr>
                    <w:t>-</w:t>
                  </w:r>
                  <w:hyperlink w:history="true" w:anchor="bookmark83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1"/>
                      </w:rPr>
                      <w:t>63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>],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obesity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>/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bariatric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surgery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>[</w:t>
                  </w:r>
                  <w:hyperlink w:history="true" w:anchor="bookmark84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1"/>
                      </w:rPr>
                      <w:t>64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>].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Meta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ana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lyses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suggesting the lower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efﬁcacy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of beta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blockers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compared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other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antihypertensive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are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based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highly biased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data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[</w:t>
                  </w:r>
                  <w:hyperlink w:history="true" w:anchor="bookmark85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3"/>
                      </w:rPr>
                      <w:t>65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]. It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therefore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important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consider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potential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differences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i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efﬁcacy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beta  blocker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subtypes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>,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well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their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possible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different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effect in younger 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older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people.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While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second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>-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third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generation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beta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blockers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sug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gestedtohave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comparable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efﬁcacyin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3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reducingBP[</w:t>
                  </w:r>
                  <w:hyperlink w:history="true" w:anchor="bookmark86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6"/>
                      </w:rPr>
                      <w:t>66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],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third-generation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such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as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nebivolol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are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associated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lower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adverse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events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compared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second-generation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beta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blockers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[</w:t>
                  </w:r>
                  <w:hyperlink w:history="true" w:anchor="bookmark87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9"/>
                      </w:rPr>
                      <w:t>67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>].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That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being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said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>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all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drugs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carry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side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effects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.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Fear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side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effects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should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not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discourage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the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use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any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medication,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such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beta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blockers,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presence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compelling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indications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their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use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favorable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risk/beneﬁt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rat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io.</w:t>
                  </w:r>
                </w:p>
                <w:p>
                  <w:pPr>
                    <w:ind w:left="20"/>
                    <w:spacing w:before="180" w:line="239" w:lineRule="exact"/>
                    <w:outlineLvl w:val="2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5"/>
                      <w:position w:val="3"/>
                    </w:rPr>
                    <w:t>3.7.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5"/>
                      <w:position w:val="3"/>
                    </w:rPr>
                    <w:t>Special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5"/>
                      <w:position w:val="3"/>
                    </w:rPr>
                    <w:t>conditions/gro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4"/>
                      <w:position w:val="3"/>
                    </w:rPr>
                    <w:t>ups</w:t>
                  </w:r>
                </w:p>
                <w:p>
                  <w:pPr>
                    <w:ind w:left="20"/>
                    <w:spacing w:before="239" w:line="239" w:lineRule="exact"/>
                    <w:outlineLvl w:val="3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  <w:position w:val="3"/>
                    </w:rPr>
                    <w:t>3.7.1.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  <w:position w:val="3"/>
                    </w:rPr>
                    <w:t>Resistant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0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  <w:position w:val="3"/>
                    </w:rPr>
                    <w:t>hypertens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5"/>
                      <w:position w:val="3"/>
                    </w:rPr>
                    <w:t>ion</w:t>
                  </w:r>
                </w:p>
                <w:p>
                  <w:pPr>
                    <w:ind w:left="20" w:right="26" w:firstLine="181"/>
                    <w:spacing w:line="176" w:lineRule="auto"/>
                    <w:jc w:val="both"/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The global prevalence of true-resistant hyperten-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estimated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around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2"/>
                    </w:rPr>
                    <w:t xml:space="preserve"> 10%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treated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people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hypertension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[</w:t>
                  </w:r>
                  <w:hyperlink w:history="true" w:anchor="bookmark88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5"/>
                      </w:rPr>
                      <w:t>68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].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Resistant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hypertension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de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>ﬁ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ned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seated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>ﬁ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ce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&gt;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>140/90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mm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Hg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in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people managed 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three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more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antihyperten-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sive medications at optimal (or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maximally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tolerated)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doses  including  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diuretic.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When  resistance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8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treatment is suspected, secondary hyperten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sion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pseudo-resistant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hypertension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(poor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measur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e-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ment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technique,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white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coat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effect,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nonadherence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suboptimal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choices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antihypertensive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ther-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apy)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should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ﬁrst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excluded.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Diagnosis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should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then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8"/>
                    </w:rPr>
                    <w:t>be  conﬁrmed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8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8"/>
                    </w:rPr>
                    <w:t>ABPM  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8"/>
                    </w:rPr>
                    <w:t>HBPM.  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ce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diagnosis of resistant hypertension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c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onﬁrmed,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important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that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current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treatment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regimen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optimized,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including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both drug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therapy 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lifestyle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interventions (</w:t>
                  </w:r>
                  <w:hyperlink w:history="true" w:anchor="bookmark89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7"/>
                      </w:rPr>
                      <w:t>Table 11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). In fact, the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TRIUMPH trial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demonstrated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that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lifestyle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modiﬁcation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including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diet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exercise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changes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can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lead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signiﬁcant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reductions in BP in people 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 xml:space="preserve"> resistant hyperten-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[</w:t>
                  </w:r>
                  <w:hyperlink w:history="true" w:anchor="bookmark90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3"/>
                      </w:rPr>
                      <w:t>69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].</w:t>
                  </w:r>
                </w:p>
                <w:p>
                  <w:pPr>
                    <w:ind w:left="23" w:right="25" w:firstLine="181"/>
                    <w:spacing w:before="4" w:line="174" w:lineRule="auto"/>
                    <w:jc w:val="both"/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Drug regimens also carry important implications.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choice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both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diuretics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ARB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may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ffect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treatment  outcomes.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thiaz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ide-like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0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diuretics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chlorthalidone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indapamide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might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favored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some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ARBs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more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potent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than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others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[</w:t>
                  </w:r>
                  <w:hyperlink w:history="true" w:anchor="bookmark91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3"/>
                      </w:rPr>
                      <w:t>70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>].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It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is thus necessary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choose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right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drug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appropriate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dose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managing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resistant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hyper-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tension.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Spironolactone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assoc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iated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signiﬁ-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cant</w:t>
      </w:r>
      <w:r>
        <w:rPr>
          <w:rFonts w:ascii="Malgun Gothic" w:hAnsi="Malgun Gothic" w:eastAsia="Malgun Gothic" w:cs="Malgun Gothic"/>
          <w:sz w:val="19"/>
          <w:szCs w:val="19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reductions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placebo</w:t>
      </w:r>
      <w:r>
        <w:rPr>
          <w:rFonts w:ascii="Malgun Gothic" w:hAnsi="Malgun Gothic" w:eastAsia="Malgun Gothic" w:cs="Malgun Gothic"/>
          <w:sz w:val="19"/>
          <w:szCs w:val="19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alternative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drugs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[</w:t>
      </w:r>
      <w:hyperlink w:history="true" w:anchor="bookmark64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71</w:t>
        </w:r>
      </w:hyperlink>
      <w:r>
        <w:rPr>
          <w:rFonts w:ascii="Malgun Gothic" w:hAnsi="Malgun Gothic" w:eastAsia="Malgun Gothic" w:cs="Malgun Gothic"/>
          <w:sz w:val="19"/>
          <w:szCs w:val="19"/>
          <w:spacing w:val="5"/>
        </w:rPr>
        <w:t>] and sh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ould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considered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treatment-resistant hypertension. If available, other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drugs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considered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if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spironolactone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not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tolerated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contra-indicated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eple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renone,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ami-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loride and doxazosin.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Amiloride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shown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be 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effective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spironolact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one in reducing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[</w:t>
      </w:r>
      <w:hyperlink w:history="true" w:anchor="bookmark65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4"/>
          </w:rPr>
          <w:t>72</w:t>
        </w:r>
      </w:hyperlink>
      <w:r>
        <w:rPr>
          <w:rFonts w:ascii="Malgun Gothic" w:hAnsi="Malgun Gothic" w:eastAsia="Malgun Gothic" w:cs="Malgun Gothic"/>
          <w:sz w:val="19"/>
          <w:szCs w:val="19"/>
          <w:spacing w:val="4"/>
        </w:rPr>
        <w:t>]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but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doxazosin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[</w:t>
      </w:r>
      <w:hyperlink w:history="true" w:anchor="bookmark6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1"/>
          </w:rPr>
          <w:t>73</w:t>
        </w:r>
      </w:hyperlink>
      <w:r>
        <w:rPr>
          <w:rFonts w:ascii="Malgun Gothic" w:hAnsi="Malgun Gothic" w:eastAsia="Malgun Gothic" w:cs="Malgun Gothic"/>
          <w:sz w:val="19"/>
          <w:szCs w:val="19"/>
          <w:spacing w:val="11"/>
        </w:rPr>
        <w:t>].</w:t>
      </w:r>
    </w:p>
    <w:p>
      <w:pPr>
        <w:ind w:left="5263" w:right="1070" w:firstLine="180"/>
        <w:spacing w:before="3" w:line="18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case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failure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pres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ence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secondary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hypertension,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resistant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pertension should be referred to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speci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alized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care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center.</w:t>
      </w:r>
    </w:p>
    <w:p>
      <w:pPr>
        <w:ind w:left="5260" w:right="1076" w:firstLine="177"/>
        <w:spacing w:before="14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use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 renal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sympathetic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denervation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hyperte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nsion,</w:t>
      </w:r>
      <w:r>
        <w:rPr>
          <w:rFonts w:ascii="Malgun Gothic" w:hAnsi="Malgun Gothic" w:eastAsia="Malgun Gothic" w:cs="Malgun Gothic"/>
          <w:sz w:val="19"/>
          <w:szCs w:val="19"/>
          <w:spacing w:val="6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available</w:t>
      </w:r>
      <w:r>
        <w:rPr>
          <w:rFonts w:ascii="Malgun Gothic" w:hAnsi="Malgun Gothic" w:eastAsia="Malgun Gothic" w:cs="Malgun Gothic"/>
          <w:sz w:val="19"/>
          <w:szCs w:val="19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evi-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dence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has been relatively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contradictory.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Sym-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plicity HTN-3 trial was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ﬁrst randomize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single-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blinded,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sham-controlled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study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compar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renal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sympathetic denervation to sham treatm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ent among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people  with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drug-resistant  hyp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ertension.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While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renal</w:t>
      </w:r>
      <w:r>
        <w:rPr>
          <w:rFonts w:ascii="Malgun Gothic" w:hAnsi="Malgun Gothic" w:eastAsia="Malgun Gothic" w:cs="Malgun Gothic"/>
          <w:sz w:val="19"/>
          <w:szCs w:val="19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sympathetic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denervation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proved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safe,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Symplicity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HTN-3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failed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meet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its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primary efﬁcacy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endpoint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difference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lowering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detected</w:t>
      </w:r>
      <w:r>
        <w:rPr>
          <w:rFonts w:ascii="Malgun Gothic" w:hAnsi="Malgun Gothic" w:eastAsia="Malgun Gothic" w:cs="Malgun Gothic"/>
          <w:sz w:val="19"/>
          <w:szCs w:val="19"/>
          <w:spacing w:val="6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between</w:t>
      </w:r>
      <w:r>
        <w:rPr>
          <w:rFonts w:ascii="Malgun Gothic" w:hAnsi="Malgun Gothic" w:eastAsia="Malgun Gothic" w:cs="Malgun Gothic"/>
          <w:sz w:val="19"/>
          <w:szCs w:val="19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e</w:t>
      </w:r>
      <w:r>
        <w:rPr>
          <w:rFonts w:ascii="Malgun Gothic" w:hAnsi="Malgun Gothic" w:eastAsia="Malgun Gothic" w:cs="Malgun Gothic"/>
          <w:sz w:val="19"/>
          <w:szCs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study</w:t>
      </w:r>
      <w:r>
        <w:rPr>
          <w:rFonts w:ascii="Malgun Gothic" w:hAnsi="Malgun Gothic" w:eastAsia="Malgun Gothic" w:cs="Malgun Gothic"/>
          <w:sz w:val="19"/>
          <w:szCs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arms  [</w:t>
      </w:r>
      <w:hyperlink w:history="true" w:anchor="bookmark67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3"/>
          </w:rPr>
          <w:t>74</w:t>
        </w:r>
      </w:hyperlink>
      <w:r>
        <w:rPr>
          <w:rFonts w:ascii="Malgun Gothic" w:hAnsi="Malgun Gothic" w:eastAsia="Malgun Gothic" w:cs="Malgun Gothic"/>
          <w:sz w:val="19"/>
          <w:szCs w:val="19"/>
          <w:spacing w:val="3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Negative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results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reported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Japan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>(</w:t>
      </w:r>
      <w:r>
        <w:rPr>
          <w:rFonts w:ascii="Malgun Gothic" w:hAnsi="Malgun Gothic" w:eastAsia="Malgun Gothic" w:cs="Malgun Gothic"/>
          <w:sz w:val="19"/>
          <w:szCs w:val="19"/>
        </w:rPr>
        <w:t>Asian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>) </w:t>
      </w:r>
      <w:r>
        <w:rPr>
          <w:rFonts w:ascii="Malgun Gothic" w:hAnsi="Malgun Gothic" w:eastAsia="Malgun Gothic" w:cs="Malgun Gothic"/>
          <w:sz w:val="19"/>
          <w:szCs w:val="19"/>
        </w:rPr>
        <w:t>site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study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>[</w:t>
      </w:r>
      <w:hyperlink w:history="true" w:anchor="bookmark68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3"/>
          </w:rPr>
          <w:t>75</w:t>
        </w:r>
      </w:hyperlink>
      <w:r>
        <w:rPr>
          <w:rFonts w:ascii="Malgun Gothic" w:hAnsi="Malgun Gothic" w:eastAsia="Malgun Gothic" w:cs="Malgun Gothic"/>
          <w:sz w:val="19"/>
          <w:szCs w:val="19"/>
          <w:spacing w:val="13"/>
        </w:rPr>
        <w:t>],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>12-</w:t>
      </w:r>
      <w:r>
        <w:rPr>
          <w:rFonts w:ascii="Malgun Gothic" w:hAnsi="Malgun Gothic" w:eastAsia="Malgun Gothic" w:cs="Malgun Gothic"/>
          <w:sz w:val="19"/>
          <w:szCs w:val="19"/>
        </w:rPr>
        <w:t>month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follow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up</w:t>
      </w:r>
      <w:r>
        <w:rPr>
          <w:rFonts w:ascii="Malgun Gothic" w:hAnsi="Malgun Gothic" w:eastAsia="Malgun Gothic" w:cs="Malgun Gothic"/>
          <w:sz w:val="19"/>
          <w:szCs w:val="19"/>
          <w:spacing w:val="6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analysis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 [</w:t>
      </w:r>
      <w:hyperlink w:history="true" w:anchor="bookmark69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9"/>
          </w:rPr>
          <w:t>76</w:t>
        </w:r>
      </w:hyperlink>
      <w:r>
        <w:rPr>
          <w:rFonts w:ascii="Malgun Gothic" w:hAnsi="Malgun Gothic" w:eastAsia="Malgun Gothic" w:cs="Malgun Gothic"/>
          <w:sz w:val="19"/>
          <w:szCs w:val="19"/>
          <w:spacing w:val="19"/>
        </w:rPr>
        <w:t>]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some  other  sham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>controlled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trials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>[</w:t>
      </w:r>
      <w:hyperlink w:history="true" w:anchor="bookmark70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4"/>
          </w:rPr>
          <w:t>77</w:t>
        </w:r>
      </w:hyperlink>
      <w:r>
        <w:rPr>
          <w:rFonts w:ascii="Arial" w:hAnsi="Arial" w:eastAsia="Arial" w:cs="Arial"/>
          <w:sz w:val="19"/>
          <w:szCs w:val="19"/>
          <w:color w:val="0D7FAC"/>
          <w:spacing w:val="14"/>
        </w:rPr>
        <w:t>-</w:t>
      </w:r>
      <w:hyperlink w:history="true" w:anchor="bookmark70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4"/>
          </w:rPr>
          <w:t>79</w:t>
        </w:r>
      </w:hyperlink>
      <w:r>
        <w:rPr>
          <w:rFonts w:ascii="Malgun Gothic" w:hAnsi="Malgun Gothic" w:eastAsia="Malgun Gothic" w:cs="Malgun Gothic"/>
          <w:sz w:val="19"/>
          <w:szCs w:val="19"/>
          <w:spacing w:val="14"/>
        </w:rPr>
        <w:t>].</w:t>
      </w:r>
    </w:p>
    <w:p>
      <w:pPr>
        <w:ind w:left="5261" w:right="1076" w:firstLine="179"/>
        <w:spacing w:before="6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4"/>
        </w:rPr>
        <w:t>By contrast, the Symplicity global registry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showed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largely different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results,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reﬂecting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renal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sympathetic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denervation to be a safe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procedure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sustain-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able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reduction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blood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>[</w:t>
      </w:r>
      <w:hyperlink w:history="true" w:anchor="bookmark7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4"/>
          </w:rPr>
          <w:t>80</w:t>
        </w:r>
      </w:hyperlink>
      <w:r>
        <w:rPr>
          <w:rFonts w:ascii="Malgun Gothic" w:hAnsi="Malgun Gothic" w:eastAsia="Malgun Gothic" w:cs="Malgun Gothic"/>
          <w:sz w:val="19"/>
          <w:szCs w:val="19"/>
          <w:spacing w:val="14"/>
        </w:rPr>
        <w:t>,</w:t>
      </w:r>
      <w:hyperlink w:history="true" w:anchor="bookmark72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4"/>
          </w:rPr>
          <w:t>81</w:t>
        </w:r>
      </w:hyperlink>
      <w:r>
        <w:rPr>
          <w:rFonts w:ascii="Malgun Gothic" w:hAnsi="Malgun Gothic" w:eastAsia="Malgun Gothic" w:cs="Malgun Gothic"/>
          <w:sz w:val="19"/>
          <w:szCs w:val="19"/>
          <w:spacing w:val="14"/>
        </w:rPr>
        <w:t>]. </w:t>
      </w:r>
      <w:r>
        <w:rPr>
          <w:rFonts w:ascii="Malgun Gothic" w:hAnsi="Malgun Gothic" w:eastAsia="Malgun Gothic" w:cs="Malgun Gothic"/>
          <w:sz w:val="19"/>
          <w:szCs w:val="1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safety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and efﬁcacy of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renal sympathetic denervation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BP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lowering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actually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evident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recen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randomized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clinical trials and registries. This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observed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across patient subgroups including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those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with hig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h-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risk,</w:t>
      </w:r>
      <w:r>
        <w:rPr>
          <w:rFonts w:ascii="Malgun Gothic" w:hAnsi="Malgun Gothic" w:eastAsia="Malgun Gothic" w:cs="Malgun Gothic"/>
          <w:sz w:val="19"/>
          <w:szCs w:val="19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across</w:t>
      </w:r>
      <w:r>
        <w:rPr>
          <w:rFonts w:ascii="Malgun Gothic" w:hAnsi="Malgun Gothic" w:eastAsia="Malgun Gothic" w:cs="Malgun Gothic"/>
          <w:sz w:val="19"/>
          <w:szCs w:val="19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device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types</w:t>
      </w:r>
      <w:r>
        <w:rPr>
          <w:rFonts w:ascii="Malgun Gothic" w:hAnsi="Malgun Gothic" w:eastAsia="Malgun Gothic" w:cs="Malgun Gothic"/>
          <w:sz w:val="19"/>
          <w:szCs w:val="19"/>
          <w:spacing w:val="6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[</w:t>
      </w:r>
      <w:hyperlink w:history="true" w:anchor="bookmark73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4"/>
          </w:rPr>
          <w:t>82</w:t>
        </w:r>
      </w:hyperlink>
      <w:r>
        <w:rPr>
          <w:rFonts w:ascii="Malgun Gothic" w:hAnsi="Malgun Gothic" w:eastAsia="Malgun Gothic" w:cs="Malgun Gothic"/>
          <w:sz w:val="19"/>
          <w:szCs w:val="19"/>
          <w:spacing w:val="4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Meta-analyses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also show that renal dener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vation leads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reductions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both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medicated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unmedi-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cated</w:t>
      </w:r>
      <w:r>
        <w:rPr>
          <w:rFonts w:ascii="Malgun Gothic" w:hAnsi="Malgun Gothic" w:eastAsia="Malgun Gothic" w:cs="Malgun Gothic"/>
          <w:sz w:val="19"/>
          <w:szCs w:val="19"/>
          <w:spacing w:val="6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6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resistant</w:t>
      </w:r>
      <w:r>
        <w:rPr>
          <w:rFonts w:ascii="Malgun Gothic" w:hAnsi="Malgun Gothic" w:eastAsia="Malgun Gothic" w:cs="Malgun Gothic"/>
          <w:sz w:val="19"/>
          <w:szCs w:val="19"/>
          <w:spacing w:val="6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 [</w:t>
      </w:r>
      <w:hyperlink w:history="true" w:anchor="bookmark74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7"/>
          </w:rPr>
          <w:t>83</w:t>
        </w:r>
      </w:hyperlink>
      <w:r>
        <w:rPr>
          <w:rFonts w:ascii="Malgun Gothic" w:hAnsi="Malgun Gothic" w:eastAsia="Malgun Gothic" w:cs="Malgun Gothic"/>
          <w:sz w:val="19"/>
          <w:szCs w:val="19"/>
          <w:spacing w:val="17"/>
        </w:rPr>
        <w:t>,</w:t>
      </w:r>
      <w:hyperlink w:history="true" w:anchor="bookmark75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7"/>
          </w:rPr>
          <w:t>84</w:t>
        </w:r>
      </w:hyperlink>
      <w:r>
        <w:rPr>
          <w:rFonts w:ascii="Malgun Gothic" w:hAnsi="Malgun Gothic" w:eastAsia="Malgun Gothic" w:cs="Malgun Gothic"/>
          <w:sz w:val="19"/>
          <w:szCs w:val="19"/>
          <w:spacing w:val="17"/>
        </w:rPr>
        <w:t>].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Based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this,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renal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sympathetic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denervation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may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considered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ith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resistance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(as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deﬁned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hyperlink w:history="true" w:anchor="bookmark7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Table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39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12</w:t>
        </w:r>
      </w:hyperlink>
      <w:r>
        <w:rPr>
          <w:rFonts w:ascii="Malgun Gothic" w:hAnsi="Malgun Gothic" w:eastAsia="Malgun Gothic" w:cs="Malgun Gothic"/>
          <w:sz w:val="19"/>
          <w:szCs w:val="19"/>
          <w:spacing w:val="5"/>
        </w:rPr>
        <w:t>),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uncontrolled hypertension and high cardiovascular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[</w:t>
      </w:r>
      <w:hyperlink w:history="true" w:anchor="bookmark73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7"/>
          </w:rPr>
          <w:t>82</w:t>
        </w:r>
      </w:hyperlink>
      <w:r>
        <w:rPr>
          <w:rFonts w:ascii="Malgun Gothic" w:hAnsi="Malgun Gothic" w:eastAsia="Malgun Gothic" w:cs="Malgun Gothic"/>
          <w:sz w:val="19"/>
          <w:szCs w:val="19"/>
          <w:spacing w:val="7"/>
        </w:rPr>
        <w:t>].</w:t>
      </w:r>
    </w:p>
    <w:p>
      <w:pPr>
        <w:ind w:left="5259"/>
        <w:spacing w:before="188" w:line="238" w:lineRule="exact"/>
        <w:outlineLvl w:val="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8"/>
          <w:position w:val="1"/>
        </w:rPr>
        <w:t>3.7.2.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1"/>
        </w:rPr>
        <w:t>Diabetes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1"/>
        </w:rPr>
        <w:t>mellitus</w:t>
      </w:r>
    </w:p>
    <w:p>
      <w:pPr>
        <w:ind w:left="5261" w:right="1076" w:firstLine="183"/>
        <w:spacing w:before="36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People with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diabetes often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pre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sent with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elevated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BP and have a higher risk of developing cardiovas-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cular</w:t>
      </w:r>
      <w:r>
        <w:rPr>
          <w:rFonts w:ascii="Malgun Gothic" w:hAnsi="Malgun Gothic" w:eastAsia="Malgun Gothic" w:cs="Malgun Gothic"/>
          <w:sz w:val="19"/>
          <w:szCs w:val="19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disease</w:t>
      </w:r>
      <w:r>
        <w:rPr>
          <w:rFonts w:ascii="Malgun Gothic" w:hAnsi="Malgun Gothic" w:eastAsia="Malgun Gothic" w:cs="Malgun Gothic"/>
          <w:sz w:val="19"/>
          <w:szCs w:val="19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>[</w:t>
      </w:r>
      <w:hyperlink w:history="true" w:anchor="bookmark77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7"/>
          </w:rPr>
          <w:t>85</w:t>
        </w:r>
      </w:hyperlink>
      <w:r>
        <w:rPr>
          <w:rFonts w:ascii="Malgun Gothic" w:hAnsi="Malgun Gothic" w:eastAsia="Malgun Gothic" w:cs="Malgun Gothic"/>
          <w:sz w:val="19"/>
          <w:szCs w:val="19"/>
          <w:spacing w:val="17"/>
        </w:rPr>
        <w:t>,</w:t>
      </w:r>
      <w:hyperlink w:history="true" w:anchor="bookmark78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7"/>
          </w:rPr>
          <w:t>86</w:t>
        </w:r>
      </w:hyperlink>
      <w:r>
        <w:rPr>
          <w:rFonts w:ascii="Malgun Gothic" w:hAnsi="Malgun Gothic" w:eastAsia="Malgun Gothic" w:cs="Malgun Gothic"/>
          <w:sz w:val="19"/>
          <w:szCs w:val="19"/>
          <w:spacing w:val="17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management</w:t>
      </w:r>
      <w:r>
        <w:rPr>
          <w:rFonts w:ascii="Malgun Gothic" w:hAnsi="Malgun Gothic" w:eastAsia="Malgun Gothic" w:cs="Malgun Gothic"/>
          <w:sz w:val="19"/>
          <w:szCs w:val="19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hyper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tension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concomitant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diabetes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ensures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both</w:t>
      </w:r>
      <w:r>
        <w:rPr>
          <w:rFonts w:ascii="Malgun Gothic" w:hAnsi="Malgun Gothic" w:eastAsia="Malgun Gothic" w:cs="Malgun Gothic"/>
          <w:sz w:val="19"/>
          <w:szCs w:val="19"/>
          <w:spacing w:val="6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vascular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renal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protection</w:t>
      </w:r>
      <w:r>
        <w:rPr>
          <w:rFonts w:ascii="Malgun Gothic" w:hAnsi="Malgun Gothic" w:eastAsia="Malgun Gothic" w:cs="Malgun Gothic"/>
          <w:sz w:val="19"/>
          <w:szCs w:val="19"/>
          <w:spacing w:val="6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reducing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macrovascular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microvascular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comp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lications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as</w:t>
      </w:r>
    </w:p>
    <w:p>
      <w:pPr>
        <w:spacing w:line="175" w:lineRule="auto"/>
        <w:sectPr>
          <w:headerReference w:type="default" r:id="rId18"/>
          <w:pgSz w:w="11906" w:h="15875"/>
          <w:pgMar w:top="400" w:right="0" w:bottom="0" w:left="863" w:header="0" w:footer="0" w:gutter="0"/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ind w:left="1078"/>
        <w:spacing w:before="182" w:line="233" w:lineRule="auto"/>
        <w:rPr>
          <w:rFonts w:ascii="Malgun Gothic" w:hAnsi="Malgun Gothic" w:eastAsia="Malgun Gothic" w:cs="Malgun Gothic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-666190</wp:posOffset>
                </wp:positionH>
                <wp:positionV relativeFrom="paragraph">
                  <wp:posOffset>808340</wp:posOffset>
                </wp:positionV>
                <wp:extent cx="1656079" cy="323850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5400000">
                          <a:off x="-666190" y="808340"/>
                          <a:ext cx="1656079" cy="3238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198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-52.456pt;margin-top:63.6488pt;mso-position-vertical-relative:text;mso-position-horizontal-relative:text;width:130.4pt;height:25.5pt;z-index:251704320;rotation:90;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198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56" style="position:absolute;margin-left:190.007pt;margin-top:9.9282pt;mso-position-vertical-relative:text;mso-position-horizontal-relative:text;width:215.05pt;height:12.3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Malgun Gothic" w:hAnsi="Malgun Gothic" w:eastAsia="Malgun Gothic" w:cs="Malgun Gothic"/>
                      <w:sz w:val="13"/>
                      <w:szCs w:val="13"/>
                    </w:rPr>
                  </w:pP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2"/>
                    </w:rPr>
                    <w:t>JOURNAL OF THE SAUDI HEART ASS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OCIATION 2023;35:16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26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ind w:left="1082"/>
        <w:spacing w:before="43" w:line="225" w:lineRule="auto"/>
        <w:rPr>
          <w:rFonts w:ascii="Times New Roman" w:hAnsi="Times New Roman" w:eastAsia="Times New Roman" w:cs="Times New Roman"/>
          <w:sz w:val="15"/>
          <w:szCs w:val="15"/>
        </w:rPr>
      </w:pPr>
      <w:bookmarkStart w:name="bookmark89" w:id="24"/>
      <w:bookmarkEnd w:id="24"/>
      <w:r>
        <w:rPr>
          <w:rFonts w:ascii="Times New Roman" w:hAnsi="Times New Roman" w:eastAsia="Times New Roman" w:cs="Times New Roman"/>
          <w:sz w:val="15"/>
          <w:szCs w:val="15"/>
          <w:spacing w:val="5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11.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Recommendations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for resistant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hypertension.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BP: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pressure.</w:t>
      </w:r>
    </w:p>
    <w:p>
      <w:pPr>
        <w:spacing w:line="75" w:lineRule="exact"/>
        <w:rPr/>
      </w:pPr>
      <w:r/>
    </w:p>
    <w:tbl>
      <w:tblPr>
        <w:tblStyle w:val="TableNormal"/>
        <w:tblW w:w="6791" w:type="dxa"/>
        <w:tblInd w:w="2555" w:type="dxa"/>
        <w:tblLayout w:type="fixed"/>
        <w:tblBorders>
          <w:top w:val="single" w:color="040503" w:sz="4" w:space="0"/>
          <w:left w:val="single" w:color="040503" w:sz="4" w:space="0"/>
          <w:bottom w:val="single" w:color="040503" w:sz="4" w:space="0"/>
          <w:right w:val="single" w:color="040503" w:sz="4" w:space="0"/>
          <w:insideH w:val="single" w:color="040503" w:sz="4" w:space="0"/>
          <w:insideV w:val="single" w:color="040503" w:sz="4" w:space="0"/>
        </w:tblBorders>
      </w:tblPr>
      <w:tblGrid>
        <w:gridCol w:w="1381"/>
        <w:gridCol w:w="5410"/>
      </w:tblGrid>
      <w:tr>
        <w:trPr>
          <w:trHeight w:val="572" w:hRule="atLeast"/>
        </w:trPr>
        <w:tc>
          <w:tcPr>
            <w:tcW w:w="1381" w:type="dxa"/>
            <w:vAlign w:val="top"/>
          </w:tcPr>
          <w:p>
            <w:pPr>
              <w:ind w:left="521"/>
              <w:spacing w:before="134" w:line="16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>class</w:t>
            </w:r>
          </w:p>
        </w:tc>
        <w:tc>
          <w:tcPr>
            <w:tcW w:w="5410" w:type="dxa"/>
            <w:vAlign w:val="top"/>
          </w:tcPr>
          <w:p>
            <w:pPr>
              <w:ind w:left="2101"/>
              <w:spacing w:before="134" w:line="158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"/>
              </w:rPr>
              <w:t>Recommendation</w:t>
            </w:r>
          </w:p>
        </w:tc>
      </w:tr>
      <w:tr>
        <w:trPr>
          <w:trHeight w:val="1106" w:hRule="atLeast"/>
        </w:trPr>
        <w:tc>
          <w:tcPr>
            <w:shd w:val="clear" w:fill="1FB04F"/>
            <w:tcW w:w="13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0" w:type="dxa"/>
            <w:vAlign w:val="top"/>
          </w:tcPr>
          <w:p>
            <w:pPr>
              <w:ind w:left="114"/>
              <w:spacing w:before="89" w:line="220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Resistant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hypertension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defined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seated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office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BP&gt;140/90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mm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in</w:t>
            </w:r>
          </w:p>
          <w:p>
            <w:pPr>
              <w:ind w:left="111" w:right="135" w:firstLine="1"/>
              <w:spacing w:before="161" w:line="43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people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managed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three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more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anti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hypertensive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medications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optimal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(or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maximally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tolerated)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doses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including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diuret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ic.</w:t>
            </w:r>
          </w:p>
        </w:tc>
      </w:tr>
      <w:tr>
        <w:trPr>
          <w:trHeight w:val="5930" w:hRule="atLeast"/>
        </w:trPr>
        <w:tc>
          <w:tcPr>
            <w:shd w:val="clear" w:fill="1FB04F"/>
            <w:tcW w:w="13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0" w:type="dxa"/>
            <w:vAlign w:val="top"/>
          </w:tcPr>
          <w:p>
            <w:pPr>
              <w:ind w:left="105"/>
              <w:spacing w:before="99" w:line="210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when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treatment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resistance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suspect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ed,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to:</w:t>
            </w:r>
          </w:p>
          <w:p>
            <w:pPr>
              <w:ind w:left="384"/>
              <w:spacing w:before="248" w:line="197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2"/>
              </w:rPr>
              <w:t>1)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7"/>
              </w:rPr>
              <w:t xml:space="preserve">  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>confirm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>treatment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>resistance</w:t>
            </w:r>
          </w:p>
          <w:p>
            <w:pPr>
              <w:ind w:left="379"/>
              <w:spacing w:before="59" w:line="21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2)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2"/>
                <w:w w:val="101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Exclude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pseudo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resistance</w:t>
            </w:r>
          </w:p>
          <w:p>
            <w:pPr>
              <w:ind w:left="646" w:right="407" w:hanging="268"/>
              <w:spacing w:before="57" w:line="25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3)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dent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ify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reverse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contributing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lifestyle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factors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(obesity,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lack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exercise,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poor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diet)</w:t>
            </w:r>
          </w:p>
          <w:p>
            <w:pPr>
              <w:ind w:left="374"/>
              <w:spacing w:before="53" w:line="220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4)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Discontinue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mi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nimize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interfering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substances/drugs:</w:t>
            </w:r>
          </w:p>
          <w:p>
            <w:pPr>
              <w:ind w:left="646"/>
              <w:spacing w:before="58" w:line="143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470239" cy="90995"/>
                  <wp:effectExtent l="0" t="0" r="0" b="0"/>
                  <wp:docPr id="98" name="IM 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" name="IM 98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70239" cy="9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646"/>
              <w:spacing w:before="58" w:line="143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846616" cy="90944"/>
                  <wp:effectExtent l="0" t="0" r="0" b="0"/>
                  <wp:docPr id="100" name="IM 1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" name="IM 100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46616" cy="90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916" w:right="112" w:hanging="270"/>
              <w:spacing w:before="58" w:line="282" w:lineRule="auto"/>
              <w:tabs>
                <w:tab w:val="left" w:pos="688"/>
              </w:tabs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</w:rPr>
              <w:tab/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Nasal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decongestants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(For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example,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phenylephrine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hydroch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loride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nap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hazo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line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hydrochlori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>de)</w:t>
            </w:r>
          </w:p>
          <w:p>
            <w:pPr>
              <w:ind w:left="646"/>
              <w:spacing w:before="24" w:line="143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441816" cy="91008"/>
                  <wp:effectExtent l="0" t="0" r="0" b="0"/>
                  <wp:docPr id="102" name="IM 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IM 10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41816" cy="91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646"/>
              <w:spacing w:before="66" w:line="136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551510" cy="86258"/>
                  <wp:effectExtent l="0" t="0" r="0" b="0"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1510" cy="8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646"/>
              <w:spacing w:before="57" w:line="143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943288" cy="90957"/>
                  <wp:effectExtent l="0" t="0" r="0" b="0"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43288" cy="90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916"/>
              <w:spacing w:before="58" w:line="21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steroids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>(e.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>g.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corticosteroids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hydro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cortisone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>))</w:t>
            </w:r>
          </w:p>
          <w:p>
            <w:pPr>
              <w:ind w:left="646"/>
              <w:spacing w:before="58" w:line="214" w:lineRule="auto"/>
              <w:tabs>
                <w:tab w:val="left" w:pos="688"/>
              </w:tabs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</w:rPr>
              <w:tab/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Anti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io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gen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cancer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therapies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(Anti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io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gen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"/>
              </w:rPr>
              <w:t>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"/>
              </w:rPr>
              <w:t>drugs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"/>
              </w:rPr>
              <w:t>such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"/>
              </w:rPr>
              <w:t>as</w:t>
            </w:r>
          </w:p>
          <w:p>
            <w:pPr>
              <w:ind w:left="912"/>
              <w:spacing w:before="58" w:line="21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VEGF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inhibitors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(e.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g.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bevacizumab),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tyrosine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kina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inhibitors</w:t>
            </w:r>
          </w:p>
          <w:p>
            <w:pPr>
              <w:ind w:left="920"/>
              <w:spacing w:before="57" w:line="21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"/>
              </w:rPr>
              <w:t>(e.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"/>
              </w:rPr>
              <w:t>g.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"/>
              </w:rPr>
              <w:t>suni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"/>
              </w:rPr>
              <w:t>tin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"/>
              </w:rPr>
              <w:t>ib),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"/>
              </w:rPr>
              <w:t>sora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"/>
              </w:rPr>
              <w:t>feni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"/>
              </w:rPr>
              <w:t>b)</w:t>
            </w:r>
          </w:p>
          <w:p>
            <w:pPr>
              <w:ind w:left="646"/>
              <w:spacing w:before="60" w:line="113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893940" cy="72021"/>
                  <wp:effectExtent l="0" t="0" r="0" b="0"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3940" cy="72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646"/>
              <w:spacing w:before="88" w:line="141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775754" cy="89623"/>
                  <wp:effectExtent l="0" t="0" r="0" b="0"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75754" cy="89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646"/>
              <w:spacing w:before="60" w:line="228" w:lineRule="auto"/>
              <w:tabs>
                <w:tab w:val="left" w:pos="688"/>
              </w:tabs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trike/>
                <w:color w:val="040503"/>
              </w:rPr>
              <w:tab/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4"/>
              </w:rPr>
              <w:t xml:space="preserve">     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0"/>
              </w:rPr>
              <w:t>Non-steroidal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0"/>
              </w:rPr>
              <w:t>anti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trike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-2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0"/>
              </w:rPr>
              <w:t>inflammatory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0"/>
              </w:rPr>
              <w:t>drugs</w:t>
            </w:r>
          </w:p>
          <w:p>
            <w:pPr>
              <w:ind w:left="646"/>
              <w:spacing w:before="58" w:line="143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111921" cy="91008"/>
                  <wp:effectExtent l="0" t="0" r="0" b="0"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11921" cy="91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646" w:right="134" w:hanging="268"/>
              <w:spacing w:before="58" w:line="25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5)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screen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secondary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causes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hypertension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(primary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aldo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ste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ron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ism,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chronic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kidney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disease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renal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artery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stenosis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phe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och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romo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cy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toma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,</w:t>
            </w:r>
          </w:p>
          <w:p>
            <w:pPr>
              <w:ind w:left="647"/>
              <w:spacing w:before="59" w:line="21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obstructive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sleep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apne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a)</w:t>
            </w:r>
          </w:p>
          <w:p>
            <w:pPr>
              <w:ind w:left="646" w:right="135" w:hanging="268"/>
              <w:spacing w:before="58" w:line="25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6)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Modify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arma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logical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trea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tment(increase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diuretic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dose,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add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other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agents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)</w:t>
            </w:r>
          </w:p>
          <w:p>
            <w:pPr>
              <w:ind w:left="653" w:right="184" w:hanging="275"/>
              <w:spacing w:before="58" w:line="25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7)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Refer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specialist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case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secondary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hypertension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uncontrolled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40503"/>
                <w:spacing w:val="11"/>
                <w:w w:val="109"/>
              </w:rPr>
              <w:t>Bp</w:t>
            </w:r>
            <w:r>
              <w:rPr>
                <w:rFonts w:ascii="Arial" w:hAnsi="Arial" w:eastAsia="Arial" w:cs="Arial"/>
                <w:sz w:val="12"/>
                <w:szCs w:val="12"/>
                <w:color w:val="040503"/>
                <w:spacing w:val="11"/>
                <w:w w:val="10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40503"/>
                <w:spacing w:val="11"/>
                <w:w w:val="109"/>
              </w:rPr>
              <w:t>after</w:t>
            </w:r>
            <w:r>
              <w:rPr>
                <w:rFonts w:ascii="Arial" w:hAnsi="Arial" w:eastAsia="Arial" w:cs="Arial"/>
                <w:sz w:val="12"/>
                <w:szCs w:val="12"/>
                <w:color w:val="040503"/>
                <w:spacing w:val="11"/>
                <w:w w:val="10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40503"/>
                <w:spacing w:val="11"/>
                <w:w w:val="109"/>
              </w:rPr>
              <w:t>6</w:t>
            </w:r>
            <w:r>
              <w:rPr>
                <w:rFonts w:ascii="Arial" w:hAnsi="Arial" w:eastAsia="Arial" w:cs="Arial"/>
                <w:sz w:val="12"/>
                <w:szCs w:val="12"/>
                <w:color w:val="040503"/>
                <w:spacing w:val="11"/>
                <w:w w:val="10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40503"/>
                <w:spacing w:val="11"/>
                <w:w w:val="109"/>
              </w:rPr>
              <w:t>months</w:t>
            </w:r>
            <w:r>
              <w:rPr>
                <w:rFonts w:ascii="Arial" w:hAnsi="Arial" w:eastAsia="Arial" w:cs="Arial"/>
                <w:sz w:val="12"/>
                <w:szCs w:val="12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40503"/>
                <w:spacing w:val="11"/>
                <w:w w:val="109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color w:val="040503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40503"/>
                <w:spacing w:val="11"/>
                <w:w w:val="109"/>
              </w:rPr>
              <w:t>treatment</w:t>
            </w:r>
          </w:p>
        </w:tc>
      </w:tr>
      <w:tr>
        <w:trPr>
          <w:trHeight w:val="67" w:hRule="atLeast"/>
        </w:trPr>
        <w:tc>
          <w:tcPr>
            <w:shd w:val="clear" w:fill="FCC011"/>
            <w:tcW w:w="1381" w:type="dxa"/>
            <w:vAlign w:val="top"/>
            <w:tcBorders>
              <w:bottom w:val="single" w:color="FCC011" w:sz="2" w:space="0"/>
              <w:left w:val="single" w:color="000000" w:sz="2" w:space="0"/>
              <w:right w:val="single" w:color="000000" w:sz="2" w:space="0"/>
            </w:tcBorders>
          </w:tcPr>
          <w:p>
            <w:pPr>
              <w:spacing w:line="57" w:lineRule="exact"/>
              <w:rPr>
                <w:rFonts w:ascii="Arial"/>
                <w:sz w:val="4"/>
              </w:rPr>
            </w:pPr>
            <w:r/>
          </w:p>
        </w:tc>
        <w:tc>
          <w:tcPr>
            <w:tcW w:w="5410" w:type="dxa"/>
            <w:vAlign w:val="top"/>
            <w:vMerge w:val="restart"/>
            <w:tcBorders>
              <w:bottom w:val="nil"/>
            </w:tcBorders>
          </w:tcPr>
          <w:p>
            <w:pPr>
              <w:ind w:left="106"/>
              <w:spacing w:before="135" w:line="210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sympathetic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renal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enervation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may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considered.</w:t>
            </w:r>
          </w:p>
        </w:tc>
      </w:tr>
      <w:tr>
        <w:trPr>
          <w:trHeight w:val="416" w:hRule="atLeast"/>
        </w:trPr>
        <w:tc>
          <w:tcPr>
            <w:shd w:val="clear" w:fill="FCC011"/>
            <w:tcW w:w="1381" w:type="dxa"/>
            <w:vAlign w:val="top"/>
            <w:tcBorders>
              <w:bottom w:val="single" w:color="FCC011" w:sz="2" w:space="0"/>
              <w:top w:val="single" w:color="FCC011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7" w:hRule="atLeast"/>
        </w:trPr>
        <w:tc>
          <w:tcPr>
            <w:shd w:val="clear" w:fill="FCC011"/>
            <w:tcW w:w="1381" w:type="dxa"/>
            <w:vAlign w:val="top"/>
            <w:tcBorders>
              <w:top w:val="single" w:color="FCC011" w:sz="10" w:space="0"/>
            </w:tcBorders>
          </w:tcPr>
          <w:p>
            <w:pPr>
              <w:spacing w:line="47" w:lineRule="exact"/>
              <w:rPr>
                <w:rFonts w:ascii="Arial"/>
                <w:sz w:val="4"/>
              </w:rPr>
            </w:pPr>
            <w:r/>
          </w:p>
        </w:tc>
        <w:tc>
          <w:tcPr>
            <w:tcW w:w="54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1082"/>
        <w:spacing w:before="43" w:line="22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12.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Recommendations for</w:t>
      </w:r>
      <w:r>
        <w:rPr>
          <w:rFonts w:ascii="Times New Roman" w:hAnsi="Times New Roman" w:eastAsia="Times New Roman" w:cs="Times New Roman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hypertension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diabetes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mellitus.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ACEi: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Angiotensin-converting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enzyme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inhibitor;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ARB:</w:t>
      </w:r>
    </w:p>
    <w:p>
      <w:pPr>
        <w:ind w:left="1067"/>
        <w:spacing w:before="37" w:line="224" w:lineRule="auto"/>
        <w:rPr>
          <w:rFonts w:ascii="Times New Roman" w:hAnsi="Times New Roman" w:eastAsia="Times New Roman" w:cs="Times New Roman"/>
          <w:sz w:val="15"/>
          <w:szCs w:val="15"/>
        </w:rPr>
      </w:pPr>
      <w:bookmarkStart w:name="bookmark76" w:id="25"/>
      <w:bookmarkEnd w:id="25"/>
      <w:r>
        <w:rPr>
          <w:rFonts w:ascii="Times New Roman" w:hAnsi="Times New Roman" w:eastAsia="Times New Roman" w:cs="Times New Roman"/>
          <w:sz w:val="15"/>
          <w:szCs w:val="15"/>
          <w:spacing w:val="4"/>
        </w:rPr>
        <w:t>Angiotensin-receptor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blocker;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BP: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pressure;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CCB: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calcium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ch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annel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blocker.</w:t>
      </w:r>
    </w:p>
    <w:p>
      <w:pPr>
        <w:spacing w:line="75" w:lineRule="exact"/>
        <w:rPr/>
      </w:pPr>
      <w:r/>
    </w:p>
    <w:tbl>
      <w:tblPr>
        <w:tblStyle w:val="TableNormal"/>
        <w:tblW w:w="6791" w:type="dxa"/>
        <w:tblInd w:w="2555" w:type="dxa"/>
        <w:tblLayout w:type="fixed"/>
        <w:tblBorders>
          <w:top w:val="single" w:color="040503" w:sz="4" w:space="0"/>
          <w:left w:val="single" w:color="040503" w:sz="4" w:space="0"/>
          <w:bottom w:val="single" w:color="040503" w:sz="4" w:space="0"/>
          <w:right w:val="single" w:color="040503" w:sz="4" w:space="0"/>
          <w:insideH w:val="single" w:color="040503" w:sz="4" w:space="0"/>
          <w:insideV w:val="single" w:color="040503" w:sz="4" w:space="0"/>
        </w:tblBorders>
      </w:tblPr>
      <w:tblGrid>
        <w:gridCol w:w="1380"/>
        <w:gridCol w:w="5411"/>
      </w:tblGrid>
      <w:tr>
        <w:trPr>
          <w:trHeight w:val="571" w:hRule="atLeast"/>
        </w:trPr>
        <w:tc>
          <w:tcPr>
            <w:tcW w:w="1380" w:type="dxa"/>
            <w:vAlign w:val="top"/>
          </w:tcPr>
          <w:p>
            <w:pPr>
              <w:ind w:left="521"/>
              <w:spacing w:before="134" w:line="16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>class</w:t>
            </w:r>
          </w:p>
        </w:tc>
        <w:tc>
          <w:tcPr>
            <w:tcW w:w="5411" w:type="dxa"/>
            <w:vAlign w:val="top"/>
          </w:tcPr>
          <w:p>
            <w:pPr>
              <w:ind w:left="2102"/>
              <w:spacing w:before="134" w:line="158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"/>
              </w:rPr>
              <w:t>Recommendation</w:t>
            </w:r>
          </w:p>
        </w:tc>
      </w:tr>
      <w:tr>
        <w:trPr>
          <w:trHeight w:val="804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5" w:right="259" w:firstLine="9"/>
              <w:spacing w:before="91" w:line="43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Drug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treatment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initiated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ata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BP2130/80mmHg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treatment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goal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less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than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130/80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mmHg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.</w:t>
            </w:r>
          </w:p>
        </w:tc>
      </w:tr>
      <w:tr>
        <w:trPr>
          <w:trHeight w:val="1104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13" w:right="143" w:firstLine="1"/>
              <w:spacing w:before="98" w:line="43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Initial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therapy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people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hypertension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diabetes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bean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ACEi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oran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ARB,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particularly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presence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micro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album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inu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ria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or</w:t>
            </w:r>
          </w:p>
          <w:p>
            <w:pPr>
              <w:ind w:left="113"/>
              <w:spacing w:before="24" w:line="210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>kidney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>disease.</w:t>
            </w:r>
          </w:p>
        </w:tc>
      </w:tr>
      <w:tr>
        <w:trPr>
          <w:trHeight w:val="810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9"/>
              <w:spacing w:before="103" w:line="136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3160166" cy="86220"/>
                  <wp:effectExtent l="0" t="0" r="0" b="0"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60166" cy="8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3"/>
              <w:spacing w:before="164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beta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blockers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(when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indicated).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4"/>
          <w:pgSz w:w="11906" w:h="15875"/>
          <w:pgMar w:top="400" w:right="757" w:bottom="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9787"/>
        <w:spacing w:before="154" w:line="235" w:lineRule="auto"/>
        <w:rPr>
          <w:rFonts w:ascii="Malgun Gothic" w:hAnsi="Malgun Gothic" w:eastAsia="Malgun Gothic" w:cs="Malgun Gothic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0" allowOverlap="1">
                <wp:simplePos x="0" y="0"/>
                <wp:positionH relativeFrom="page">
                  <wp:posOffset>6568192</wp:posOffset>
                </wp:positionH>
                <wp:positionV relativeFrom="page">
                  <wp:posOffset>934204</wp:posOffset>
                </wp:positionV>
                <wp:extent cx="1656079" cy="327659"/>
                <wp:effectExtent l="0" t="0" r="0" b="0"/>
                <wp:wrapNone/>
                <wp:docPr id="116" name="TextBox 116"/>
                <wp:cNvGraphicFramePr/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 rot="16200000">
                          <a:off x="6568192" y="934204"/>
                          <a:ext cx="1656079" cy="32765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200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margin-left:517.181pt;margin-top:73.5594pt;mso-position-vertical-relative:page;mso-position-horizontal-relative:page;width:130.4pt;height:25.8pt;z-index:251712512;rotation:270;" o:allowincell="f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200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0" style="position:absolute;margin-left:146.846pt;margin-top:8.54882pt;mso-position-vertical-relative:text;mso-position-horizontal-relative:text;width:215.05pt;height:12.3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Malgun Gothic" w:hAnsi="Malgun Gothic" w:eastAsia="Malgun Gothic" w:cs="Malgun Gothic"/>
                      <w:sz w:val="13"/>
                      <w:szCs w:val="13"/>
                    </w:rPr>
                  </w:pP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2"/>
                    </w:rPr>
                    <w:t>JOURNAL OF THE SAUDI HEART ASS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OCIATION 2023;35:16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27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ind w:left="5260" w:right="1075"/>
        <w:spacing w:before="82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pict>
          <v:shape id="_x0000_s62" style="position:absolute;margin-left:9.67727pt;margin-top:1.15125pt;mso-position-vertical-relative:text;mso-position-horizontal-relative:text;width:237.65pt;height:661.4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6"/>
                    <w:spacing w:before="11" w:line="177" w:lineRule="auto"/>
                    <w:jc w:val="both"/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well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preventing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end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9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stage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renal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disease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9"/>
                    </w:rPr>
                    <w:t xml:space="preserve"> [</w:t>
                  </w:r>
                  <w:hyperlink w:history="true" w:anchor="bookmark101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9"/>
                      </w:rPr>
                      <w:t>87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9"/>
                    </w:rPr>
                    <w:t>,</w:t>
                  </w:r>
                  <w:hyperlink w:history="true" w:anchor="bookmark105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9"/>
                      </w:rPr>
                      <w:t>88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9"/>
                    </w:rPr>
                    <w:t>].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It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recommended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initiate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therapy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when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equal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higher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than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>130/80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mmHg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target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level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below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0"/>
                    </w:rPr>
                    <w:t>130/80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mmHg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0"/>
                    </w:rPr>
                    <w:t>[</w:t>
                  </w:r>
                  <w:hyperlink w:history="true" w:anchor="bookmark101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0"/>
                      </w:rPr>
                      <w:t>87</w:t>
                    </w:r>
                  </w:hyperlink>
                  <w:r>
                    <w:rPr>
                      <w:rFonts w:ascii="Arial" w:hAnsi="Arial" w:eastAsia="Arial" w:cs="Arial"/>
                      <w:sz w:val="19"/>
                      <w:szCs w:val="19"/>
                      <w:color w:val="0D7FAC"/>
                      <w:spacing w:val="10"/>
                    </w:rPr>
                    <w:t>-</w:t>
                  </w:r>
                  <w:hyperlink w:history="true" w:anchor="bookmark101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0"/>
                      </w:rPr>
                      <w:t>90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0"/>
                    </w:rPr>
                    <w:t>]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0"/>
                    </w:rPr>
                    <w:t>(</w:t>
                  </w:r>
                  <w:hyperlink w:history="true" w:anchor="bookmark76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</w:rPr>
                      <w:t>Table</w:t>
                    </w:r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4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0"/>
                      </w:rPr>
                      <w:t>12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0"/>
                    </w:rPr>
                    <w:t>).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8"/>
                    </w:rPr>
                    <w:t>ACEis or ARBs are recommended especially in 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presence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albuminuria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renal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involvement.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fact, ACEis 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ARBs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are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signiﬁcantly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more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effec-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tive than other classes in reducing albuminuria 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the  appearance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progression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iabetic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ne-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phropathy [</w:t>
                  </w:r>
                  <w:hyperlink w:history="true" w:anchor="bookmark101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7"/>
                      </w:rPr>
                      <w:t>87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]. ACEis and ARBs ensure reductions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in BP and have also been 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hown to have signiﬁcant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cardioprotective effects in people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 xml:space="preserve"> with concomitant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hypertension  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diabetes,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leading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reduced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mortality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(all-cause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CV)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and m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ajor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CV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events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>[</w:t>
                  </w:r>
                  <w:hyperlink w:history="true" w:anchor="bookmark106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"/>
                      </w:rPr>
                      <w:t>91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>,</w:t>
                  </w:r>
                  <w:hyperlink w:history="true" w:anchor="bookmark107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"/>
                      </w:rPr>
                      <w:t>92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>].</w:t>
                  </w:r>
                </w:p>
                <w:p>
                  <w:pPr>
                    <w:ind w:left="21" w:right="26" w:firstLine="186"/>
                    <w:spacing w:before="7" w:line="175" w:lineRule="auto"/>
                    <w:jc w:val="both"/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CCBs 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beta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blockers are also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safe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use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management of people with hypertension 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dia-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betes. The combination of a CCB and an ACEi was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found to consistently lead to BP lowering as well as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signiﬁcantly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lower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ca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rdiovascular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mortality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compared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other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treatments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[</w:t>
                  </w:r>
                  <w:hyperlink w:history="true" w:anchor="bookmark108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3"/>
                      </w:rPr>
                      <w:t>93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].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Sel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ective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beta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blockers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not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contraindicat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people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diabetes but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do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not lead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comparable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cardiovas-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cular risk reduction compared to other drug classes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>[</w:t>
                  </w:r>
                  <w:hyperlink w:history="true" w:anchor="bookmark109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"/>
                      </w:rPr>
                      <w:t>94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>,</w:t>
                  </w:r>
                  <w:hyperlink w:history="true" w:anchor="bookmark110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"/>
                      </w:rPr>
                      <w:t>95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>].</w:t>
                  </w:r>
                </w:p>
                <w:p>
                  <w:pPr>
                    <w:ind w:left="20"/>
                    <w:spacing w:before="189" w:line="238" w:lineRule="exact"/>
                    <w:outlineLvl w:val="3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8"/>
                      <w:position w:val="3"/>
                    </w:rPr>
                    <w:t>3.7.3.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4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position w:val="3"/>
                    </w:rPr>
                    <w:t>Chronic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position w:val="3"/>
                    </w:rPr>
                    <w:t>kidney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position w:val="3"/>
                    </w:rPr>
                    <w:t>disease</w:t>
                  </w:r>
                </w:p>
                <w:p>
                  <w:pPr>
                    <w:ind w:left="20" w:right="20" w:firstLine="181"/>
                    <w:spacing w:before="43" w:line="175" w:lineRule="auto"/>
                    <w:jc w:val="both"/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The  most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effective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pharmacological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pressure-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lowering therapy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against end-stage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kidney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disease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8"/>
                    </w:rPr>
                    <w:t>was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8"/>
                    </w:rPr>
                    <w:t>ACEis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8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8"/>
                    </w:rPr>
                    <w:t>ARBs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8"/>
                    </w:rPr>
                    <w:t>(renin-angiotensin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8"/>
                    </w:rPr>
                    <w:t>system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RAS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>)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blockers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>) [</w:t>
                  </w:r>
                  <w:hyperlink w:history="true" w:anchor="bookmark111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4"/>
                      </w:rPr>
                      <w:t>96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>,</w:t>
                  </w:r>
                  <w:hyperlink w:history="true" w:anchor="bookmark112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4"/>
                      </w:rPr>
                      <w:t>97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>].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renoprotective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effects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of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RAS blockers might be most pronounced in people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albuminuria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proteinuria  [</w:t>
                  </w:r>
                  <w:hyperlink w:history="true" w:anchor="bookmark113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6"/>
                      </w:rPr>
                      <w:t>98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,</w:t>
                  </w:r>
                  <w:hyperlink w:history="true" w:anchor="bookmark114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6"/>
                      </w:rPr>
                      <w:t>99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].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A  RAS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blocker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should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therefore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included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man-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agement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of people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hypertension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chronic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kidney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disease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protein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uria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microalbuminuria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8"/>
                    </w:rPr>
                    <w:t>(</w:t>
                  </w:r>
                  <w:hyperlink w:history="true" w:anchor="bookmark115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8"/>
                      </w:rPr>
                      <w:t>Table 13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8"/>
                    </w:rPr>
                    <w:t>). Combination thera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py with an ACEi 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ARB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carries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notable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ri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sk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hyperkalemia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acute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kidney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injury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therefore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not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recom-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8"/>
                    </w:rPr>
                    <w:t>mended. When more BP lowering is needed, ACEi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or an ARB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can 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combined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other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antihyper-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tensive drugs, such as dihydropyridine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CCBs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[</w:t>
                  </w:r>
                  <w:hyperlink w:history="true" w:anchor="bookmark116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6"/>
                      </w:rPr>
                      <w:t>100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].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Evidence on the optimal 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target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CKD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com-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plex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but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generally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supports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clinical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beneﬁt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target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range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130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>140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mmHg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both diabetic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non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diabetic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CKD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[</w:t>
                  </w:r>
                  <w:hyperlink w:history="true" w:anchor="bookmark117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6"/>
                      </w:rPr>
                      <w:t>101</w:t>
                    </w:r>
                  </w:hyperlink>
                  <w:r>
                    <w:rPr>
                      <w:rFonts w:ascii="Arial" w:hAnsi="Arial" w:eastAsia="Arial" w:cs="Arial"/>
                      <w:sz w:val="19"/>
                      <w:szCs w:val="19"/>
                      <w:color w:val="0D7FAC"/>
                      <w:spacing w:val="16"/>
                    </w:rPr>
                    <w:t>-</w:t>
                  </w:r>
                  <w:hyperlink w:history="true" w:anchor="bookmark117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6"/>
                      </w:rPr>
                      <w:t>103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>].</w:t>
                  </w:r>
                </w:p>
                <w:p>
                  <w:pPr>
                    <w:ind w:left="20"/>
                    <w:spacing w:before="189" w:line="238" w:lineRule="exact"/>
                    <w:outlineLvl w:val="3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5"/>
                      <w:position w:val="3"/>
                    </w:rPr>
                    <w:t>3.7.4.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3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5"/>
                      <w:position w:val="3"/>
                    </w:rPr>
                    <w:t>Coronary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5"/>
                      <w:position w:val="3"/>
                    </w:rPr>
                    <w:t>artery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4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5"/>
                      <w:position w:val="3"/>
                    </w:rPr>
                    <w:t>disease</w:t>
                  </w:r>
                </w:p>
                <w:p>
                  <w:pPr>
                    <w:ind w:left="23" w:right="20" w:firstLine="179"/>
                    <w:spacing w:before="33" w:line="175" w:lineRule="auto"/>
                    <w:jc w:val="both"/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relationship between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hyperten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sion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cor-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onary artery disease (CAD) is a robust one, with 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lowering associated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with clear 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ductions 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risk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CAD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>[</w:t>
                  </w:r>
                  <w:hyperlink w:history="true" w:anchor="bookmark118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5"/>
                      </w:rPr>
                      <w:t>104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>,</w:t>
                  </w:r>
                  <w:hyperlink w:history="true" w:anchor="bookmark119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5"/>
                      </w:rPr>
                      <w:t>105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>].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It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therefore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important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use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antihypertensive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medication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  <w:w w:val="101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peopl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concomitant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CAD. Evidence supports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safety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targeting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level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below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</w:rPr>
                    <w:t xml:space="preserve"> 140/80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mmHg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people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CAD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seeing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exceeding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>140/80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mmHg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is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associated   with   increased   cardiovascular   risk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[</w:t>
      </w:r>
      <w:hyperlink w:history="true" w:anchor="bookmark92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7"/>
          </w:rPr>
          <w:t>106</w:t>
        </w:r>
      </w:hyperlink>
      <w:r>
        <w:rPr>
          <w:rFonts w:ascii="Malgun Gothic" w:hAnsi="Malgun Gothic" w:eastAsia="Malgun Gothic" w:cs="Malgun Gothic"/>
          <w:sz w:val="19"/>
          <w:szCs w:val="19"/>
          <w:spacing w:val="7"/>
        </w:rPr>
        <w:t>,</w:t>
      </w:r>
      <w:hyperlink w:history="true" w:anchor="bookmark93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7"/>
          </w:rPr>
          <w:t>107</w:t>
        </w:r>
      </w:hyperlink>
      <w:r>
        <w:rPr>
          <w:rFonts w:ascii="Malgun Gothic" w:hAnsi="Malgun Gothic" w:eastAsia="Malgun Gothic" w:cs="Malgun Gothic"/>
          <w:sz w:val="19"/>
          <w:szCs w:val="19"/>
          <w:spacing w:val="7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below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120/70 </w:t>
      </w:r>
      <w:r>
        <w:rPr>
          <w:rFonts w:ascii="Malgun Gothic" w:hAnsi="Malgun Gothic" w:eastAsia="Malgun Gothic" w:cs="Malgun Gothic"/>
          <w:sz w:val="19"/>
          <w:szCs w:val="19"/>
        </w:rPr>
        <w:t>mmHg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linked </w:t>
      </w:r>
      <w:r>
        <w:rPr>
          <w:rFonts w:ascii="Malgun Gothic" w:hAnsi="Malgun Gothic" w:eastAsia="Malgun Gothic" w:cs="Malgun Gothic"/>
          <w:sz w:val="19"/>
          <w:szCs w:val="1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detrimental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effects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>[</w:t>
      </w:r>
      <w:hyperlink w:history="true" w:anchor="bookmark92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1"/>
          </w:rPr>
          <w:t>106</w:t>
        </w:r>
      </w:hyperlink>
      <w:r>
        <w:rPr>
          <w:rFonts w:ascii="Malgun Gothic" w:hAnsi="Malgun Gothic" w:eastAsia="Malgun Gothic" w:cs="Malgun Gothic"/>
          <w:sz w:val="19"/>
          <w:szCs w:val="19"/>
          <w:spacing w:val="11"/>
        </w:rPr>
        <w:t>,</w:t>
      </w:r>
      <w:hyperlink w:history="true" w:anchor="bookmark93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1"/>
          </w:rPr>
          <w:t>107</w:t>
        </w:r>
      </w:hyperlink>
      <w:r>
        <w:rPr>
          <w:rFonts w:ascii="Malgun Gothic" w:hAnsi="Malgun Gothic" w:eastAsia="Malgun Gothic" w:cs="Malgun Gothic"/>
          <w:sz w:val="19"/>
          <w:szCs w:val="19"/>
          <w:spacing w:val="11"/>
        </w:rPr>
        <w:t>]. </w:t>
      </w:r>
      <w:r>
        <w:rPr>
          <w:rFonts w:ascii="Malgun Gothic" w:hAnsi="Malgun Gothic" w:eastAsia="Malgun Gothic" w:cs="Malgun Gothic"/>
          <w:sz w:val="19"/>
          <w:szCs w:val="19"/>
        </w:rPr>
        <w:t>Based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it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is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recommended that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systolic blood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(SBP)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range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>120</w:t>
      </w:r>
      <w:r>
        <w:rPr>
          <w:rFonts w:ascii="Arial" w:hAnsi="Arial" w:eastAsia="Arial" w:cs="Arial"/>
          <w:sz w:val="19"/>
          <w:szCs w:val="19"/>
          <w:spacing w:val="25"/>
        </w:rPr>
        <w:t>-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>130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mmHg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targeted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all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people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CAD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if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tolerated,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highe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r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range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>(130</w:t>
      </w:r>
      <w:r>
        <w:rPr>
          <w:rFonts w:ascii="Arial" w:hAnsi="Arial" w:eastAsia="Arial" w:cs="Arial"/>
          <w:sz w:val="19"/>
          <w:szCs w:val="19"/>
          <w:spacing w:val="18"/>
        </w:rPr>
        <w:t>-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>139 </w:t>
      </w:r>
      <w:r>
        <w:rPr>
          <w:rFonts w:ascii="Malgun Gothic" w:hAnsi="Malgun Gothic" w:eastAsia="Malgun Gothic" w:cs="Malgun Gothic"/>
          <w:sz w:val="19"/>
          <w:szCs w:val="19"/>
        </w:rPr>
        <w:t>mmHg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>) </w:t>
      </w:r>
      <w:r>
        <w:rPr>
          <w:rFonts w:ascii="Malgun Gothic" w:hAnsi="Malgun Gothic" w:eastAsia="Malgun Gothic" w:cs="Malgun Gothic"/>
          <w:sz w:val="19"/>
          <w:szCs w:val="19"/>
        </w:rPr>
        <w:t>acceptable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older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>.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Dia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stolic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blood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(DB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P)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should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maintained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between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70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80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mmHg.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Diastolic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target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level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should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not be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decreased to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less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than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60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mmHg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presence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systolic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left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ven-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tricular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hypertrophy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due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concerns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exacerba-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tion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myocardial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ischemia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(</w:t>
      </w:r>
      <w:hyperlink w:history="true" w:anchor="bookmark94">
        <w:r>
          <w:rPr>
            <w:rFonts w:ascii="Malgun Gothic" w:hAnsi="Malgun Gothic" w:eastAsia="Malgun Gothic" w:cs="Malgun Gothic"/>
            <w:sz w:val="19"/>
            <w:szCs w:val="19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20"/>
          </w:rPr>
          <w:t xml:space="preserve"> 14</w:t>
        </w:r>
      </w:hyperlink>
      <w:r>
        <w:rPr>
          <w:rFonts w:ascii="Malgun Gothic" w:hAnsi="Malgun Gothic" w:eastAsia="Malgun Gothic" w:cs="Malgun Gothic"/>
          <w:sz w:val="19"/>
          <w:szCs w:val="19"/>
          <w:spacing w:val="20"/>
        </w:rPr>
        <w:t>).</w:t>
      </w:r>
    </w:p>
    <w:p>
      <w:pPr>
        <w:ind w:left="5259" w:right="1076" w:firstLine="181"/>
        <w:spacing w:before="6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8"/>
        </w:rPr>
        <w:t>Beta blockers and RAS blockers (ACEis or ARBs)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7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preferred</w:t>
      </w:r>
      <w:r>
        <w:rPr>
          <w:rFonts w:ascii="Malgun Gothic" w:hAnsi="Malgun Gothic" w:eastAsia="Malgun Gothic" w:cs="Malgun Gothic"/>
          <w:sz w:val="19"/>
          <w:szCs w:val="19"/>
          <w:spacing w:val="6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6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CAD</w:t>
      </w:r>
      <w:r>
        <w:rPr>
          <w:rFonts w:ascii="Malgun Gothic" w:hAnsi="Malgun Gothic" w:eastAsia="Malgun Gothic" w:cs="Malgun Gothic"/>
          <w:sz w:val="19"/>
          <w:szCs w:val="19"/>
          <w:spacing w:val="6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due</w:t>
      </w:r>
      <w:r>
        <w:rPr>
          <w:rFonts w:ascii="Malgun Gothic" w:hAnsi="Malgun Gothic" w:eastAsia="Malgun Gothic" w:cs="Malgun Gothic"/>
          <w:sz w:val="19"/>
          <w:szCs w:val="19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their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positive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impact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outcomes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post-myocar-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dial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infarction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[</w:t>
      </w:r>
      <w:hyperlink w:history="true" w:anchor="bookmark95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9"/>
          </w:rPr>
          <w:t>108</w:t>
        </w:r>
      </w:hyperlink>
      <w:r>
        <w:rPr>
          <w:rFonts w:ascii="Malgun Gothic" w:hAnsi="Malgun Gothic" w:eastAsia="Malgun Gothic" w:cs="Malgun Gothic"/>
          <w:sz w:val="19"/>
          <w:szCs w:val="19"/>
          <w:spacing w:val="19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addition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beta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blockers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and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CCBs are also beneﬁcial for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lowering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peop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le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with coronary artery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di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sease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[</w:t>
      </w:r>
      <w:hyperlink w:history="true" w:anchor="bookmark9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4"/>
          </w:rPr>
          <w:t>109</w:t>
        </w:r>
      </w:hyperlink>
      <w:r>
        <w:rPr>
          <w:rFonts w:ascii="Malgun Gothic" w:hAnsi="Malgun Gothic" w:eastAsia="Malgun Gothic" w:cs="Malgun Gothic"/>
          <w:sz w:val="19"/>
          <w:szCs w:val="19"/>
          <w:spacing w:val="4"/>
        </w:rPr>
        <w:t>],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especially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those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with symptomatic angi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na.</w:t>
      </w:r>
    </w:p>
    <w:p>
      <w:pPr>
        <w:ind w:left="5258"/>
        <w:spacing w:before="204" w:line="238" w:lineRule="exact"/>
        <w:outlineLvl w:val="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  <w:position w:val="1"/>
        </w:rPr>
        <w:t>3.7.5.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1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spacing w:val="-1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1"/>
        </w:rPr>
        <w:t>failure</w:t>
      </w:r>
    </w:p>
    <w:p>
      <w:pPr>
        <w:ind w:left="5259" w:right="1076" w:firstLine="181"/>
        <w:spacing w:before="29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6"/>
        </w:rPr>
        <w:t>The development of heart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failure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undoubtedly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linked to hypertension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[</w:t>
      </w:r>
      <w:hyperlink w:history="true" w:anchor="bookmark97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110</w:t>
        </w:r>
      </w:hyperlink>
      <w:r>
        <w:rPr>
          <w:rFonts w:ascii="Malgun Gothic" w:hAnsi="Malgun Gothic" w:eastAsia="Malgun Gothic" w:cs="Malgun Gothic"/>
          <w:sz w:val="19"/>
          <w:szCs w:val="19"/>
          <w:spacing w:val="5"/>
        </w:rPr>
        <w:t>]. It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recommended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provide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failure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antihyper-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tensive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treatment.</w:t>
      </w:r>
      <w:r>
        <w:rPr>
          <w:rFonts w:ascii="Malgun Gothic" w:hAnsi="Malgun Gothic" w:eastAsia="Malgun Gothic" w:cs="Malgun Gothic"/>
          <w:sz w:val="19"/>
          <w:szCs w:val="19"/>
          <w:spacing w:val="6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tihypertensive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therapy</w:t>
      </w:r>
      <w:r>
        <w:rPr>
          <w:rFonts w:ascii="Malgun Gothic" w:hAnsi="Malgun Gothic" w:eastAsia="Malgun Gothic" w:cs="Malgun Gothic"/>
          <w:sz w:val="19"/>
          <w:szCs w:val="19"/>
          <w:spacing w:val="6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shown to reduce the risk of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incident heart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failure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well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failure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hospitalization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>[</w:t>
      </w:r>
      <w:hyperlink w:history="true" w:anchor="bookmark98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7"/>
          </w:rPr>
          <w:t>111</w:t>
        </w:r>
      </w:hyperlink>
      <w:r>
        <w:rPr>
          <w:rFonts w:ascii="Malgun Gothic" w:hAnsi="Malgun Gothic" w:eastAsia="Malgun Gothic" w:cs="Malgun Gothic"/>
          <w:sz w:val="19"/>
          <w:szCs w:val="19"/>
          <w:spacing w:val="17"/>
        </w:rPr>
        <w:t>,</w:t>
      </w:r>
      <w:hyperlink w:history="true" w:anchor="bookmark99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7"/>
          </w:rPr>
          <w:t>112</w:t>
        </w:r>
      </w:hyperlink>
      <w:r>
        <w:rPr>
          <w:rFonts w:ascii="Malgun Gothic" w:hAnsi="Malgun Gothic" w:eastAsia="Malgun Gothic" w:cs="Malgun Gothic"/>
          <w:sz w:val="19"/>
          <w:szCs w:val="19"/>
          <w:spacing w:val="17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should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started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lev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el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higher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than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140/90 </w:t>
      </w:r>
      <w:r>
        <w:rPr>
          <w:rFonts w:ascii="Malgun Gothic" w:hAnsi="Malgun Gothic" w:eastAsia="Malgun Gothic" w:cs="Malgun Gothic"/>
          <w:sz w:val="19"/>
          <w:szCs w:val="19"/>
        </w:rPr>
        <w:t>mmHg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>, </w:t>
      </w:r>
      <w:r>
        <w:rPr>
          <w:rFonts w:ascii="Malgun Gothic" w:hAnsi="Malgun Gothic" w:eastAsia="Malgun Gothic" w:cs="Malgun Gothic"/>
          <w:sz w:val="19"/>
          <w:szCs w:val="19"/>
        </w:rPr>
        <w:t>targeting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SBP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>130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mmHg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but </w:t>
      </w:r>
      <w:r>
        <w:rPr>
          <w:rFonts w:ascii="Malgun Gothic" w:hAnsi="Malgun Gothic" w:eastAsia="Malgun Gothic" w:cs="Malgun Gothic"/>
          <w:sz w:val="19"/>
          <w:szCs w:val="19"/>
        </w:rPr>
        <w:t>preferably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lower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than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>120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mmHg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>(</w:t>
      </w:r>
      <w:hyperlink w:history="true" w:anchor="bookmark100">
        <w:r>
          <w:rPr>
            <w:rFonts w:ascii="Malgun Gothic" w:hAnsi="Malgun Gothic" w:eastAsia="Malgun Gothic" w:cs="Malgun Gothic"/>
            <w:sz w:val="19"/>
            <w:szCs w:val="19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4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22"/>
          </w:rPr>
          <w:t>15</w:t>
        </w:r>
      </w:hyperlink>
      <w:r>
        <w:rPr>
          <w:rFonts w:ascii="Malgun Gothic" w:hAnsi="Malgun Gothic" w:eastAsia="Malgun Gothic" w:cs="Malgun Gothic"/>
          <w:sz w:val="19"/>
          <w:szCs w:val="19"/>
          <w:spacing w:val="22"/>
        </w:rPr>
        <w:t>).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Comparative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trials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demonstrated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efﬁcacy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of diuretics, beta-blockers and RAS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blockers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(ACE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ARBs) in not only low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ering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BP,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but also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reducing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failure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[</w:t>
      </w:r>
      <w:hyperlink w:history="true" w:anchor="bookmark10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6"/>
          </w:rPr>
          <w:t>87</w:t>
        </w:r>
      </w:hyperlink>
      <w:r>
        <w:rPr>
          <w:rFonts w:ascii="Malgun Gothic" w:hAnsi="Malgun Gothic" w:eastAsia="Malgun Gothic" w:cs="Malgun Gothic"/>
          <w:sz w:val="19"/>
          <w:szCs w:val="19"/>
          <w:spacing w:val="6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shown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lesser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extend with CCBs. Nonhydropyridine CCBs are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not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recommended in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treatment of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with heart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failure and reduced ejection fractio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n.</w:t>
      </w:r>
    </w:p>
    <w:p>
      <w:pPr>
        <w:ind w:left="5258" w:right="1077" w:firstLine="179"/>
        <w:spacing w:before="7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6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left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ventricular hypertrophy,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r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egression can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ensured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lowering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 [</w:t>
      </w:r>
      <w:hyperlink w:history="true" w:anchor="bookmark102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7"/>
          </w:rPr>
          <w:t>113</w:t>
        </w:r>
      </w:hyperlink>
      <w:r>
        <w:rPr>
          <w:rFonts w:ascii="Malgun Gothic" w:hAnsi="Malgun Gothic" w:eastAsia="Malgun Gothic" w:cs="Malgun Gothic"/>
          <w:sz w:val="19"/>
          <w:szCs w:val="19"/>
          <w:spacing w:val="17"/>
        </w:rPr>
        <w:t>], 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ARBs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ACEis</w:t>
      </w:r>
      <w:r>
        <w:rPr>
          <w:rFonts w:ascii="Malgun Gothic" w:hAnsi="Malgun Gothic" w:eastAsia="Malgun Gothic" w:cs="Malgun Gothic"/>
          <w:sz w:val="19"/>
          <w:szCs w:val="19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CCBs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effective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left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ven-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tricular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hypertrophy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regression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blockers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diuretics</w:t>
      </w:r>
      <w:r>
        <w:rPr>
          <w:rFonts w:ascii="Malgun Gothic" w:hAnsi="Malgun Gothic" w:eastAsia="Malgun Gothic" w:cs="Malgun Gothic"/>
          <w:sz w:val="19"/>
          <w:szCs w:val="19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>[</w:t>
      </w:r>
      <w:hyperlink w:history="true" w:anchor="bookmark103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23"/>
          </w:rPr>
          <w:t>114</w:t>
        </w:r>
      </w:hyperlink>
      <w:r>
        <w:rPr>
          <w:rFonts w:ascii="Malgun Gothic" w:hAnsi="Malgun Gothic" w:eastAsia="Malgun Gothic" w:cs="Malgun Gothic"/>
          <w:sz w:val="19"/>
          <w:szCs w:val="19"/>
          <w:spacing w:val="23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It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therefore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recom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mended to combine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RAS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blocker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CCB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diuretic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left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hypertrophy.</w:t>
      </w:r>
    </w:p>
    <w:p>
      <w:pPr>
        <w:ind w:left="5257"/>
        <w:spacing w:before="204" w:line="238" w:lineRule="exact"/>
        <w:outlineLvl w:val="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  <w:position w:val="1"/>
        </w:rPr>
        <w:t>3.7.6. Acute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1"/>
        </w:rPr>
        <w:t>stroke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1"/>
        </w:rPr>
        <w:t>cerebrovascular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1"/>
        </w:rPr>
        <w:t>disease</w:t>
      </w:r>
    </w:p>
    <w:p>
      <w:pPr>
        <w:ind w:left="5258" w:right="1075" w:firstLine="184"/>
        <w:spacing w:before="33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3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acute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phase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st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roke,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elevated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but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will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generally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decrease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[</w:t>
      </w:r>
      <w:hyperlink w:history="true" w:anchor="bookmark104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5"/>
          </w:rPr>
          <w:t>115</w:t>
        </w:r>
      </w:hyperlink>
      <w:r>
        <w:rPr>
          <w:rFonts w:ascii="Malgun Gothic" w:hAnsi="Malgun Gothic" w:eastAsia="Malgun Gothic" w:cs="Malgun Gothic"/>
          <w:sz w:val="19"/>
          <w:szCs w:val="19"/>
          <w:spacing w:val="15"/>
        </w:rPr>
        <w:t>]. </w:t>
      </w:r>
      <w:r>
        <w:rPr>
          <w:rFonts w:ascii="Malgun Gothic" w:hAnsi="Malgun Gothic" w:eastAsia="Malgun Gothic" w:cs="Malgun Gothic"/>
          <w:sz w:val="19"/>
          <w:szCs w:val="1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beneﬁt of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acute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lowering after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acute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intra-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cerebral hemorrhage remains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uncertain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debat-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able.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being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said,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available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suggests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that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immediate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reduction of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BP shou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ld only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attempted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in case of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acute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intracerebral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hemorrhage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and very</w:t>
      </w:r>
    </w:p>
    <w:p>
      <w:pPr>
        <w:spacing w:line="175" w:lineRule="auto"/>
        <w:sectPr>
          <w:headerReference w:type="default" r:id="rId18"/>
          <w:pgSz w:w="11906" w:h="15875"/>
          <w:pgMar w:top="400" w:right="0" w:bottom="0" w:left="863" w:header="0" w:footer="0" w:gutter="0"/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ind w:left="1078"/>
        <w:spacing w:before="182" w:line="233" w:lineRule="auto"/>
        <w:rPr>
          <w:rFonts w:ascii="Malgun Gothic" w:hAnsi="Malgun Gothic" w:eastAsia="Malgun Gothic" w:cs="Malgun Gothic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column">
                  <wp:posOffset>-666190</wp:posOffset>
                </wp:positionH>
                <wp:positionV relativeFrom="paragraph">
                  <wp:posOffset>808340</wp:posOffset>
                </wp:positionV>
                <wp:extent cx="1656079" cy="323850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5400000">
                          <a:off x="-666190" y="808340"/>
                          <a:ext cx="1656079" cy="3238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198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-52.456pt;margin-top:63.6488pt;mso-position-vertical-relative:text;mso-position-horizontal-relative:text;width:130.4pt;height:25.5pt;z-index:251718656;rotation:90;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198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6" style="position:absolute;margin-left:190.007pt;margin-top:9.9282pt;mso-position-vertical-relative:text;mso-position-horizontal-relative:text;width:215.05pt;height:12.3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Malgun Gothic" w:hAnsi="Malgun Gothic" w:eastAsia="Malgun Gothic" w:cs="Malgun Gothic"/>
                      <w:sz w:val="13"/>
                      <w:szCs w:val="13"/>
                    </w:rPr>
                  </w:pP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2"/>
                    </w:rPr>
                    <w:t>JOURNAL OF THE SAUDI HEART ASS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OCIATION 2023;35:16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28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ind w:left="1082"/>
        <w:spacing w:before="43" w:line="22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13. Recommendations</w:t>
      </w:r>
      <w:r>
        <w:rPr>
          <w:rFonts w:ascii="Times New Roman" w:hAnsi="Times New Roman" w:eastAsia="Times New Roman" w:cs="Times New Roman"/>
          <w:sz w:val="15"/>
          <w:szCs w:val="15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for the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management of hypertension with chronic kidney disease.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ACEi: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Angiotensin-converting enzyme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inhibitor;</w:t>
      </w: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ARB:</w:t>
      </w:r>
    </w:p>
    <w:p>
      <w:pPr>
        <w:ind w:left="1067"/>
        <w:spacing w:before="38" w:line="224" w:lineRule="auto"/>
        <w:rPr>
          <w:rFonts w:ascii="Times New Roman" w:hAnsi="Times New Roman" w:eastAsia="Times New Roman" w:cs="Times New Roman"/>
          <w:sz w:val="15"/>
          <w:szCs w:val="15"/>
        </w:rPr>
      </w:pPr>
      <w:bookmarkStart w:name="bookmark115" w:id="26"/>
      <w:bookmarkEnd w:id="26"/>
      <w:r>
        <w:rPr>
          <w:rFonts w:ascii="Times New Roman" w:hAnsi="Times New Roman" w:eastAsia="Times New Roman" w:cs="Times New Roman"/>
          <w:sz w:val="15"/>
          <w:szCs w:val="15"/>
          <w:spacing w:val="4"/>
        </w:rPr>
        <w:t>Angiotensin-receptor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blocker;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BP: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pressu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re.</w:t>
      </w:r>
    </w:p>
    <w:p>
      <w:pPr>
        <w:spacing w:line="75" w:lineRule="exact"/>
        <w:rPr/>
      </w:pPr>
      <w:r/>
    </w:p>
    <w:tbl>
      <w:tblPr>
        <w:tblStyle w:val="TableNormal"/>
        <w:tblW w:w="6791" w:type="dxa"/>
        <w:tblInd w:w="2555" w:type="dxa"/>
        <w:tblLayout w:type="fixed"/>
        <w:tblBorders>
          <w:top w:val="single" w:color="040503" w:sz="4" w:space="0"/>
          <w:left w:val="single" w:color="040503" w:sz="4" w:space="0"/>
          <w:bottom w:val="single" w:color="040503" w:sz="4" w:space="0"/>
          <w:right w:val="single" w:color="040503" w:sz="4" w:space="0"/>
          <w:insideH w:val="single" w:color="040503" w:sz="4" w:space="0"/>
          <w:insideV w:val="single" w:color="040503" w:sz="4" w:space="0"/>
        </w:tblBorders>
      </w:tblPr>
      <w:tblGrid>
        <w:gridCol w:w="1380"/>
        <w:gridCol w:w="5411"/>
      </w:tblGrid>
      <w:tr>
        <w:trPr>
          <w:trHeight w:val="571" w:hRule="atLeast"/>
        </w:trPr>
        <w:tc>
          <w:tcPr>
            <w:tcW w:w="1380" w:type="dxa"/>
            <w:vAlign w:val="top"/>
          </w:tcPr>
          <w:p>
            <w:pPr>
              <w:ind w:left="521"/>
              <w:spacing w:before="134" w:line="16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>class</w:t>
            </w:r>
          </w:p>
        </w:tc>
        <w:tc>
          <w:tcPr>
            <w:tcW w:w="5411" w:type="dxa"/>
            <w:vAlign w:val="top"/>
          </w:tcPr>
          <w:p>
            <w:pPr>
              <w:ind w:left="2102"/>
              <w:spacing w:before="134" w:line="158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"/>
              </w:rPr>
              <w:t>Recommendation</w:t>
            </w:r>
          </w:p>
        </w:tc>
      </w:tr>
      <w:tr>
        <w:trPr>
          <w:trHeight w:val="315" w:hRule="atLeast"/>
        </w:trPr>
        <w:tc>
          <w:tcPr>
            <w:shd w:val="clear" w:fill="1FB04F"/>
            <w:tcW w:w="1380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  <w:tcBorders>
              <w:bottom w:val="nil"/>
            </w:tcBorders>
          </w:tcPr>
          <w:p>
            <w:pPr>
              <w:ind w:left="104"/>
              <w:spacing w:before="102" w:line="173" w:lineRule="auto"/>
              <w:rPr>
                <w:sz w:val="13"/>
                <w:szCs w:val="13"/>
              </w:rPr>
            </w:pPr>
            <w:r>
              <w:drawing>
                <wp:anchor distT="0" distB="0" distL="0" distR="0" simplePos="0" relativeHeight="251720704" behindDoc="0" locked="0" layoutInCell="1" allowOverlap="1">
                  <wp:simplePos x="0" y="0"/>
                  <wp:positionH relativeFrom="rightMargin">
                    <wp:posOffset>-2992856</wp:posOffset>
                  </wp:positionH>
                  <wp:positionV relativeFrom="topMargin">
                    <wp:posOffset>61366</wp:posOffset>
                  </wp:positionV>
                  <wp:extent cx="2921825" cy="90030"/>
                  <wp:effectExtent l="0" t="0" r="0" b="0"/>
                  <wp:wrapNone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21825" cy="9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"/>
              </w:rPr>
              <w:t>An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"/>
              </w:rPr>
              <w:t>ACE</w:t>
            </w:r>
            <w:r>
              <w:rPr>
                <w:sz w:val="13"/>
                <w:szCs w:val="13"/>
                <w:position w:val="-1"/>
              </w:rPr>
              <w:drawing>
                <wp:inline distT="0" distB="0" distL="0" distR="0">
                  <wp:extent cx="22936" cy="67983"/>
                  <wp:effectExtent l="0" t="0" r="0" b="0"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936" cy="67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89" w:hRule="atLeast"/>
        </w:trPr>
        <w:tc>
          <w:tcPr>
            <w:tcW w:w="1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  <w:tcBorders>
              <w:top w:val="nil"/>
            </w:tcBorders>
          </w:tcPr>
          <w:p>
            <w:pPr>
              <w:ind w:left="112" w:right="118" w:hanging="7"/>
              <w:spacing w:before="82" w:line="43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hypertension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protein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uric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chronic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kidney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disease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(urinary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protein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level&gt;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150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mg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24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hours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album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into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creatinine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ratio&gt;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30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mg/mmol).</w:t>
            </w:r>
          </w:p>
        </w:tc>
      </w:tr>
      <w:tr>
        <w:trPr>
          <w:trHeight w:val="804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13" w:right="115" w:hanging="9"/>
              <w:spacing w:before="100" w:line="43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treatment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target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sBP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1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30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3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140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mmHg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people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hypertension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CKD</w:t>
            </w:r>
          </w:p>
        </w:tc>
      </w:tr>
      <w:tr>
        <w:trPr>
          <w:trHeight w:val="564" w:hRule="atLeast"/>
        </w:trPr>
        <w:tc>
          <w:tcPr>
            <w:shd w:val="clear" w:fill="F2EB17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15"/>
              <w:spacing w:before="134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needed,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combination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therapy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considered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achieve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Bp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targets.</w:t>
            </w:r>
          </w:p>
        </w:tc>
      </w:tr>
      <w:tr>
        <w:trPr>
          <w:trHeight w:val="569" w:hRule="atLeast"/>
        </w:trPr>
        <w:tc>
          <w:tcPr>
            <w:shd w:val="clear" w:fill="EE1F23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firstLine="102"/>
              <w:spacing w:before="134" w:line="114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476601" cy="72390"/>
                  <wp:effectExtent l="0" t="0" r="0" b="0"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76601" cy="7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082"/>
        <w:spacing w:before="43" w:line="225" w:lineRule="auto"/>
        <w:rPr>
          <w:rFonts w:ascii="Times New Roman" w:hAnsi="Times New Roman" w:eastAsia="Times New Roman" w:cs="Times New Roman"/>
          <w:sz w:val="15"/>
          <w:szCs w:val="15"/>
        </w:rPr>
      </w:pPr>
      <w:bookmarkStart w:name="bookmark94" w:id="27"/>
      <w:bookmarkEnd w:id="27"/>
      <w:r>
        <w:rPr>
          <w:rFonts w:ascii="Times New Roman" w:hAnsi="Times New Roman" w:eastAsia="Times New Roman" w:cs="Times New Roman"/>
          <w:sz w:val="15"/>
          <w:szCs w:val="15"/>
          <w:spacing w:val="6"/>
        </w:rPr>
        <w:t>Table 14. Recommendati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ons</w:t>
      </w:r>
      <w:r>
        <w:rPr>
          <w:rFonts w:ascii="Times New Roman" w:hAnsi="Times New Roman" w:eastAsia="Times New Roman" w:cs="Times New Roman"/>
          <w:sz w:val="15"/>
          <w:szCs w:val="15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for the management of hypertension with coronary artery disease.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ACEi: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Angiotensin-converting enzyme inhibitor;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ARB:</w:t>
      </w:r>
    </w:p>
    <w:p>
      <w:pPr>
        <w:ind w:left="1078" w:right="319" w:hanging="11"/>
        <w:spacing w:before="37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1628749</wp:posOffset>
            </wp:positionH>
            <wp:positionV relativeFrom="paragraph">
              <wp:posOffset>4412088</wp:posOffset>
            </wp:positionV>
            <wp:extent cx="865022" cy="34239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5022" cy="34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Angiotensin-receptor blocker; BP: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blood pressure;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CAD: coronary artery disease;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CCB: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calcium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channel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blockers; DBP: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diastolic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blood pressur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e; RAS: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renin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angiotensin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system;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SBP: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systolic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pressure.</w:t>
      </w:r>
    </w:p>
    <w:p>
      <w:pPr>
        <w:spacing w:line="63" w:lineRule="exact"/>
        <w:rPr/>
      </w:pPr>
      <w:r/>
    </w:p>
    <w:tbl>
      <w:tblPr>
        <w:tblStyle w:val="TableNormal"/>
        <w:tblW w:w="6791" w:type="dxa"/>
        <w:tblInd w:w="2555" w:type="dxa"/>
        <w:tblLayout w:type="fixed"/>
        <w:tblBorders>
          <w:top w:val="single" w:color="040503" w:sz="4" w:space="0"/>
          <w:left w:val="single" w:color="040503" w:sz="4" w:space="0"/>
          <w:bottom w:val="single" w:color="040503" w:sz="4" w:space="0"/>
          <w:right w:val="single" w:color="040503" w:sz="4" w:space="0"/>
          <w:insideH w:val="single" w:color="040503" w:sz="4" w:space="0"/>
          <w:insideV w:val="single" w:color="040503" w:sz="4" w:space="0"/>
        </w:tblBorders>
      </w:tblPr>
      <w:tblGrid>
        <w:gridCol w:w="1209"/>
        <w:gridCol w:w="171"/>
        <w:gridCol w:w="5411"/>
      </w:tblGrid>
      <w:tr>
        <w:trPr>
          <w:trHeight w:val="572" w:hRule="atLeast"/>
        </w:trPr>
        <w:tc>
          <w:tcPr>
            <w:tcW w:w="1380" w:type="dxa"/>
            <w:vAlign w:val="top"/>
            <w:gridSpan w:val="2"/>
          </w:tcPr>
          <w:p>
            <w:pPr>
              <w:ind w:left="521"/>
              <w:spacing w:before="134" w:line="16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>class</w:t>
            </w:r>
          </w:p>
        </w:tc>
        <w:tc>
          <w:tcPr>
            <w:tcW w:w="5411" w:type="dxa"/>
            <w:vAlign w:val="top"/>
          </w:tcPr>
          <w:p>
            <w:pPr>
              <w:ind w:left="2102"/>
              <w:spacing w:before="134" w:line="158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"/>
              </w:rPr>
              <w:t>Recommendation</w:t>
            </w:r>
          </w:p>
        </w:tc>
      </w:tr>
      <w:tr>
        <w:trPr>
          <w:trHeight w:val="1407" w:hRule="atLeast"/>
        </w:trPr>
        <w:tc>
          <w:tcPr>
            <w:shd w:val="clear" w:fill="1FB04F"/>
            <w:tcW w:w="13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4" w:right="107"/>
              <w:spacing w:before="96" w:line="440" w:lineRule="auto"/>
              <w:jc w:val="both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Treatment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target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sBP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120-130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mmHg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recommen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people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hypertension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CAD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tole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rated.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higher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target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(130</w:t>
            </w: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140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mmHg)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older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people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(aged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265years).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DBp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target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b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lower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than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80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mmHg,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but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hig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her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than70mmHg.</w:t>
            </w:r>
          </w:p>
        </w:tc>
      </w:tr>
      <w:tr>
        <w:trPr>
          <w:trHeight w:val="1107" w:hRule="atLeast"/>
        </w:trPr>
        <w:tc>
          <w:tcPr>
            <w:shd w:val="clear" w:fill="1FB04F"/>
            <w:tcW w:w="13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4" w:right="109" w:firstLine="11"/>
              <w:spacing w:before="99" w:line="438" w:lineRule="auto"/>
              <w:jc w:val="both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case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systolic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hypertension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left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ventricular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hypertrophy,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diastolic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target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level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not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decreased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less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than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60mmHg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when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due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concerns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exacerbat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myocardial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ischemia.</w:t>
            </w:r>
          </w:p>
        </w:tc>
      </w:tr>
      <w:tr>
        <w:trPr>
          <w:trHeight w:val="1196" w:hRule="atLeast"/>
        </w:trPr>
        <w:tc>
          <w:tcPr>
            <w:shd w:val="clear" w:fill="1FB04F"/>
            <w:tcW w:w="13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13" w:right="115" w:hanging="9"/>
              <w:spacing w:before="99" w:line="43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0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ACEi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ARB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8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5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majority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people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hypertension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CAD.</w:t>
            </w:r>
          </w:p>
        </w:tc>
      </w:tr>
      <w:tr>
        <w:trPr>
          <w:trHeight w:val="805" w:hRule="atLeast"/>
        </w:trPr>
        <w:tc>
          <w:tcPr>
            <w:shd w:val="clear" w:fill="1FB04F"/>
            <w:tcW w:w="13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13" w:right="149" w:firstLine="1"/>
              <w:spacing w:before="101" w:line="44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Beta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blocker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s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and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RAs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blockers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are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re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commended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in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people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with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a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history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myocardial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infarction</w:t>
            </w:r>
          </w:p>
        </w:tc>
      </w:tr>
      <w:tr>
        <w:trPr>
          <w:trHeight w:val="805" w:hRule="atLeast"/>
        </w:trPr>
        <w:tc>
          <w:tcPr>
            <w:shd w:val="clear" w:fill="1FB04F"/>
            <w:tcW w:w="13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9" w:right="286" w:firstLine="6"/>
              <w:spacing w:before="97" w:line="451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Beta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blocker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sand/orc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cBs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are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people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sym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ptomatic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5"/>
              </w:rPr>
              <w:t>angina.</w:t>
            </w:r>
          </w:p>
        </w:tc>
      </w:tr>
      <w:tr>
        <w:trPr>
          <w:trHeight w:val="487" w:hRule="atLeast"/>
        </w:trPr>
        <w:tc>
          <w:tcPr>
            <w:shd w:val="clear" w:fill="1FB04F"/>
            <w:tcW w:w="1380" w:type="dxa"/>
            <w:vAlign w:val="top"/>
            <w:gridSpan w:val="2"/>
            <w:tcBorders>
              <w:bottom w:val="single" w:color="1FB04F" w:sz="1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  <w:vMerge w:val="restart"/>
            <w:tcBorders>
              <w:bottom w:val="nil"/>
            </w:tcBorders>
          </w:tcPr>
          <w:p>
            <w:pPr>
              <w:ind w:left="115"/>
              <w:spacing w:before="134" w:line="228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0"/>
              </w:rPr>
              <w:t>Incase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0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0"/>
              </w:rPr>
              <w:t>combination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0"/>
              </w:rPr>
              <w:t>therapy,drug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0"/>
              </w:rPr>
              <w:t>choices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0"/>
              </w:rPr>
              <w:t>should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0"/>
              </w:rPr>
              <w:t>be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0"/>
              </w:rPr>
              <w:t>individualized.</w:t>
            </w:r>
          </w:p>
        </w:tc>
      </w:tr>
      <w:tr>
        <w:trPr>
          <w:trHeight w:val="54" w:hRule="atLeast"/>
        </w:trPr>
        <w:tc>
          <w:tcPr>
            <w:tcW w:w="1209" w:type="dxa"/>
            <w:vAlign w:val="top"/>
            <w:tcBorders>
              <w:top w:val="single" w:color="1FB04F" w:sz="12" w:space="0"/>
              <w:right w:val="nil"/>
            </w:tcBorders>
          </w:tcPr>
          <w:p>
            <w:pPr>
              <w:spacing w:line="43" w:lineRule="exact"/>
              <w:rPr>
                <w:rFonts w:ascii="Arial"/>
                <w:sz w:val="3"/>
              </w:rPr>
            </w:pPr>
            <w:r/>
          </w:p>
        </w:tc>
        <w:tc>
          <w:tcPr>
            <w:tcW w:w="171" w:type="dxa"/>
            <w:vAlign w:val="top"/>
            <w:tcBorders>
              <w:top w:val="single" w:color="1FB04F" w:sz="12" w:space="0"/>
              <w:left w:val="nil"/>
            </w:tcBorders>
          </w:tcPr>
          <w:p>
            <w:pPr>
              <w:spacing w:line="43" w:lineRule="exact"/>
              <w:rPr>
                <w:rFonts w:ascii="Arial"/>
                <w:sz w:val="3"/>
              </w:rPr>
            </w:pPr>
            <w:r/>
          </w:p>
        </w:tc>
        <w:tc>
          <w:tcPr>
            <w:tcW w:w="54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4"/>
          <w:pgSz w:w="11906" w:h="15875"/>
          <w:pgMar w:top="400" w:right="757" w:bottom="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9787"/>
        <w:spacing w:before="154" w:line="233" w:lineRule="auto"/>
        <w:outlineLvl w:val="3"/>
        <w:rPr>
          <w:rFonts w:ascii="Malgun Gothic" w:hAnsi="Malgun Gothic" w:eastAsia="Malgun Gothic" w:cs="Malgun Gothic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column">
                  <wp:posOffset>6019668</wp:posOffset>
                </wp:positionH>
                <wp:positionV relativeFrom="paragraph">
                  <wp:posOffset>680355</wp:posOffset>
                </wp:positionV>
                <wp:extent cx="1656079" cy="327659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16200000">
                          <a:off x="6019668" y="680355"/>
                          <a:ext cx="1656079" cy="32765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200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473.99pt;margin-top:53.5713pt;mso-position-vertical-relative:text;mso-position-horizontal-relative:text;width:130.4pt;height:25.8pt;z-index:251725824;rotation:270;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200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70" style="position:absolute;margin-left:146.846pt;margin-top:8.56754pt;mso-position-vertical-relative:text;mso-position-horizontal-relative:text;width:215.05pt;height:12.3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Malgun Gothic" w:hAnsi="Malgun Gothic" w:eastAsia="Malgun Gothic" w:cs="Malgun Gothic"/>
                      <w:sz w:val="13"/>
                      <w:szCs w:val="13"/>
                    </w:rPr>
                  </w:pP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2"/>
                    </w:rPr>
                    <w:t>JOURNAL OF THE SAUDI HEART ASS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OCIATION 2023;35:16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29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ind w:left="219"/>
        <w:spacing w:before="43" w:line="22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15. Recommenda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tions</w:t>
      </w:r>
      <w:r>
        <w:rPr>
          <w:rFonts w:ascii="Times New Roman" w:hAnsi="Times New Roman" w:eastAsia="Times New Roman" w:cs="Times New Roman"/>
          <w:sz w:val="15"/>
          <w:szCs w:val="15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for the management of hypertension with heart</w:t>
      </w:r>
      <w:r>
        <w:rPr>
          <w:rFonts w:ascii="Times New Roman" w:hAnsi="Times New Roman" w:eastAsia="Times New Roman" w:cs="Times New Roman"/>
          <w:sz w:val="15"/>
          <w:szCs w:val="15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failure. BP: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blood pressure;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CCB: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calcium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channel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blockers; RAS: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renin-</w:t>
      </w:r>
    </w:p>
    <w:p>
      <w:pPr>
        <w:ind w:left="217"/>
        <w:spacing w:before="8" w:line="191" w:lineRule="exact"/>
        <w:rPr>
          <w:rFonts w:ascii="Times New Roman" w:hAnsi="Times New Roman" w:eastAsia="Times New Roman" w:cs="Times New Roman"/>
          <w:sz w:val="15"/>
          <w:szCs w:val="15"/>
        </w:rPr>
      </w:pPr>
      <w:bookmarkStart w:name="bookmark100" w:id="28"/>
      <w:bookmarkEnd w:id="28"/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angiotensin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system.</w:t>
      </w:r>
    </w:p>
    <w:p>
      <w:pPr>
        <w:spacing w:line="75" w:lineRule="exact"/>
        <w:rPr/>
      </w:pPr>
      <w:r/>
    </w:p>
    <w:tbl>
      <w:tblPr>
        <w:tblStyle w:val="TableNormal"/>
        <w:tblW w:w="6791" w:type="dxa"/>
        <w:tblInd w:w="1692" w:type="dxa"/>
        <w:tblLayout w:type="fixed"/>
        <w:tblBorders>
          <w:top w:val="single" w:color="040503" w:sz="4" w:space="0"/>
          <w:left w:val="single" w:color="040503" w:sz="4" w:space="0"/>
          <w:bottom w:val="single" w:color="040503" w:sz="4" w:space="0"/>
          <w:right w:val="single" w:color="040503" w:sz="4" w:space="0"/>
          <w:insideH w:val="single" w:color="040503" w:sz="4" w:space="0"/>
          <w:insideV w:val="single" w:color="040503" w:sz="4" w:space="0"/>
        </w:tblBorders>
      </w:tblPr>
      <w:tblGrid>
        <w:gridCol w:w="1380"/>
        <w:gridCol w:w="5411"/>
      </w:tblGrid>
      <w:tr>
        <w:trPr>
          <w:trHeight w:val="572" w:hRule="atLeast"/>
        </w:trPr>
        <w:tc>
          <w:tcPr>
            <w:tcW w:w="1380" w:type="dxa"/>
            <w:vAlign w:val="top"/>
          </w:tcPr>
          <w:p>
            <w:pPr>
              <w:ind w:left="521"/>
              <w:spacing w:before="134" w:line="16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>class</w:t>
            </w:r>
          </w:p>
        </w:tc>
        <w:tc>
          <w:tcPr>
            <w:tcW w:w="5411" w:type="dxa"/>
            <w:vAlign w:val="top"/>
          </w:tcPr>
          <w:p>
            <w:pPr>
              <w:ind w:left="2102"/>
              <w:spacing w:before="134" w:line="158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"/>
              </w:rPr>
              <w:t>Recommendation</w:t>
            </w:r>
          </w:p>
        </w:tc>
      </w:tr>
      <w:tr>
        <w:trPr>
          <w:trHeight w:val="1709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8" w:right="209" w:firstLine="7"/>
              <w:spacing w:before="95" w:line="43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BP-lowering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treatment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all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people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heart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failure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stage2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hypertension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(BP&gt;140/90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mmHg).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Treatment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thresh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old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target</w:t>
            </w:r>
          </w:p>
          <w:p>
            <w:pPr>
              <w:ind w:firstLine="104"/>
              <w:spacing w:before="25" w:line="14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095764" cy="90043"/>
                  <wp:effectExtent l="0" t="0" r="0" b="0"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95764" cy="90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05"/>
              <w:spacing w:before="158" w:line="143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154820" cy="91020"/>
                  <wp:effectExtent l="0" t="0" r="0" b="0"/>
                  <wp:docPr id="132" name="IM 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" name="IM 132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54820" cy="9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3"/>
              <w:spacing w:before="158" w:line="21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but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preferably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not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lower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than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120mmHg)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·</w:t>
            </w:r>
          </w:p>
        </w:tc>
      </w:tr>
      <w:tr>
        <w:trPr>
          <w:trHeight w:val="1107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13" w:right="107" w:hanging="11"/>
              <w:spacing w:before="93" w:line="43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Treatment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including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RAS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block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er,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beta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blocker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diuretic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and/or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mineral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ocor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tico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receptor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antagonists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(if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required)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rec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for</w:t>
            </w:r>
          </w:p>
          <w:p>
            <w:pPr>
              <w:ind w:firstLine="113"/>
              <w:spacing w:before="28" w:line="14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344534" cy="90042"/>
                  <wp:effectExtent l="0" t="0" r="0" b="0"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44534" cy="90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5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9"/>
              <w:spacing w:before="99" w:line="170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RAS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block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combination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CCB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diuretic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for</w:t>
            </w:r>
          </w:p>
          <w:p>
            <w:pPr>
              <w:ind w:firstLine="113"/>
              <w:spacing w:before="188" w:line="141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719719" cy="89979"/>
                  <wp:effectExtent l="0" t="0" r="0" b="0"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19719" cy="89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5" w:hRule="atLeast"/>
        </w:trPr>
        <w:tc>
          <w:tcPr>
            <w:shd w:val="clear" w:fill="F2EB17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9" w:right="112" w:firstLine="6"/>
              <w:spacing w:before="100" w:line="38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Diuretics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included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management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people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wit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heart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failure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>and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>volume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>overload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"/>
              </w:rPr>
              <w:t>.</w:t>
            </w:r>
          </w:p>
        </w:tc>
      </w:tr>
      <w:tr>
        <w:trPr>
          <w:trHeight w:val="805" w:hRule="atLeast"/>
        </w:trPr>
        <w:tc>
          <w:tcPr>
            <w:shd w:val="clear" w:fill="FCC011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9" w:right="112" w:firstLine="6"/>
              <w:spacing w:before="103" w:line="3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Di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hydro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pyr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idi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ne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ccBS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may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considered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case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treatment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target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not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achieved.</w:t>
            </w:r>
          </w:p>
        </w:tc>
      </w:tr>
      <w:tr>
        <w:trPr>
          <w:trHeight w:val="811" w:hRule="atLeast"/>
        </w:trPr>
        <w:tc>
          <w:tcPr>
            <w:shd w:val="clear" w:fill="EE1F23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firstLine="115"/>
              <w:spacing w:before="103" w:line="14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285249" cy="89979"/>
                  <wp:effectExtent l="0" t="0" r="0" b="0"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85249" cy="89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05"/>
              <w:spacing w:before="160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heart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failure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reduced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ejection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fraction.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203"/>
        <w:rPr/>
      </w:pPr>
      <w:r/>
    </w:p>
    <w:p>
      <w:pPr>
        <w:sectPr>
          <w:headerReference w:type="default" r:id="rId18"/>
          <w:pgSz w:w="11906" w:h="15875"/>
          <w:pgMar w:top="400" w:right="0" w:bottom="0" w:left="863" w:header="0" w:footer="0" w:gutter="0"/>
          <w:cols w:equalWidth="0" w:num="1">
            <w:col w:w="11042" w:space="0"/>
          </w:cols>
        </w:sectPr>
        <w:rPr/>
      </w:pPr>
    </w:p>
    <w:p>
      <w:pPr>
        <w:ind w:left="211" w:right="238" w:firstLine="9"/>
        <w:spacing w:before="45" w:line="176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</w:rPr>
        <w:t>severe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(</w:t>
      </w:r>
      <w:r>
        <w:rPr>
          <w:rFonts w:ascii="Malgun Gothic" w:hAnsi="Malgun Gothic" w:eastAsia="Malgun Gothic" w:cs="Malgun Gothic"/>
          <w:sz w:val="19"/>
          <w:szCs w:val="19"/>
        </w:rPr>
        <w:t>SBP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220 </w:t>
      </w:r>
      <w:r>
        <w:rPr>
          <w:rFonts w:ascii="Malgun Gothic" w:hAnsi="Malgun Gothic" w:eastAsia="Malgun Gothic" w:cs="Malgun Gothic"/>
          <w:sz w:val="19"/>
          <w:szCs w:val="19"/>
        </w:rPr>
        <w:t>mmHg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) [</w:t>
      </w:r>
      <w:hyperlink w:history="true" w:anchor="bookmark120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6"/>
          </w:rPr>
          <w:t>116</w:t>
        </w:r>
      </w:hyperlink>
      <w:r>
        <w:rPr>
          <w:rFonts w:ascii="Malgun Gothic" w:hAnsi="Malgun Gothic" w:eastAsia="Malgun Gothic" w:cs="Malgun Gothic"/>
          <w:sz w:val="19"/>
          <w:szCs w:val="19"/>
          <w:spacing w:val="6"/>
        </w:rPr>
        <w:t>,</w:t>
      </w:r>
      <w:hyperlink w:history="true" w:anchor="bookmark12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6"/>
          </w:rPr>
          <w:t>117</w:t>
        </w:r>
      </w:hyperlink>
      <w:r>
        <w:rPr>
          <w:rFonts w:ascii="Malgun Gothic" w:hAnsi="Malgun Gothic" w:eastAsia="Malgun Gothic" w:cs="Malgun Gothic"/>
          <w:sz w:val="19"/>
          <w:szCs w:val="19"/>
          <w:spacing w:val="6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As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acute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ischemic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stroke,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rout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ine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BP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lowering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recommended.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One exception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peo-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ple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receiving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throm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bolysis,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whom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should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lowered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>180/105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mmHg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case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acute </w:t>
      </w:r>
      <w:r>
        <w:rPr>
          <w:rFonts w:ascii="Malgun Gothic" w:hAnsi="Malgun Gothic" w:eastAsia="Malgun Gothic" w:cs="Malgun Gothic"/>
          <w:sz w:val="19"/>
          <w:szCs w:val="19"/>
        </w:rPr>
        <w:t>ischemic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</w:rPr>
        <w:t>stroke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[</w:t>
      </w:r>
      <w:hyperlink w:history="true" w:anchor="bookmark122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8"/>
          </w:rPr>
          <w:t>118</w:t>
        </w:r>
      </w:hyperlink>
      <w:r>
        <w:rPr>
          <w:rFonts w:ascii="Malgun Gothic" w:hAnsi="Malgun Gothic" w:eastAsia="Malgun Gothic" w:cs="Malgun Gothic"/>
          <w:sz w:val="19"/>
          <w:szCs w:val="19"/>
          <w:spacing w:val="8"/>
        </w:rPr>
        <w:t>,</w:t>
      </w:r>
      <w:hyperlink w:history="true" w:anchor="bookmark123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8"/>
          </w:rPr>
          <w:t>119</w:t>
        </w:r>
      </w:hyperlink>
      <w:r>
        <w:rPr>
          <w:rFonts w:ascii="Malgun Gothic" w:hAnsi="Malgun Gothic" w:eastAsia="Malgun Gothic" w:cs="Malgun Gothic"/>
          <w:sz w:val="19"/>
          <w:szCs w:val="19"/>
          <w:spacing w:val="8"/>
        </w:rPr>
        <w:t>].   </w:t>
      </w:r>
      <w:r>
        <w:rPr>
          <w:rFonts w:ascii="Malgun Gothic" w:hAnsi="Malgun Gothic" w:eastAsia="Malgun Gothic" w:cs="Malgun Gothic"/>
          <w:sz w:val="19"/>
          <w:szCs w:val="19"/>
        </w:rPr>
        <w:t>Pharmacological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</w:rPr>
        <w:t>BP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lowering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considered based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clinical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judgment during the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ﬁrst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24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h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after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stroke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onset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severe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>(</w:t>
      </w:r>
      <w:r>
        <w:rPr>
          <w:rFonts w:ascii="Malgun Gothic" w:hAnsi="Malgun Gothic" w:eastAsia="Malgun Gothic" w:cs="Malgun Gothic"/>
          <w:sz w:val="19"/>
          <w:szCs w:val="19"/>
        </w:rPr>
        <w:t>SBP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>220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mmHg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or </w:t>
      </w:r>
      <w:r>
        <w:rPr>
          <w:rFonts w:ascii="Malgun Gothic" w:hAnsi="Malgun Gothic" w:eastAsia="Malgun Gothic" w:cs="Malgun Gothic"/>
          <w:sz w:val="19"/>
          <w:szCs w:val="19"/>
        </w:rPr>
        <w:t>DBP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>120</w:t>
      </w:r>
      <w:r>
        <w:rPr>
          <w:rFonts w:ascii="Malgun Gothic" w:hAnsi="Malgun Gothic" w:eastAsia="Malgun Gothic" w:cs="Malgun Gothic"/>
          <w:sz w:val="19"/>
          <w:szCs w:val="19"/>
        </w:rPr>
        <w:t>mmHg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>)</w:t>
      </w:r>
      <w:r>
        <w:rPr>
          <w:rFonts w:ascii="Malgun Gothic" w:hAnsi="Malgun Gothic" w:eastAsia="Malgun Gothic" w:cs="Malgun Gothic"/>
          <w:sz w:val="19"/>
          <w:szCs w:val="19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receiving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>ﬁ</w:t>
      </w:r>
      <w:r>
        <w:rPr>
          <w:rFonts w:ascii="Malgun Gothic" w:hAnsi="Malgun Gothic" w:eastAsia="Malgun Gothic" w:cs="Malgun Gothic"/>
          <w:sz w:val="19"/>
          <w:szCs w:val="19"/>
        </w:rPr>
        <w:t>brinolysis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>[</w:t>
      </w:r>
      <w:hyperlink w:history="true" w:anchor="bookmark124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24"/>
          </w:rPr>
          <w:t>120</w:t>
        </w:r>
      </w:hyperlink>
      <w:r>
        <w:rPr>
          <w:rFonts w:ascii="Arial" w:hAnsi="Arial" w:eastAsia="Arial" w:cs="Arial"/>
          <w:sz w:val="19"/>
          <w:szCs w:val="19"/>
          <w:color w:val="0D7FAC"/>
          <w:spacing w:val="24"/>
        </w:rPr>
        <w:t>-</w:t>
      </w:r>
      <w:hyperlink w:history="true" w:anchor="bookmark124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24"/>
          </w:rPr>
          <w:t>123</w:t>
        </w:r>
      </w:hyperlink>
      <w:r>
        <w:rPr>
          <w:rFonts w:ascii="Malgun Gothic" w:hAnsi="Malgun Gothic" w:eastAsia="Malgun Gothic" w:cs="Malgun Gothic"/>
          <w:sz w:val="19"/>
          <w:szCs w:val="19"/>
          <w:spacing w:val="24"/>
        </w:rPr>
        <w:t>].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The SBP of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who suffered a transient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ischemic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attack or an ischemic stroke should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maintained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at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>120</w:t>
      </w:r>
      <w:r>
        <w:rPr>
          <w:rFonts w:ascii="Arial" w:hAnsi="Arial" w:eastAsia="Arial" w:cs="Arial"/>
          <w:sz w:val="19"/>
          <w:szCs w:val="19"/>
          <w:spacing w:val="13"/>
        </w:rPr>
        <w:t>-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>130 </w:t>
      </w:r>
      <w:r>
        <w:rPr>
          <w:rFonts w:ascii="Malgun Gothic" w:hAnsi="Malgun Gothic" w:eastAsia="Malgun Gothic" w:cs="Malgun Gothic"/>
          <w:sz w:val="19"/>
          <w:szCs w:val="19"/>
        </w:rPr>
        <w:t>mmHg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order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reduce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future </w:t>
      </w:r>
      <w:r>
        <w:rPr>
          <w:rFonts w:ascii="Malgun Gothic" w:hAnsi="Malgun Gothic" w:eastAsia="Malgun Gothic" w:cs="Malgun Gothic"/>
          <w:sz w:val="19"/>
          <w:szCs w:val="19"/>
        </w:rPr>
        <w:t>stroke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>[</w:t>
      </w:r>
      <w:hyperlink w:history="true" w:anchor="bookmark125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21"/>
          </w:rPr>
          <w:t>124</w:t>
        </w:r>
      </w:hyperlink>
      <w:r>
        <w:rPr>
          <w:rFonts w:ascii="Malgun Gothic" w:hAnsi="Malgun Gothic" w:eastAsia="Malgun Gothic" w:cs="Malgun Gothic"/>
          <w:sz w:val="19"/>
          <w:szCs w:val="19"/>
          <w:spacing w:val="21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drug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choice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RAS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blocker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combination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with a CCB or a thiazide-like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diuretic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recommended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stroke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prevention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(</w:t>
      </w:r>
      <w:hyperlink w:history="true" w:anchor="bookmark12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3"/>
          </w:rPr>
          <w:t>Table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3"/>
          </w:rPr>
          <w:t>16</w:t>
        </w:r>
      </w:hyperlink>
      <w:r>
        <w:rPr>
          <w:rFonts w:ascii="Malgun Gothic" w:hAnsi="Malgun Gothic" w:eastAsia="Malgun Gothic" w:cs="Malgun Gothic"/>
          <w:sz w:val="19"/>
          <w:szCs w:val="19"/>
          <w:spacing w:val="3"/>
        </w:rPr>
        <w:t>).</w:t>
      </w:r>
    </w:p>
    <w:p>
      <w:pPr>
        <w:ind w:left="212"/>
        <w:spacing w:before="203" w:line="238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  <w:position w:val="1"/>
        </w:rPr>
        <w:t>3.7.7. Atrial</w:t>
      </w:r>
      <w:r>
        <w:rPr>
          <w:rFonts w:ascii="Times New Roman" w:hAnsi="Times New Roman" w:eastAsia="Times New Roman" w:cs="Times New Roman"/>
          <w:sz w:val="19"/>
          <w:szCs w:val="19"/>
          <w:spacing w:val="1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1"/>
        </w:rPr>
        <w:t>ﬁbrillation</w:t>
      </w:r>
    </w:p>
    <w:p>
      <w:pPr>
        <w:ind w:left="217" w:right="240" w:firstLine="180"/>
        <w:spacing w:before="38" w:line="16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suffering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high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predisposition  to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arrythmias,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especia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lly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atrial ﬁbrillation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(AF)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[</w:t>
      </w:r>
      <w:hyperlink w:history="true" w:anchor="bookmark127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7"/>
          </w:rPr>
          <w:t>125</w:t>
        </w:r>
      </w:hyperlink>
      <w:r>
        <w:rPr>
          <w:rFonts w:ascii="Malgun Gothic" w:hAnsi="Malgun Gothic" w:eastAsia="Malgun Gothic" w:cs="Malgun Gothic"/>
          <w:sz w:val="19"/>
          <w:szCs w:val="19"/>
          <w:spacing w:val="7"/>
        </w:rPr>
        <w:t>]. A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higher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is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077" w:firstLine="7"/>
        <w:spacing w:before="44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6"/>
        </w:rPr>
        <w:t>even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observed with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ele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vated blood pressure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levels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stage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1 </w:t>
      </w:r>
      <w:r>
        <w:rPr>
          <w:rFonts w:ascii="Malgun Gothic" w:hAnsi="Malgun Gothic" w:eastAsia="Malgun Gothic" w:cs="Malgun Gothic"/>
          <w:sz w:val="19"/>
          <w:szCs w:val="19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[</w:t>
      </w:r>
      <w:hyperlink w:history="true" w:anchor="bookmark127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1"/>
          </w:rPr>
          <w:t>125</w:t>
        </w:r>
      </w:hyperlink>
      <w:r>
        <w:rPr>
          <w:rFonts w:ascii="Arial" w:hAnsi="Arial" w:eastAsia="Arial" w:cs="Arial"/>
          <w:sz w:val="19"/>
          <w:szCs w:val="19"/>
          <w:color w:val="0D7FAC"/>
          <w:spacing w:val="11"/>
        </w:rPr>
        <w:t>-</w:t>
      </w:r>
      <w:hyperlink w:history="true" w:anchor="bookmark127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1"/>
          </w:rPr>
          <w:t>127</w:t>
        </w:r>
      </w:hyperlink>
      <w:r>
        <w:rPr>
          <w:rFonts w:ascii="Malgun Gothic" w:hAnsi="Malgun Gothic" w:eastAsia="Malgun Gothic" w:cs="Malgun Gothic"/>
          <w:sz w:val="19"/>
          <w:szCs w:val="19"/>
          <w:spacing w:val="11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Seeing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peo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ple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most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frequently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suffer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hy-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pertension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higher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st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roke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failure, prevention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with oral anticoag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ulation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necessary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addition  to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monitoring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bleeding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prevention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[</w:t>
      </w:r>
      <w:hyperlink w:history="true" w:anchor="bookmark127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125</w:t>
        </w:r>
      </w:hyperlink>
      <w:r>
        <w:rPr>
          <w:rFonts w:ascii="Malgun Gothic" w:hAnsi="Malgun Gothic" w:eastAsia="Malgun Gothic" w:cs="Malgun Gothic"/>
          <w:sz w:val="19"/>
          <w:szCs w:val="19"/>
          <w:spacing w:val="5"/>
        </w:rPr>
        <w:t>,</w:t>
      </w:r>
      <w:hyperlink w:history="true" w:anchor="bookmark128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128</w:t>
        </w:r>
      </w:hyperlink>
      <w:r>
        <w:rPr>
          <w:rFonts w:ascii="Malgun Gothic" w:hAnsi="Malgun Gothic" w:eastAsia="Malgun Gothic" w:cs="Malgun Gothic"/>
          <w:sz w:val="19"/>
          <w:szCs w:val="19"/>
          <w:spacing w:val="5"/>
        </w:rPr>
        <w:t>,</w:t>
      </w:r>
      <w:hyperlink w:history="true" w:anchor="bookmark129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129</w:t>
        </w:r>
      </w:hyperlink>
      <w:r>
        <w:rPr>
          <w:rFonts w:ascii="Malgun Gothic" w:hAnsi="Malgun Gothic" w:eastAsia="Malgun Gothic" w:cs="Malgun Gothic"/>
          <w:sz w:val="19"/>
          <w:szCs w:val="19"/>
          <w:spacing w:val="5"/>
        </w:rPr>
        <w:t>].</w:t>
      </w:r>
    </w:p>
    <w:p>
      <w:pPr>
        <w:ind w:right="1070" w:firstLine="184"/>
        <w:spacing w:before="10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6"/>
        </w:rPr>
        <w:t>It is clear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antihypertensive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therapy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pre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vents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new-onset HF in people with hypertension regard-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less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modal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ity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[</w:t>
      </w:r>
      <w:hyperlink w:history="true" w:anchor="bookmark130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3"/>
          </w:rPr>
          <w:t>130</w:t>
        </w:r>
      </w:hyperlink>
      <w:r>
        <w:rPr>
          <w:rFonts w:ascii="Malgun Gothic" w:hAnsi="Malgun Gothic" w:eastAsia="Malgun Gothic" w:cs="Malgun Gothic"/>
          <w:sz w:val="19"/>
          <w:szCs w:val="19"/>
          <w:spacing w:val="3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Beta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blockers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non-dihydropyridine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C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CBs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6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recommended</w:t>
      </w:r>
      <w:r>
        <w:rPr>
          <w:rFonts w:ascii="Malgun Gothic" w:hAnsi="Malgun Gothic" w:eastAsia="Malgun Gothic" w:cs="Malgun Gothic"/>
          <w:sz w:val="19"/>
          <w:szCs w:val="19"/>
          <w:spacing w:val="6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high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rate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[</w:t>
      </w:r>
      <w:hyperlink w:history="true" w:anchor="bookmark128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6"/>
          </w:rPr>
          <w:t>128</w:t>
        </w:r>
      </w:hyperlink>
      <w:r>
        <w:rPr>
          <w:rFonts w:ascii="Malgun Gothic" w:hAnsi="Malgun Gothic" w:eastAsia="Malgun Gothic" w:cs="Malgun Gothic"/>
          <w:sz w:val="19"/>
          <w:szCs w:val="19"/>
          <w:spacing w:val="16"/>
        </w:rPr>
        <w:t>]. </w:t>
      </w:r>
      <w:r>
        <w:rPr>
          <w:rFonts w:ascii="Malgun Gothic" w:hAnsi="Malgun Gothic" w:eastAsia="Malgun Gothic" w:cs="Malgun Gothic"/>
          <w:sz w:val="19"/>
          <w:szCs w:val="19"/>
        </w:rPr>
        <w:t>Beta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blockers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preferred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people with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reduc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ed left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ventricular systolic function considering the associ-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ation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of non-dihydropyridine with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failure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these patients [</w:t>
      </w:r>
      <w:hyperlink w:history="true" w:anchor="bookmark128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6"/>
          </w:rPr>
          <w:t>128</w:t>
        </w:r>
      </w:hyperlink>
      <w:r>
        <w:rPr>
          <w:rFonts w:ascii="Malgun Gothic" w:hAnsi="Malgun Gothic" w:eastAsia="Malgun Gothic" w:cs="Malgun Gothic"/>
          <w:sz w:val="19"/>
          <w:szCs w:val="19"/>
          <w:spacing w:val="6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ACEis,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ARBs,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betablockers, 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lesser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extent,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CCBs,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all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associated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8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decreased</w:t>
      </w:r>
      <w:r>
        <w:rPr>
          <w:rFonts w:ascii="Malgun Gothic" w:hAnsi="Malgun Gothic" w:eastAsia="Malgun Gothic" w:cs="Malgun Gothic"/>
          <w:sz w:val="19"/>
          <w:szCs w:val="19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6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development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[</w:t>
      </w:r>
      <w:hyperlink w:history="true" w:anchor="bookmark13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4"/>
          </w:rPr>
          <w:t>131</w:t>
        </w:r>
      </w:hyperlink>
      <w:r>
        <w:rPr>
          <w:rFonts w:ascii="Malgun Gothic" w:hAnsi="Malgun Gothic" w:eastAsia="Malgun Gothic" w:cs="Malgun Gothic"/>
          <w:sz w:val="19"/>
          <w:szCs w:val="19"/>
          <w:spacing w:val="4"/>
        </w:rPr>
        <w:t>].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ACEI/ARB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therapy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reduce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occurrence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mortality and major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adverse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events in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[</w:t>
      </w:r>
      <w:hyperlink w:history="true" w:anchor="bookmark132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2"/>
          </w:rPr>
          <w:t>132</w:t>
        </w:r>
      </w:hyperlink>
      <w:r>
        <w:rPr>
          <w:rFonts w:ascii="Malgun Gothic" w:hAnsi="Malgun Gothic" w:eastAsia="Malgun Gothic" w:cs="Malgun Gothic"/>
          <w:sz w:val="19"/>
          <w:szCs w:val="19"/>
          <w:spacing w:val="12"/>
        </w:rPr>
        <w:t>] (</w:t>
      </w:r>
      <w:hyperlink w:history="true" w:anchor="bookmark133">
        <w:r>
          <w:rPr>
            <w:rFonts w:ascii="Malgun Gothic" w:hAnsi="Malgun Gothic" w:eastAsia="Malgun Gothic" w:cs="Malgun Gothic"/>
            <w:sz w:val="19"/>
            <w:szCs w:val="19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2"/>
          </w:rPr>
          <w:t xml:space="preserve"> 17</w:t>
        </w:r>
      </w:hyperlink>
      <w:r>
        <w:rPr>
          <w:rFonts w:ascii="Malgun Gothic" w:hAnsi="Malgun Gothic" w:eastAsia="Malgun Gothic" w:cs="Malgun Gothic"/>
          <w:sz w:val="19"/>
          <w:szCs w:val="19"/>
          <w:spacing w:val="12"/>
        </w:rPr>
        <w:t>).</w:t>
      </w:r>
    </w:p>
    <w:p>
      <w:pPr>
        <w:spacing w:line="174" w:lineRule="auto"/>
        <w:sectPr>
          <w:type w:val="continuous"/>
          <w:pgSz w:w="11906" w:h="15875"/>
          <w:pgMar w:top="400" w:right="0" w:bottom="0" w:left="863" w:header="0" w:footer="0" w:gutter="0"/>
          <w:cols w:equalWidth="0" w:num="2">
            <w:col w:w="5160" w:space="100"/>
            <w:col w:w="5783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ind w:left="1077"/>
        <w:spacing w:before="182" w:line="233" w:lineRule="auto"/>
        <w:rPr>
          <w:rFonts w:ascii="Malgun Gothic" w:hAnsi="Malgun Gothic" w:eastAsia="Malgun Gothic" w:cs="Malgun Gothic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column">
                  <wp:posOffset>-666190</wp:posOffset>
                </wp:positionH>
                <wp:positionV relativeFrom="paragraph">
                  <wp:posOffset>808340</wp:posOffset>
                </wp:positionV>
                <wp:extent cx="1656079" cy="323850"/>
                <wp:effectExtent l="0" t="0" r="0" b="0"/>
                <wp:wrapNone/>
                <wp:docPr id="140" name="TextBox 140"/>
                <wp:cNvGraphicFramePr/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 rot="5400000">
                          <a:off x="-666190" y="808340"/>
                          <a:ext cx="1656079" cy="3238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198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bookmarkStart w:name="bookmark126" w:id="29"/>
                            <w:bookmarkEnd w:id="29"/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margin-left:-52.456pt;margin-top:63.6488pt;mso-position-vertical-relative:text;mso-position-horizontal-relative:text;width:130.4pt;height:25.5pt;z-index:251732992;rotation:90;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198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bookmarkStart w:name="bookmark126" w:id="30"/>
                      <w:bookmarkEnd w:id="30"/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74" style="position:absolute;margin-left:190.007pt;margin-top:9.9282pt;mso-position-vertical-relative:text;mso-position-horizontal-relative:text;width:215.05pt;height:12.3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Malgun Gothic" w:hAnsi="Malgun Gothic" w:eastAsia="Malgun Gothic" w:cs="Malgun Gothic"/>
                      <w:sz w:val="13"/>
                      <w:szCs w:val="13"/>
                    </w:rPr>
                  </w:pP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2"/>
                    </w:rPr>
                    <w:t>JOURNAL OF THE SAUDI HEART ASS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OCIATION 2023;35:16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30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ind w:left="1082"/>
        <w:spacing w:before="43" w:line="22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16.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Recommendations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hypertension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stroke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cerebrovascular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di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sease.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BP: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pressure;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CCB: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calcium</w:t>
      </w:r>
    </w:p>
    <w:p>
      <w:pPr>
        <w:ind w:left="1081"/>
        <w:spacing w:before="38" w:line="22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channel</w:t>
      </w:r>
      <w:r>
        <w:rPr>
          <w:rFonts w:ascii="Times New Roman" w:hAnsi="Times New Roman" w:eastAsia="Times New Roman" w:cs="Times New Roman"/>
          <w:sz w:val="15"/>
          <w:szCs w:val="15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blockers;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IV: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intravenous;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RAS: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renin-angiotensin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system;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SBP: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systolic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pressure.</w:t>
      </w:r>
    </w:p>
    <w:p>
      <w:pPr>
        <w:spacing w:line="75" w:lineRule="exact"/>
        <w:rPr/>
      </w:pPr>
      <w:r/>
    </w:p>
    <w:tbl>
      <w:tblPr>
        <w:tblStyle w:val="TableNormal"/>
        <w:tblW w:w="6791" w:type="dxa"/>
        <w:tblInd w:w="2555" w:type="dxa"/>
        <w:tblLayout w:type="fixed"/>
        <w:tblBorders>
          <w:top w:val="single" w:color="040503" w:sz="4" w:space="0"/>
          <w:left w:val="single" w:color="040503" w:sz="4" w:space="0"/>
          <w:bottom w:val="single" w:color="040503" w:sz="4" w:space="0"/>
          <w:right w:val="single" w:color="040503" w:sz="4" w:space="0"/>
          <w:insideH w:val="single" w:color="040503" w:sz="4" w:space="0"/>
          <w:insideV w:val="single" w:color="040503" w:sz="4" w:space="0"/>
        </w:tblBorders>
      </w:tblPr>
      <w:tblGrid>
        <w:gridCol w:w="1380"/>
        <w:gridCol w:w="5411"/>
      </w:tblGrid>
      <w:tr>
        <w:trPr>
          <w:trHeight w:val="571" w:hRule="atLeast"/>
        </w:trPr>
        <w:tc>
          <w:tcPr>
            <w:tcW w:w="1380" w:type="dxa"/>
            <w:vAlign w:val="top"/>
          </w:tcPr>
          <w:p>
            <w:pPr>
              <w:ind w:left="521"/>
              <w:spacing w:before="133" w:line="16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>class</w:t>
            </w:r>
          </w:p>
        </w:tc>
        <w:tc>
          <w:tcPr>
            <w:tcW w:w="5411" w:type="dxa"/>
            <w:vAlign w:val="top"/>
          </w:tcPr>
          <w:p>
            <w:pPr>
              <w:ind w:left="2102"/>
              <w:spacing w:before="133" w:line="158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"/>
              </w:rPr>
              <w:t>Recommendation</w:t>
            </w:r>
          </w:p>
        </w:tc>
      </w:tr>
      <w:tr>
        <w:trPr>
          <w:trHeight w:val="805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11" w:right="318" w:hanging="7"/>
              <w:spacing w:before="96" w:line="43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Anti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hypertension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medication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immediately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transient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ischemic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attack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ter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few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days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ischemic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stroke.</w:t>
            </w:r>
          </w:p>
        </w:tc>
      </w:tr>
      <w:tr>
        <w:trPr>
          <w:trHeight w:val="806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13" w:right="744" w:hanging="9"/>
              <w:spacing w:before="98" w:line="480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RAS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block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combination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CCB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ora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thi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azi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de-like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diuretic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stroke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prevention</w:t>
            </w:r>
          </w:p>
        </w:tc>
      </w:tr>
      <w:tr>
        <w:trPr>
          <w:trHeight w:val="1106" w:hRule="atLeast"/>
        </w:trPr>
        <w:tc>
          <w:tcPr>
            <w:shd w:val="clear" w:fill="F2EB17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15"/>
              <w:spacing w:before="98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Immediate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Bp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lowering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considered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intravenously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ach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target</w:t>
            </w:r>
          </w:p>
          <w:p>
            <w:pPr>
              <w:ind w:left="108"/>
              <w:spacing w:before="160" w:line="211" w:lineRule="auto"/>
              <w:rPr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sBP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>&lt;180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mmHg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people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position w:val="-2"/>
              </w:rPr>
              <w:drawing>
                <wp:inline distT="0" distB="0" distL="0" distR="0">
                  <wp:extent cx="2007463" cy="89661"/>
                  <wp:effectExtent l="0" t="0" r="0" b="0"/>
                  <wp:docPr id="142" name="IM 1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" name="IM 142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07463" cy="89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0"/>
              <w:spacing w:before="167" w:line="21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9"/>
              </w:rPr>
              <w:t>220mmHg.</w:t>
            </w:r>
          </w:p>
        </w:tc>
      </w:tr>
      <w:tr>
        <w:trPr>
          <w:trHeight w:val="1107" w:hRule="atLeast"/>
        </w:trPr>
        <w:tc>
          <w:tcPr>
            <w:shd w:val="clear" w:fill="F2EB17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15"/>
              <w:spacing w:before="94" w:line="220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Bp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lowered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to&lt;180/105mmHg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people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acute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ischemic</w:t>
            </w:r>
          </w:p>
          <w:p>
            <w:pPr>
              <w:ind w:firstLine="108"/>
              <w:spacing w:before="160" w:line="14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179012" cy="90042"/>
                  <wp:effectExtent l="0" t="0" r="0" b="0"/>
                  <wp:docPr id="144" name="IM 1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IM 144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79012" cy="90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3"/>
              <w:spacing w:before="159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range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first24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hours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after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thr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ombo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lysis.</w:t>
            </w:r>
          </w:p>
        </w:tc>
      </w:tr>
      <w:tr>
        <w:trPr>
          <w:trHeight w:val="805" w:hRule="atLeast"/>
        </w:trPr>
        <w:tc>
          <w:tcPr>
            <w:shd w:val="clear" w:fill="F2EB17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7" w:right="343" w:hanging="5"/>
              <w:spacing w:before="101" w:line="41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>The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>sBp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>of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>people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>who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>suffered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>a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>transient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>ischemic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>attackoran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>ischemic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stroke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maintained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5"/>
              </w:rPr>
              <w:t>120</w:t>
            </w: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  <w:spacing w:val="15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5"/>
              </w:rPr>
              <w:t>130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mmHg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5"/>
              </w:rPr>
              <w:t>.</w:t>
            </w:r>
          </w:p>
        </w:tc>
      </w:tr>
      <w:tr>
        <w:trPr>
          <w:trHeight w:val="805" w:hRule="atLeast"/>
        </w:trPr>
        <w:tc>
          <w:tcPr>
            <w:shd w:val="clear" w:fill="FCC011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10" w:right="140" w:hanging="6"/>
              <w:spacing w:before="103" w:line="43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Anti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hypertensive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medication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may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considered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reduce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Bp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during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first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24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hours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after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stroke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onset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people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wit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high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Bp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not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receiving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fibr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ino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lysis.</w:t>
            </w:r>
          </w:p>
        </w:tc>
      </w:tr>
      <w:tr>
        <w:trPr>
          <w:trHeight w:val="318" w:hRule="atLeast"/>
        </w:trPr>
        <w:tc>
          <w:tcPr>
            <w:shd w:val="clear" w:fill="EE1F23"/>
            <w:tcW w:w="1380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  <w:tcBorders>
              <w:bottom w:val="nil"/>
            </w:tcBorders>
          </w:tcPr>
          <w:p>
            <w:pPr>
              <w:ind w:left="4285"/>
              <w:spacing w:before="105" w:line="158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drawing>
                <wp:anchor distT="0" distB="0" distL="0" distR="0" simplePos="0" relativeHeight="251735040" behindDoc="0" locked="0" layoutInCell="1" allowOverlap="1">
                  <wp:simplePos x="0" y="0"/>
                  <wp:positionH relativeFrom="rightMargin">
                    <wp:posOffset>-3363252</wp:posOffset>
                  </wp:positionH>
                  <wp:positionV relativeFrom="topMargin">
                    <wp:posOffset>66790</wp:posOffset>
                  </wp:positionV>
                  <wp:extent cx="2623718" cy="89674"/>
                  <wp:effectExtent l="0" t="0" r="0" b="0"/>
                  <wp:wrapNone/>
                  <wp:docPr id="146" name="IM 1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" name="IM 146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23718" cy="89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2"/>
              </w:rPr>
              <w:t>with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2"/>
              </w:rPr>
              <w:t>acute</w:t>
            </w:r>
          </w:p>
        </w:tc>
      </w:tr>
      <w:tr>
        <w:trPr>
          <w:trHeight w:val="487" w:hRule="atLeast"/>
        </w:trPr>
        <w:tc>
          <w:tcPr>
            <w:tcW w:w="1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  <w:tcBorders>
              <w:top w:val="nil"/>
            </w:tcBorders>
          </w:tcPr>
          <w:p>
            <w:pPr>
              <w:ind w:left="112"/>
              <w:spacing w:before="88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intra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cerebral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hemorrhage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sBP&lt;220mmHg.</w:t>
            </w:r>
          </w:p>
        </w:tc>
      </w:tr>
      <w:tr>
        <w:trPr>
          <w:trHeight w:val="812" w:hRule="atLeast"/>
        </w:trPr>
        <w:tc>
          <w:tcPr>
            <w:shd w:val="clear" w:fill="EE1F23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8" w:right="110" w:firstLine="7"/>
              <w:spacing w:before="106" w:line="3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Routine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BP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lowering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not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people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acute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ischemic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stroke.</w:t>
            </w:r>
          </w:p>
        </w:tc>
      </w:tr>
    </w:tbl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1081" w:right="319" w:firstLine="1"/>
        <w:spacing w:before="64" w:line="206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1718373</wp:posOffset>
            </wp:positionH>
            <wp:positionV relativeFrom="paragraph">
              <wp:posOffset>1129206</wp:posOffset>
            </wp:positionV>
            <wp:extent cx="828979" cy="32829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8979" cy="32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1718373</wp:posOffset>
            </wp:positionH>
            <wp:positionV relativeFrom="paragraph">
              <wp:posOffset>821764</wp:posOffset>
            </wp:positionV>
            <wp:extent cx="828979" cy="33375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8979" cy="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17.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Recommendations for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hypertension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atrial ﬁbrillation. AF: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atrial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ﬁbrillation;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CCB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=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calcium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channel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blocker;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CHA2DS2-VASc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=</w:t>
      </w:r>
      <w:r>
        <w:rPr>
          <w:rFonts w:ascii="Microsoft YaHei" w:hAnsi="Microsoft YaHei" w:eastAsia="Microsoft YaHei" w:cs="Microsoft YaHei"/>
          <w:sz w:val="15"/>
          <w:szCs w:val="1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Congestive</w:t>
      </w:r>
      <w:r>
        <w:rPr>
          <w:rFonts w:ascii="Times New Roman" w:hAnsi="Times New Roman" w:eastAsia="Times New Roman" w:cs="Times New Roman"/>
          <w:sz w:val="15"/>
          <w:szCs w:val="15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heart failure,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Hypertension,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Age 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≥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75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years,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Diabetes</w:t>
      </w:r>
      <w:r>
        <w:rPr>
          <w:rFonts w:ascii="Times New Roman" w:hAnsi="Times New Roman" w:eastAsia="Times New Roman" w:cs="Times New Roman"/>
          <w:sz w:val="15"/>
          <w:szCs w:val="15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mellitus,</w:t>
      </w:r>
      <w:r>
        <w:rPr>
          <w:rFonts w:ascii="Times New Roman" w:hAnsi="Times New Roman" w:eastAsia="Times New Roman" w:cs="Times New Roman"/>
          <w:sz w:val="15"/>
          <w:szCs w:val="15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Stroke,</w:t>
      </w:r>
      <w:r>
        <w:rPr>
          <w:rFonts w:ascii="Times New Roman" w:hAnsi="Times New Roman" w:eastAsia="Times New Roman" w:cs="Times New Roman"/>
          <w:sz w:val="15"/>
          <w:szCs w:val="15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Vascular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disease,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Age</w:t>
      </w:r>
      <w:r>
        <w:rPr>
          <w:rFonts w:ascii="Times New Roman" w:hAnsi="Times New Roman" w:eastAsia="Times New Roman" w:cs="Times New Roman"/>
          <w:sz w:val="15"/>
          <w:szCs w:val="15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65</w:t>
      </w:r>
      <w:r>
        <w:rPr>
          <w:rFonts w:ascii="Arial" w:hAnsi="Arial" w:eastAsia="Arial" w:cs="Arial"/>
          <w:sz w:val="15"/>
          <w:szCs w:val="15"/>
          <w:spacing w:val="5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74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years,</w:t>
      </w:r>
      <w:r>
        <w:rPr>
          <w:rFonts w:ascii="Times New Roman" w:hAnsi="Times New Roman" w:eastAsia="Times New Roman" w:cs="Times New Roman"/>
          <w:sz w:val="15"/>
          <w:szCs w:val="15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Sex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bookmarkStart w:name="bookmark133" w:id="31"/>
      <w:bookmarkEnd w:id="31"/>
      <w:r>
        <w:rPr>
          <w:rFonts w:ascii="Times New Roman" w:hAnsi="Times New Roman" w:eastAsia="Times New Roman" w:cs="Times New Roman"/>
          <w:sz w:val="15"/>
          <w:szCs w:val="15"/>
          <w:spacing w:val="2"/>
        </w:rPr>
        <w:t>category</w:t>
      </w:r>
      <w:r>
        <w:rPr>
          <w:rFonts w:ascii="Times New Roman" w:hAnsi="Times New Roman" w:eastAsia="Times New Roman" w:cs="Times New Roman"/>
          <w:sz w:val="15"/>
          <w:szCs w:val="15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(female).</w:t>
      </w:r>
    </w:p>
    <w:p>
      <w:pPr>
        <w:spacing w:line="75" w:lineRule="exact"/>
        <w:rPr/>
      </w:pPr>
      <w:r/>
    </w:p>
    <w:tbl>
      <w:tblPr>
        <w:tblStyle w:val="TableNormal"/>
        <w:tblW w:w="6508" w:type="dxa"/>
        <w:tblInd w:w="2697" w:type="dxa"/>
        <w:tblLayout w:type="fixed"/>
        <w:tblBorders>
          <w:top w:val="single" w:color="040503" w:sz="4" w:space="0"/>
          <w:left w:val="single" w:color="040503" w:sz="4" w:space="0"/>
          <w:bottom w:val="single" w:color="040503" w:sz="4" w:space="0"/>
          <w:right w:val="single" w:color="040503" w:sz="4" w:space="0"/>
          <w:insideH w:val="single" w:color="040503" w:sz="4" w:space="0"/>
          <w:insideV w:val="single" w:color="040503" w:sz="4" w:space="0"/>
        </w:tblBorders>
      </w:tblPr>
      <w:tblGrid>
        <w:gridCol w:w="1195"/>
        <w:gridCol w:w="128"/>
        <w:gridCol w:w="2933"/>
        <w:gridCol w:w="2252"/>
      </w:tblGrid>
      <w:tr>
        <w:trPr>
          <w:trHeight w:val="547" w:hRule="atLeast"/>
        </w:trPr>
        <w:tc>
          <w:tcPr>
            <w:tcW w:w="1323" w:type="dxa"/>
            <w:vAlign w:val="top"/>
            <w:gridSpan w:val="2"/>
          </w:tcPr>
          <w:p>
            <w:pPr>
              <w:ind w:left="499"/>
              <w:spacing w:before="128" w:line="175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3"/>
              </w:rPr>
              <w:t>class</w:t>
            </w:r>
          </w:p>
        </w:tc>
        <w:tc>
          <w:tcPr>
            <w:tcW w:w="5185" w:type="dxa"/>
            <w:vAlign w:val="top"/>
            <w:gridSpan w:val="2"/>
          </w:tcPr>
          <w:p>
            <w:pPr>
              <w:ind w:left="2013"/>
              <w:spacing w:before="128" w:line="16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Recommendation</w:t>
            </w:r>
          </w:p>
        </w:tc>
      </w:tr>
      <w:tr>
        <w:trPr>
          <w:trHeight w:val="54" w:hRule="atLeast"/>
        </w:trPr>
        <w:tc>
          <w:tcPr>
            <w:tcW w:w="1195" w:type="dxa"/>
            <w:vAlign w:val="top"/>
            <w:tcBorders>
              <w:right w:val="nil"/>
              <w:left w:val="single" w:color="000000" w:sz="2" w:space="0"/>
              <w:bottom w:val="single" w:color="1FB04F" w:sz="2" w:space="0"/>
            </w:tcBorders>
          </w:tcPr>
          <w:p>
            <w:pPr>
              <w:spacing w:line="43" w:lineRule="exact"/>
              <w:rPr>
                <w:rFonts w:ascii="Arial"/>
                <w:sz w:val="3"/>
              </w:rPr>
            </w:pPr>
            <w:r/>
          </w:p>
        </w:tc>
        <w:tc>
          <w:tcPr>
            <w:tcW w:w="128" w:type="dxa"/>
            <w:vAlign w:val="top"/>
            <w:tcBorders>
              <w:left w:val="nil"/>
              <w:bottom w:val="single" w:color="000000" w:sz="2" w:space="0"/>
              <w:right w:val="single" w:color="000000" w:sz="2" w:space="0"/>
            </w:tcBorders>
          </w:tcPr>
          <w:p>
            <w:pPr>
              <w:spacing w:line="43" w:lineRule="exact"/>
              <w:rPr>
                <w:rFonts w:ascii="Arial"/>
                <w:sz w:val="3"/>
              </w:rPr>
            </w:pPr>
            <w:r/>
          </w:p>
        </w:tc>
        <w:tc>
          <w:tcPr>
            <w:tcW w:w="5185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ind w:left="109"/>
              <w:spacing w:before="121" w:line="218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It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is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recommended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that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people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with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AF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are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screened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for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6"/>
              </w:rPr>
              <w:t>hypertension.</w:t>
            </w:r>
          </w:p>
        </w:tc>
      </w:tr>
      <w:tr>
        <w:trPr>
          <w:trHeight w:val="399" w:hRule="atLeast"/>
        </w:trPr>
        <w:tc>
          <w:tcPr>
            <w:shd w:val="clear" w:fill="1FB04F"/>
            <w:tcW w:w="1323" w:type="dxa"/>
            <w:vAlign w:val="top"/>
            <w:gridSpan w:val="2"/>
            <w:tcBorders>
              <w:bottom w:val="single" w:color="1FB04F" w:sz="10" w:space="0"/>
              <w:top w:val="single" w:color="1FB04F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85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2" w:hRule="atLeast"/>
        </w:trPr>
        <w:tc>
          <w:tcPr>
            <w:tcW w:w="1195" w:type="dxa"/>
            <w:vAlign w:val="top"/>
            <w:tcBorders>
              <w:right w:val="nil"/>
              <w:top w:val="single" w:color="1FB04F" w:sz="10" w:space="0"/>
            </w:tcBorders>
          </w:tcPr>
          <w:p>
            <w:pPr>
              <w:spacing w:line="42" w:lineRule="exact"/>
              <w:rPr>
                <w:rFonts w:ascii="Arial"/>
                <w:sz w:val="3"/>
              </w:rPr>
            </w:pPr>
            <w:r/>
          </w:p>
        </w:tc>
        <w:tc>
          <w:tcPr>
            <w:tcW w:w="128" w:type="dxa"/>
            <w:vAlign w:val="top"/>
            <w:tcBorders>
              <w:left w:val="nil"/>
              <w:top w:val="single" w:color="1FB04F" w:sz="10" w:space="0"/>
            </w:tcBorders>
          </w:tcPr>
          <w:p>
            <w:pPr>
              <w:spacing w:line="42" w:lineRule="exact"/>
              <w:rPr>
                <w:rFonts w:ascii="Arial"/>
                <w:sz w:val="3"/>
              </w:rPr>
            </w:pPr>
            <w:r/>
          </w:p>
        </w:tc>
        <w:tc>
          <w:tcPr>
            <w:tcW w:w="5185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0" w:hRule="atLeast"/>
        </w:trPr>
        <w:tc>
          <w:tcPr>
            <w:shd w:val="clear" w:fill="1FB04F"/>
            <w:tcW w:w="132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85" w:type="dxa"/>
            <w:vAlign w:val="top"/>
            <w:gridSpan w:val="2"/>
          </w:tcPr>
          <w:p>
            <w:pPr>
              <w:ind w:firstLine="104"/>
              <w:spacing w:before="97" w:line="136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018815" cy="86283"/>
                  <wp:effectExtent l="0" t="0" r="0" b="0"/>
                  <wp:docPr id="152" name="IM 1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" name="IM 152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18815" cy="86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03" w:right="319"/>
              <w:spacing w:before="153" w:line="27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5"/>
              </w:rPr>
              <w:t>concomitant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5"/>
              </w:rPr>
              <w:t>AF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5"/>
              </w:rPr>
              <w:t>and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5"/>
              </w:rPr>
              <w:t>hypertension,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5"/>
              </w:rPr>
              <w:t>anda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5"/>
              </w:rPr>
              <w:t>cHAZDS2-VAsc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5"/>
              </w:rPr>
              <w:t>score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040503"/>
                <w:spacing w:val="5"/>
              </w:rPr>
              <w:t>of≥2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5"/>
              </w:rPr>
              <w:t>in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5"/>
              </w:rPr>
              <w:t>men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</w:rPr>
              <w:t>and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040503"/>
                <w:spacing w:val="15"/>
              </w:rPr>
              <w:t>≥3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040503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</w:rPr>
              <w:t>in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</w:rPr>
              <w:t>women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5"/>
              </w:rPr>
              <w:t>.</w:t>
            </w:r>
          </w:p>
        </w:tc>
      </w:tr>
      <w:tr>
        <w:trPr>
          <w:trHeight w:val="303" w:hRule="atLeast"/>
        </w:trPr>
        <w:tc>
          <w:tcPr>
            <w:shd w:val="clear" w:fill="F2EB17"/>
            <w:tcW w:w="132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33" w:type="dxa"/>
            <w:vAlign w:val="top"/>
            <w:tcBorders>
              <w:bottom w:val="nil"/>
              <w:right w:val="nil"/>
            </w:tcBorders>
          </w:tcPr>
          <w:p>
            <w:pPr>
              <w:ind w:firstLine="109"/>
              <w:spacing w:before="100" w:line="135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772056" cy="85928"/>
                  <wp:effectExtent l="0" t="0" r="0" b="0"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2056" cy="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  <w:vAlign w:val="top"/>
            <w:tcBorders>
              <w:left w:val="nil"/>
              <w:bottom w:val="nil"/>
            </w:tcBorders>
          </w:tcPr>
          <w:p>
            <w:pPr>
              <w:ind w:left="33"/>
              <w:spacing w:before="100" w:line="16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beta-blocker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non-</w:t>
            </w:r>
          </w:p>
        </w:tc>
      </w:tr>
      <w:tr>
        <w:trPr>
          <w:trHeight w:val="473" w:hRule="atLeast"/>
        </w:trPr>
        <w:tc>
          <w:tcPr>
            <w:tcW w:w="132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85" w:type="dxa"/>
            <w:vAlign w:val="top"/>
            <w:gridSpan w:val="2"/>
            <w:tcBorders>
              <w:top w:val="nil"/>
            </w:tcBorders>
          </w:tcPr>
          <w:p>
            <w:pPr>
              <w:ind w:left="108"/>
              <w:spacing w:before="86" w:line="21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3"/>
              </w:rPr>
              <w:t>hydro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3"/>
              </w:rPr>
              <w:t>pyr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3"/>
              </w:rPr>
              <w:t>idi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3"/>
              </w:rPr>
              <w:t>nec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3"/>
              </w:rPr>
              <w:t>cB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3"/>
              </w:rPr>
              <w:t>in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3"/>
              </w:rPr>
              <w:t>case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3"/>
              </w:rPr>
              <w:t>rate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3"/>
              </w:rPr>
              <w:t>control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3"/>
              </w:rPr>
              <w:t>is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3"/>
              </w:rPr>
              <w:t>needed.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4"/>
          <w:pgSz w:w="11906" w:h="15875"/>
          <w:pgMar w:top="400" w:right="757" w:bottom="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9786"/>
        <w:spacing w:before="154" w:line="233" w:lineRule="auto"/>
        <w:rPr>
          <w:rFonts w:ascii="Malgun Gothic" w:hAnsi="Malgun Gothic" w:eastAsia="Malgun Gothic" w:cs="Malgun Gothic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0160" behindDoc="0" locked="0" layoutInCell="1" allowOverlap="1">
                <wp:simplePos x="0" y="0"/>
                <wp:positionH relativeFrom="column">
                  <wp:posOffset>6019668</wp:posOffset>
                </wp:positionH>
                <wp:positionV relativeFrom="paragraph">
                  <wp:posOffset>680355</wp:posOffset>
                </wp:positionV>
                <wp:extent cx="1656079" cy="327659"/>
                <wp:effectExtent l="0" t="0" r="0" b="0"/>
                <wp:wrapNone/>
                <wp:docPr id="156" name="TextBox 156"/>
                <wp:cNvGraphicFramePr/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 rot="16200000">
                          <a:off x="6019668" y="680355"/>
                          <a:ext cx="1656079" cy="32765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200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margin-left:473.99pt;margin-top:53.5713pt;mso-position-vertical-relative:text;mso-position-horizontal-relative:text;width:130.4pt;height:25.8pt;z-index:251740160;rotation:270;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200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78" style="position:absolute;margin-left:146.846pt;margin-top:8.56754pt;mso-position-vertical-relative:text;mso-position-horizontal-relative:text;width:215.05pt;height:12.3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Malgun Gothic" w:hAnsi="Malgun Gothic" w:eastAsia="Malgun Gothic" w:cs="Malgun Gothic"/>
                      <w:sz w:val="13"/>
                      <w:szCs w:val="13"/>
                    </w:rPr>
                  </w:pP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2"/>
                    </w:rPr>
                    <w:t>JOURNAL OF THE SAUDI HEART ASS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OCIATION 2023;35:16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31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ind w:left="215" w:right="1076" w:firstLine="3"/>
        <w:spacing w:before="43" w:line="260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18. Recommendations</w:t>
      </w:r>
      <w:r>
        <w:rPr>
          <w:rFonts w:ascii="Times New Roman" w:hAnsi="Times New Roman" w:eastAsia="Times New Roman" w:cs="Times New Roman"/>
          <w:sz w:val="15"/>
          <w:szCs w:val="15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for the management of hypertension in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pregna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ncy. ACEi: Angiotensin-converting enzyme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inhibitor; ARB: Angiotensin-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receptor blocker; BP: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blood pressure;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CCB: calcium channel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blockers;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DBP: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diastolic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pressure;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IV: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intravenous;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RAS: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renin-angiotensin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system;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bookmarkStart w:name="bookmark134" w:id="32"/>
      <w:bookmarkEnd w:id="32"/>
      <w:r>
        <w:rPr>
          <w:rFonts w:ascii="Times New Roman" w:hAnsi="Times New Roman" w:eastAsia="Times New Roman" w:cs="Times New Roman"/>
          <w:sz w:val="15"/>
          <w:szCs w:val="15"/>
          <w:spacing w:val="3"/>
        </w:rPr>
        <w:t>SBP: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systolic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pressure.</w:t>
      </w:r>
    </w:p>
    <w:p>
      <w:pPr>
        <w:spacing w:line="74" w:lineRule="exact"/>
        <w:rPr/>
      </w:pPr>
      <w:r/>
    </w:p>
    <w:tbl>
      <w:tblPr>
        <w:tblStyle w:val="TableNormal"/>
        <w:tblW w:w="6791" w:type="dxa"/>
        <w:tblInd w:w="1692" w:type="dxa"/>
        <w:tblLayout w:type="fixed"/>
        <w:tblBorders>
          <w:top w:val="single" w:color="040503" w:sz="4" w:space="0"/>
          <w:left w:val="single" w:color="040503" w:sz="4" w:space="0"/>
          <w:bottom w:val="single" w:color="040503" w:sz="4" w:space="0"/>
          <w:right w:val="single" w:color="040503" w:sz="4" w:space="0"/>
          <w:insideH w:val="single" w:color="040503" w:sz="4" w:space="0"/>
          <w:insideV w:val="single" w:color="040503" w:sz="4" w:space="0"/>
        </w:tblBorders>
      </w:tblPr>
      <w:tblGrid>
        <w:gridCol w:w="1380"/>
        <w:gridCol w:w="5411"/>
      </w:tblGrid>
      <w:tr>
        <w:trPr>
          <w:trHeight w:val="572" w:hRule="atLeast"/>
        </w:trPr>
        <w:tc>
          <w:tcPr>
            <w:tcW w:w="1380" w:type="dxa"/>
            <w:vAlign w:val="top"/>
          </w:tcPr>
          <w:p>
            <w:pPr>
              <w:ind w:left="521"/>
              <w:spacing w:before="134" w:line="16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>class</w:t>
            </w:r>
          </w:p>
        </w:tc>
        <w:tc>
          <w:tcPr>
            <w:tcW w:w="5411" w:type="dxa"/>
            <w:vAlign w:val="top"/>
          </w:tcPr>
          <w:p>
            <w:pPr>
              <w:ind w:left="2102"/>
              <w:spacing w:before="134" w:line="158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"/>
              </w:rPr>
              <w:t>Recommendation</w:t>
            </w:r>
          </w:p>
        </w:tc>
      </w:tr>
      <w:tr>
        <w:trPr>
          <w:trHeight w:val="2209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15"/>
              <w:spacing w:before="95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BP-lowering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medication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are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if: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853"/>
              <w:spacing w:line="141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383421" cy="89687"/>
                  <wp:effectExtent l="0" t="0" r="0" b="0"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83421" cy="89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19"/>
              <w:spacing w:before="159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gestation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hypertension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one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pre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3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existing</w:t>
            </w:r>
          </w:p>
          <w:p>
            <w:pPr>
              <w:ind w:left="1122" w:right="608" w:firstLine="4"/>
              <w:spacing w:before="160" w:line="43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hypertension,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sub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clinical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sympto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matic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organ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damage</w:t>
            </w:r>
          </w:p>
          <w:p>
            <w:pPr>
              <w:ind w:left="853"/>
              <w:spacing w:before="123" w:line="141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389022" cy="89674"/>
                  <wp:effectExtent l="0" t="0" r="0" b="0"/>
                  <wp:docPr id="160" name="IM 1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" name="IM 160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89022" cy="89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5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8" w:right="328" w:hanging="6"/>
              <w:spacing w:before="97" w:line="464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Treatment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choice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during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pregnancy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includes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methyl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dopa,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la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beta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lol,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040503"/>
                <w:spacing w:val="5"/>
              </w:rPr>
              <w:t>C</w:t>
            </w:r>
            <w:r>
              <w:rPr>
                <w:rFonts w:ascii="Arial" w:hAnsi="Arial" w:eastAsia="Arial" w:cs="Arial"/>
                <w:sz w:val="10"/>
                <w:szCs w:val="10"/>
                <w:color w:val="040503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040503"/>
                <w:spacing w:val="5"/>
              </w:rPr>
              <w:t>CBS.</w:t>
            </w:r>
          </w:p>
        </w:tc>
      </w:tr>
      <w:tr>
        <w:trPr>
          <w:trHeight w:val="805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13" w:right="938" w:hanging="9"/>
              <w:spacing w:before="99" w:line="43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pregnant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woman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admitted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hospital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case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hypertensive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emergency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>(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SBp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>2170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mmHg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orD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BP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>2110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mmHg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>)</w:t>
            </w:r>
          </w:p>
        </w:tc>
      </w:tr>
      <w:tr>
        <w:trPr>
          <w:trHeight w:val="806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firstLine="115"/>
              <w:spacing w:before="100" w:line="14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739415" cy="90030"/>
                  <wp:effectExtent l="0" t="0" r="0" b="0"/>
                  <wp:docPr id="162" name="IM 1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" name="IM 162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39415" cy="9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4"/>
              <w:spacing w:before="159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hypertensive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crisis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pregnant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w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omen.</w:t>
            </w:r>
          </w:p>
        </w:tc>
      </w:tr>
      <w:tr>
        <w:trPr>
          <w:trHeight w:val="805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firstLine="115"/>
              <w:spacing w:before="101" w:line="141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952952" cy="89966"/>
                  <wp:effectExtent l="0" t="0" r="0" b="0"/>
                  <wp:docPr id="164" name="IM 1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" name="IM 164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52952" cy="89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4"/>
              <w:spacing w:before="161" w:line="210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hypertension</w:t>
            </w:r>
          </w:p>
        </w:tc>
      </w:tr>
      <w:tr>
        <w:trPr>
          <w:trHeight w:val="805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13" w:right="842" w:firstLine="1"/>
              <w:spacing w:before="101" w:line="43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IV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nitroglycerin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pr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ec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lamps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ia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associated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pulmonary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oedema.</w:t>
            </w:r>
          </w:p>
        </w:tc>
      </w:tr>
      <w:tr>
        <w:trPr>
          <w:trHeight w:val="1108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8" w:right="215" w:firstLine="6"/>
              <w:spacing w:before="103" w:line="404" w:lineRule="auto"/>
              <w:jc w:val="both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Earlier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delivery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case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gestation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hypertension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mild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pre-eclampsia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(37weeks),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particularly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case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pre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3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ec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lamps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ia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adverse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>conditions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2"/>
              </w:rPr>
              <w:t>.</w:t>
            </w:r>
          </w:p>
        </w:tc>
      </w:tr>
      <w:tr>
        <w:trPr>
          <w:trHeight w:val="805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13" w:right="276" w:firstLine="1"/>
              <w:spacing w:before="103" w:line="43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La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beta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lol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methyl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dopa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long</w:t>
            </w: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acting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ni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fedi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pine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enal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april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cap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top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ri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lcan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used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women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who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are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lactating.</w:t>
            </w:r>
          </w:p>
        </w:tc>
      </w:tr>
      <w:tr>
        <w:trPr>
          <w:trHeight w:val="811" w:hRule="atLeast"/>
        </w:trPr>
        <w:tc>
          <w:tcPr>
            <w:shd w:val="clear" w:fill="EE1F23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firstLine="104"/>
              <w:spacing w:before="106" w:line="141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854934" cy="89674"/>
                  <wp:effectExtent l="0" t="0" r="0" b="0"/>
                  <wp:docPr id="166" name="IM 1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" name="IM 166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54934" cy="89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3"/>
              <w:spacing w:before="193" w:line="160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pregnancy.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50"/>
        <w:rPr/>
      </w:pPr>
      <w:r/>
    </w:p>
    <w:p>
      <w:pPr>
        <w:spacing w:before="50"/>
        <w:rPr/>
      </w:pPr>
      <w:r/>
    </w:p>
    <w:p>
      <w:pPr>
        <w:spacing w:before="49"/>
        <w:rPr/>
      </w:pPr>
      <w:r/>
    </w:p>
    <w:p>
      <w:pPr>
        <w:sectPr>
          <w:headerReference w:type="default" r:id="rId18"/>
          <w:pgSz w:w="11906" w:h="15875"/>
          <w:pgMar w:top="400" w:right="0" w:bottom="0" w:left="863" w:header="0" w:footer="0" w:gutter="0"/>
          <w:cols w:equalWidth="0" w:num="1">
            <w:col w:w="11042" w:space="0"/>
          </w:cols>
        </w:sectPr>
        <w:rPr/>
      </w:pPr>
    </w:p>
    <w:p>
      <w:pPr>
        <w:ind w:left="212"/>
        <w:spacing w:before="48" w:line="238" w:lineRule="exact"/>
        <w:outlineLvl w:val="3"/>
        <w:rPr>
          <w:rFonts w:ascii="Times New Roman" w:hAnsi="Times New Roman" w:eastAsia="Times New Roman" w:cs="Times New Roman"/>
          <w:sz w:val="19"/>
          <w:szCs w:val="19"/>
        </w:rPr>
      </w:pPr>
      <w:bookmarkStart w:name="bookmark135" w:id="33"/>
      <w:bookmarkEnd w:id="33"/>
      <w:r>
        <w:rPr>
          <w:rFonts w:ascii="Times New Roman" w:hAnsi="Times New Roman" w:eastAsia="Times New Roman" w:cs="Times New Roman"/>
          <w:sz w:val="19"/>
          <w:szCs w:val="19"/>
          <w:spacing w:val="15"/>
          <w:position w:val="3"/>
        </w:rPr>
        <w:t>3.7.8.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3"/>
        </w:rPr>
        <w:t>Pregnancy</w:t>
      </w:r>
    </w:p>
    <w:p>
      <w:pPr>
        <w:ind w:left="213" w:right="240" w:firstLine="181"/>
        <w:spacing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6"/>
        </w:rPr>
        <w:t>BP-lowering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thr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eshold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higher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women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who are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pregnancy compare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the general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population.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genera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l,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antihypertensive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drugs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recommended when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SBP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≥</w:t>
      </w:r>
      <w:r>
        <w:rPr>
          <w:rFonts w:ascii="Microsoft YaHei" w:hAnsi="Microsoft YaHei" w:eastAsia="Microsoft YaHei" w:cs="Microsoft YaHei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1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50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mmHg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DBP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95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mmHg,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exception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gestational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hy-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pertension alone or with pre-existing hypertension,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077" w:firstLine="7"/>
        <w:spacing w:before="50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subclinical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symptoma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tic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organ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damage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where treatment is warranted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lower threshold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>(</w:t>
      </w:r>
      <w:r>
        <w:rPr>
          <w:rFonts w:ascii="Malgun Gothic" w:hAnsi="Malgun Gothic" w:eastAsia="Malgun Gothic" w:cs="Malgun Gothic"/>
          <w:sz w:val="19"/>
          <w:szCs w:val="19"/>
        </w:rPr>
        <w:t>SBP 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>140</w:t>
      </w:r>
      <w:r>
        <w:rPr>
          <w:rFonts w:ascii="Malgun Gothic" w:hAnsi="Malgun Gothic" w:eastAsia="Malgun Gothic" w:cs="Malgun Gothic"/>
          <w:sz w:val="19"/>
          <w:szCs w:val="19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mmHg</w:t>
      </w:r>
      <w:r>
        <w:rPr>
          <w:rFonts w:ascii="Malgun Gothic" w:hAnsi="Malgun Gothic" w:eastAsia="Malgun Gothic" w:cs="Malgun Gothic"/>
          <w:sz w:val="19"/>
          <w:szCs w:val="19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DBP</w:t>
      </w:r>
      <w:r>
        <w:rPr>
          <w:rFonts w:ascii="Malgun Gothic" w:hAnsi="Malgun Gothic" w:eastAsia="Malgun Gothic" w:cs="Malgun Gothic"/>
          <w:sz w:val="19"/>
          <w:szCs w:val="19"/>
          <w:spacing w:val="6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>90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mmHg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>).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Due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to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adverse fetal and neonatal outcom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es, ACEis, ARBs,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direct</w:t>
      </w:r>
      <w:r>
        <w:rPr>
          <w:rFonts w:ascii="Malgun Gothic" w:hAnsi="Malgun Gothic" w:eastAsia="Malgun Gothic" w:cs="Malgun Gothic"/>
          <w:sz w:val="19"/>
          <w:szCs w:val="19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renin</w:t>
      </w:r>
      <w:r>
        <w:rPr>
          <w:rFonts w:ascii="Malgun Gothic" w:hAnsi="Malgun Gothic" w:eastAsia="Malgun Gothic" w:cs="Malgun Gothic"/>
          <w:sz w:val="19"/>
          <w:szCs w:val="19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inhibitors</w:t>
      </w:r>
      <w:r>
        <w:rPr>
          <w:rFonts w:ascii="Malgun Gothic" w:hAnsi="Malgun Gothic" w:eastAsia="Malgun Gothic" w:cs="Malgun Gothic"/>
          <w:sz w:val="19"/>
          <w:szCs w:val="19"/>
          <w:spacing w:val="6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6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recommended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during</w:t>
      </w:r>
      <w:r>
        <w:rPr>
          <w:rFonts w:ascii="Malgun Gothic" w:hAnsi="Malgun Gothic" w:eastAsia="Malgun Gothic" w:cs="Malgun Gothic"/>
          <w:sz w:val="19"/>
          <w:szCs w:val="19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pregnancy.</w:t>
      </w:r>
      <w:r>
        <w:rPr>
          <w:rFonts w:ascii="Malgun Gothic" w:hAnsi="Malgun Gothic" w:eastAsia="Malgun Gothic" w:cs="Malgun Gothic"/>
          <w:sz w:val="19"/>
          <w:szCs w:val="19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choice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non-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severe  hypertension  duri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ng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pregnancy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includes</w:t>
      </w:r>
    </w:p>
    <w:p>
      <w:pPr>
        <w:spacing w:line="174" w:lineRule="auto"/>
        <w:sectPr>
          <w:type w:val="continuous"/>
          <w:pgSz w:w="11906" w:h="15875"/>
          <w:pgMar w:top="400" w:right="0" w:bottom="0" w:left="863" w:header="0" w:footer="0" w:gutter="0"/>
          <w:cols w:equalWidth="0" w:num="2">
            <w:col w:w="5160" w:space="100"/>
            <w:col w:w="5783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ind w:left="1077"/>
        <w:spacing w:before="182" w:line="233" w:lineRule="auto"/>
        <w:rPr>
          <w:rFonts w:ascii="Malgun Gothic" w:hAnsi="Malgun Gothic" w:eastAsia="Malgun Gothic" w:cs="Malgun Gothic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7328" behindDoc="0" locked="0" layoutInCell="1" allowOverlap="1">
                <wp:simplePos x="0" y="0"/>
                <wp:positionH relativeFrom="column">
                  <wp:posOffset>-666190</wp:posOffset>
                </wp:positionH>
                <wp:positionV relativeFrom="paragraph">
                  <wp:posOffset>808340</wp:posOffset>
                </wp:positionV>
                <wp:extent cx="1656079" cy="323850"/>
                <wp:effectExtent l="0" t="0" r="0" b="0"/>
                <wp:wrapNone/>
                <wp:docPr id="168" name="TextBox 168"/>
                <wp:cNvGraphicFramePr/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 rot="5400000">
                          <a:off x="-666190" y="808340"/>
                          <a:ext cx="1656079" cy="3238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198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bookmarkStart w:name="bookmark137" w:id="34"/>
                            <w:bookmarkEnd w:id="34"/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-52.456pt;margin-top:63.6488pt;mso-position-vertical-relative:text;mso-position-horizontal-relative:text;width:130.4pt;height:25.5pt;z-index:251747328;rotation:90;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198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bookmarkStart w:name="bookmark137" w:id="35"/>
                      <w:bookmarkEnd w:id="35"/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82" style="position:absolute;margin-left:190.007pt;margin-top:9.9282pt;mso-position-vertical-relative:text;mso-position-horizontal-relative:text;width:215.05pt;height:12.3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Malgun Gothic" w:hAnsi="Malgun Gothic" w:eastAsia="Malgun Gothic" w:cs="Malgun Gothic"/>
                      <w:sz w:val="13"/>
                      <w:szCs w:val="13"/>
                    </w:rPr>
                  </w:pP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2"/>
                    </w:rPr>
                    <w:t>JOURNAL OF THE SAUDI HEART ASS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OCIATION 2023;35:16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32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left="1082"/>
        <w:spacing w:before="43" w:line="191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19.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Recommendations</w:t>
      </w: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hypertension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older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age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(</w:t>
      </w:r>
      <w:r>
        <w:rPr>
          <w:rFonts w:ascii="Arial" w:hAnsi="Arial" w:eastAsia="Arial" w:cs="Arial"/>
          <w:sz w:val="15"/>
          <w:szCs w:val="15"/>
          <w:spacing w:val="5"/>
          <w:position w:val="2"/>
        </w:rPr>
        <w:t>&gt;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65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years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old).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BP: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blo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od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pressure.</w:t>
      </w:r>
    </w:p>
    <w:p>
      <w:pPr>
        <w:spacing w:line="75" w:lineRule="exact"/>
        <w:rPr/>
      </w:pPr>
      <w:r/>
    </w:p>
    <w:tbl>
      <w:tblPr>
        <w:tblStyle w:val="TableNormal"/>
        <w:tblW w:w="6791" w:type="dxa"/>
        <w:tblInd w:w="2555" w:type="dxa"/>
        <w:tblLayout w:type="fixed"/>
        <w:tblBorders>
          <w:top w:val="single" w:color="040503" w:sz="4" w:space="0"/>
          <w:left w:val="single" w:color="040503" w:sz="4" w:space="0"/>
          <w:bottom w:val="single" w:color="040503" w:sz="4" w:space="0"/>
          <w:right w:val="single" w:color="040503" w:sz="4" w:space="0"/>
          <w:insideH w:val="single" w:color="040503" w:sz="4" w:space="0"/>
          <w:insideV w:val="single" w:color="040503" w:sz="4" w:space="0"/>
        </w:tblBorders>
      </w:tblPr>
      <w:tblGrid>
        <w:gridCol w:w="1380"/>
        <w:gridCol w:w="5411"/>
      </w:tblGrid>
      <w:tr>
        <w:trPr>
          <w:trHeight w:val="571" w:hRule="atLeast"/>
        </w:trPr>
        <w:tc>
          <w:tcPr>
            <w:tcW w:w="1380" w:type="dxa"/>
            <w:vAlign w:val="top"/>
          </w:tcPr>
          <w:p>
            <w:pPr>
              <w:ind w:left="521"/>
              <w:spacing w:before="134" w:line="16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>class</w:t>
            </w:r>
          </w:p>
        </w:tc>
        <w:tc>
          <w:tcPr>
            <w:tcW w:w="5411" w:type="dxa"/>
            <w:vAlign w:val="top"/>
          </w:tcPr>
          <w:p>
            <w:pPr>
              <w:ind w:left="2102"/>
              <w:spacing w:before="134" w:line="158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"/>
              </w:rPr>
              <w:t>Recommendation</w:t>
            </w:r>
          </w:p>
        </w:tc>
      </w:tr>
      <w:tr>
        <w:trPr>
          <w:trHeight w:val="804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9" w:right="257" w:firstLine="6"/>
              <w:spacing w:before="96" w:line="449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that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combination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therapy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used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atthe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lowest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available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doses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in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all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older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8"/>
              </w:rPr>
              <w:t>peop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le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-2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·</w:t>
            </w:r>
          </w:p>
        </w:tc>
      </w:tr>
      <w:tr>
        <w:trPr>
          <w:trHeight w:val="787" w:hRule="atLeast"/>
        </w:trPr>
        <w:tc>
          <w:tcPr>
            <w:shd w:val="clear" w:fill="1FB04F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06" w:right="232" w:hanging="2"/>
              <w:spacing w:before="97" w:line="42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treatment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target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sBP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&lt;130mmHg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recommen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hypertension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older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>age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·</w:t>
            </w:r>
          </w:p>
        </w:tc>
      </w:tr>
      <w:tr>
        <w:trPr>
          <w:trHeight w:val="805" w:hRule="atLeast"/>
        </w:trPr>
        <w:tc>
          <w:tcPr>
            <w:shd w:val="clear" w:fill="F2EB17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left="113" w:right="708" w:firstLine="1"/>
              <w:spacing w:before="101" w:line="441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Drugs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associated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injurious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falls,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uch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as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loop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diuretic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sand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alpha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blockers,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should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be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avoided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unless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indicated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for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com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>or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6"/>
              </w:rPr>
              <w:t>bidi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40503"/>
                <w:spacing w:val="6"/>
              </w:rPr>
              <w:t>ties.</w:t>
            </w:r>
          </w:p>
        </w:tc>
      </w:tr>
      <w:tr>
        <w:trPr>
          <w:trHeight w:val="1106" w:hRule="atLeast"/>
        </w:trPr>
        <w:tc>
          <w:tcPr>
            <w:shd w:val="clear" w:fill="F2EB17"/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</w:tcPr>
          <w:p>
            <w:pPr>
              <w:ind w:firstLine="109"/>
              <w:spacing w:before="102" w:line="14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152368" cy="89980"/>
                  <wp:effectExtent l="0" t="0" r="0" b="0"/>
                  <wp:docPr id="170" name="IM 1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0" name="IM 170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52368" cy="8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04" w:right="283" w:firstLine="4"/>
              <w:spacing w:before="160" w:line="39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episodes,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especially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if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very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old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frail.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5"/>
              </w:rPr>
              <w:t>Monit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oring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also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include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>renal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function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>assessments.</w:t>
            </w:r>
          </w:p>
        </w:tc>
      </w:tr>
      <w:tr>
        <w:trPr>
          <w:trHeight w:val="408" w:hRule="atLeast"/>
        </w:trPr>
        <w:tc>
          <w:tcPr>
            <w:shd w:val="clear" w:fill="FCC011"/>
            <w:tcW w:w="1380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  <w:tcBorders>
              <w:bottom w:val="nil"/>
            </w:tcBorders>
          </w:tcPr>
          <w:p>
            <w:pPr>
              <w:ind w:left="4014"/>
              <w:spacing w:before="157" w:line="158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drawing>
                <wp:anchor distT="0" distB="0" distL="0" distR="0" simplePos="0" relativeHeight="251750400" behindDoc="0" locked="0" layoutInCell="1" allowOverlap="1">
                  <wp:simplePos x="0" y="0"/>
                  <wp:positionH relativeFrom="rightMargin">
                    <wp:posOffset>-1381239</wp:posOffset>
                  </wp:positionH>
                  <wp:positionV relativeFrom="topMargin">
                    <wp:posOffset>98794</wp:posOffset>
                  </wp:positionV>
                  <wp:extent cx="79844" cy="89979"/>
                  <wp:effectExtent l="0" t="0" r="0" b="0"/>
                  <wp:wrapNone/>
                  <wp:docPr id="172" name="IM 1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" name="IM 172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9844" cy="89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9376" behindDoc="0" locked="0" layoutInCell="1" allowOverlap="1">
                  <wp:simplePos x="0" y="0"/>
                  <wp:positionH relativeFrom="rightMargin">
                    <wp:posOffset>-3356292</wp:posOffset>
                  </wp:positionH>
                  <wp:positionV relativeFrom="topMargin">
                    <wp:posOffset>98793</wp:posOffset>
                  </wp:positionV>
                  <wp:extent cx="2442755" cy="90957"/>
                  <wp:effectExtent l="0" t="0" r="0" b="0"/>
                  <wp:wrapNone/>
                  <wp:docPr id="174" name="IM 1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" name="IM 174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42755" cy="90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3"/>
              </w:rPr>
              <w:t>with</w:t>
            </w:r>
          </w:p>
        </w:tc>
      </w:tr>
      <w:tr>
        <w:trPr>
          <w:trHeight w:val="533" w:hRule="atLeast"/>
        </w:trPr>
        <w:tc>
          <w:tcPr>
            <w:tcW w:w="1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1" w:type="dxa"/>
            <w:vAlign w:val="top"/>
            <w:tcBorders>
              <w:top w:val="nil"/>
            </w:tcBorders>
          </w:tcPr>
          <w:p>
            <w:pPr>
              <w:ind w:left="113"/>
              <w:spacing w:before="128" w:line="210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mono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>therapy.</w:t>
            </w:r>
          </w:p>
        </w:tc>
      </w:tr>
    </w:tbl>
    <w:p>
      <w:pPr>
        <w:spacing w:line="466" w:lineRule="auto"/>
        <w:rPr>
          <w:rFonts w:ascii="Arial"/>
          <w:sz w:val="21"/>
        </w:rPr>
      </w:pPr>
      <w:r/>
    </w:p>
    <w:p>
      <w:pPr>
        <w:ind w:left="1082"/>
        <w:spacing w:before="43" w:line="225" w:lineRule="auto"/>
        <w:rPr>
          <w:rFonts w:ascii="Times New Roman" w:hAnsi="Times New Roman" w:eastAsia="Times New Roman" w:cs="Times New Roman"/>
          <w:sz w:val="15"/>
          <w:szCs w:val="15"/>
        </w:rPr>
      </w:pPr>
      <w:bookmarkStart w:name="bookmark136" w:id="36"/>
      <w:bookmarkEnd w:id="36"/>
      <w:r>
        <w:rPr>
          <w:rFonts w:ascii="Times New Roman" w:hAnsi="Times New Roman" w:eastAsia="Times New Roman" w:cs="Times New Roman"/>
          <w:sz w:val="15"/>
          <w:szCs w:val="15"/>
          <w:spacing w:val="5"/>
        </w:rPr>
        <w:t>Table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20.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Recommendations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hypertensive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emergencies. MAP: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mean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arterial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pressure;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SBP: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systo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lic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pressure.</w:t>
      </w:r>
    </w:p>
    <w:p>
      <w:pPr>
        <w:spacing w:line="74" w:lineRule="exact"/>
        <w:rPr/>
      </w:pPr>
      <w:r/>
    </w:p>
    <w:tbl>
      <w:tblPr>
        <w:tblStyle w:val="TableNormal"/>
        <w:tblW w:w="6789" w:type="dxa"/>
        <w:tblInd w:w="2558" w:type="dxa"/>
        <w:tblLayout w:type="fixed"/>
        <w:tblBorders>
          <w:top w:val="single" w:color="040503" w:sz="6" w:space="0"/>
          <w:left w:val="single" w:color="040503" w:sz="6" w:space="0"/>
          <w:bottom w:val="single" w:color="040503" w:sz="6" w:space="0"/>
          <w:right w:val="single" w:color="040503" w:sz="6" w:space="0"/>
          <w:insideH w:val="single" w:color="040503" w:sz="6" w:space="0"/>
          <w:insideV w:val="single" w:color="040503" w:sz="6" w:space="0"/>
        </w:tblBorders>
      </w:tblPr>
      <w:tblGrid>
        <w:gridCol w:w="1447"/>
        <w:gridCol w:w="5342"/>
      </w:tblGrid>
      <w:tr>
        <w:trPr>
          <w:trHeight w:val="595" w:hRule="atLeast"/>
        </w:trPr>
        <w:tc>
          <w:tcPr>
            <w:tcW w:w="1447" w:type="dxa"/>
            <w:vAlign w:val="top"/>
          </w:tcPr>
          <w:p>
            <w:pPr>
              <w:ind w:left="542"/>
              <w:spacing w:before="136" w:line="16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</w:rPr>
              <w:t>class</w:t>
            </w:r>
          </w:p>
        </w:tc>
        <w:tc>
          <w:tcPr>
            <w:tcW w:w="5342" w:type="dxa"/>
            <w:vAlign w:val="top"/>
            <w:tcBorders>
              <w:right w:val="single" w:color="040503" w:sz="4" w:space="0"/>
            </w:tcBorders>
          </w:tcPr>
          <w:p>
            <w:pPr>
              <w:ind w:left="2034"/>
              <w:spacing w:before="136" w:line="16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5"/>
              </w:rPr>
              <w:t>Recommendation</w:t>
            </w:r>
          </w:p>
        </w:tc>
      </w:tr>
      <w:tr>
        <w:trPr>
          <w:trHeight w:val="1472" w:hRule="atLeast"/>
        </w:trPr>
        <w:tc>
          <w:tcPr>
            <w:shd w:val="clear" w:fill="1FB04F"/>
            <w:tcW w:w="1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42" w:type="dxa"/>
            <w:vAlign w:val="top"/>
            <w:tcBorders>
              <w:right w:val="single" w:color="040503" w:sz="4" w:space="0"/>
            </w:tcBorders>
          </w:tcPr>
          <w:p>
            <w:pPr>
              <w:ind w:left="114" w:right="115"/>
              <w:spacing w:before="97" w:line="455" w:lineRule="auto"/>
              <w:jc w:val="both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vent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compelling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hypertensive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emergency,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admit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patient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5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intensive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2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car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unit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and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immediately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2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reduce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blood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pressure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intravenous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drug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therapy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5"/>
              </w:rPr>
              <w:t>(except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5"/>
              </w:rPr>
              <w:t>for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5"/>
              </w:rPr>
              <w:t>malignant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5"/>
              </w:rPr>
              <w:t>hypertension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5"/>
              </w:rPr>
              <w:t>with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5"/>
              </w:rPr>
              <w:t>or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5"/>
              </w:rPr>
              <w:t>without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5"/>
              </w:rPr>
              <w:t>acute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5"/>
              </w:rPr>
              <w:t>renal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5"/>
              </w:rPr>
              <w:t>failure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>).</w:t>
            </w:r>
          </w:p>
        </w:tc>
      </w:tr>
      <w:tr>
        <w:trPr>
          <w:trHeight w:val="1661" w:hRule="atLeast"/>
        </w:trPr>
        <w:tc>
          <w:tcPr>
            <w:shd w:val="clear" w:fill="1FB04F"/>
            <w:tcW w:w="1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42" w:type="dxa"/>
            <w:vAlign w:val="top"/>
            <w:tcBorders>
              <w:right w:val="single" w:color="040503" w:sz="4" w:space="0"/>
            </w:tcBorders>
          </w:tcPr>
          <w:p>
            <w:pPr>
              <w:ind w:left="114" w:right="126" w:firstLine="3"/>
              <w:spacing w:before="100" w:line="45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It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immediately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reduce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SBP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&lt;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140mmHg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w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intravenous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drug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therapy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event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of:</w:t>
            </w:r>
          </w:p>
          <w:p>
            <w:pPr>
              <w:ind w:left="108"/>
              <w:spacing w:before="128" w:line="195" w:lineRule="auto"/>
              <w:tabs>
                <w:tab w:val="left" w:pos="148"/>
              </w:tabs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trike/>
                <w:color w:val="040503"/>
              </w:rPr>
              <w:tab/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2"/>
              </w:rPr>
              <w:t xml:space="preserve">           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>Acute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>coronary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>event</w:t>
            </w:r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108"/>
              <w:spacing w:line="14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042947" cy="94068"/>
                  <wp:effectExtent l="0" t="0" r="0" b="0"/>
                  <wp:docPr id="176" name="IM 1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" name="IM 176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42947" cy="94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56" w:hRule="atLeast"/>
        </w:trPr>
        <w:tc>
          <w:tcPr>
            <w:shd w:val="clear" w:fill="1FB04F"/>
            <w:tcW w:w="1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42" w:type="dxa"/>
            <w:vAlign w:val="top"/>
            <w:tcBorders>
              <w:right w:val="single" w:color="040503" w:sz="4" w:space="0"/>
            </w:tcBorders>
          </w:tcPr>
          <w:p>
            <w:pPr>
              <w:ind w:left="114" w:right="118" w:firstLine="3"/>
              <w:spacing w:before="102" w:line="444" w:lineRule="auto"/>
              <w:jc w:val="both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It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immediately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reduce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SBP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&lt;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120mmH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7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intravenous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drug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therapy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addition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reducing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hear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2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rate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&lt;60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>beats/min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>in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>the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>event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>of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>acute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>aortic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040503"/>
                <w:spacing w:val="4"/>
              </w:rPr>
              <w:t>dissection.</w:t>
            </w:r>
          </w:p>
        </w:tc>
      </w:tr>
      <w:tr>
        <w:trPr>
          <w:trHeight w:val="840" w:hRule="atLeast"/>
        </w:trPr>
        <w:tc>
          <w:tcPr>
            <w:shd w:val="clear" w:fill="1FB04F"/>
            <w:tcW w:w="1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42" w:type="dxa"/>
            <w:vAlign w:val="top"/>
            <w:tcBorders>
              <w:right w:val="single" w:color="040503" w:sz="4" w:space="0"/>
            </w:tcBorders>
          </w:tcPr>
          <w:p>
            <w:pPr>
              <w:ind w:left="114" w:right="122" w:firstLine="3"/>
              <w:spacing w:before="104" w:line="45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It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3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imm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ediately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reduce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MAP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by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9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20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25%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intravenous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drug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therapy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case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hypertensive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8"/>
              </w:rPr>
              <w:t>encephalopathy.</w:t>
            </w:r>
          </w:p>
        </w:tc>
      </w:tr>
      <w:tr>
        <w:trPr>
          <w:trHeight w:val="846" w:hRule="atLeast"/>
        </w:trPr>
        <w:tc>
          <w:tcPr>
            <w:shd w:val="clear" w:fill="1FB04F"/>
            <w:tcW w:w="1447" w:type="dxa"/>
            <w:vAlign w:val="top"/>
            <w:tcBorders>
              <w:bottom w:val="single" w:color="040503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42" w:type="dxa"/>
            <w:vAlign w:val="top"/>
            <w:tcBorders>
              <w:bottom w:val="single" w:color="040503" w:sz="4" w:space="0"/>
              <w:right w:val="single" w:color="040503" w:sz="4" w:space="0"/>
            </w:tcBorders>
          </w:tcPr>
          <w:p>
            <w:pPr>
              <w:ind w:left="110" w:right="275" w:firstLine="6"/>
              <w:spacing w:before="105" w:line="45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It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recommended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reduce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MAp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10"/>
              </w:rPr>
              <w:t>b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y20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3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trike/>
                <w:color w:val="04050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25%over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several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hours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case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malignant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hypertension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without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acute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renal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color w:val="040503"/>
                <w:spacing w:val="9"/>
              </w:rPr>
              <w:t>failure.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4"/>
          <w:pgSz w:w="11906" w:h="15875"/>
          <w:pgMar w:top="400" w:right="757" w:bottom="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9786"/>
        <w:spacing w:before="154" w:line="233" w:lineRule="auto"/>
        <w:rPr>
          <w:rFonts w:ascii="Malgun Gothic" w:hAnsi="Malgun Gothic" w:eastAsia="Malgun Gothic" w:cs="Malgun Gothic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5520" behindDoc="0" locked="0" layoutInCell="0" allowOverlap="1">
                <wp:simplePos x="0" y="0"/>
                <wp:positionH relativeFrom="page">
                  <wp:posOffset>6568192</wp:posOffset>
                </wp:positionH>
                <wp:positionV relativeFrom="page">
                  <wp:posOffset>934204</wp:posOffset>
                </wp:positionV>
                <wp:extent cx="1656079" cy="327659"/>
                <wp:effectExtent l="0" t="0" r="0" b="0"/>
                <wp:wrapNone/>
                <wp:docPr id="178" name="TextBox 178"/>
                <wp:cNvGraphicFramePr/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 rot="16200000">
                          <a:off x="6568192" y="934204"/>
                          <a:ext cx="1656079" cy="32765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200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517.181pt;margin-top:73.5594pt;mso-position-vertical-relative:page;mso-position-horizontal-relative:page;width:130.4pt;height:25.8pt;z-index:251755520;rotation:270;" o:allowincell="f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200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86" style="position:absolute;margin-left:146.846pt;margin-top:8.56754pt;mso-position-vertical-relative:text;mso-position-horizontal-relative:text;width:215.05pt;height:12.3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Malgun Gothic" w:hAnsi="Malgun Gothic" w:eastAsia="Malgun Gothic" w:cs="Malgun Gothic"/>
                      <w:sz w:val="13"/>
                      <w:szCs w:val="13"/>
                    </w:rPr>
                  </w:pP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2"/>
                    </w:rPr>
                    <w:t>JOURNAL OF THE SAUDI HEART ASS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OCIATION 2023;35:16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33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ind w:left="5258" w:right="1071" w:firstLine="4"/>
        <w:spacing w:before="82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pict>
          <v:shape id="_x0000_s88" style="position:absolute;margin-left:9.58762pt;margin-top:4.8446pt;mso-position-vertical-relative:text;mso-position-horizontal-relative:text;width:237.65pt;height:659.6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 w:right="25" w:firstLine="5"/>
                    <w:spacing w:before="31" w:line="174" w:lineRule="auto"/>
                    <w:jc w:val="both"/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methyldopa, labetalol, 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nd CCBs. These drugs have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been shown to reduce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risk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severe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hyperten-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sion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possibly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lower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risk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adverse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pre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g-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nancy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outcomes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[</w:t>
                  </w:r>
                  <w:hyperlink w:history="true" w:anchor="bookmark138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5"/>
                      </w:rPr>
                      <w:t>133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]. As for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severe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hypertens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ion,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nifedipine,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hydralazine,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labetalol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methyldopa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have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been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shown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effective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2"/>
                    </w:rPr>
                    <w:t>[</w:t>
                  </w:r>
                  <w:hyperlink w:history="true" w:anchor="bookmark139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2"/>
                      </w:rPr>
                      <w:t>134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2"/>
                    </w:rPr>
                    <w:t>,</w:t>
                  </w:r>
                  <w:hyperlink w:history="true" w:anchor="bookmark140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2"/>
                      </w:rPr>
                      <w:t>135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2"/>
                    </w:rPr>
                    <w:t>].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Hydral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2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azine may be considered in the failure of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other BP-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lowering  drugs.  A  pregnant  woman  should  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admitted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hospital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case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hypertensive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emergency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  (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1"/>
                    </w:rPr>
                    <w:t>≥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5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>170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mmHg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DBP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0"/>
                    </w:rPr>
                    <w:t>≥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0"/>
                    </w:rPr>
                    <w:t>110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mmHg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0"/>
                    </w:rPr>
                    <w:t>).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Intravenous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0"/>
                    </w:rPr>
                    <w:t xml:space="preserve"> (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IV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0"/>
                    </w:rPr>
                    <w:t>)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labetalol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nicardi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0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pine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magnesium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sulphate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recommended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hypertensive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crisis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pregnant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women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</w:rPr>
                    <w:t xml:space="preserve"> [</w:t>
                  </w:r>
                  <w:hyperlink w:history="true" w:anchor="bookmark141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21"/>
                      </w:rPr>
                      <w:t>136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</w:rPr>
                    <w:t>].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IV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nitroglycerin  is  reco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mmended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for  pre-eclampsia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associated with pulmonary edema.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Earlier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>delivery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is recommended in c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ase of gestational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hypertension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mild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pre-eclampsia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(37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weeks),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particularly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case  of  pre-eclamps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0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adverse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conditions.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Labetalol, methyldopa, lo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ng-acting nifedipine, ena-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lapril, or captopril are believed to 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safe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w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omen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who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lactating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(</w:t>
                  </w:r>
                  <w:hyperlink w:history="true" w:anchor="bookmark134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</w:rPr>
                      <w:t>Table</w:t>
                    </w:r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4"/>
                      </w:rPr>
                      <w:t xml:space="preserve"> 18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>).</w:t>
                  </w:r>
                </w:p>
                <w:p>
                  <w:pPr>
                    <w:ind w:left="20"/>
                    <w:spacing w:before="204" w:line="238" w:lineRule="exact"/>
                    <w:outlineLvl w:val="3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  <w:position w:val="3"/>
                    </w:rPr>
                    <w:t>3.7.9.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position w:val="3"/>
                    </w:rPr>
                    <w:t>Older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position w:val="3"/>
                    </w:rPr>
                    <w:t>age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  <w:position w:val="3"/>
                    </w:rPr>
                    <w:t>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  <w:position w:val="3"/>
                    </w:rPr>
                    <w:t>&gt;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  <w:position w:val="3"/>
                    </w:rPr>
                    <w:t>65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position w:val="3"/>
                    </w:rPr>
                    <w:t>years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position w:val="3"/>
                    </w:rPr>
                    <w:t>old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  <w:position w:val="3"/>
                    </w:rPr>
                    <w:t>)</w:t>
                  </w:r>
                </w:p>
                <w:p>
                  <w:pPr>
                    <w:ind w:left="22" w:right="20" w:firstLine="178"/>
                    <w:spacing w:before="26" w:line="175" w:lineRule="auto"/>
                    <w:jc w:val="both"/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Age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should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not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barrier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treatment.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Evi-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dence from randomized controlled trials and me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ta-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analyses has shown that in old 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very old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peo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ple,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antihypertensive  treatment  substantially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reduces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CV morbidity (such as heart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failure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stroke),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also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mortality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CV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all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cause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</w:rPr>
                    <w:t>)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</w:rPr>
                    <w:t>[</w:t>
                  </w:r>
                  <w:hyperlink w:history="true" w:anchor="bookmark142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21"/>
                      </w:rPr>
                      <w:t>137</w:t>
                    </w:r>
                  </w:hyperlink>
                  <w:r>
                    <w:rPr>
                      <w:rFonts w:ascii="Arial" w:hAnsi="Arial" w:eastAsia="Arial" w:cs="Arial"/>
                      <w:sz w:val="19"/>
                      <w:szCs w:val="19"/>
                      <w:color w:val="0D7FAC"/>
                      <w:spacing w:val="21"/>
                    </w:rPr>
                    <w:t>-</w:t>
                  </w:r>
                  <w:hyperlink w:history="true" w:anchor="bookmark142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21"/>
                      </w:rPr>
                      <w:t>139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</w:rPr>
                    <w:t>].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This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beneﬁt persists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even 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ol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der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people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who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frail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</w:rPr>
                    <w:t>[</w:t>
                  </w:r>
                  <w:hyperlink w:history="true" w:anchor="bookmark143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7"/>
                      </w:rPr>
                      <w:t>140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</w:rPr>
                    <w:t>].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Regardless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</w:rPr>
                    <w:t>,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geriatric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7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treatment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should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7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personalized  and  drug  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rapy  should  only  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prescribed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tolerated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lowest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possible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doses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>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If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tolerated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>,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treatment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target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8"/>
                    </w:rPr>
                    <w:t>&lt;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8"/>
                    </w:rPr>
                    <w:t>130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mmHg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reasonable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greater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beneﬁt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level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cardiovascular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outcomes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older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people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1"/>
                      <w:w w:val="10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2"/>
                    </w:rPr>
                    <w:t>[</w:t>
                  </w:r>
                  <w:hyperlink w:history="true" w:anchor="bookmark144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22"/>
                      </w:rPr>
                      <w:t>139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2"/>
                    </w:rPr>
                    <w:t>].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Combination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therapy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might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not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fa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vorable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very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old  people.  Unless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indi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cated,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some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medication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should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be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avoided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due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their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association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injurious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falls.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These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include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loop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diuretics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alpha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blockers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[</w:t>
                  </w:r>
                  <w:hyperlink w:history="true" w:anchor="bookmark145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5"/>
                      </w:rPr>
                      <w:t>141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>].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Whatever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drug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choice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>,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old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very old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people should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be closely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m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onitored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any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notable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changes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(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such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postural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BP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hypotensive  episodes),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addition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regularly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assessing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renal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function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 xml:space="preserve"> (</w:t>
                  </w:r>
                  <w:hyperlink w:history="true" w:anchor="bookmark137"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</w:rPr>
                      <w:t>Table</w:t>
                    </w:r>
                    <w:r>
                      <w:rPr>
                        <w:rFonts w:ascii="Malgun Gothic" w:hAnsi="Malgun Gothic" w:eastAsia="Malgun Gothic" w:cs="Malgun Gothic"/>
                        <w:sz w:val="19"/>
                        <w:szCs w:val="19"/>
                        <w:color w:val="0D7FAC"/>
                        <w:spacing w:val="19"/>
                      </w:rPr>
                      <w:t xml:space="preserve"> 19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9"/>
                    </w:rPr>
                    <w:t>).</w:t>
                  </w:r>
                </w:p>
                <w:p>
                  <w:pPr>
                    <w:ind w:left="20"/>
                    <w:spacing w:before="204" w:line="238" w:lineRule="exact"/>
                    <w:outlineLvl w:val="3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8"/>
                      <w:position w:val="3"/>
                    </w:rPr>
                    <w:t>3.7.10.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position w:val="3"/>
                    </w:rPr>
                    <w:t>Hypertensive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position w:val="3"/>
                    </w:rPr>
                    <w:t>emergencies</w:t>
                  </w:r>
                </w:p>
                <w:p>
                  <w:pPr>
                    <w:ind w:left="21" w:right="20" w:firstLine="177"/>
                    <w:spacing w:before="33" w:line="175" w:lineRule="auto"/>
                    <w:jc w:val="both"/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 hypertensive crisis denotes sev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ere elevations 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blood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pressure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>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</w:rPr>
                    <w:t>&gt;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>180/120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mm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Hg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>)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associated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>with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acute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target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organ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damage.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Sever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hypertension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that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is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not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associated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target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gan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>damage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constitutes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‘hypertension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urgency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’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does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not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necessitate admission to the hospital. Hypertensive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6"/>
                    </w:rPr>
                    <w:t>crises are often life-thr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eatening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and require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imme-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diate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hospital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admission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lowering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9"/>
                      <w:szCs w:val="19"/>
                      <w:spacing w:val="4"/>
                    </w:rPr>
                    <w:t>blood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intravenous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therapy.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exten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organ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damage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established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both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rate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increase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absolute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level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 BP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increase.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Hypertensive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crises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ensuing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ta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rget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organ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typically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present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acute aortic dissection,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acute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myocardial</w:t>
      </w:r>
      <w:r>
        <w:rPr>
          <w:rFonts w:ascii="Malgun Gothic" w:hAnsi="Malgun Gothic" w:eastAsia="Malgun Gothic" w:cs="Malgun Gothic"/>
          <w:sz w:val="19"/>
          <w:szCs w:val="19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ischemia,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acute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failure,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all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which require urgent and immediate SBP lowering.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Other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typical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examples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hypertensive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cris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include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sudden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severe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due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pheo-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chromocytoma</w:t>
      </w:r>
      <w:r>
        <w:rPr>
          <w:rFonts w:ascii="Malgun Gothic" w:hAnsi="Malgun Gothic" w:eastAsia="Malgun Gothic" w:cs="Malgun Gothic"/>
          <w:sz w:val="19"/>
          <w:szCs w:val="19"/>
          <w:spacing w:val="6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pre-eclampsia.</w:t>
      </w:r>
      <w:r>
        <w:rPr>
          <w:rFonts w:ascii="Malgun Gothic" w:hAnsi="Malgun Gothic" w:eastAsia="Malgun Gothic" w:cs="Malgun Gothic"/>
          <w:sz w:val="19"/>
          <w:szCs w:val="19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man-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agement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pregnant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women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severe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preeclampsia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>, </w:t>
      </w:r>
      <w:r>
        <w:rPr>
          <w:rFonts w:ascii="Malgun Gothic" w:hAnsi="Malgun Gothic" w:eastAsia="Malgun Gothic" w:cs="Malgun Gothic"/>
          <w:sz w:val="19"/>
          <w:szCs w:val="19"/>
        </w:rPr>
        <w:t>see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section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hyperlink w:history="true" w:anchor="bookmark135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7"/>
          </w:rPr>
          <w:t>3.7.8</w:t>
        </w:r>
      </w:hyperlink>
      <w:r>
        <w:rPr>
          <w:rFonts w:ascii="Malgun Gothic" w:hAnsi="Malgun Gothic" w:eastAsia="Malgun Gothic" w:cs="Malgun Gothic"/>
          <w:sz w:val="19"/>
          <w:szCs w:val="19"/>
          <w:spacing w:val="17"/>
        </w:rPr>
        <w:t>.</w:t>
      </w:r>
    </w:p>
    <w:p>
      <w:pPr>
        <w:ind w:left="5258" w:right="1072" w:firstLine="184"/>
        <w:spacing w:before="22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In general, use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oral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medication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advised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and  people  with  hypertensive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crisis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should  be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managed with intrave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nous blood lowering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therapy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(</w:t>
      </w:r>
      <w:hyperlink w:history="true" w:anchor="bookmark13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Table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4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20</w:t>
        </w:r>
      </w:hyperlink>
      <w:r>
        <w:rPr>
          <w:rFonts w:ascii="Malgun Gothic" w:hAnsi="Malgun Gothic" w:eastAsia="Malgun Gothic" w:cs="Malgun Gothic"/>
          <w:sz w:val="19"/>
          <w:szCs w:val="19"/>
          <w:spacing w:val="5"/>
        </w:rPr>
        <w:t>).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lack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ran-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domized</w:t>
      </w:r>
      <w:r>
        <w:rPr>
          <w:rFonts w:ascii="Malgun Gothic" w:hAnsi="Malgun Gothic" w:eastAsia="Malgun Gothic" w:cs="Malgun Gothic"/>
          <w:sz w:val="19"/>
          <w:szCs w:val="19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controlled</w:t>
      </w:r>
      <w:r>
        <w:rPr>
          <w:rFonts w:ascii="Malgun Gothic" w:hAnsi="Malgun Gothic" w:eastAsia="Malgun Gothic" w:cs="Malgun Gothic"/>
          <w:sz w:val="19"/>
          <w:szCs w:val="19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trials</w:t>
      </w:r>
      <w:r>
        <w:rPr>
          <w:rFonts w:ascii="Malgun Gothic" w:hAnsi="Malgun Gothic" w:eastAsia="Malgun Gothic" w:cs="Malgun Gothic"/>
          <w:sz w:val="19"/>
          <w:szCs w:val="19"/>
          <w:spacing w:val="6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optima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l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therapeutic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strategies  in  hypert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ensive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emergencies.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Recom-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mendations are primarily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based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experi-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ence.</w:t>
      </w:r>
      <w:r>
        <w:rPr>
          <w:rFonts w:ascii="Malgun Gothic" w:hAnsi="Malgun Gothic" w:eastAsia="Malgun Gothic" w:cs="Malgun Gothic"/>
          <w:sz w:val="19"/>
          <w:szCs w:val="19"/>
          <w:spacing w:val="6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Conditions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such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malignant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or without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acute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renal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f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ailure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do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require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acute blood pressure lowering. Mean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ar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terial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pres-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sure (MAP) should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instead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reduced by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2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0</w:t>
      </w:r>
      <w:r>
        <w:rPr>
          <w:rFonts w:ascii="Arial" w:hAnsi="Arial" w:eastAsia="Arial" w:cs="Arial"/>
          <w:sz w:val="19"/>
          <w:szCs w:val="19"/>
          <w:spacing w:val="7"/>
        </w:rPr>
        <w:t>-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25%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over the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course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 several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hours.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Compelling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ditions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such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acute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coronary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event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>,  </w:t>
      </w:r>
      <w:r>
        <w:rPr>
          <w:rFonts w:ascii="Malgun Gothic" w:hAnsi="Malgun Gothic" w:eastAsia="Malgun Gothic" w:cs="Malgun Gothic"/>
          <w:sz w:val="19"/>
          <w:szCs w:val="19"/>
        </w:rPr>
        <w:t>acute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cardiogenic   pulmonary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oedema,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acut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aortic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dissection and hypertensive encephalopathy ne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ces-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sitate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immediate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reduction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ﬁrst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hour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treatment.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acute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aortic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disea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(dissection or rupture), it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recommended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reduce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both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systolic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>120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mmHg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rate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>60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beats per minute to limit aortic wall stress and di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ease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progression.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Fir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st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line</w:t>
      </w:r>
      <w:r>
        <w:rPr>
          <w:rFonts w:ascii="Malgun Gothic" w:hAnsi="Malgun Gothic" w:eastAsia="Malgun Gothic" w:cs="Malgun Gothic"/>
          <w:sz w:val="19"/>
          <w:szCs w:val="19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Beta-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blockers. Safe and controlled B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 reduction remains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foremost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concern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hyperte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nsive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crisis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man-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agement. As such, it is recommended to adhere by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timescale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magnitude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lowering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advised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for each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type of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hypertensive emergency.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Moreover,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it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important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limit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therapy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hoice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drugs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short  half-life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allowing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careful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titration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pharmacological BP lowering.</w:t>
      </w:r>
    </w:p>
    <w:p>
      <w:pPr>
        <w:ind w:left="5261"/>
        <w:spacing w:before="301" w:line="258" w:lineRule="exact"/>
        <w:outlineLvl w:val="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3"/>
          <w:position w:val="1"/>
        </w:rPr>
        <w:t>4.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position w:val="1"/>
        </w:rPr>
        <w:t>Conclusions</w:t>
      </w:r>
    </w:p>
    <w:p>
      <w:pPr>
        <w:ind w:left="5261" w:right="1077" w:firstLine="176"/>
        <w:spacing w:before="150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6"/>
        </w:rPr>
        <w:t>Almost 30% of the Saudi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population suffers from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hypertension. While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most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receive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pharma-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cological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therapy,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many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remain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poorly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controlled.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Evidence-based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recommendations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fore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provided  to  improve  hypertensi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on  management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outcomes.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Non-pharmacological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7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consisting</w:t>
      </w:r>
      <w:r>
        <w:rPr>
          <w:rFonts w:ascii="Malgun Gothic" w:hAnsi="Malgun Gothic" w:eastAsia="Malgun Gothic" w:cs="Malgun Gothic"/>
          <w:sz w:val="19"/>
          <w:szCs w:val="19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lifestyle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modiﬁcation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factor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management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critical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BP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control.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This should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be supplemented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with pharmacological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therapies</w:t>
      </w:r>
      <w:r>
        <w:rPr>
          <w:rFonts w:ascii="Malgun Gothic" w:hAnsi="Malgun Gothic" w:eastAsia="Malgun Gothic" w:cs="Malgun Gothic"/>
          <w:sz w:val="19"/>
          <w:szCs w:val="19"/>
          <w:spacing w:val="7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only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needed</w:t>
      </w:r>
      <w:r>
        <w:rPr>
          <w:rFonts w:ascii="Malgun Gothic" w:hAnsi="Malgun Gothic" w:eastAsia="Malgun Gothic" w:cs="Malgun Gothic"/>
          <w:sz w:val="19"/>
          <w:szCs w:val="19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appropriate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patient groups. Special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care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should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exercised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to</w:t>
      </w:r>
    </w:p>
    <w:p>
      <w:pPr>
        <w:spacing w:line="175" w:lineRule="auto"/>
        <w:sectPr>
          <w:headerReference w:type="default" r:id="rId18"/>
          <w:pgSz w:w="11906" w:h="15875"/>
          <w:pgMar w:top="400" w:right="0" w:bottom="0" w:left="863" w:header="0" w:footer="0" w:gutter="0"/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ind w:left="3820"/>
        <w:spacing w:before="218" w:line="219" w:lineRule="auto"/>
        <w:rPr>
          <w:rFonts w:ascii="Malgun Gothic" w:hAnsi="Malgun Gothic" w:eastAsia="Malgun Gothic" w:cs="Malgun Gothic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1664" behindDoc="0" locked="0" layoutInCell="1" allowOverlap="1">
                <wp:simplePos x="0" y="0"/>
                <wp:positionH relativeFrom="column">
                  <wp:posOffset>-666190</wp:posOffset>
                </wp:positionH>
                <wp:positionV relativeFrom="paragraph">
                  <wp:posOffset>808440</wp:posOffset>
                </wp:positionV>
                <wp:extent cx="1656079" cy="323850"/>
                <wp:effectExtent l="0" t="0" r="0" b="0"/>
                <wp:wrapNone/>
                <wp:docPr id="180" name="TextBox 180"/>
                <wp:cNvGraphicFramePr/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 rot="5400000">
                          <a:off x="-666190" y="808440"/>
                          <a:ext cx="1656079" cy="3238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198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-52.456pt;margin-top:63.6568pt;mso-position-vertical-relative:text;mso-position-horizontal-relative:text;width:130.4pt;height:25.5pt;z-index:251761664;rotation:90;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198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92" style="position:absolute;margin-left:52.873pt;margin-top:8.11098pt;mso-position-vertical-relative:text;mso-position-horizontal-relative:text;width:10.95pt;height:16.3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3" w:lineRule="auto"/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</w:pP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"/>
                    </w:rPr>
                    <w:t>34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>JOURNAL OF THE SAUDI HEART ASS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>OCIATION 2023;35:16</w:t>
      </w:r>
      <w:r>
        <w:rPr>
          <w:rFonts w:ascii="Arial" w:hAnsi="Arial" w:eastAsia="Arial" w:cs="Arial"/>
          <w:sz w:val="13"/>
          <w:szCs w:val="13"/>
          <w:spacing w:val="11"/>
        </w:rPr>
        <w:t>-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>39</w:t>
      </w:r>
    </w:p>
    <w:p>
      <w:pPr>
        <w:spacing w:before="80"/>
        <w:rPr/>
      </w:pPr>
      <w:r/>
    </w:p>
    <w:p>
      <w:pPr>
        <w:spacing w:before="80"/>
        <w:rPr/>
      </w:pPr>
      <w:r/>
    </w:p>
    <w:p>
      <w:pPr>
        <w:sectPr>
          <w:headerReference w:type="default" r:id="rId14"/>
          <w:pgSz w:w="11906" w:h="15875"/>
          <w:pgMar w:top="400" w:right="757" w:bottom="0" w:left="0" w:header="0" w:footer="0" w:gutter="0"/>
          <w:cols w:equalWidth="0" w:num="1">
            <w:col w:w="11148" w:space="0"/>
          </w:cols>
        </w:sectPr>
        <w:rPr/>
      </w:pPr>
    </w:p>
    <w:p>
      <w:pPr>
        <w:ind w:left="1079" w:right="335" w:firstLine="1"/>
        <w:spacing w:before="48" w:line="18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6"/>
        </w:rPr>
        <w:t>individualize hypertension treatment in such a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way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maximize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patient adherence, quality of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life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bookmarkStart w:name="bookmark15" w:id="37"/>
      <w:bookmarkEnd w:id="37"/>
      <w:r>
        <w:rPr>
          <w:rFonts w:ascii="Malgun Gothic" w:hAnsi="Malgun Gothic" w:eastAsia="Malgun Gothic" w:cs="Malgun Gothic"/>
          <w:sz w:val="19"/>
          <w:szCs w:val="19"/>
          <w:spacing w:val="4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outcomes,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taking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into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consideration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any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conditions/comorbidities that may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be relevant.</w:t>
      </w:r>
    </w:p>
    <w:p>
      <w:pPr>
        <w:ind w:left="1081"/>
        <w:spacing w:before="208" w:line="203" w:lineRule="auto"/>
        <w:outlineLvl w:val="1"/>
        <w:rPr>
          <w:rFonts w:ascii="Times New Roman" w:hAnsi="Times New Roman" w:eastAsia="Times New Roman" w:cs="Times New Roman"/>
          <w:sz w:val="21"/>
          <w:szCs w:val="21"/>
        </w:rPr>
      </w:pPr>
      <w:bookmarkStart w:name="bookmark16" w:id="38"/>
      <w:bookmarkEnd w:id="38"/>
      <w:r>
        <w:rPr>
          <w:rFonts w:ascii="Times New Roman" w:hAnsi="Times New Roman" w:eastAsia="Times New Roman" w:cs="Times New Roman"/>
          <w:sz w:val="21"/>
          <w:szCs w:val="21"/>
          <w:spacing w:val="17"/>
        </w:rPr>
        <w:t>Author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>contribution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>statement</w:t>
      </w:r>
    </w:p>
    <w:p>
      <w:pPr>
        <w:ind w:left="1079" w:right="335" w:firstLine="184"/>
        <w:spacing w:before="164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7"/>
        </w:rPr>
        <w:t>Conception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design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of Study: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WA;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Literature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>review: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>WA,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>AAT,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>MA,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>MA,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>MAB,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>AA,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>AE,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>HE,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>TH,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OA;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Acquisition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data: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WA;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Drafting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manu-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bookmarkStart w:name="bookmark17" w:id="39"/>
      <w:bookmarkEnd w:id="39"/>
      <w:r>
        <w:rPr>
          <w:rFonts w:ascii="Malgun Gothic" w:hAnsi="Malgun Gothic" w:eastAsia="Malgun Gothic" w:cs="Malgun Gothic"/>
          <w:sz w:val="19"/>
          <w:szCs w:val="19"/>
          <w:spacing w:val="14"/>
        </w:rPr>
        <w:t>script: WA, AAT, MA, MA, MAB,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>AA,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>AE,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>HE,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>TH,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OA; Revising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editing the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manuscript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critically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for important intellectual contents: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WA,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AAT,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MA,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>MA, MAB,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>AA,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>AE, HE, TH,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>OA;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>Supervision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research: WA; Research coordination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manage-</w:t>
      </w:r>
    </w:p>
    <w:p>
      <w:pPr>
        <w:ind w:left="1082"/>
        <w:spacing w:before="1" w:line="172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7"/>
        </w:rPr>
        <w:t>ment: WA; Funding for the research: WA.</w:t>
      </w:r>
    </w:p>
    <w:p>
      <w:pPr>
        <w:ind w:left="1084"/>
        <w:spacing w:before="248" w:line="214" w:lineRule="auto"/>
        <w:outlineLvl w:val="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>Disclosure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>funding</w:t>
      </w:r>
    </w:p>
    <w:p>
      <w:pPr>
        <w:ind w:left="1085" w:right="336" w:firstLine="173"/>
        <w:spacing w:before="156" w:line="176" w:lineRule="auto"/>
        <w:rPr>
          <w:rFonts w:ascii="Malgun Gothic" w:hAnsi="Malgun Gothic" w:eastAsia="Malgun Gothic" w:cs="Malgun Gothic"/>
          <w:sz w:val="19"/>
          <w:szCs w:val="19"/>
        </w:rPr>
      </w:pPr>
      <w:bookmarkStart w:name="bookmark18" w:id="40"/>
      <w:bookmarkEnd w:id="40"/>
      <w:r>
        <w:rPr>
          <w:rFonts w:ascii="Malgun Gothic" w:hAnsi="Malgun Gothic" w:eastAsia="Malgun Gothic" w:cs="Malgun Gothic"/>
          <w:sz w:val="19"/>
          <w:szCs w:val="19"/>
          <w:spacing w:val="8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work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supported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Hikma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under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PO/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Grant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number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[20210008].</w:t>
      </w:r>
    </w:p>
    <w:p>
      <w:pPr>
        <w:ind w:left="1085"/>
        <w:spacing w:before="199" w:line="234" w:lineRule="exact"/>
        <w:outlineLvl w:val="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3"/>
          <w:position w:val="1"/>
        </w:rPr>
        <w:t>Conﬂict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position w:val="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position w:val="1"/>
        </w:rPr>
        <w:t>interest</w:t>
      </w:r>
    </w:p>
    <w:p>
      <w:pPr>
        <w:ind w:left="1259"/>
        <w:spacing w:before="281" w:line="169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None declared.</w:t>
      </w:r>
    </w:p>
    <w:p>
      <w:pPr>
        <w:ind w:left="1081"/>
        <w:spacing w:before="254" w:line="215" w:lineRule="auto"/>
        <w:outlineLvl w:val="1"/>
        <w:rPr>
          <w:rFonts w:ascii="Times New Roman" w:hAnsi="Times New Roman" w:eastAsia="Times New Roman" w:cs="Times New Roman"/>
          <w:sz w:val="21"/>
          <w:szCs w:val="21"/>
        </w:rPr>
      </w:pPr>
      <w:bookmarkStart w:name="bookmark49" w:id="41"/>
      <w:bookmarkEnd w:id="41"/>
      <w:r>
        <w:rPr>
          <w:rFonts w:ascii="Times New Roman" w:hAnsi="Times New Roman" w:eastAsia="Times New Roman" w:cs="Times New Roman"/>
          <w:sz w:val="21"/>
          <w:szCs w:val="21"/>
          <w:spacing w:val="18"/>
        </w:rPr>
        <w:t>Acknowledgments</w:t>
      </w:r>
    </w:p>
    <w:p>
      <w:pPr>
        <w:ind w:left="1079" w:right="334" w:firstLine="178"/>
        <w:spacing w:before="151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6"/>
        </w:rPr>
        <w:t>The authors also thank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Konoz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Retaj, Saudi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Arabia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Nancy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Akkary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MSc,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BSc,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prov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iding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editorial  and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medical</w:t>
      </w:r>
      <w:r>
        <w:rPr>
          <w:rFonts w:ascii="Malgun Gothic" w:hAnsi="Malgun Gothic" w:eastAsia="Malgun Gothic" w:cs="Malgun Gothic"/>
          <w:sz w:val="19"/>
          <w:szCs w:val="19"/>
          <w:spacing w:val="6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writing  assistance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bookmarkStart w:name="bookmark19" w:id="42"/>
      <w:bookmarkEnd w:id="42"/>
      <w:r>
        <w:rPr>
          <w:rFonts w:ascii="Malgun Gothic" w:hAnsi="Malgun Gothic" w:eastAsia="Malgun Gothic" w:cs="Malgun Gothic"/>
          <w:sz w:val="19"/>
          <w:szCs w:val="19"/>
          <w:spacing w:val="7"/>
        </w:rPr>
        <w:t>preparation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manuscript.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m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edical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writing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fee was funded by Hikma.</w:t>
      </w:r>
    </w:p>
    <w:p>
      <w:pPr>
        <w:ind w:left="1081"/>
        <w:spacing w:before="249" w:line="213" w:lineRule="auto"/>
        <w:rPr>
          <w:rFonts w:ascii="Times New Roman" w:hAnsi="Times New Roman" w:eastAsia="Times New Roman" w:cs="Times New Roman"/>
          <w:sz w:val="21"/>
          <w:szCs w:val="21"/>
        </w:rPr>
      </w:pPr>
      <w:bookmarkStart w:name="bookmark20" w:id="43"/>
      <w:bookmarkEnd w:id="43"/>
      <w:r>
        <w:rPr>
          <w:rFonts w:ascii="Times New Roman" w:hAnsi="Times New Roman" w:eastAsia="Times New Roman" w:cs="Times New Roman"/>
          <w:sz w:val="21"/>
          <w:szCs w:val="21"/>
          <w:spacing w:val="16"/>
        </w:rPr>
        <w:t>Appendix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>A.</w:t>
      </w:r>
    </w:p>
    <w:p>
      <w:pPr>
        <w:ind w:left="1079" w:right="335" w:firstLine="178"/>
        <w:spacing w:before="155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RIGHT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checklist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found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following  link  </w:t>
      </w:r>
      <w:hyperlink w:history="true" r:id="rId85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7"/>
          </w:rPr>
          <w:t>https://www.j-sa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6"/>
          </w:rPr>
          <w:t>udi-heart.com/cgi/</w:t>
        </w:r>
      </w:hyperlink>
      <w:r>
        <w:rPr>
          <w:rFonts w:ascii="Malgun Gothic" w:hAnsi="Malgun Gothic" w:eastAsia="Malgun Gothic" w:cs="Malgun Gothic"/>
          <w:sz w:val="19"/>
          <w:szCs w:val="19"/>
          <w:color w:val="0D7FAC"/>
        </w:rPr>
        <w:t xml:space="preserve"> </w:t>
      </w:r>
      <w:bookmarkStart w:name="bookmark21" w:id="44"/>
      <w:bookmarkEnd w:id="44"/>
      <w:hyperlink w:history="true" r:id="rId85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9"/>
          </w:rPr>
          <w:t>editor.cgi?article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0D7FAC"/>
          <w:spacing w:val="9"/>
        </w:rPr>
        <w:t>=</w:t>
      </w:r>
      <w:hyperlink w:history="true" r:id="rId85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9"/>
          </w:rPr>
          <w:t>13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8"/>
          </w:rPr>
          <w:t>28</w:t>
        </w:r>
      </w:hyperlink>
      <w:r>
        <w:rPr>
          <w:rFonts w:ascii="Arial" w:hAnsi="Arial" w:eastAsia="Arial" w:cs="Arial"/>
          <w:sz w:val="19"/>
          <w:szCs w:val="19"/>
          <w:color w:val="0D7FAC"/>
          <w:spacing w:val="8"/>
        </w:rPr>
        <w:t>&amp;</w:t>
      </w:r>
      <w:hyperlink w:history="true" r:id="rId85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8"/>
          </w:rPr>
          <w:t>window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0D7FAC"/>
          <w:spacing w:val="8"/>
        </w:rPr>
        <w:t>=</w:t>
      </w:r>
      <w:hyperlink w:history="true" r:id="rId85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8"/>
          </w:rPr>
          <w:t>additional_ﬁles</w:t>
        </w:r>
      </w:hyperlink>
      <w:r>
        <w:rPr>
          <w:rFonts w:ascii="Arial" w:hAnsi="Arial" w:eastAsia="Arial" w:cs="Arial"/>
          <w:sz w:val="19"/>
          <w:szCs w:val="19"/>
          <w:color w:val="0D7FAC"/>
          <w:spacing w:val="8"/>
        </w:rPr>
        <w:t>&amp;</w:t>
      </w:r>
      <w:r>
        <w:rPr>
          <w:rFonts w:ascii="Arial" w:hAnsi="Arial" w:eastAsia="Arial" w:cs="Arial"/>
          <w:sz w:val="19"/>
          <w:szCs w:val="19"/>
          <w:color w:val="0D7FAC"/>
        </w:rPr>
        <w:t xml:space="preserve"> </w:t>
      </w:r>
      <w:hyperlink w:history="true" r:id="rId85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context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0D7FAC"/>
          <w:spacing w:val="5"/>
        </w:rPr>
        <w:t>=</w:t>
      </w:r>
      <w:hyperlink w:history="true" r:id="rId85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"/>
          </w:rPr>
          <w:t>jsha</w:t>
        </w:r>
      </w:hyperlink>
      <w:r>
        <w:rPr>
          <w:rFonts w:ascii="Malgun Gothic" w:hAnsi="Malgun Gothic" w:eastAsia="Malgun Gothic" w:cs="Malgun Gothic"/>
          <w:sz w:val="19"/>
          <w:szCs w:val="19"/>
          <w:spacing w:val="5"/>
        </w:rPr>
        <w:t>.</w:t>
      </w:r>
    </w:p>
    <w:p>
      <w:pPr>
        <w:ind w:left="1085"/>
        <w:spacing w:before="283" w:line="203" w:lineRule="auto"/>
        <w:outlineLvl w:val="1"/>
        <w:rPr>
          <w:rFonts w:ascii="Times New Roman" w:hAnsi="Times New Roman" w:eastAsia="Times New Roman" w:cs="Times New Roman"/>
          <w:sz w:val="21"/>
          <w:szCs w:val="21"/>
        </w:rPr>
      </w:pPr>
      <w:bookmarkStart w:name="bookmark26" w:id="45"/>
      <w:bookmarkEnd w:id="45"/>
      <w:bookmarkStart w:name="bookmark11" w:id="46"/>
      <w:bookmarkEnd w:id="46"/>
      <w:r>
        <w:rPr>
          <w:rFonts w:ascii="Times New Roman" w:hAnsi="Times New Roman" w:eastAsia="Times New Roman" w:cs="Times New Roman"/>
          <w:sz w:val="21"/>
          <w:szCs w:val="21"/>
          <w:spacing w:val="14"/>
        </w:rPr>
        <w:t>References</w:t>
      </w:r>
    </w:p>
    <w:p>
      <w:pPr>
        <w:ind w:left="1496" w:right="332" w:hanging="246"/>
        <w:spacing w:before="273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[1]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Zhou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B,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Carrillo-La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rco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RM,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Danaei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G,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Riley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LM,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Paciorek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CJ,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Stevens GA, et al. Worldwide trends in hypertension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preva-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lence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progress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treatment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control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from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1990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2019: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pooled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1201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population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representative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studies </w:t>
      </w:r>
      <w:r>
        <w:rPr>
          <w:rFonts w:ascii="Malgun Gothic" w:hAnsi="Malgun Gothic" w:eastAsia="Malgun Gothic" w:cs="Malgun Gothic"/>
          <w:sz w:val="15"/>
          <w:szCs w:val="1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104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million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participants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Lancet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2021;398:957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80.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hyperlink w:history="true" r:id="rId86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hyperlink w:history="true" r:id="rId86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/10.1016/S0140-6736(21)01330-1/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ATTACHMENT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/647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  <w:spacing w:val="17"/>
          <w:w w:val="101"/>
        </w:rPr>
        <w:t xml:space="preserve"> </w:t>
      </w:r>
      <w:bookmarkStart w:name="bookmark12" w:id="47"/>
      <w:bookmarkEnd w:id="47"/>
      <w:hyperlink w:history="true" r:id="rId86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6"/>
          </w:rPr>
          <w:t>D2630-0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ABA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6"/>
          </w:rPr>
          <w:t>-4985-B5C7-D4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CA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6"/>
          </w:rPr>
          <w:t>0A7F09E4/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MMC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6"/>
          </w:rPr>
          <w:t>1.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PDF</w:t>
        </w:r>
      </w:hyperlink>
      <w:r>
        <w:rPr>
          <w:rFonts w:ascii="Malgun Gothic" w:hAnsi="Malgun Gothic" w:eastAsia="Malgun Gothic" w:cs="Malgun Gothic"/>
          <w:sz w:val="15"/>
          <w:szCs w:val="15"/>
          <w:spacing w:val="6"/>
        </w:rPr>
        <w:t>.</w:t>
      </w:r>
    </w:p>
    <w:p>
      <w:pPr>
        <w:ind w:left="1499" w:right="333" w:hanging="249"/>
        <w:spacing w:before="3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[2]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Zhou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B,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Perel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P,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Mensah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GA,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Ezzati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M.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Global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epidemiology,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health burden and effe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ctive interventions for elevated blood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pressure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hypertension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Nat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Rev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Cardiol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 2021;18: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13" w:id="48"/>
      <w:bookmarkEnd w:id="48"/>
      <w:r>
        <w:rPr>
          <w:rFonts w:ascii="Malgun Gothic" w:hAnsi="Malgun Gothic" w:eastAsia="Malgun Gothic" w:cs="Malgun Gothic"/>
          <w:sz w:val="15"/>
          <w:szCs w:val="15"/>
        </w:rPr>
        <w:t>785</w:t>
      </w:r>
      <w:r>
        <w:rPr>
          <w:rFonts w:ascii="Arial" w:hAnsi="Arial" w:eastAsia="Arial" w:cs="Arial"/>
          <w:sz w:val="15"/>
          <w:szCs w:val="15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802. </w:t>
      </w:r>
      <w:hyperlink w:history="true" r:id="rId87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https://doi.org/10.103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1"/>
          </w:rPr>
          <w:t>8/s41569-021-00559-8</w:t>
        </w:r>
      </w:hyperlink>
      <w:r>
        <w:rPr>
          <w:rFonts w:ascii="Malgun Gothic" w:hAnsi="Malgun Gothic" w:eastAsia="Malgun Gothic" w:cs="Malgun Gothic"/>
          <w:sz w:val="15"/>
          <w:szCs w:val="15"/>
          <w:spacing w:val="-1"/>
        </w:rPr>
        <w:t>.</w:t>
      </w:r>
    </w:p>
    <w:p>
      <w:pPr>
        <w:ind w:left="1499" w:right="333" w:hanging="249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[3]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Okati-Aliabad   H,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Ansari-Moghadda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A,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Kargar   S,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Mohammadi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M.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Prevalence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hypertens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ion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pre-hy-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pertension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Middle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East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region: a systematic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review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&amp;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meta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. 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Hum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Hypertens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2022.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 </w:t>
      </w:r>
      <w:hyperlink w:history="true" r:id="rId88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6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6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6"/>
          </w:rPr>
          <w:t>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  <w:spacing w:val="1"/>
        </w:rPr>
        <w:t xml:space="preserve"> </w:t>
      </w:r>
      <w:bookmarkStart w:name="bookmark14" w:id="49"/>
      <w:bookmarkEnd w:id="49"/>
      <w:hyperlink w:history="true" r:id="rId88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2"/>
          </w:rPr>
          <w:t>10.1038/S41371-021-00647-9</w:t>
        </w:r>
      </w:hyperlink>
      <w:r>
        <w:rPr>
          <w:rFonts w:ascii="Malgun Gothic" w:hAnsi="Malgun Gothic" w:eastAsia="Malgun Gothic" w:cs="Malgun Gothic"/>
          <w:sz w:val="15"/>
          <w:szCs w:val="15"/>
          <w:spacing w:val="-2"/>
        </w:rPr>
        <w:t>.</w:t>
      </w:r>
    </w:p>
    <w:p>
      <w:pPr>
        <w:ind w:left="1498" w:right="334" w:hanging="248"/>
        <w:spacing w:line="169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  <w:position w:val="2"/>
        </w:rPr>
        <w:t>[4]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2"/>
        </w:rPr>
        <w:t>Arafah</w:t>
      </w:r>
      <w:r>
        <w:rPr>
          <w:rFonts w:ascii="Malgun Gothic" w:hAnsi="Malgun Gothic" w:eastAsia="Malgun Gothic" w:cs="Malgun Gothic"/>
          <w:sz w:val="15"/>
          <w:szCs w:val="15"/>
          <w:spacing w:val="2"/>
          <w:position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2"/>
        </w:rPr>
        <w:t>M,</w:t>
      </w:r>
      <w:r>
        <w:rPr>
          <w:rFonts w:ascii="Malgun Gothic" w:hAnsi="Malgun Gothic" w:eastAsia="Malgun Gothic" w:cs="Malgun Gothic"/>
          <w:sz w:val="15"/>
          <w:szCs w:val="15"/>
          <w:spacing w:val="2"/>
          <w:position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2"/>
        </w:rPr>
        <w:t>Al-Hinai</w:t>
      </w:r>
      <w:r>
        <w:rPr>
          <w:rFonts w:ascii="Malgun Gothic" w:hAnsi="Malgun Gothic" w:eastAsia="Malgun Gothic" w:cs="Malgun Gothic"/>
          <w:sz w:val="15"/>
          <w:szCs w:val="15"/>
          <w:spacing w:val="1"/>
          <w:position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2"/>
        </w:rPr>
        <w:t>AT,</w:t>
      </w:r>
      <w:r>
        <w:rPr>
          <w:rFonts w:ascii="Malgun Gothic" w:hAnsi="Malgun Gothic" w:eastAsia="Malgun Gothic" w:cs="Malgun Gothic"/>
          <w:sz w:val="15"/>
          <w:szCs w:val="15"/>
          <w:spacing w:val="3"/>
          <w:position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2"/>
        </w:rPr>
        <w:t>Mahmeed</w:t>
      </w:r>
      <w:r>
        <w:rPr>
          <w:rFonts w:ascii="Malgun Gothic" w:hAnsi="Malgun Gothic" w:eastAsia="Malgun Gothic" w:cs="Malgun Gothic"/>
          <w:sz w:val="15"/>
          <w:szCs w:val="15"/>
          <w:spacing w:val="2"/>
          <w:position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2"/>
        </w:rPr>
        <w:t>W</w:t>
      </w:r>
      <w:r>
        <w:rPr>
          <w:rFonts w:ascii="Malgun Gothic" w:hAnsi="Malgun Gothic" w:eastAsia="Malgun Gothic" w:cs="Malgun Gothic"/>
          <w:sz w:val="15"/>
          <w:szCs w:val="15"/>
          <w:spacing w:val="53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2"/>
        </w:rPr>
        <w:t>Al,</w:t>
      </w:r>
      <w:r>
        <w:rPr>
          <w:rFonts w:ascii="Malgun Gothic" w:hAnsi="Malgun Gothic" w:eastAsia="Malgun Gothic" w:cs="Malgun Gothic"/>
          <w:sz w:val="15"/>
          <w:szCs w:val="15"/>
          <w:spacing w:val="1"/>
          <w:position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2"/>
        </w:rPr>
        <w:t>Al-Rasadi</w:t>
      </w:r>
      <w:r>
        <w:rPr>
          <w:rFonts w:ascii="Malgun Gothic" w:hAnsi="Malgun Gothic" w:eastAsia="Malgun Gothic" w:cs="Malgun Gothic"/>
          <w:sz w:val="15"/>
          <w:szCs w:val="15"/>
          <w:spacing w:val="3"/>
          <w:position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2"/>
        </w:rPr>
        <w:t>K,</w:t>
      </w:r>
      <w:r>
        <w:rPr>
          <w:rFonts w:ascii="Malgun Gothic" w:hAnsi="Malgun Gothic" w:eastAsia="Malgun Gothic" w:cs="Malgun Gothic"/>
          <w:sz w:val="15"/>
          <w:szCs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  <w:position w:val="1"/>
        </w:rPr>
        <w:t>Tamimi O Al, Herz S Al,</w:t>
      </w:r>
      <w:r>
        <w:rPr>
          <w:rFonts w:ascii="Malgun Gothic" w:hAnsi="Malgun Gothic" w:eastAsia="Malgun Gothic" w:cs="Malgun Gothic"/>
          <w:sz w:val="15"/>
          <w:szCs w:val="15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  <w:position w:val="1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  <w:position w:val="1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  <w:position w:val="1"/>
        </w:rPr>
        <w:t>Centralized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  <w:position w:val="1"/>
        </w:rPr>
        <w:t>pan-Middl</w:t>
      </w:r>
      <w:r>
        <w:rPr>
          <w:rFonts w:ascii="Malgun Gothic" w:hAnsi="Malgun Gothic" w:eastAsia="Malgun Gothic" w:cs="Malgun Gothic"/>
          <w:sz w:val="15"/>
          <w:szCs w:val="15"/>
          <w:spacing w:val="4"/>
          <w:position w:val="1"/>
        </w:rPr>
        <w:t>e</w:t>
      </w:r>
      <w:r>
        <w:rPr>
          <w:rFonts w:ascii="Malgun Gothic" w:hAnsi="Malgun Gothic" w:eastAsia="Malgun Gothic" w:cs="Malgun Gothic"/>
          <w:sz w:val="15"/>
          <w:szCs w:val="15"/>
          <w:spacing w:val="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  <w:position w:val="1"/>
        </w:rPr>
        <w:t>East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7" w:right="319" w:firstLine="6"/>
        <w:spacing w:before="82" w:line="166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2"/>
        </w:rPr>
        <w:t>Survey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undertreatment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hyperch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olesterolemia: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results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from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CEPHEUS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study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Arabian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G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ulf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countries.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Angiology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2014;65:919</w:t>
      </w:r>
      <w:r>
        <w:rPr>
          <w:rFonts w:ascii="Arial" w:hAnsi="Arial" w:eastAsia="Arial" w:cs="Arial"/>
          <w:sz w:val="15"/>
          <w:szCs w:val="15"/>
          <w:spacing w:val="-2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26.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hyperlink w:history="true" r:id="rId89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2"/>
          </w:rPr>
          <w:t>https://d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3"/>
          </w:rPr>
          <w:t>oi.org/10.1177/0003319713512414</w:t>
        </w:r>
      </w:hyperlink>
      <w:r>
        <w:rPr>
          <w:rFonts w:ascii="Malgun Gothic" w:hAnsi="Malgun Gothic" w:eastAsia="Malgun Gothic" w:cs="Malgun Gothic"/>
          <w:sz w:val="15"/>
          <w:szCs w:val="15"/>
          <w:spacing w:val="-3"/>
        </w:rPr>
        <w:t>.</w:t>
      </w:r>
    </w:p>
    <w:p>
      <w:pPr>
        <w:ind w:left="320" w:right="317" w:hanging="241"/>
        <w:spacing w:before="5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[5]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Yusufali AM,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Khatib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R,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Islam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S, Alh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abib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KF,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Bahonar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Swidan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HM,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Prevalence,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awareness,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treat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ment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control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hypertensi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four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Middle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East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countries.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</w:rPr>
        <w:t>Hypertens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2017;35:1457</w:t>
      </w:r>
      <w:r>
        <w:rPr>
          <w:rFonts w:ascii="Arial" w:hAnsi="Arial" w:eastAsia="Arial" w:cs="Arial"/>
          <w:sz w:val="15"/>
          <w:szCs w:val="15"/>
          <w:spacing w:val="6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64.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  </w:t>
      </w:r>
      <w:hyperlink w:history="true" r:id="rId90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6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6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6"/>
          </w:rPr>
          <w:t>/10.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1097/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hyperlink w:history="true" r:id="rId90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HJH.0000000000001326</w:t>
        </w:r>
      </w:hyperlink>
      <w:r>
        <w:rPr>
          <w:rFonts w:ascii="Malgun Gothic" w:hAnsi="Malgun Gothic" w:eastAsia="Malgun Gothic" w:cs="Malgun Gothic"/>
          <w:sz w:val="15"/>
          <w:szCs w:val="15"/>
        </w:rPr>
        <w:t>.</w:t>
      </w:r>
    </w:p>
    <w:p>
      <w:pPr>
        <w:ind w:left="325" w:right="318" w:hanging="246"/>
        <w:spacing w:before="5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[6]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Saeed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AA,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Al-Hamdan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NA,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Bahnassy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AA,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Abda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lla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AM,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Abbas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MAF,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Abuzaid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LZ.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Prevalence,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awareness,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treatment,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and control of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hypertension among Saudi adult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popul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ation: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national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survey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Int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Hypertens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>2011;2011:1</w:t>
      </w:r>
      <w:r>
        <w:rPr>
          <w:rFonts w:ascii="Arial" w:hAnsi="Arial" w:eastAsia="Arial" w:cs="Arial"/>
          <w:sz w:val="15"/>
          <w:szCs w:val="15"/>
          <w:spacing w:val="15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>8.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hyperlink w:history="true" r:id="rId91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5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hyperlink w:history="true" r:id="rId91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doi.org/10.4061/2011/174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1"/>
          </w:rPr>
          <w:t>135</w:t>
        </w:r>
      </w:hyperlink>
      <w:r>
        <w:rPr>
          <w:rFonts w:ascii="Malgun Gothic" w:hAnsi="Malgun Gothic" w:eastAsia="Malgun Gothic" w:cs="Malgun Gothic"/>
          <w:sz w:val="15"/>
          <w:szCs w:val="15"/>
          <w:spacing w:val="-1"/>
        </w:rPr>
        <w:t>.</w:t>
      </w:r>
    </w:p>
    <w:p>
      <w:pPr>
        <w:ind w:left="325" w:right="318" w:hanging="246"/>
        <w:spacing w:before="4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[7]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Aljuraiban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GS,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Al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Slail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FY,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Aldhwailea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SK,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Badawi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AA,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Beaney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T, Clarke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J, et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May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Measurement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Month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2019: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pressure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screening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results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from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Saudi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Arabia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. </w:t>
      </w:r>
      <w:r>
        <w:rPr>
          <w:rFonts w:ascii="Malgun Gothic" w:hAnsi="Malgun Gothic" w:eastAsia="Malgun Gothic" w:cs="Malgun Gothic"/>
          <w:sz w:val="15"/>
          <w:szCs w:val="15"/>
        </w:rPr>
        <w:t>Eur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Suppl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2021;23:B128</w:t>
      </w:r>
      <w:r>
        <w:rPr>
          <w:rFonts w:ascii="Arial" w:hAnsi="Arial" w:eastAsia="Arial" w:cs="Arial"/>
          <w:sz w:val="15"/>
          <w:szCs w:val="15"/>
          <w:spacing w:val="11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30. </w:t>
      </w:r>
      <w:hyperlink w:history="true" r:id="rId92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hyperlink w:history="true" r:id="rId92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10.1093/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eurheartj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suab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029</w:t>
        </w:r>
      </w:hyperlink>
      <w:r>
        <w:rPr>
          <w:rFonts w:ascii="Malgun Gothic" w:hAnsi="Malgun Gothic" w:eastAsia="Malgun Gothic" w:cs="Malgun Gothic"/>
          <w:sz w:val="15"/>
          <w:szCs w:val="15"/>
          <w:spacing w:val="4"/>
        </w:rPr>
        <w:t>.</w:t>
      </w:r>
    </w:p>
    <w:p>
      <w:pPr>
        <w:ind w:left="327" w:right="317" w:hanging="248"/>
        <w:spacing w:before="7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[8]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Khafaji  MA,  Al  Ghalayini  KW,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Sait  MK,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Al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orri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RA,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Garoub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T,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Alharbi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EA,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Prevalence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diabetes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hypertension among king abdulaziz university employees: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data  from  ﬁrst  aid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and  cardiopulmonary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resuscitation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training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program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Cureus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2021;13.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hyperlink w:history="true" r:id="rId93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8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8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8"/>
          </w:rPr>
          <w:t>/10.7759/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hyperlink w:history="true" r:id="rId93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CUREUS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5"/>
          </w:rPr>
          <w:t>.20097</w:t>
        </w:r>
      </w:hyperlink>
      <w:r>
        <w:rPr>
          <w:rFonts w:ascii="Malgun Gothic" w:hAnsi="Malgun Gothic" w:eastAsia="Malgun Gothic" w:cs="Malgun Gothic"/>
          <w:sz w:val="15"/>
          <w:szCs w:val="15"/>
          <w:spacing w:val="15"/>
        </w:rPr>
        <w:t>.</w:t>
      </w:r>
    </w:p>
    <w:p>
      <w:pPr>
        <w:ind w:left="325" w:right="319" w:hanging="246"/>
        <w:spacing w:before="5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[9]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El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Bcheraoui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C,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Tuffaha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M,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Daoud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F,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Kravitz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AlMazroa MA, Al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Saeedi M,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Access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barriers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to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healthcare in the Kingdom of Saudi Arabia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, 2013: ﬁndings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from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national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multistage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survey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BMJ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Open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 2015;5.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hyperlink w:history="true" r:id="rId94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/10.1136/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BMJOPEN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-2015-007801</w:t>
        </w:r>
      </w:hyperlink>
      <w:r>
        <w:rPr>
          <w:rFonts w:ascii="Malgun Gothic" w:hAnsi="Malgun Gothic" w:eastAsia="Malgun Gothic" w:cs="Malgun Gothic"/>
          <w:sz w:val="15"/>
          <w:szCs w:val="15"/>
          <w:spacing w:val="4"/>
        </w:rPr>
        <w:t>.</w:t>
      </w:r>
    </w:p>
    <w:p>
      <w:pPr>
        <w:ind w:left="321" w:right="318" w:hanging="321"/>
        <w:spacing w:before="5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[10]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Al-Raddadi  R,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Al-Ahmadi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J,  Bahijri  S,  Ajabnoor  GM,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Jambi H, Enani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S,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Gender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differences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fac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tors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associated with hypertension in non-diab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etic Saudi adults-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 cross-sectional study. Int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J Environ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Res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Publ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Heal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th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2021;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18. </w:t>
      </w:r>
      <w:hyperlink w:history="true" r:id="rId95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/10.3390/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IJERPH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182111371</w:t>
        </w:r>
      </w:hyperlink>
      <w:r>
        <w:rPr>
          <w:rFonts w:ascii="Malgun Gothic" w:hAnsi="Malgun Gothic" w:eastAsia="Malgun Gothic" w:cs="Malgun Gothic"/>
          <w:sz w:val="15"/>
          <w:szCs w:val="15"/>
          <w:spacing w:val="4"/>
        </w:rPr>
        <w:t>.</w:t>
      </w:r>
    </w:p>
    <w:p>
      <w:pPr>
        <w:ind w:left="327" w:right="318" w:hanging="327"/>
        <w:spacing w:before="7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[11]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Aldiab A, Shubair MM, Al-Zahrani JM, Aldossari KK,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Al-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Ghamdi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S,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Househ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M,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Prevalence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hyper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tension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prehypertension and its associated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cardioembolic risk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fac-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tors;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population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based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cross-sectional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study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n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Alkharj,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Saudi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Arabia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.  </w:t>
      </w:r>
      <w:r>
        <w:rPr>
          <w:rFonts w:ascii="Malgun Gothic" w:hAnsi="Malgun Gothic" w:eastAsia="Malgun Gothic" w:cs="Malgun Gothic"/>
          <w:sz w:val="15"/>
          <w:szCs w:val="15"/>
        </w:rPr>
        <w:t>BMC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Publ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Health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2018;18:1327.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</w:t>
      </w:r>
      <w:hyperlink w:history="true" r:id="rId96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hyperlink w:history="true" r:id="rId96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doi.org/10.1186/s1288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1"/>
          </w:rPr>
          <w:t>9-018-6216-9</w:t>
        </w:r>
      </w:hyperlink>
      <w:r>
        <w:rPr>
          <w:rFonts w:ascii="Malgun Gothic" w:hAnsi="Malgun Gothic" w:eastAsia="Malgun Gothic" w:cs="Malgun Gothic"/>
          <w:sz w:val="15"/>
          <w:szCs w:val="15"/>
          <w:spacing w:val="-1"/>
        </w:rPr>
        <w:t>.</w:t>
      </w:r>
    </w:p>
    <w:p>
      <w:pPr>
        <w:ind w:left="325" w:right="317" w:hanging="325"/>
        <w:spacing w:before="3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[12]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El-Ashker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S,</w:t>
      </w:r>
      <w:r>
        <w:rPr>
          <w:rFonts w:ascii="Malgun Gothic" w:hAnsi="Malgun Gothic" w:eastAsia="Malgun Gothic" w:cs="Malgun Gothic"/>
          <w:sz w:val="15"/>
          <w:szCs w:val="15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Pednekar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MS,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Narake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SS,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Albaker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W,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Hariri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M.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pressure and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cardio-metabolic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proﬁle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young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Saudi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males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universi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ty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setting.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Medicina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(Kaunas)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2021;57.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hyperlink w:history="true" r:id="rId97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/10.3390/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MEDICINA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57080755</w:t>
        </w:r>
      </w:hyperlink>
      <w:r>
        <w:rPr>
          <w:rFonts w:ascii="Malgun Gothic" w:hAnsi="Malgun Gothic" w:eastAsia="Malgun Gothic" w:cs="Malgun Gothic"/>
          <w:sz w:val="15"/>
          <w:szCs w:val="15"/>
          <w:spacing w:val="3"/>
        </w:rPr>
        <w:t>.</w:t>
      </w:r>
    </w:p>
    <w:p>
      <w:pPr>
        <w:ind w:left="327" w:right="317" w:hanging="327"/>
        <w:spacing w:before="5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[13]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El  Bcheraoui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C,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Memish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ZA,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Tuffaha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M,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Daoud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F,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Robinson M,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Jaber S, et al. Hypertension and its associated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factors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kingdom of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Saudi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Arabia,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2013: a national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survey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Int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Hypertens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2014;2014.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hyperlink w:history="true" r:id="rId98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/10.1155/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hyperlink w:history="true" r:id="rId98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3"/>
          </w:rPr>
          <w:t>2014/564679</w:t>
        </w:r>
      </w:hyperlink>
      <w:r>
        <w:rPr>
          <w:rFonts w:ascii="Malgun Gothic" w:hAnsi="Malgun Gothic" w:eastAsia="Malgun Gothic" w:cs="Malgun Gothic"/>
          <w:sz w:val="15"/>
          <w:szCs w:val="15"/>
          <w:spacing w:val="-3"/>
        </w:rPr>
        <w:t>.</w:t>
      </w:r>
    </w:p>
    <w:p>
      <w:pPr>
        <w:ind w:left="326" w:right="317" w:hanging="326"/>
        <w:spacing w:before="5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[14]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Gutierrez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J,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Alloubani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A,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Mari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M,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Alzaatreh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M.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Cardio-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vascular disease risk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factors: hypertension,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diabetes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melli-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tus and obesity among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tabuk citizens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 Saudi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arabia.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Open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Cardiovasc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Med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2018;12:41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9.  </w:t>
      </w:r>
      <w:hyperlink w:history="true" r:id="rId99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/10.2174/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  <w:spacing w:val="13"/>
          <w:w w:val="101"/>
        </w:rPr>
        <w:t xml:space="preserve"> </w:t>
      </w:r>
      <w:hyperlink w:history="true" r:id="rId99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3"/>
          </w:rPr>
          <w:t>1874192401812010041</w:t>
        </w:r>
      </w:hyperlink>
      <w:r>
        <w:rPr>
          <w:rFonts w:ascii="Malgun Gothic" w:hAnsi="Malgun Gothic" w:eastAsia="Malgun Gothic" w:cs="Malgun Gothic"/>
          <w:sz w:val="15"/>
          <w:szCs w:val="15"/>
          <w:spacing w:val="-3"/>
        </w:rPr>
        <w:t>.</w:t>
      </w:r>
    </w:p>
    <w:p>
      <w:pPr>
        <w:ind w:left="327" w:right="318" w:hanging="327"/>
        <w:spacing w:before="5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[15]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Muntner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P,  Einhorn  PT,  Cushman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WC,  W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helton  PK,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Bello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NA,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Drawz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PE,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Blood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pressure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assessment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adults in clinical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practice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clinic-based research: JACC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scienti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ﬁ</w:t>
      </w:r>
      <w:r>
        <w:rPr>
          <w:rFonts w:ascii="Malgun Gothic" w:hAnsi="Malgun Gothic" w:eastAsia="Malgun Gothic" w:cs="Malgun Gothic"/>
          <w:sz w:val="15"/>
          <w:szCs w:val="15"/>
        </w:rPr>
        <w:t>c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expert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panel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.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Am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Coll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Cardiol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2019;73:317</w:t>
      </w:r>
      <w:r>
        <w:rPr>
          <w:rFonts w:ascii="Arial" w:hAnsi="Arial" w:eastAsia="Arial" w:cs="Arial"/>
          <w:sz w:val="15"/>
          <w:szCs w:val="15"/>
          <w:spacing w:val="16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35.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27" w:id="50"/>
      <w:bookmarkEnd w:id="50"/>
      <w:hyperlink w:history="true" r:id="rId100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/10.1016/J.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JACC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.2018.10.069</w:t>
        </w:r>
      </w:hyperlink>
      <w:r>
        <w:rPr>
          <w:rFonts w:ascii="Malgun Gothic" w:hAnsi="Malgun Gothic" w:eastAsia="Malgun Gothic" w:cs="Malgun Gothic"/>
          <w:sz w:val="15"/>
          <w:szCs w:val="15"/>
          <w:spacing w:val="4"/>
        </w:rPr>
        <w:t>.</w:t>
      </w:r>
    </w:p>
    <w:p>
      <w:pPr>
        <w:ind w:left="329" w:right="318" w:hanging="329"/>
        <w:spacing w:before="5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[16]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Stergiou GS, Palatini P, Parati G, O</w:t>
      </w:r>
      <w:r>
        <w:rPr>
          <w:rFonts w:ascii="Arial" w:hAnsi="Arial" w:eastAsia="Arial" w:cs="Arial"/>
          <w:sz w:val="15"/>
          <w:szCs w:val="15"/>
          <w:spacing w:val="6"/>
        </w:rPr>
        <w:t>'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Brie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n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E,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Januszewicz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Lurbe E, et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European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Society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of Hypertension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pract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ice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guidelines for ofﬁce and out-of-ofﬁce blood pres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sure mea-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surement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Hypertens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2021;39:1293</w:t>
      </w:r>
      <w:r>
        <w:rPr>
          <w:rFonts w:ascii="Arial" w:hAnsi="Arial" w:eastAsia="Arial" w:cs="Arial"/>
          <w:sz w:val="15"/>
          <w:szCs w:val="15"/>
          <w:spacing w:val="10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302.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hyperlink w:history="true" r:id="rId101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0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34" w:id="51"/>
      <w:bookmarkEnd w:id="51"/>
      <w:hyperlink w:history="true" r:id="rId101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10.1097/HJH.000000000000284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1"/>
          </w:rPr>
          <w:t>3</w:t>
        </w:r>
      </w:hyperlink>
      <w:r>
        <w:rPr>
          <w:rFonts w:ascii="Malgun Gothic" w:hAnsi="Malgun Gothic" w:eastAsia="Malgun Gothic" w:cs="Malgun Gothic"/>
          <w:sz w:val="15"/>
          <w:szCs w:val="15"/>
          <w:spacing w:val="-1"/>
        </w:rPr>
        <w:t>. 2021.</w:t>
      </w:r>
    </w:p>
    <w:p>
      <w:pPr>
        <w:ind w:left="332" w:right="318" w:hanging="332"/>
        <w:spacing w:before="5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[17]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Ahmad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FS,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Chan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C,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Rose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nman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MB,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Post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WS,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Fort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DG,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Greenland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P,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Validity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cardiovascular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data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from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electronic sources: the multi-et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hnic study of atherosclerosis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HealthLNK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Circulation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2017;136:1207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16.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 </w:t>
      </w:r>
      <w:hyperlink w:history="true" r:id="rId102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3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35" w:id="52"/>
      <w:bookmarkEnd w:id="52"/>
      <w:hyperlink w:history="true" r:id="rId102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2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2"/>
          </w:rPr>
          <w:t>/10.1161/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CIRCULATIONAHA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2"/>
          </w:rPr>
          <w:t>.117.027436</w:t>
        </w:r>
      </w:hyperlink>
      <w:r>
        <w:rPr>
          <w:rFonts w:ascii="Malgun Gothic" w:hAnsi="Malgun Gothic" w:eastAsia="Malgun Gothic" w:cs="Malgun Gothic"/>
          <w:sz w:val="15"/>
          <w:szCs w:val="15"/>
          <w:spacing w:val="12"/>
        </w:rPr>
        <w:t>.</w:t>
      </w:r>
    </w:p>
    <w:p>
      <w:pPr>
        <w:ind w:left="329" w:right="318" w:hanging="329"/>
        <w:spacing w:before="2" w:line="167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[18]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Sakhuja S,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Jaeger BC,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Akinyelure OP, Bress AP,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Shimbo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D,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Schwartz</w:t>
      </w:r>
      <w:r>
        <w:rPr>
          <w:rFonts w:ascii="Malgun Gothic" w:hAnsi="Malgun Gothic" w:eastAsia="Malgun Gothic" w:cs="Malgun Gothic"/>
          <w:sz w:val="15"/>
          <w:szCs w:val="15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JE,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Potential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impact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systematic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random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errors</w:t>
      </w:r>
      <w:r>
        <w:rPr>
          <w:rFonts w:ascii="Malgun Gothic" w:hAnsi="Malgun Gothic" w:eastAsia="Malgun Gothic" w:cs="Malgun Gothic"/>
          <w:sz w:val="15"/>
          <w:szCs w:val="15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pressure</w:t>
      </w:r>
      <w:r>
        <w:rPr>
          <w:rFonts w:ascii="Malgun Gothic" w:hAnsi="Malgun Gothic" w:eastAsia="Malgun Gothic" w:cs="Malgun Gothic"/>
          <w:sz w:val="15"/>
          <w:szCs w:val="15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measurement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prevalence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high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ofﬁce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pressu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re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United</w:t>
      </w:r>
    </w:p>
    <w:p>
      <w:pPr>
        <w:spacing w:line="167" w:lineRule="auto"/>
        <w:sectPr>
          <w:type w:val="continuous"/>
          <w:pgSz w:w="11906" w:h="15875"/>
          <w:pgMar w:top="400" w:right="757" w:bottom="0" w:left="0" w:header="0" w:footer="0" w:gutter="0"/>
          <w:cols w:equalWidth="0" w:num="2">
            <w:col w:w="6118" w:space="100"/>
            <w:col w:w="4931" w:space="0"/>
          </w:cols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ind w:left="9786"/>
        <w:spacing w:before="154" w:line="233" w:lineRule="auto"/>
        <w:rPr>
          <w:rFonts w:ascii="Malgun Gothic" w:hAnsi="Malgun Gothic" w:eastAsia="Malgun Gothic" w:cs="Malgun Gothic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9856" behindDoc="0" locked="0" layoutInCell="0" allowOverlap="1">
                <wp:simplePos x="0" y="0"/>
                <wp:positionH relativeFrom="page">
                  <wp:posOffset>6568192</wp:posOffset>
                </wp:positionH>
                <wp:positionV relativeFrom="page">
                  <wp:posOffset>934204</wp:posOffset>
                </wp:positionV>
                <wp:extent cx="1656079" cy="327659"/>
                <wp:effectExtent l="0" t="0" r="0" b="0"/>
                <wp:wrapNone/>
                <wp:docPr id="182" name="TextBox 182"/>
                <wp:cNvGraphicFramePr/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 rot="16200000">
                          <a:off x="6568192" y="934204"/>
                          <a:ext cx="1656079" cy="32765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200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517.181pt;margin-top:73.5594pt;mso-position-vertical-relative:page;mso-position-horizontal-relative:page;width:130.4pt;height:25.8pt;z-index:251769856;rotation:270;" o:allowincell="f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200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96" style="position:absolute;margin-left:146.846pt;margin-top:8.56754pt;mso-position-vertical-relative:text;mso-position-horizontal-relative:text;width:215.05pt;height:12.3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Malgun Gothic" w:hAnsi="Malgun Gothic" w:eastAsia="Malgun Gothic" w:cs="Malgun Gothic"/>
                      <w:sz w:val="13"/>
                      <w:szCs w:val="13"/>
                    </w:rPr>
                  </w:pP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2"/>
                    </w:rPr>
                    <w:t>JOURNAL OF THE SAUDI HEART ASS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OCIATION 2023;35:16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35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ind w:left="5686" w:right="1075" w:hanging="1"/>
        <w:spacing w:before="64" w:line="180" w:lineRule="auto"/>
        <w:rPr>
          <w:rFonts w:ascii="Malgun Gothic" w:hAnsi="Malgun Gothic" w:eastAsia="Malgun Gothic" w:cs="Malgun Gothic"/>
          <w:sz w:val="15"/>
          <w:szCs w:val="15"/>
        </w:rPr>
      </w:pPr>
      <w:r>
        <w:pict>
          <v:shape id="_x0000_s98" style="position:absolute;margin-left:14.3933pt;margin-top:2.24225pt;mso-position-vertical-relative:text;mso-position-horizontal-relative:text;width:232.95pt;height:649.3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1" w:right="26" w:firstLine="2"/>
                    <w:spacing w:before="18" w:line="180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States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>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J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Clin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Hypertens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>2022;24:263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>70.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5"/>
                    </w:rPr>
                    <w:t xml:space="preserve"> </w:t>
                  </w:r>
                  <w:hyperlink w:history="true" r:id="rId103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1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1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1"/>
                      </w:rPr>
                      <w:t>/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color w:val="0D7FAC"/>
                    </w:rPr>
                    <w:t xml:space="preserve"> </w:t>
                  </w:r>
                  <w:bookmarkStart w:name="bookmark37" w:id="53"/>
                  <w:bookmarkEnd w:id="53"/>
                  <w:hyperlink w:history="true" r:id="rId103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2"/>
                      </w:rPr>
                      <w:t>10.1111/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JCH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2"/>
                      </w:rPr>
                      <w:t>.14418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.</w:t>
                  </w:r>
                </w:p>
                <w:p>
                  <w:pPr>
                    <w:ind w:left="341" w:right="24" w:hanging="321"/>
                    <w:spacing w:before="2" w:line="164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[19]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Ward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AM,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Takahashi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O,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Stevens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R,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Heneghan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C.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Home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measurement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blood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pressure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cardiov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ascular disease: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systematic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review and meta-analysis 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prospective studies.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J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 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Hypertens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   2012;30:449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56.    </w:t>
                  </w:r>
                  <w:hyperlink w:history="true" r:id="rId104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6"/>
                      </w:rPr>
                      <w:t>:/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/10.1097/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color w:val="0D7FAC"/>
                    </w:rPr>
                    <w:t xml:space="preserve"> </w:t>
                  </w:r>
                  <w:bookmarkStart w:name="bookmark38" w:id="54"/>
                  <w:bookmarkEnd w:id="54"/>
                  <w:hyperlink w:history="true" r:id="rId104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HJH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0"/>
                      </w:rPr>
                      <w:t>.0B013E32834E4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AED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>.</w:t>
                  </w:r>
                </w:p>
                <w:p>
                  <w:pPr>
                    <w:ind w:left="347" w:right="25" w:hanging="327"/>
                    <w:spacing w:before="8" w:line="166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[20]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McManus  RJ,  Mant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J,  Bray  EP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,  Holder  R,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Jones  MI,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Greenﬁeld S, et al.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Telemonito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ring 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self-management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control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hypertension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(TASMINH2):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randomised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controlled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trial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>.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Lancet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 xml:space="preserve"> (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London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>,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England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>) 2010;376:163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>72.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</w:t>
                  </w:r>
                  <w:bookmarkStart w:name="bookmark39" w:id="55"/>
                  <w:bookmarkEnd w:id="55"/>
                  <w:hyperlink w:history="true" r:id="rId105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"/>
                      </w:rPr>
                      <w:t>/10.1016/S0140-6736(10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)60964-6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.</w:t>
                  </w:r>
                </w:p>
                <w:p>
                  <w:pPr>
                    <w:ind w:left="347" w:right="25" w:hanging="327"/>
                    <w:spacing w:before="2" w:line="164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[21]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McManus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RJ,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Mant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J,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Haque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MS,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Bray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EP,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Bryan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S,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Greenﬁeld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SM,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et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al.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Effect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self-monitoring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medi-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cation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self-titration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systolic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blood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pressure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hyper-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tensive patients at high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risk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cardiovascular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disease: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TASMIN-SR  randomized  clinical  trial.  JAMA  20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14;312: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bookmarkStart w:name="bookmark40" w:id="56"/>
                  <w:bookmarkEnd w:id="56"/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799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808. </w:t>
                  </w:r>
                  <w:hyperlink w:history="true" r:id="rId106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/10.100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4"/>
                      </w:rPr>
                      <w:t>1/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JAMA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4"/>
                      </w:rPr>
                      <w:t>.2014.10057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349" w:right="25" w:hanging="329"/>
                    <w:spacing w:before="3" w:line="167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[22]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Nessler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K,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Krzto</w:t>
                  </w:r>
                  <w:r>
                    <w:rPr>
                      <w:sz w:val="15"/>
                      <w:szCs w:val="15"/>
                      <w:position w:val="-1"/>
                    </w:rPr>
                    <w:drawing>
                      <wp:inline distT="0" distB="0" distL="0" distR="0">
                        <wp:extent cx="61491" cy="101221"/>
                        <wp:effectExtent l="0" t="0" r="0" b="0"/>
                        <wp:docPr id="184" name="IM 1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4" name="IM 184"/>
                                <pic:cNvPicPr/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1491" cy="1012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-Kr</w:t>
                  </w:r>
                  <w:r>
                    <w:rPr>
                      <w:sz w:val="15"/>
                      <w:szCs w:val="15"/>
                      <w:position w:val="-1"/>
                    </w:rPr>
                    <w:drawing>
                      <wp:inline distT="0" distB="0" distL="0" distR="0">
                        <wp:extent cx="54659" cy="101221"/>
                        <wp:effectExtent l="0" t="0" r="0" b="0"/>
                        <wp:docPr id="186" name="IM 1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6" name="IM 186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4659" cy="1012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lewiecka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A,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Suska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A,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Ma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nn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MR,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Nessler MB, Windak A. The quality of patients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>'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self-blood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pressure  measurements:  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cross-sectional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study.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BMC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Cardiovasc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Disord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2021;21. </w:t>
                  </w:r>
                  <w:hyperlink w:history="true" r:id="rId109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6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6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6"/>
                      </w:rPr>
                      <w:t>/10.118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6/S12872-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color w:val="0D7FAC"/>
                    </w:rPr>
                    <w:t xml:space="preserve"> </w:t>
                  </w:r>
                  <w:bookmarkStart w:name="bookmark28" w:id="57"/>
                  <w:bookmarkEnd w:id="57"/>
                  <w:hyperlink w:history="true" r:id="rId109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-2"/>
                      </w:rPr>
                      <w:t>021-02351-5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"/>
                    </w:rPr>
                    <w:t>.</w:t>
                  </w:r>
                </w:p>
                <w:p>
                  <w:pPr>
                    <w:ind w:left="346" w:right="25" w:hanging="326"/>
                    <w:spacing w:before="6" w:line="165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[23]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Roush  GC,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Fagard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RH,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Salles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GF,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Pierdome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nico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SD,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Reboldi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G,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Verdecchiaf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P,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et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al.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Prognostic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impact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from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clinic,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daytime, and night-time systoli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c blood pressure in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nine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co-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horts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13,844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patients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hypertension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J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Hypertens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2014;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>32:2332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>40.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7"/>
                    </w:rPr>
                    <w:t xml:space="preserve"> </w:t>
                  </w:r>
                  <w:hyperlink w:history="true" r:id="rId110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"/>
                      </w:rPr>
                      <w:t>/10.1097/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HJH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0000000000000355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.</w:t>
                  </w:r>
                </w:p>
                <w:p>
                  <w:pPr>
                    <w:ind w:left="349" w:right="20" w:hanging="329"/>
                    <w:spacing w:before="6" w:line="165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[24]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Parati G, Ochoa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JE,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Bilo G,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Agar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wal R, Covic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A, Dekker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FW,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et al. Hypertension in chronic kidney disease Part 2: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role 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ambulatory and home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blood pressure monitoring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for assess-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ing alterations in blood pressure variability and blood pres-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sure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pro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ﬁ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les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.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Hypertens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 xml:space="preserve"> (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Dallas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,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Tex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1979)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2016;67:1102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10.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hyperlink w:history="true" r:id="rId111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9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9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9"/>
                      </w:rPr>
                      <w:t>/10.1161/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HYPERTENSIONAHA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9"/>
                      </w:rPr>
                      <w:t>.115.06896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.</w:t>
                  </w:r>
                </w:p>
                <w:p>
                  <w:pPr>
                    <w:ind w:left="345" w:right="26" w:hanging="326"/>
                    <w:spacing w:before="6" w:line="165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[25]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Piper MA, Evans CV, Burda BU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Margolis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KL, O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'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Connor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E,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Whitlock EP. Diagnostic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predictive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accura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cy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of blood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pressure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screening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methods with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consideration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of rescre-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ening intervals: a systematic review for the U.S. Preventive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Services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Task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Force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>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Ann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Intern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>2015;162:192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5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>204.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bookmarkStart w:name="bookmark29" w:id="58"/>
                  <w:bookmarkEnd w:id="58"/>
                  <w:hyperlink w:history="true" r:id="rId112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2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2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2"/>
                      </w:rPr>
                      <w:t>/10.7326/M14-1539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.</w:t>
                  </w:r>
                </w:p>
                <w:p>
                  <w:pPr>
                    <w:ind w:left="350" w:right="26" w:hanging="330"/>
                    <w:spacing w:before="4" w:line="165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[26]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Huang QF, Yang WY, Asayama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K,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Zhang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ZY,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Thijs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L,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Li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Y,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et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al. Ambulatory blood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pressure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monitoring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diagn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ose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manage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hypertension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>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Hypertension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>2021;77:254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5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>64.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bookmarkStart w:name="bookmark30" w:id="59"/>
                  <w:bookmarkEnd w:id="59"/>
                  <w:hyperlink w:history="true" r:id="rId113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3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3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3"/>
                      </w:rPr>
                      <w:t>/10.1161/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HYPERTENSIONAHA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3"/>
                      </w:rPr>
                      <w:t>.120.14591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>.</w:t>
                  </w:r>
                </w:p>
                <w:p>
                  <w:pPr>
                    <w:ind w:left="20"/>
                    <w:spacing w:before="1" w:line="166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[27]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Viera AJ, Yano Y, Lin F-C,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 xml:space="preserve"> Simel DL, Yun J, Dave G, et al.</w:t>
                  </w:r>
                </w:p>
                <w:p>
                  <w:pPr>
                    <w:ind w:left="350"/>
                    <w:spacing w:line="154" w:lineRule="exact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position w:val="1"/>
                    </w:rPr>
                    <w:t>Does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position w:val="1"/>
                    </w:rPr>
                    <w:t>this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position w:val="1"/>
                    </w:rPr>
                    <w:t>adult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position w:val="1"/>
                    </w:rPr>
                    <w:t>patient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position w:val="1"/>
                    </w:rPr>
                    <w:t>have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position w:val="1"/>
                    </w:rPr>
                    <w:t>hypertension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  <w:position w:val="1"/>
                    </w:rPr>
                    <w:t>?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position w:val="1"/>
                    </w:rPr>
                    <w:t xml:space="preserve"> JAMA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  <w:position w:val="1"/>
                    </w:rPr>
                    <w:t xml:space="preserve"> 2021;326:</w:t>
                  </w:r>
                </w:p>
                <w:p>
                  <w:pPr>
                    <w:ind w:left="346"/>
                    <w:spacing w:before="1" w:line="188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bookmarkStart w:name="bookmark31" w:id="60"/>
                  <w:bookmarkEnd w:id="60"/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339. </w:t>
                  </w:r>
                  <w:hyperlink w:history="true" r:id="rId114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2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2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2"/>
                      </w:rPr>
                      <w:t>/10.1001/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jama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2"/>
                      </w:rPr>
                      <w:t>.2021.4533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.</w:t>
                  </w:r>
                </w:p>
                <w:p>
                  <w:pPr>
                    <w:ind w:left="20"/>
                    <w:spacing w:before="1" w:line="165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[28]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Siu AL.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Screening for high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blood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pressure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adults: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U.S.</w:t>
                  </w:r>
                </w:p>
                <w:p>
                  <w:pPr>
                    <w:ind w:left="345" w:right="25" w:firstLine="4"/>
                    <w:spacing w:line="166" w:lineRule="auto"/>
                    <w:jc w:val="both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Preventive services task force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recommendation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statement.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Ann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Intern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2015;163:778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86.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0"/>
                    </w:rPr>
                    <w:t xml:space="preserve"> </w:t>
                  </w:r>
                  <w:hyperlink w:history="true" r:id="rId115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7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7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7"/>
                      </w:rPr>
                      <w:t>/10.7326/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5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M15-2223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.</w:t>
                  </w:r>
                </w:p>
                <w:p>
                  <w:pPr>
                    <w:ind w:left="347" w:right="26" w:hanging="327"/>
                    <w:spacing w:before="3" w:line="165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[29]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Ostchega Y,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Fryar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CD,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Nwankwo T,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Nguyen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DT.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Hyper-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tension prevalence among adults aged 18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and over: United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States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, 2017-2018.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NCHS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Data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Brief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 xml:space="preserve"> 2020;364:1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8.</w:t>
                  </w:r>
                </w:p>
                <w:p>
                  <w:pPr>
                    <w:ind w:left="349" w:right="26" w:hanging="329"/>
                    <w:spacing w:line="166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[30]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United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States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Preventive  Services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Taskfor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ce.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Procedure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manual.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2018.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hyperlink w:history="true" r:id="rId116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https://uspreventiveser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4"/>
                      </w:rPr>
                      <w:t>vicestaskforce.org/us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6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pstf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7"/>
                      </w:rPr>
                      <w:t>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about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7"/>
                      </w:rPr>
                      <w:t>-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uspstf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7"/>
                      </w:rPr>
                      <w:t>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methods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7"/>
                      </w:rPr>
                      <w:t>-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7"/>
                      </w:rPr>
                      <w:t>-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processes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7"/>
                      </w:rPr>
                      <w:t>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procedure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7"/>
                      </w:rPr>
                      <w:t>-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manual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 xml:space="preserve"> </w:t>
                  </w:r>
                  <w:bookmarkStart w:name="bookmark44" w:id="61"/>
                  <w:bookmarkEnd w:id="61"/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[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Accessed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3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July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2022].</w:t>
                  </w:r>
                </w:p>
                <w:p>
                  <w:pPr>
                    <w:ind w:left="345" w:right="25" w:hanging="325"/>
                    <w:spacing w:line="162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[31]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Alhabib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KF,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Batais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MA,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Almigbal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TH,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Alshamiri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MQ,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Altaradi H, Rangarajan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S,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et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al. 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emographic,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behavioral,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and cardiovascular dis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ease risk factors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in the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Saudi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popu-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lation: results from the Prospecti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ve Urban Rural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Epidemi-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ology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study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 xml:space="preserve"> (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PURE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Saudi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>).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BMC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Publ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Health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 xml:space="preserve"> 2020;20:1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5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>14.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 xml:space="preserve"> </w:t>
                  </w:r>
                  <w:bookmarkStart w:name="bookmark45" w:id="62"/>
                  <w:bookmarkEnd w:id="62"/>
                  <w:hyperlink w:history="true" r:id="rId117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/10.1186/S12889-020-092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4"/>
                      </w:rPr>
                      <w:t>98-W/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FIGURES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4"/>
                      </w:rPr>
                      <w:t>/3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345" w:right="24" w:hanging="325"/>
                    <w:spacing w:before="2" w:line="171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[32]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Al-Rubeaan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K,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Bawazeer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N,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Farsi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Al,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Youssef AM,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Al-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Yahya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AA,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AlQumaidi H, et al. Prevalence 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metabolic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syn-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drome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Saudi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Arabia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cross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ectional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study.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BMC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Endocr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bookmarkStart w:name="bookmark46" w:id="63"/>
                  <w:bookmarkEnd w:id="63"/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Disord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2018;18.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5"/>
                    </w:rPr>
                    <w:t xml:space="preserve"> </w:t>
                  </w:r>
                  <w:hyperlink w:history="true" r:id="rId118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https://doi.o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-1"/>
                      </w:rPr>
                      <w:t>rg/10.1186/S12902-018-0244-4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"/>
                    </w:rPr>
                    <w:t>.</w:t>
                  </w:r>
                </w:p>
                <w:p>
                  <w:pPr>
                    <w:ind w:left="20"/>
                    <w:spacing w:line="155" w:lineRule="exact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  <w:position w:val="1"/>
                    </w:rPr>
                    <w:t>[33]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5"/>
                      <w:position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  <w:position w:val="1"/>
                    </w:rPr>
                    <w:t>Shin S. Prevalence of met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  <w:position w:val="1"/>
                    </w:rPr>
                    <w:t>abolic syndrome in Saudi Arabia:</w:t>
                  </w:r>
                </w:p>
                <w:p>
                  <w:pPr>
                    <w:ind w:left="352"/>
                    <w:spacing w:before="1" w:line="187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bookmarkStart w:name="bookmark47" w:id="64"/>
                  <w:bookmarkEnd w:id="64"/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meta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analysis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cross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sectional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studies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>. 2020.</w:t>
                  </w:r>
                </w:p>
                <w:p>
                  <w:pPr>
                    <w:ind w:left="353" w:right="26" w:hanging="333"/>
                    <w:spacing w:before="1" w:line="171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[34]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Alrasheed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AA.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Dyslipidemia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among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pati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ents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type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1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diabetes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its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associated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factors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Sa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udi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arabia: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an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5"/>
          <w:szCs w:val="15"/>
        </w:rPr>
        <w:t>analytical</w:t>
      </w:r>
      <w:r>
        <w:rPr>
          <w:rFonts w:ascii="Malgun Gothic" w:hAnsi="Malgun Gothic" w:eastAsia="Malgun Gothic" w:cs="Malgun Gothic"/>
          <w:sz w:val="15"/>
          <w:szCs w:val="15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cross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sectional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study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Cureus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2022;14.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hyperlink w:history="true" r:id="rId119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6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48" w:id="65"/>
      <w:bookmarkEnd w:id="65"/>
      <w:hyperlink w:history="true" r:id="rId119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/10.7759/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CUREUS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.21923</w:t>
        </w:r>
      </w:hyperlink>
      <w:r>
        <w:rPr>
          <w:rFonts w:ascii="Malgun Gothic" w:hAnsi="Malgun Gothic" w:eastAsia="Malgun Gothic" w:cs="Malgun Gothic"/>
          <w:sz w:val="15"/>
          <w:szCs w:val="15"/>
          <w:spacing w:val="7"/>
        </w:rPr>
        <w:t>.</w:t>
      </w:r>
    </w:p>
    <w:p>
      <w:pPr>
        <w:ind w:left="5682" w:right="1076" w:hanging="329"/>
        <w:spacing w:before="5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[35]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Alsheikh-Ali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AA, Omar MI, Raal FJ, Rashed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W,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Hamoui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O,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Kane A,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Cardiovascular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r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isk factor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burden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africa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and the Middle East: the afr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ica Middle East cardiovascular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epidemiological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(</w:t>
      </w:r>
      <w:r>
        <w:rPr>
          <w:rFonts w:ascii="Malgun Gothic" w:hAnsi="Malgun Gothic" w:eastAsia="Malgun Gothic" w:cs="Malgun Gothic"/>
          <w:sz w:val="15"/>
          <w:szCs w:val="15"/>
        </w:rPr>
        <w:t>ACE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)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study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PLoS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One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2014;9:e102830.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50" w:id="66"/>
      <w:bookmarkEnd w:id="66"/>
      <w:hyperlink w:history="true" r:id="rId120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/10.1371/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JOURNAL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PONE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.0102830</w:t>
        </w:r>
      </w:hyperlink>
      <w:r>
        <w:rPr>
          <w:rFonts w:ascii="Malgun Gothic" w:hAnsi="Malgun Gothic" w:eastAsia="Malgun Gothic" w:cs="Malgun Gothic"/>
          <w:sz w:val="15"/>
          <w:szCs w:val="15"/>
          <w:spacing w:val="9"/>
        </w:rPr>
        <w:t>.</w:t>
      </w:r>
    </w:p>
    <w:p>
      <w:pPr>
        <w:ind w:left="5681" w:right="1073" w:hanging="328"/>
        <w:spacing w:before="4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[36]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Yagoub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Id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U,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Saiyed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NS,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Qahtani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B,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ohammed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ZahraniA,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Birema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Y,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Investigating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incidence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risk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factors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hypertension: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multice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ntre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retrospective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cohort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study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Tabuk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Saudi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Arabia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PLoS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One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2022;17:e0262259.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52" w:id="67"/>
      <w:bookmarkEnd w:id="67"/>
      <w:hyperlink w:history="true" r:id="rId121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6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6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6"/>
          </w:rPr>
          <w:t>/10.1371/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JOURNAL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6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PONE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6"/>
          </w:rPr>
          <w:t>.0262259</w:t>
        </w:r>
      </w:hyperlink>
      <w:r>
        <w:rPr>
          <w:rFonts w:ascii="Malgun Gothic" w:hAnsi="Malgun Gothic" w:eastAsia="Malgun Gothic" w:cs="Malgun Gothic"/>
          <w:sz w:val="15"/>
          <w:szCs w:val="15"/>
          <w:spacing w:val="6"/>
        </w:rPr>
        <w:t>.</w:t>
      </w:r>
    </w:p>
    <w:p>
      <w:pPr>
        <w:ind w:left="5674" w:right="1075" w:hanging="321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[37]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Hua K, Hao G, Li W. Cardio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vascular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outcomes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of lifestyle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intervention in hypertensive patients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with antihypertensive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agents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Int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Cardiol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2017;227:751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6.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hyperlink w:history="true" r:id="rId122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6"/>
          </w:rPr>
          <w:t>10.1016/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53" w:id="68"/>
      <w:bookmarkEnd w:id="68"/>
      <w:hyperlink w:history="true" r:id="rId122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J.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IJCARD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.2016.10.062</w:t>
        </w:r>
      </w:hyperlink>
      <w:r>
        <w:rPr>
          <w:rFonts w:ascii="Malgun Gothic" w:hAnsi="Malgun Gothic" w:eastAsia="Malgun Gothic" w:cs="Malgun Gothic"/>
          <w:sz w:val="15"/>
          <w:szCs w:val="15"/>
          <w:spacing w:val="7"/>
        </w:rPr>
        <w:t>.</w:t>
      </w:r>
    </w:p>
    <w:p>
      <w:pPr>
        <w:ind w:left="5682" w:right="1075" w:hanging="329"/>
        <w:spacing w:before="3" w:line="161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[38]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Treciokiene I, P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ostma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M,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Nguyen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T,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Fens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T,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Petkevicius J,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Kubilius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R,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Healthcare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professional-led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interventio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ns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on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lifestyle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modiﬁcations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hypertensive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-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systematic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review</w:t>
      </w:r>
      <w:r>
        <w:rPr>
          <w:rFonts w:ascii="Malgun Gothic" w:hAnsi="Malgun Gothic" w:eastAsia="Malgun Gothic" w:cs="Malgun Gothic"/>
          <w:sz w:val="15"/>
          <w:szCs w:val="15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meta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BMC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Fam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Pract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2021;22:1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15.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54" w:id="69"/>
      <w:bookmarkEnd w:id="69"/>
      <w:hyperlink w:history="true" r:id="rId123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/10.1186/S12875-021-01421-Z/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TABLES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/4</w:t>
        </w:r>
      </w:hyperlink>
      <w:r>
        <w:rPr>
          <w:rFonts w:ascii="Malgun Gothic" w:hAnsi="Malgun Gothic" w:eastAsia="Malgun Gothic" w:cs="Malgun Gothic"/>
          <w:sz w:val="15"/>
          <w:szCs w:val="15"/>
          <w:spacing w:val="1"/>
        </w:rPr>
        <w:t>.</w:t>
      </w:r>
    </w:p>
    <w:p>
      <w:pPr>
        <w:ind w:left="5679" w:right="1076" w:hanging="326"/>
        <w:spacing w:before="2" w:line="171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[39]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Wang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M,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Du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X,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Huang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W,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Xu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Y.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Ultra-processed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foods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consumption increases the risk of hypertension in adults: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systematic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review and meta-analysis.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Am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J Hypertens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2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022;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35:892</w:t>
      </w:r>
      <w:r>
        <w:rPr>
          <w:rFonts w:ascii="Arial" w:hAnsi="Arial" w:eastAsia="Arial" w:cs="Arial"/>
          <w:sz w:val="15"/>
          <w:szCs w:val="15"/>
          <w:spacing w:val="5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901. </w:t>
      </w:r>
      <w:hyperlink w:history="true" r:id="rId124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/10.1093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ajh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hpac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069</w:t>
        </w:r>
      </w:hyperlink>
      <w:r>
        <w:rPr>
          <w:rFonts w:ascii="Malgun Gothic" w:hAnsi="Malgun Gothic" w:eastAsia="Malgun Gothic" w:cs="Malgun Gothic"/>
          <w:sz w:val="15"/>
          <w:szCs w:val="15"/>
          <w:spacing w:val="4"/>
        </w:rPr>
        <w:t>.</w:t>
      </w:r>
    </w:p>
    <w:p>
      <w:pPr>
        <w:ind w:left="5682" w:right="1074" w:hanging="329"/>
        <w:spacing w:before="2" w:line="161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[40]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Elliott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P,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Stamler</w:t>
      </w:r>
      <w:r>
        <w:rPr>
          <w:rFonts w:ascii="Malgun Gothic" w:hAnsi="Malgun Gothic" w:eastAsia="Malgun Gothic" w:cs="Malgun Gothic"/>
          <w:sz w:val="15"/>
          <w:szCs w:val="15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J,</w:t>
      </w:r>
      <w:r>
        <w:rPr>
          <w:rFonts w:ascii="Malgun Gothic" w:hAnsi="Malgun Gothic" w:eastAsia="Malgun Gothic" w:cs="Malgun Gothic"/>
          <w:sz w:val="15"/>
          <w:szCs w:val="15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Nichols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R,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Dyer</w:t>
      </w:r>
      <w:r>
        <w:rPr>
          <w:rFonts w:ascii="Malgun Gothic" w:hAnsi="Malgun Gothic" w:eastAsia="Malgun Gothic" w:cs="Malgun Gothic"/>
          <w:sz w:val="15"/>
          <w:szCs w:val="15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AR,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StamlerR,</w:t>
      </w:r>
      <w:r>
        <w:rPr>
          <w:rFonts w:ascii="Malgun Gothic" w:hAnsi="Malgun Gothic" w:eastAsia="Malgun Gothic" w:cs="Malgun Gothic"/>
          <w:sz w:val="15"/>
          <w:szCs w:val="15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KestelootH,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et al. Intersalt revisited: further analyses of 24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hour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sodium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excretion and blood pressure with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in and across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populations.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Intersalt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Cooperative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Research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Group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BMJ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1996;312:1249</w:t>
      </w:r>
      <w:r>
        <w:rPr>
          <w:rFonts w:ascii="Arial" w:hAnsi="Arial" w:eastAsia="Arial" w:cs="Arial"/>
          <w:sz w:val="15"/>
          <w:szCs w:val="15"/>
          <w:spacing w:val="10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53.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hyperlink w:history="true" r:id="rId125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https://doi.org/10.1136/BMJ.312.704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1"/>
          </w:rPr>
          <w:t>1.1249</w:t>
        </w:r>
      </w:hyperlink>
      <w:r>
        <w:rPr>
          <w:rFonts w:ascii="Malgun Gothic" w:hAnsi="Malgun Gothic" w:eastAsia="Malgun Gothic" w:cs="Malgun Gothic"/>
          <w:sz w:val="15"/>
          <w:szCs w:val="15"/>
          <w:spacing w:val="-1"/>
        </w:rPr>
        <w:t>.</w:t>
      </w:r>
    </w:p>
    <w:p>
      <w:pPr>
        <w:ind w:left="5684" w:right="1076" w:hanging="331"/>
        <w:spacing w:before="3" w:line="171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[41]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He FJ, Li J,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Macgregor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GA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Effect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of longer-term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modest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salt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reduction  on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pressure.  Cochrane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Database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Syst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</w:rPr>
        <w:t>Rev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2013;2013.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  </w:t>
      </w:r>
      <w:hyperlink w:history="true" r:id="rId126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/10.1002/14651858.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hyperlink w:history="true" r:id="rId126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CD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0"/>
          </w:rPr>
          <w:t>004937.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PUB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0"/>
          </w:rPr>
          <w:t>2</w:t>
        </w:r>
      </w:hyperlink>
      <w:r>
        <w:rPr>
          <w:rFonts w:ascii="Malgun Gothic" w:hAnsi="Malgun Gothic" w:eastAsia="Malgun Gothic" w:cs="Malgun Gothic"/>
          <w:sz w:val="15"/>
          <w:szCs w:val="15"/>
          <w:spacing w:val="10"/>
        </w:rPr>
        <w:t>.</w:t>
      </w:r>
    </w:p>
    <w:p>
      <w:pPr>
        <w:ind w:left="5680" w:right="1075" w:hanging="327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[42]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Dickinson  HO,  Mason  JM,  Nicolson  DJ,  Ca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mpbell  F,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Beyer FR, Cook JV, et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Lifestyle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interventions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reduce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raised blood pressure: a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syst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ematic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review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randomized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controlled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trials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</w:rPr>
        <w:t>Hypertens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2006;24:215</w:t>
      </w:r>
      <w:r>
        <w:rPr>
          <w:rFonts w:ascii="Arial" w:hAnsi="Arial" w:eastAsia="Arial" w:cs="Arial"/>
          <w:sz w:val="15"/>
          <w:szCs w:val="15"/>
          <w:spacing w:val="11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23.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 </w:t>
      </w:r>
      <w:hyperlink w:history="true" r:id="rId127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hyperlink w:history="true" r:id="rId127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/10.1097/01.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HJH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.0000199800.72563.26</w:t>
        </w:r>
      </w:hyperlink>
      <w:r>
        <w:rPr>
          <w:rFonts w:ascii="Malgun Gothic" w:hAnsi="Malgun Gothic" w:eastAsia="Malgun Gothic" w:cs="Malgun Gothic"/>
          <w:sz w:val="15"/>
          <w:szCs w:val="15"/>
          <w:spacing w:val="1"/>
        </w:rPr>
        <w:t>.</w:t>
      </w:r>
    </w:p>
    <w:p>
      <w:pPr>
        <w:ind w:left="5353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[43]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Mente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A,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De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Koning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L,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Shannon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HS,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Anand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SS.</w:t>
      </w:r>
    </w:p>
    <w:p>
      <w:pPr>
        <w:ind w:left="5679" w:right="1075"/>
        <w:spacing w:before="3" w:line="163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systematic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review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evidence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su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pporting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causal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link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between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dietary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factors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co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ronary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disease.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Arch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Intern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Med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2009;169:659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69.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hyperlink w:history="true" r:id="rId128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/10.1001/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hyperlink w:history="true" r:id="rId128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ARCHINTERNMED.2009.38</w:t>
        </w:r>
      </w:hyperlink>
      <w:r>
        <w:rPr>
          <w:rFonts w:ascii="Malgun Gothic" w:hAnsi="Malgun Gothic" w:eastAsia="Malgun Gothic" w:cs="Malgun Gothic"/>
          <w:sz w:val="15"/>
          <w:szCs w:val="15"/>
          <w:spacing w:val="11"/>
        </w:rPr>
        <w:t>.</w:t>
      </w:r>
    </w:p>
    <w:p>
      <w:pPr>
        <w:ind w:left="5678" w:right="1076" w:hanging="325"/>
        <w:spacing w:line="163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[44]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Estruch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R,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Ros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E,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Sa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las-Salvad</w:t>
      </w:r>
      <w:r>
        <w:rPr>
          <w:sz w:val="15"/>
          <w:szCs w:val="15"/>
          <w:position w:val="-1"/>
        </w:rPr>
        <w:drawing>
          <wp:inline distT="0" distB="0" distL="0" distR="0">
            <wp:extent cx="55924" cy="100657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24" cy="10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J,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Covas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M-I,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Corella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D,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Ar</w:t>
      </w:r>
      <w:r>
        <w:rPr>
          <w:sz w:val="15"/>
          <w:szCs w:val="15"/>
          <w:position w:val="-1"/>
        </w:rPr>
        <w:drawing>
          <wp:inline distT="0" distB="0" distL="0" distR="0">
            <wp:extent cx="55469" cy="100657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69" cy="10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 F, et al. Primary prevention of cardiovasc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ular disease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with a mediterranean diet supplemented with extra-v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irgin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olive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oil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nuts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. </w:t>
      </w:r>
      <w:r>
        <w:rPr>
          <w:rFonts w:ascii="Malgun Gothic" w:hAnsi="Malgun Gothic" w:eastAsia="Malgun Gothic" w:cs="Malgun Gothic"/>
          <w:sz w:val="15"/>
          <w:szCs w:val="15"/>
        </w:rPr>
        <w:t>N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Engl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Med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2018;378:e34.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hyperlink w:history="true" r:id="rId131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hyperlink w:history="true" r:id="rId131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10.1056/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NEJMOA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1800389</w:t>
        </w:r>
      </w:hyperlink>
      <w:r>
        <w:rPr>
          <w:rFonts w:ascii="Malgun Gothic" w:hAnsi="Malgun Gothic" w:eastAsia="Malgun Gothic" w:cs="Malgun Gothic"/>
          <w:sz w:val="15"/>
          <w:szCs w:val="15"/>
          <w:spacing w:val="4"/>
        </w:rPr>
        <w:t>.</w:t>
      </w:r>
    </w:p>
    <w:p>
      <w:pPr>
        <w:ind w:left="5680" w:right="1075" w:hanging="327"/>
        <w:spacing w:before="3" w:line="170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[45]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Neter JE, Stam BE, Kok FJ, Grobbee DE, Geleijnse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JM. In-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ﬂuence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weight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reduction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pressure: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meta--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analysis of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randomized controlled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trials. Hypertens (Dallas,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Tex</w:t>
      </w:r>
      <w:r>
        <w:rPr>
          <w:rFonts w:ascii="Malgun Gothic" w:hAnsi="Malgun Gothic" w:eastAsia="Malgun Gothic" w:cs="Malgun Gothic"/>
          <w:sz w:val="15"/>
          <w:szCs w:val="15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1979)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2003;42:878</w:t>
      </w:r>
      <w:r>
        <w:rPr>
          <w:rFonts w:ascii="Arial" w:hAnsi="Arial" w:eastAsia="Arial" w:cs="Arial"/>
          <w:sz w:val="15"/>
          <w:szCs w:val="15"/>
          <w:spacing w:val="5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84.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hyperlink w:history="true" r:id="rId132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/10.1161/0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1.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HYP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.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hyperlink w:history="true" r:id="rId132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0000094221.86888.AE</w:t>
        </w:r>
      </w:hyperlink>
      <w:r>
        <w:rPr>
          <w:rFonts w:ascii="Malgun Gothic" w:hAnsi="Malgun Gothic" w:eastAsia="Malgun Gothic" w:cs="Malgun Gothic"/>
          <w:sz w:val="15"/>
          <w:szCs w:val="15"/>
        </w:rPr>
        <w:t>.</w:t>
      </w:r>
    </w:p>
    <w:p>
      <w:pPr>
        <w:ind w:left="5684" w:right="1072" w:hanging="331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[46]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Flegal KM, Kit BK, Orpana H, Graubard BI. Associ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ation 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all-cause  mortality  with  overweight  and  obesity  using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standard body mass index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categories: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systematic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rev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iew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meta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JAMA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2013;309:71</w:t>
      </w:r>
      <w:r>
        <w:rPr>
          <w:rFonts w:ascii="Arial" w:hAnsi="Arial" w:eastAsia="Arial" w:cs="Arial"/>
          <w:sz w:val="15"/>
          <w:szCs w:val="15"/>
          <w:spacing w:val="12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82.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hyperlink w:history="true" r:id="rId133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2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hyperlink w:history="true" r:id="rId133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10.1001/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JAMA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.2012.113905</w:t>
        </w:r>
      </w:hyperlink>
      <w:r>
        <w:rPr>
          <w:rFonts w:ascii="Malgun Gothic" w:hAnsi="Malgun Gothic" w:eastAsia="Malgun Gothic" w:cs="Malgun Gothic"/>
          <w:sz w:val="15"/>
          <w:szCs w:val="15"/>
          <w:spacing w:val="1"/>
        </w:rPr>
        <w:t>.</w:t>
      </w:r>
    </w:p>
    <w:p>
      <w:pPr>
        <w:ind w:left="5679" w:right="1075" w:hanging="326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[47]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Berrington de Gonzalez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A,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Hartge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P,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Cer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han JR,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Flint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AJ,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Hannan L, MacInnis RJ,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Body-mass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index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mor-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tality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among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1.46 </w:t>
      </w:r>
      <w:r>
        <w:rPr>
          <w:rFonts w:ascii="Malgun Gothic" w:hAnsi="Malgun Gothic" w:eastAsia="Malgun Gothic" w:cs="Malgun Gothic"/>
          <w:sz w:val="15"/>
          <w:szCs w:val="15"/>
        </w:rPr>
        <w:t>million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white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adults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. </w:t>
      </w:r>
      <w:r>
        <w:rPr>
          <w:rFonts w:ascii="Malgun Gothic" w:hAnsi="Malgun Gothic" w:eastAsia="Malgun Gothic" w:cs="Malgun Gothic"/>
          <w:sz w:val="15"/>
          <w:szCs w:val="15"/>
        </w:rPr>
        <w:t>N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Engl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Med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2010;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363:2211</w:t>
      </w:r>
      <w:r>
        <w:rPr>
          <w:rFonts w:ascii="Arial" w:hAnsi="Arial" w:eastAsia="Arial" w:cs="Arial"/>
          <w:sz w:val="15"/>
          <w:szCs w:val="15"/>
          <w:spacing w:val="5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9. </w:t>
      </w:r>
      <w:hyperlink w:history="true" r:id="rId134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/10.1056/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NEJMOA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1000367</w:t>
        </w:r>
      </w:hyperlink>
      <w:r>
        <w:rPr>
          <w:rFonts w:ascii="Malgun Gothic" w:hAnsi="Malgun Gothic" w:eastAsia="Malgun Gothic" w:cs="Malgun Gothic"/>
          <w:sz w:val="15"/>
          <w:szCs w:val="15"/>
          <w:spacing w:val="5"/>
        </w:rPr>
        <w:t>.</w:t>
      </w:r>
    </w:p>
    <w:p>
      <w:pPr>
        <w:ind w:left="5680" w:right="1075" w:hanging="327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[48]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Leitzmann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MF,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Park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Y,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Blair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A,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Ballard-Barbash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R,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M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ouw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T,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Hollenbeck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AR,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Physical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activity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recommend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ations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decreased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mortality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. </w:t>
      </w:r>
      <w:r>
        <w:rPr>
          <w:rFonts w:ascii="Malgun Gothic" w:hAnsi="Malgun Gothic" w:eastAsia="Malgun Gothic" w:cs="Malgun Gothic"/>
          <w:sz w:val="15"/>
          <w:szCs w:val="15"/>
        </w:rPr>
        <w:t>Arch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Intern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Med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2007;167: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55" w:id="70"/>
      <w:bookmarkEnd w:id="70"/>
      <w:r>
        <w:rPr>
          <w:rFonts w:ascii="Malgun Gothic" w:hAnsi="Malgun Gothic" w:eastAsia="Malgun Gothic" w:cs="Malgun Gothic"/>
          <w:sz w:val="15"/>
          <w:szCs w:val="15"/>
          <w:spacing w:val="7"/>
        </w:rPr>
        <w:t>2453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60. </w:t>
      </w:r>
      <w:hyperlink w:history="true" r:id="rId135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/10.1001/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ARCHINTE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.167.22.2453</w:t>
        </w:r>
      </w:hyperlink>
      <w:r>
        <w:rPr>
          <w:rFonts w:ascii="Malgun Gothic" w:hAnsi="Malgun Gothic" w:eastAsia="Malgun Gothic" w:cs="Malgun Gothic"/>
          <w:sz w:val="15"/>
          <w:szCs w:val="15"/>
          <w:spacing w:val="7"/>
        </w:rPr>
        <w:t>.</w:t>
      </w:r>
    </w:p>
    <w:p>
      <w:pPr>
        <w:ind w:left="5674" w:right="1075" w:hanging="321"/>
        <w:spacing w:before="1" w:line="17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[49]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Penninkilampi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R,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Es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lick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EM,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Eslick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GD.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association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between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consistent</w:t>
      </w:r>
      <w:r>
        <w:rPr>
          <w:rFonts w:ascii="Malgun Gothic" w:hAnsi="Malgun Gothic" w:eastAsia="Malgun Gothic" w:cs="Malgun Gothic"/>
          <w:sz w:val="15"/>
          <w:szCs w:val="15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licorice</w:t>
      </w:r>
      <w:r>
        <w:rPr>
          <w:rFonts w:ascii="Malgun Gothic" w:hAnsi="Malgun Gothic" w:eastAsia="Malgun Gothic" w:cs="Malgun Gothic"/>
          <w:sz w:val="15"/>
          <w:szCs w:val="15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ngestion,</w:t>
      </w:r>
      <w:r>
        <w:rPr>
          <w:rFonts w:ascii="Malgun Gothic" w:hAnsi="Malgun Gothic" w:eastAsia="Malgun Gothic" w:cs="Malgun Gothic"/>
          <w:sz w:val="15"/>
          <w:szCs w:val="15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hypertension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hypokalaemia:  a  systematic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review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meta-anal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ysis.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Hum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Hypertens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2017;31:699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707. </w:t>
      </w:r>
      <w:hyperlink w:history="true" r:id="rId136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/10.1038/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  <w:spacing w:val="10"/>
        </w:rPr>
        <w:t xml:space="preserve"> </w:t>
      </w:r>
      <w:hyperlink w:history="true" r:id="rId136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JHH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6"/>
          </w:rPr>
          <w:t>.2017.45</w:t>
        </w:r>
      </w:hyperlink>
      <w:r>
        <w:rPr>
          <w:rFonts w:ascii="Malgun Gothic" w:hAnsi="Malgun Gothic" w:eastAsia="Malgun Gothic" w:cs="Malgun Gothic"/>
          <w:sz w:val="15"/>
          <w:szCs w:val="15"/>
          <w:spacing w:val="6"/>
        </w:rPr>
        <w:t>.</w:t>
      </w:r>
    </w:p>
    <w:p>
      <w:pPr>
        <w:spacing w:line="174" w:lineRule="auto"/>
        <w:sectPr>
          <w:headerReference w:type="default" r:id="rId18"/>
          <w:pgSz w:w="11906" w:h="15875"/>
          <w:pgMar w:top="400" w:right="0" w:bottom="0" w:left="863" w:header="0" w:footer="0" w:gutter="0"/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ind w:left="3820"/>
        <w:spacing w:before="218" w:line="219" w:lineRule="auto"/>
        <w:rPr>
          <w:rFonts w:ascii="Malgun Gothic" w:hAnsi="Malgun Gothic" w:eastAsia="Malgun Gothic" w:cs="Malgun Gothic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6000" behindDoc="0" locked="0" layoutInCell="1" allowOverlap="1">
                <wp:simplePos x="0" y="0"/>
                <wp:positionH relativeFrom="column">
                  <wp:posOffset>-666190</wp:posOffset>
                </wp:positionH>
                <wp:positionV relativeFrom="paragraph">
                  <wp:posOffset>808440</wp:posOffset>
                </wp:positionV>
                <wp:extent cx="1656079" cy="323850"/>
                <wp:effectExtent l="0" t="0" r="0" b="0"/>
                <wp:wrapNone/>
                <wp:docPr id="192" name="TextBox 192"/>
                <wp:cNvGraphicFramePr/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 rot="5400000">
                          <a:off x="-666190" y="808440"/>
                          <a:ext cx="1656079" cy="3238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198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-52.456pt;margin-top:63.6568pt;mso-position-vertical-relative:text;mso-position-horizontal-relative:text;width:130.4pt;height:25.5pt;z-index:251776000;rotation:90;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198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2" style="position:absolute;margin-left:52.873pt;margin-top:8.11098pt;mso-position-vertical-relative:text;mso-position-horizontal-relative:text;width:10.95pt;height:16.3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3" w:lineRule="auto"/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</w:pP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"/>
                    </w:rPr>
                    <w:t>36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>JOURNAL OF THE SAUDI HEART ASS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>OCIATION 2023;35:16</w:t>
      </w:r>
      <w:r>
        <w:rPr>
          <w:rFonts w:ascii="Arial" w:hAnsi="Arial" w:eastAsia="Arial" w:cs="Arial"/>
          <w:sz w:val="13"/>
          <w:szCs w:val="13"/>
          <w:spacing w:val="11"/>
        </w:rPr>
        <w:t>-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>39</w:t>
      </w:r>
    </w:p>
    <w:p>
      <w:pPr>
        <w:spacing w:before="89"/>
        <w:rPr/>
      </w:pPr>
      <w:r/>
    </w:p>
    <w:p>
      <w:pPr>
        <w:spacing w:before="88"/>
        <w:rPr/>
      </w:pPr>
      <w:r/>
    </w:p>
    <w:p>
      <w:pPr>
        <w:sectPr>
          <w:headerReference w:type="default" r:id="rId14"/>
          <w:pgSz w:w="11906" w:h="15875"/>
          <w:pgMar w:top="400" w:right="757" w:bottom="0" w:left="0" w:header="0" w:footer="0" w:gutter="0"/>
          <w:cols w:equalWidth="0" w:num="1">
            <w:col w:w="11148" w:space="0"/>
          </w:cols>
        </w:sectPr>
        <w:rPr/>
      </w:pPr>
    </w:p>
    <w:p>
      <w:pPr>
        <w:ind w:left="1497" w:right="333" w:hanging="326"/>
        <w:spacing w:before="66" w:line="166" w:lineRule="auto"/>
        <w:rPr>
          <w:rFonts w:ascii="Malgun Gothic" w:hAnsi="Malgun Gothic" w:eastAsia="Malgun Gothic" w:cs="Malgun Gothic"/>
          <w:sz w:val="15"/>
          <w:szCs w:val="15"/>
        </w:rPr>
      </w:pPr>
      <w:bookmarkStart w:name="bookmark56" w:id="71"/>
      <w:bookmarkEnd w:id="71"/>
      <w:r>
        <w:rPr>
          <w:rFonts w:ascii="Malgun Gothic" w:hAnsi="Malgun Gothic" w:eastAsia="Malgun Gothic" w:cs="Malgun Gothic"/>
          <w:sz w:val="15"/>
          <w:szCs w:val="15"/>
          <w:spacing w:val="5"/>
        </w:rPr>
        <w:t>[50]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Cohen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L,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Curhan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G,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Forman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J.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sociation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sweetened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beverage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intake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incident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hypertension.</w:t>
      </w:r>
      <w:r>
        <w:rPr>
          <w:rFonts w:ascii="Malgun Gothic" w:hAnsi="Malgun Gothic" w:eastAsia="Malgun Gothic" w:cs="Malgun Gothic"/>
          <w:sz w:val="15"/>
          <w:szCs w:val="15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Gen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Intern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57" w:id="72"/>
      <w:bookmarkEnd w:id="72"/>
      <w:r>
        <w:rPr>
          <w:rFonts w:ascii="Malgun Gothic" w:hAnsi="Malgun Gothic" w:eastAsia="Malgun Gothic" w:cs="Malgun Gothic"/>
          <w:sz w:val="15"/>
          <w:szCs w:val="15"/>
          <w:spacing w:val="-1"/>
        </w:rPr>
        <w:t>2012;27:1127.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hyperlink w:history="true" r:id="rId137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1"/>
          </w:rPr>
          <w:t>https://doi.org/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2"/>
          </w:rPr>
          <w:t>10.1007/S11606-012-2069-6</w:t>
        </w:r>
      </w:hyperlink>
      <w:r>
        <w:rPr>
          <w:rFonts w:ascii="Malgun Gothic" w:hAnsi="Malgun Gothic" w:eastAsia="Malgun Gothic" w:cs="Malgun Gothic"/>
          <w:sz w:val="15"/>
          <w:szCs w:val="15"/>
          <w:spacing w:val="-2"/>
        </w:rPr>
        <w:t>.</w:t>
      </w:r>
    </w:p>
    <w:p>
      <w:pPr>
        <w:ind w:left="1496" w:right="329" w:hanging="325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[51]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Brown IJ, Stamler J,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Van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Horn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L,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Robertson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CE,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Chan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Q,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Dyer AR, et al. Sugar-sweetened beverage, sugar intake of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individuals, and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their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pressure: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international study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macro/micronutrients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ressure.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Hypertension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2011;57:695</w:t>
      </w:r>
      <w:r>
        <w:rPr>
          <w:rFonts w:ascii="Arial" w:hAnsi="Arial" w:eastAsia="Arial" w:cs="Arial"/>
          <w:sz w:val="15"/>
          <w:szCs w:val="15"/>
          <w:spacing w:val="11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701.  </w:t>
      </w:r>
      <w:hyperlink w:history="true" r:id="rId138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/10.116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0"/>
          </w:rPr>
          <w:t>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HYPERTENSION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59" w:id="73"/>
      <w:bookmarkEnd w:id="73"/>
      <w:hyperlink w:history="true" r:id="rId138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AHA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.110.165456</w:t>
        </w:r>
      </w:hyperlink>
      <w:r>
        <w:rPr>
          <w:rFonts w:ascii="Malgun Gothic" w:hAnsi="Malgun Gothic" w:eastAsia="Malgun Gothic" w:cs="Malgun Gothic"/>
          <w:sz w:val="15"/>
          <w:szCs w:val="15"/>
          <w:spacing w:val="4"/>
        </w:rPr>
        <w:t>.</w:t>
      </w:r>
    </w:p>
    <w:p>
      <w:pPr>
        <w:ind w:left="1171"/>
        <w:spacing w:line="155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[52]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Parati</w:t>
      </w:r>
      <w:r>
        <w:rPr>
          <w:rFonts w:ascii="Malgun Gothic" w:hAnsi="Malgun Gothic" w:eastAsia="Malgun Gothic" w:cs="Malgun Gothic"/>
          <w:sz w:val="15"/>
          <w:szCs w:val="15"/>
          <w:spacing w:val="5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G,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Kjeldsen</w:t>
      </w:r>
      <w:r>
        <w:rPr>
          <w:rFonts w:ascii="Malgun Gothic" w:hAnsi="Malgun Gothic" w:eastAsia="Malgun Gothic" w:cs="Malgun Gothic"/>
          <w:sz w:val="15"/>
          <w:szCs w:val="15"/>
          <w:spacing w:val="5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S,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Coca</w:t>
      </w:r>
      <w:r>
        <w:rPr>
          <w:rFonts w:ascii="Malgun Gothic" w:hAnsi="Malgun Gothic" w:eastAsia="Malgun Gothic" w:cs="Malgun Gothic"/>
          <w:sz w:val="15"/>
          <w:szCs w:val="15"/>
          <w:spacing w:val="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A,</w:t>
      </w:r>
      <w:r>
        <w:rPr>
          <w:rFonts w:ascii="Malgun Gothic" w:hAnsi="Malgun Gothic" w:eastAsia="Malgun Gothic" w:cs="Malgun Gothic"/>
          <w:sz w:val="15"/>
          <w:szCs w:val="15"/>
          <w:spacing w:val="5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Cushman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WC,</w:t>
      </w:r>
      <w:r>
        <w:rPr>
          <w:rFonts w:ascii="Malgun Gothic" w:hAnsi="Malgun Gothic" w:eastAsia="Malgun Gothic" w:cs="Malgun Gothic"/>
          <w:sz w:val="15"/>
          <w:szCs w:val="15"/>
          <w:spacing w:val="4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Wang</w:t>
      </w:r>
      <w:r>
        <w:rPr>
          <w:rFonts w:ascii="Malgun Gothic" w:hAnsi="Malgun Gothic" w:eastAsia="Malgun Gothic" w:cs="Malgun Gothic"/>
          <w:sz w:val="15"/>
          <w:szCs w:val="15"/>
          <w:spacing w:val="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J.</w:t>
      </w:r>
    </w:p>
    <w:p>
      <w:pPr>
        <w:ind w:left="1499" w:right="333" w:hanging="2"/>
        <w:spacing w:before="4" w:line="165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Adherence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single-pill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versus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free-equivalent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combina-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tion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therapy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hypertension: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systematic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review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meta-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.  </w:t>
      </w:r>
      <w:r>
        <w:rPr>
          <w:rFonts w:ascii="Malgun Gothic" w:hAnsi="Malgun Gothic" w:eastAsia="Malgun Gothic" w:cs="Malgun Gothic"/>
          <w:sz w:val="15"/>
          <w:szCs w:val="15"/>
        </w:rPr>
        <w:t>Hypertens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 (</w:t>
      </w:r>
      <w:r>
        <w:rPr>
          <w:rFonts w:ascii="Malgun Gothic" w:hAnsi="Malgun Gothic" w:eastAsia="Malgun Gothic" w:cs="Malgun Gothic"/>
          <w:sz w:val="15"/>
          <w:szCs w:val="15"/>
        </w:rPr>
        <w:t>Dallas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,  </w:t>
      </w:r>
      <w:r>
        <w:rPr>
          <w:rFonts w:ascii="Malgun Gothic" w:hAnsi="Malgun Gothic" w:eastAsia="Malgun Gothic" w:cs="Malgun Gothic"/>
          <w:sz w:val="15"/>
          <w:szCs w:val="15"/>
        </w:rPr>
        <w:t>Tex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 1979)  2021;77:692</w:t>
      </w:r>
      <w:r>
        <w:rPr>
          <w:rFonts w:ascii="Arial" w:hAnsi="Arial" w:eastAsia="Arial" w:cs="Arial"/>
          <w:sz w:val="15"/>
          <w:szCs w:val="15"/>
          <w:spacing w:val="8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705.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</w:t>
      </w:r>
      <w:bookmarkStart w:name="bookmark60" w:id="74"/>
      <w:bookmarkEnd w:id="74"/>
      <w:hyperlink w:history="true" r:id="rId139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3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3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3"/>
          </w:rPr>
          <w:t>/10.1161/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HYPERTENSIONAHA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3"/>
          </w:rPr>
          <w:t>.120.15781</w:t>
        </w:r>
      </w:hyperlink>
      <w:r>
        <w:rPr>
          <w:rFonts w:ascii="Malgun Gothic" w:hAnsi="Malgun Gothic" w:eastAsia="Malgun Gothic" w:cs="Malgun Gothic"/>
          <w:sz w:val="15"/>
          <w:szCs w:val="15"/>
          <w:spacing w:val="13"/>
        </w:rPr>
        <w:t>.</w:t>
      </w:r>
    </w:p>
    <w:p>
      <w:pPr>
        <w:ind w:left="1498" w:right="333" w:hanging="327"/>
        <w:spacing w:before="1" w:line="173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[53]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Wright JM, Musini VM,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Gill R. First-line drugs for hyper-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tension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>.  </w:t>
      </w:r>
      <w:r>
        <w:rPr>
          <w:rFonts w:ascii="Malgun Gothic" w:hAnsi="Malgun Gothic" w:eastAsia="Malgun Gothic" w:cs="Malgun Gothic"/>
          <w:sz w:val="15"/>
          <w:szCs w:val="15"/>
        </w:rPr>
        <w:t>Cochrane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Database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Syst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Rev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>2018;4.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hyperlink w:history="true" r:id="rId140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7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61" w:id="75"/>
      <w:bookmarkEnd w:id="75"/>
      <w:hyperlink w:history="true" r:id="rId140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/10.1002/14651858.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CD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001841.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PUB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3</w:t>
        </w:r>
      </w:hyperlink>
      <w:r>
        <w:rPr>
          <w:rFonts w:ascii="Malgun Gothic" w:hAnsi="Malgun Gothic" w:eastAsia="Malgun Gothic" w:cs="Malgun Gothic"/>
          <w:sz w:val="15"/>
          <w:szCs w:val="15"/>
          <w:spacing w:val="2"/>
        </w:rPr>
        <w:t>.</w:t>
      </w:r>
    </w:p>
    <w:p>
      <w:pPr>
        <w:ind w:left="1501" w:right="333" w:hanging="330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[54]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Zhu J, Chen N, Zhou M, Guo J, Zhu C,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Zho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u J, et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Cal-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cium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channel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blockers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versus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other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cl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asses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drugs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for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hypertension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. </w:t>
      </w:r>
      <w:r>
        <w:rPr>
          <w:rFonts w:ascii="Malgun Gothic" w:hAnsi="Malgun Gothic" w:eastAsia="Malgun Gothic" w:cs="Malgun Gothic"/>
          <w:sz w:val="15"/>
          <w:szCs w:val="15"/>
        </w:rPr>
        <w:t>Cochrane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Database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Syst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Rev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2021;10.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hyperlink w:history="true" r:id="rId141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2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62" w:id="76"/>
      <w:bookmarkEnd w:id="76"/>
      <w:hyperlink w:history="true" r:id="rId141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/10.1002/14651858.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CD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003654.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PUB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5</w:t>
        </w:r>
      </w:hyperlink>
      <w:r>
        <w:rPr>
          <w:rFonts w:ascii="Malgun Gothic" w:hAnsi="Malgun Gothic" w:eastAsia="Malgun Gothic" w:cs="Malgun Gothic"/>
          <w:sz w:val="15"/>
          <w:szCs w:val="15"/>
          <w:spacing w:val="2"/>
        </w:rPr>
        <w:t>.</w:t>
      </w:r>
    </w:p>
    <w:p>
      <w:pPr>
        <w:ind w:left="1498" w:right="332" w:hanging="327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[55]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Wang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JG, Zhang M, Feng YQ, Ma CS, Wang TD, Zhu ZM,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et al. Is the newest angiotensin-receptor bl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ocker azilsartan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medoxomil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more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efﬁcacious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lowering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pressure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than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older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ones?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systematic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review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network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meta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  Clin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Hypertens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2021;23:901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14.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hyperlink w:history="true" r:id="rId142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3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79" w:id="77"/>
      <w:bookmarkEnd w:id="77"/>
      <w:hyperlink w:history="true" r:id="rId142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/10.1111/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JCH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.14227</w:t>
        </w:r>
      </w:hyperlink>
      <w:r>
        <w:rPr>
          <w:rFonts w:ascii="Malgun Gothic" w:hAnsi="Malgun Gothic" w:eastAsia="Malgun Gothic" w:cs="Malgun Gothic"/>
          <w:sz w:val="15"/>
          <w:szCs w:val="15"/>
          <w:spacing w:val="3"/>
        </w:rPr>
        <w:t>.</w:t>
      </w:r>
    </w:p>
    <w:p>
      <w:pPr>
        <w:ind w:left="1496" w:right="333" w:hanging="325"/>
        <w:spacing w:before="5" w:line="162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4"/>
        </w:rPr>
        <w:t>[56]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Katsi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    </w:t>
      </w:r>
      <w:r>
        <w:rPr>
          <w:rFonts w:ascii="Malgun Gothic" w:hAnsi="Malgun Gothic" w:eastAsia="Malgun Gothic" w:cs="Malgun Gothic"/>
          <w:sz w:val="15"/>
          <w:szCs w:val="15"/>
        </w:rPr>
        <w:t>V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,     </w:t>
      </w:r>
      <w:r>
        <w:rPr>
          <w:rFonts w:ascii="Malgun Gothic" w:hAnsi="Malgun Gothic" w:eastAsia="Malgun Gothic" w:cs="Malgun Gothic"/>
          <w:sz w:val="15"/>
          <w:szCs w:val="15"/>
        </w:rPr>
        <w:t>Michalakeas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    </w:t>
      </w:r>
      <w:r>
        <w:rPr>
          <w:rFonts w:ascii="Malgun Gothic" w:hAnsi="Malgun Gothic" w:eastAsia="Malgun Gothic" w:cs="Malgun Gothic"/>
          <w:sz w:val="15"/>
          <w:szCs w:val="15"/>
        </w:rPr>
        <w:t>C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   </w:t>
      </w:r>
      <w:r>
        <w:rPr>
          <w:rFonts w:ascii="Malgun Gothic" w:hAnsi="Malgun Gothic" w:eastAsia="Malgun Gothic" w:cs="Malgun Gothic"/>
          <w:sz w:val="15"/>
          <w:szCs w:val="15"/>
        </w:rPr>
        <w:t>Soulaidopoulos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   </w:t>
      </w:r>
      <w:r>
        <w:rPr>
          <w:rFonts w:ascii="Malgun Gothic" w:hAnsi="Malgun Gothic" w:eastAsia="Malgun Gothic" w:cs="Malgun Gothic"/>
          <w:sz w:val="15"/>
          <w:szCs w:val="15"/>
        </w:rPr>
        <w:t>S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Antonopoulos</w:t>
      </w:r>
      <w:r>
        <w:rPr>
          <w:rFonts w:ascii="Malgun Gothic" w:hAnsi="Malgun Gothic" w:eastAsia="Malgun Gothic" w:cs="Malgun Gothic"/>
          <w:sz w:val="15"/>
          <w:szCs w:val="15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AS,</w:t>
      </w:r>
      <w:r>
        <w:rPr>
          <w:rFonts w:ascii="Malgun Gothic" w:hAnsi="Malgun Gothic" w:eastAsia="Malgun Gothic" w:cs="Malgun Gothic"/>
          <w:sz w:val="15"/>
          <w:szCs w:val="15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Vlachopoulos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C,</w:t>
      </w:r>
      <w:r>
        <w:rPr>
          <w:rFonts w:ascii="Malgun Gothic" w:hAnsi="Malgun Gothic" w:eastAsia="Malgun Gothic" w:cs="Malgun Gothic"/>
          <w:sz w:val="15"/>
          <w:szCs w:val="15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Tousoulis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D,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Evaluating the safet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y and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tolerability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 azilsartan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medox-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omil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alone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combination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chlorthalidone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management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hypertension: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systematic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review.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Curr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Hypertens   Rev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2021;17:217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27.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 </w:t>
      </w:r>
      <w:hyperlink w:history="true" r:id="rId143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/10.2174/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80" w:id="78"/>
      <w:bookmarkEnd w:id="78"/>
      <w:hyperlink w:history="true" r:id="rId143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3"/>
          </w:rPr>
          <w:t>1573402117666210112144505</w:t>
        </w:r>
      </w:hyperlink>
      <w:r>
        <w:rPr>
          <w:rFonts w:ascii="Malgun Gothic" w:hAnsi="Malgun Gothic" w:eastAsia="Malgun Gothic" w:cs="Malgun Gothic"/>
          <w:sz w:val="15"/>
          <w:szCs w:val="15"/>
          <w:spacing w:val="-3"/>
        </w:rPr>
        <w:t>.</w:t>
      </w:r>
    </w:p>
    <w:p>
      <w:pPr>
        <w:ind w:left="1497" w:right="332" w:hanging="326"/>
        <w:spacing w:before="3" w:line="171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[57]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Khan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N,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McAlister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FA.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Re-examining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efﬁcacy</w:t>
      </w:r>
      <w:r>
        <w:rPr>
          <w:rFonts w:ascii="Malgun Gothic" w:hAnsi="Malgun Gothic" w:eastAsia="Malgun Gothic" w:cs="Malgun Gothic"/>
          <w:sz w:val="15"/>
          <w:szCs w:val="15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β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blockers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treatment of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hypertension: a meta-analysis.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Can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Med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Assoc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2006;174:1737.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hyperlink w:history="true" r:id="rId144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/10.1503/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81" w:id="79"/>
      <w:bookmarkEnd w:id="79"/>
      <w:hyperlink w:history="true" r:id="rId144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CMAJ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.060110</w:t>
        </w:r>
      </w:hyperlink>
      <w:r>
        <w:rPr>
          <w:rFonts w:ascii="Malgun Gothic" w:hAnsi="Malgun Gothic" w:eastAsia="Malgun Gothic" w:cs="Malgun Gothic"/>
          <w:sz w:val="15"/>
          <w:szCs w:val="15"/>
          <w:spacing w:val="7"/>
        </w:rPr>
        <w:t>.</w:t>
      </w:r>
    </w:p>
    <w:p>
      <w:pPr>
        <w:ind w:left="1497" w:right="333" w:hanging="326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[58]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Brugts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JJ,  Bertrand  M,  Rem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me  W,  Ferrari  R,  Fox  K,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MacMahon S, et al. The treatment effect of a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n ACE-inhib-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itor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based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regimen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perindopril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relation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bet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blocker</w:t>
      </w:r>
      <w:r>
        <w:rPr>
          <w:rFonts w:ascii="Malgun Gothic" w:hAnsi="Malgun Gothic" w:eastAsia="Malgun Gothic" w:cs="Malgun Gothic"/>
          <w:sz w:val="15"/>
          <w:szCs w:val="15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use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29,463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vascular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disease:</w:t>
      </w:r>
      <w:r>
        <w:rPr>
          <w:rFonts w:ascii="Malgun Gothic" w:hAnsi="Malgun Gothic" w:eastAsia="Malgun Gothic" w:cs="Malgun Gothic"/>
          <w:sz w:val="15"/>
          <w:szCs w:val="15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combined  analysis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individual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data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ADVANCE,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EUROPA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PROGRESS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trials.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Cardiovasc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Drugs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82" w:id="80"/>
      <w:bookmarkEnd w:id="80"/>
      <w:r>
        <w:rPr>
          <w:rFonts w:ascii="Malgun Gothic" w:hAnsi="Malgun Gothic" w:eastAsia="Malgun Gothic" w:cs="Malgun Gothic"/>
          <w:sz w:val="15"/>
          <w:szCs w:val="15"/>
        </w:rPr>
        <w:t>2017;31:391. </w:t>
      </w:r>
      <w:hyperlink w:history="true" r:id="rId145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https://doi.org/10.1007/S10557-017-6747-9</w:t>
        </w:r>
      </w:hyperlink>
      <w:r>
        <w:rPr>
          <w:rFonts w:ascii="Malgun Gothic" w:hAnsi="Malgun Gothic" w:eastAsia="Malgun Gothic" w:cs="Malgun Gothic"/>
          <w:sz w:val="15"/>
          <w:szCs w:val="15"/>
        </w:rPr>
        <w:t>.</w:t>
      </w:r>
    </w:p>
    <w:p>
      <w:pPr>
        <w:ind w:left="1496" w:right="333" w:hanging="325"/>
        <w:spacing w:before="7" w:line="165" w:lineRule="auto"/>
        <w:rPr>
          <w:rFonts w:ascii="Malgun Gothic" w:hAnsi="Malgun Gothic" w:eastAsia="Malgun Gothic" w:cs="Malgun Gothic"/>
          <w:sz w:val="15"/>
          <w:szCs w:val="15"/>
        </w:rPr>
      </w:pPr>
      <w:bookmarkStart w:name="bookmark67" w:id="81"/>
      <w:bookmarkEnd w:id="81"/>
      <w:r>
        <w:rPr>
          <w:rFonts w:ascii="Malgun Gothic" w:hAnsi="Malgun Gothic" w:eastAsia="Malgun Gothic" w:cs="Malgun Gothic"/>
          <w:sz w:val="15"/>
          <w:szCs w:val="15"/>
          <w:spacing w:val="6"/>
        </w:rPr>
        <w:t>[59]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Peyracchia   M,   Errigo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D,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Rubin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SR,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Conrotto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F,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Dinicolantonio JJ, Omede P, et al. Be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ta-blocker therapy re-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duces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mortality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coronary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artery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disease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treated with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percutaneous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revascularization: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meta-anal-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ysis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adjusted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results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.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Cardiovasc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Med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2018;19:337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43.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83" w:id="82"/>
      <w:bookmarkEnd w:id="82"/>
      <w:hyperlink w:history="true" r:id="rId146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/10.2459/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JCM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.00000000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00000662</w:t>
        </w:r>
      </w:hyperlink>
      <w:r>
        <w:rPr>
          <w:rFonts w:ascii="Malgun Gothic" w:hAnsi="Malgun Gothic" w:eastAsia="Malgun Gothic" w:cs="Malgun Gothic"/>
          <w:sz w:val="15"/>
          <w:szCs w:val="15"/>
          <w:spacing w:val="1"/>
        </w:rPr>
        <w:t>.</w:t>
      </w:r>
    </w:p>
    <w:p>
      <w:pPr>
        <w:ind w:left="1501" w:right="333" w:hanging="330"/>
        <w:spacing w:before="3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[60]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Zhang X, Shen C, Zhai S, Liu Y, Yue WW, Han L.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 meta-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of the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effects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β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-adrenergic blockers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chronic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failure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.  </w:t>
      </w:r>
      <w:r>
        <w:rPr>
          <w:rFonts w:ascii="Malgun Gothic" w:hAnsi="Malgun Gothic" w:eastAsia="Malgun Gothic" w:cs="Malgun Gothic"/>
          <w:sz w:val="15"/>
          <w:szCs w:val="15"/>
        </w:rPr>
        <w:t>Exp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Ther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Med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2016;12:2489</w:t>
      </w:r>
      <w:r>
        <w:rPr>
          <w:rFonts w:ascii="Arial" w:hAnsi="Arial" w:eastAsia="Arial" w:cs="Arial"/>
          <w:sz w:val="15"/>
          <w:szCs w:val="15"/>
          <w:spacing w:val="12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9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6.  </w:t>
      </w:r>
      <w:hyperlink w:history="true" r:id="rId147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hyperlink w:history="true" r:id="rId147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0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0"/>
          </w:rPr>
          <w:t>/10.3892/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ETM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0"/>
          </w:rPr>
          <w:t>.2016.3657/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DOWNLOAD</w:t>
        </w:r>
      </w:hyperlink>
      <w:r>
        <w:rPr>
          <w:rFonts w:ascii="Malgun Gothic" w:hAnsi="Malgun Gothic" w:eastAsia="Malgun Gothic" w:cs="Malgun Gothic"/>
          <w:sz w:val="15"/>
          <w:szCs w:val="15"/>
          <w:spacing w:val="10"/>
        </w:rPr>
        <w:t>.</w:t>
      </w:r>
    </w:p>
    <w:p>
      <w:pPr>
        <w:ind w:left="1501" w:right="333" w:hanging="329"/>
        <w:spacing w:before="5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[61]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Chatterjee</w:t>
      </w:r>
      <w:r>
        <w:rPr>
          <w:rFonts w:ascii="Malgun Gothic" w:hAnsi="Malgun Gothic" w:eastAsia="Malgun Gothic" w:cs="Malgun Gothic"/>
          <w:sz w:val="15"/>
          <w:szCs w:val="15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S,</w:t>
      </w:r>
      <w:r>
        <w:rPr>
          <w:rFonts w:ascii="Malgun Gothic" w:hAnsi="Malgun Gothic" w:eastAsia="Malgun Gothic" w:cs="Malgun Gothic"/>
          <w:sz w:val="15"/>
          <w:szCs w:val="15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Biondi-Z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occai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G,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Abbate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A,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</w:t>
      </w:r>
      <w:r>
        <w:rPr>
          <w:rFonts w:ascii="Arial" w:hAnsi="Arial" w:eastAsia="Arial" w:cs="Arial"/>
          <w:sz w:val="15"/>
          <w:szCs w:val="15"/>
          <w:spacing w:val="5"/>
        </w:rPr>
        <w:t>'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Ascenzo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Castagno D, Van Tassell B,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al. Ben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eﬁts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β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blockers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failure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reduced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ejection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fraction: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network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meta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BMJ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2013;346.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 </w:t>
      </w:r>
      <w:hyperlink w:history="true" r:id="rId148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2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2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2"/>
          </w:rPr>
          <w:t>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hyperlink w:history="true" r:id="rId148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10.1136/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BMJ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.F55</w:t>
        </w:r>
      </w:hyperlink>
      <w:r>
        <w:rPr>
          <w:rFonts w:ascii="Malgun Gothic" w:hAnsi="Malgun Gothic" w:eastAsia="Malgun Gothic" w:cs="Malgun Gothic"/>
          <w:sz w:val="15"/>
          <w:szCs w:val="15"/>
          <w:spacing w:val="3"/>
        </w:rPr>
        <w:t>.</w:t>
      </w:r>
    </w:p>
    <w:p>
      <w:pPr>
        <w:ind w:left="1497" w:right="333" w:hanging="325"/>
        <w:spacing w:before="3" w:line="161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[62]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Kotecha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D,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Manzano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L,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Krum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H,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Rosano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G,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Holmes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J,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Altman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DG,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Effect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ag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sex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efﬁcacy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tolerability of </w:t>
      </w:r>
      <w:r>
        <w:rPr>
          <w:rFonts w:ascii="Arial" w:hAnsi="Arial" w:eastAsia="Arial" w:cs="Arial"/>
          <w:sz w:val="15"/>
          <w:szCs w:val="15"/>
          <w:spacing w:val="5"/>
        </w:rPr>
        <w:t>β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blockers in patients with heart failure with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reduced</w:t>
      </w:r>
      <w:r>
        <w:rPr>
          <w:rFonts w:ascii="Malgun Gothic" w:hAnsi="Malgun Gothic" w:eastAsia="Malgun Gothic" w:cs="Malgun Gothic"/>
          <w:sz w:val="15"/>
          <w:szCs w:val="15"/>
          <w:spacing w:val="6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ejection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fraction: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individual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patient</w:t>
      </w:r>
      <w:r>
        <w:rPr>
          <w:rFonts w:ascii="Malgun Gothic" w:hAnsi="Malgun Gothic" w:eastAsia="Malgun Gothic" w:cs="Malgun Gothic"/>
          <w:sz w:val="15"/>
          <w:szCs w:val="15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data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meta-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. </w:t>
      </w:r>
      <w:r>
        <w:rPr>
          <w:rFonts w:ascii="Malgun Gothic" w:hAnsi="Malgun Gothic" w:eastAsia="Malgun Gothic" w:cs="Malgun Gothic"/>
          <w:sz w:val="15"/>
          <w:szCs w:val="15"/>
        </w:rPr>
        <w:t>BMJ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2016;353. </w:t>
      </w:r>
      <w:hyperlink w:history="true" r:id="rId149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/10.1136/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BMJ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.I1855</w:t>
        </w:r>
      </w:hyperlink>
      <w:r>
        <w:rPr>
          <w:rFonts w:ascii="Malgun Gothic" w:hAnsi="Malgun Gothic" w:eastAsia="Malgun Gothic" w:cs="Malgun Gothic"/>
          <w:sz w:val="15"/>
          <w:szCs w:val="15"/>
          <w:spacing w:val="5"/>
        </w:rPr>
        <w:t>.</w:t>
      </w:r>
    </w:p>
    <w:p>
      <w:pPr>
        <w:ind w:left="1500" w:right="333" w:hanging="329"/>
        <w:spacing w:before="3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[63]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Ziff OJ,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Samra M, Howard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JP,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Bromage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DI,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Ruschitzka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F,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Francis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DP,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Beta-blocke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efﬁcacy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across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different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cardiovascular indications: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an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umbrella review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meta-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analytic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assessment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>.  </w:t>
      </w:r>
      <w:r>
        <w:rPr>
          <w:rFonts w:ascii="Malgun Gothic" w:hAnsi="Malgun Gothic" w:eastAsia="Malgun Gothic" w:cs="Malgun Gothic"/>
          <w:sz w:val="15"/>
          <w:szCs w:val="15"/>
        </w:rPr>
        <w:t>BMC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Med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>2020;18:1</w:t>
      </w:r>
      <w:r>
        <w:rPr>
          <w:rFonts w:ascii="Arial" w:hAnsi="Arial" w:eastAsia="Arial" w:cs="Arial"/>
          <w:sz w:val="15"/>
          <w:szCs w:val="15"/>
          <w:spacing w:val="15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>11.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 </w:t>
      </w:r>
      <w:hyperlink w:history="true" r:id="rId150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5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84" w:id="83"/>
      <w:bookmarkEnd w:id="83"/>
      <w:hyperlink w:history="true" r:id="rId150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/10.1186/S12916-020-01564-3/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FIGURES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/5</w:t>
        </w:r>
      </w:hyperlink>
      <w:r>
        <w:rPr>
          <w:rFonts w:ascii="Malgun Gothic" w:hAnsi="Malgun Gothic" w:eastAsia="Malgun Gothic" w:cs="Malgun Gothic"/>
          <w:sz w:val="15"/>
          <w:szCs w:val="15"/>
          <w:spacing w:val="3"/>
        </w:rPr>
        <w:t>.</w:t>
      </w:r>
    </w:p>
    <w:p>
      <w:pPr>
        <w:ind w:left="1500" w:right="329" w:hanging="329"/>
        <w:spacing w:before="2" w:line="167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[64]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Owen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JG,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Reisin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E.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Anti-hypertensive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drug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tr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eatment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patients with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metab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olic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syndrome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obesity: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review of evidence, meta-analy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sis, post hoc and guidelines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31" w:right="319" w:hanging="2"/>
        <w:spacing w:before="35" w:line="180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</w:rPr>
        <w:t>publications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Curr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Hypertens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Rep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2015;17.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hyperlink w:history="true" r:id="rId151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7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7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7"/>
          </w:rPr>
          <w:t>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85" w:id="84"/>
      <w:bookmarkEnd w:id="84"/>
      <w:hyperlink w:history="true" r:id="rId151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2"/>
          </w:rPr>
          <w:t>10.1007/S11906-015-0558-9</w:t>
        </w:r>
      </w:hyperlink>
      <w:r>
        <w:rPr>
          <w:rFonts w:ascii="Malgun Gothic" w:hAnsi="Malgun Gothic" w:eastAsia="Malgun Gothic" w:cs="Malgun Gothic"/>
          <w:sz w:val="15"/>
          <w:szCs w:val="15"/>
          <w:spacing w:val="-2"/>
        </w:rPr>
        <w:t>.</w:t>
      </w:r>
    </w:p>
    <w:p>
      <w:pPr>
        <w:spacing w:line="155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[65]</w:t>
      </w:r>
      <w:r>
        <w:rPr>
          <w:rFonts w:ascii="Malgun Gothic" w:hAnsi="Malgun Gothic" w:eastAsia="Malgun Gothic" w:cs="Malgun Gothic"/>
          <w:sz w:val="15"/>
          <w:szCs w:val="15"/>
          <w:spacing w:val="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Wiysonge</w:t>
      </w:r>
      <w:r>
        <w:rPr>
          <w:rFonts w:ascii="Malgun Gothic" w:hAnsi="Malgun Gothic" w:eastAsia="Malgun Gothic" w:cs="Malgun Gothic"/>
          <w:sz w:val="15"/>
          <w:szCs w:val="15"/>
          <w:spacing w:val="-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CS,</w:t>
      </w:r>
      <w:r>
        <w:rPr>
          <w:rFonts w:ascii="Malgun Gothic" w:hAnsi="Malgun Gothic" w:eastAsia="Malgun Gothic" w:cs="Malgun Gothic"/>
          <w:sz w:val="15"/>
          <w:szCs w:val="15"/>
          <w:spacing w:val="-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Bradley</w:t>
      </w:r>
      <w:r>
        <w:rPr>
          <w:rFonts w:ascii="Malgun Gothic" w:hAnsi="Malgun Gothic" w:eastAsia="Malgun Gothic" w:cs="Malgun Gothic"/>
          <w:sz w:val="15"/>
          <w:szCs w:val="15"/>
          <w:spacing w:val="-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HA,</w:t>
      </w:r>
      <w:r>
        <w:rPr>
          <w:rFonts w:ascii="Malgun Gothic" w:hAnsi="Malgun Gothic" w:eastAsia="Malgun Gothic" w:cs="Malgun Gothic"/>
          <w:sz w:val="15"/>
          <w:szCs w:val="15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Volmink</w:t>
      </w:r>
      <w:r>
        <w:rPr>
          <w:rFonts w:ascii="Malgun Gothic" w:hAnsi="Malgun Gothic" w:eastAsia="Malgun Gothic" w:cs="Malgun Gothic"/>
          <w:sz w:val="15"/>
          <w:szCs w:val="15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J,</w:t>
      </w:r>
      <w:r>
        <w:rPr>
          <w:rFonts w:ascii="Malgun Gothic" w:hAnsi="Malgun Gothic" w:eastAsia="Malgun Gothic" w:cs="Malgun Gothic"/>
          <w:sz w:val="15"/>
          <w:szCs w:val="15"/>
          <w:spacing w:val="-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Ma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1"/>
        </w:rPr>
        <w:t>yosi</w:t>
      </w:r>
      <w:r>
        <w:rPr>
          <w:rFonts w:ascii="Malgun Gothic" w:hAnsi="Malgun Gothic" w:eastAsia="Malgun Gothic" w:cs="Malgun Gothic"/>
          <w:sz w:val="15"/>
          <w:szCs w:val="15"/>
          <w:spacing w:val="-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1"/>
        </w:rPr>
        <w:t>BM, Opie</w:t>
      </w:r>
      <w:r>
        <w:rPr>
          <w:rFonts w:ascii="Malgun Gothic" w:hAnsi="Malgun Gothic" w:eastAsia="Malgun Gothic" w:cs="Malgun Gothic"/>
          <w:sz w:val="15"/>
          <w:szCs w:val="15"/>
          <w:spacing w:val="-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1"/>
        </w:rPr>
        <w:t>LH.</w:t>
      </w:r>
    </w:p>
    <w:p>
      <w:pPr>
        <w:ind w:left="327" w:right="318"/>
        <w:spacing w:before="1" w:line="17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3"/>
        </w:rPr>
        <w:t>Beta-blockers for hypertension. Cochrane Datab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ase Syst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Rev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86" w:id="85"/>
      <w:bookmarkEnd w:id="85"/>
      <w:r>
        <w:rPr>
          <w:rFonts w:ascii="Malgun Gothic" w:hAnsi="Malgun Gothic" w:eastAsia="Malgun Gothic" w:cs="Malgun Gothic"/>
          <w:sz w:val="15"/>
          <w:szCs w:val="15"/>
        </w:rPr>
        <w:t>2017;1.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hyperlink w:history="true" r:id="rId152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https://doi.org/10.1002/14651858.CD002003.PUB5</w:t>
        </w:r>
      </w:hyperlink>
      <w:r>
        <w:rPr>
          <w:rFonts w:ascii="Malgun Gothic" w:hAnsi="Malgun Gothic" w:eastAsia="Malgun Gothic" w:cs="Malgun Gothic"/>
          <w:sz w:val="15"/>
          <w:szCs w:val="15"/>
        </w:rPr>
        <w:t>.</w:t>
      </w:r>
    </w:p>
    <w:p>
      <w:pPr>
        <w:ind w:left="326" w:right="317" w:hanging="326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[66]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You  SC,  Krumholz  HM,  Suchard  MA,  Schuemie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MJ,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Hripcsak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G,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Chen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RJ,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Co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mprehensive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comparative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effectiveness and safety of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ﬁrst-line </w:t>
      </w:r>
      <w:r>
        <w:rPr>
          <w:rFonts w:ascii="Arial" w:hAnsi="Arial" w:eastAsia="Arial" w:cs="Arial"/>
          <w:sz w:val="15"/>
          <w:szCs w:val="15"/>
          <w:spacing w:val="3"/>
        </w:rPr>
        <w:t>β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-blocker monotherapy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hypertensive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: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large-scale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multicenter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obser-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vational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study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Hypertension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2021;77:1528</w:t>
      </w:r>
      <w:r>
        <w:rPr>
          <w:rFonts w:ascii="Arial" w:hAnsi="Arial" w:eastAsia="Arial" w:cs="Arial"/>
          <w:sz w:val="15"/>
          <w:szCs w:val="15"/>
          <w:spacing w:val="11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38.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 </w:t>
      </w:r>
      <w:hyperlink w:history="true" r:id="rId153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87" w:id="86"/>
      <w:bookmarkEnd w:id="86"/>
      <w:hyperlink w:history="true" r:id="rId153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3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3"/>
          </w:rPr>
          <w:t>/10.1161/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HYPERTENSIONAHA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3"/>
          </w:rPr>
          <w:t>.120.16402</w:t>
        </w:r>
      </w:hyperlink>
      <w:r>
        <w:rPr>
          <w:rFonts w:ascii="Malgun Gothic" w:hAnsi="Malgun Gothic" w:eastAsia="Malgun Gothic" w:cs="Malgun Gothic"/>
          <w:sz w:val="15"/>
          <w:szCs w:val="15"/>
          <w:spacing w:val="13"/>
        </w:rPr>
        <w:t>.</w:t>
      </w:r>
    </w:p>
    <w:p>
      <w:pPr>
        <w:spacing w:line="155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>[67]</w:t>
      </w:r>
      <w:r>
        <w:rPr>
          <w:rFonts w:ascii="Malgun Gothic" w:hAnsi="Malgun Gothic" w:eastAsia="Malgun Gothic" w:cs="Malgun Gothic"/>
          <w:sz w:val="15"/>
          <w:szCs w:val="15"/>
          <w:spacing w:val="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>Liu</w:t>
      </w:r>
      <w:r>
        <w:rPr>
          <w:rFonts w:ascii="Malgun Gothic" w:hAnsi="Malgun Gothic" w:eastAsia="Malgun Gothic" w:cs="Malgun Gothic"/>
          <w:sz w:val="15"/>
          <w:szCs w:val="15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>JY,</w:t>
      </w:r>
      <w:r>
        <w:rPr>
          <w:rFonts w:ascii="Malgun Gothic" w:hAnsi="Malgun Gothic" w:eastAsia="Malgun Gothic" w:cs="Malgun Gothic"/>
          <w:sz w:val="15"/>
          <w:szCs w:val="15"/>
          <w:spacing w:val="-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>Guo</w:t>
      </w:r>
      <w:r>
        <w:rPr>
          <w:rFonts w:ascii="Malgun Gothic" w:hAnsi="Malgun Gothic" w:eastAsia="Malgun Gothic" w:cs="Malgun Gothic"/>
          <w:sz w:val="15"/>
          <w:szCs w:val="15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>LN,</w:t>
      </w:r>
      <w:r>
        <w:rPr>
          <w:rFonts w:ascii="Malgun Gothic" w:hAnsi="Malgun Gothic" w:eastAsia="Malgun Gothic" w:cs="Malgun Gothic"/>
          <w:sz w:val="15"/>
          <w:szCs w:val="15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>Peng</w:t>
      </w:r>
      <w:r>
        <w:rPr>
          <w:rFonts w:ascii="Malgun Gothic" w:hAnsi="Malgun Gothic" w:eastAsia="Malgun Gothic" w:cs="Malgun Gothic"/>
          <w:sz w:val="15"/>
          <w:szCs w:val="15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>WZ,</w:t>
      </w:r>
      <w:r>
        <w:rPr>
          <w:rFonts w:ascii="Malgun Gothic" w:hAnsi="Malgun Gothic" w:eastAsia="Malgun Gothic" w:cs="Malgun Gothic"/>
          <w:sz w:val="15"/>
          <w:szCs w:val="15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>Jiang</w:t>
      </w:r>
      <w:r>
        <w:rPr>
          <w:rFonts w:ascii="Malgun Gothic" w:hAnsi="Malgun Gothic" w:eastAsia="Malgun Gothic" w:cs="Malgun Gothic"/>
          <w:sz w:val="15"/>
          <w:szCs w:val="15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>Y,</w:t>
      </w:r>
      <w:r>
        <w:rPr>
          <w:rFonts w:ascii="Malgun Gothic" w:hAnsi="Malgun Gothic" w:eastAsia="Malgun Gothic" w:cs="Malgun Gothic"/>
          <w:sz w:val="15"/>
          <w:szCs w:val="15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>Wang</w:t>
      </w:r>
      <w:r>
        <w:rPr>
          <w:rFonts w:ascii="Malgun Gothic" w:hAnsi="Malgun Gothic" w:eastAsia="Malgun Gothic" w:cs="Malgun Gothic"/>
          <w:sz w:val="15"/>
          <w:szCs w:val="15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>AL,</w:t>
      </w:r>
      <w:r>
        <w:rPr>
          <w:rFonts w:ascii="Malgun Gothic" w:hAnsi="Malgun Gothic" w:eastAsia="Malgun Gothic" w:cs="Malgun Gothic"/>
          <w:sz w:val="15"/>
          <w:szCs w:val="15"/>
          <w:spacing w:val="-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>Guo</w:t>
      </w:r>
      <w:r>
        <w:rPr>
          <w:rFonts w:ascii="Malgun Gothic" w:hAnsi="Malgun Gothic" w:eastAsia="Malgun Gothic" w:cs="Malgun Gothic"/>
          <w:sz w:val="15"/>
          <w:szCs w:val="15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>XM,</w:t>
      </w:r>
      <w:r>
        <w:rPr>
          <w:rFonts w:ascii="Malgun Gothic" w:hAnsi="Malgun Gothic" w:eastAsia="Malgun Gothic" w:cs="Malgun Gothic"/>
          <w:sz w:val="15"/>
          <w:szCs w:val="15"/>
          <w:spacing w:val="-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>al.</w:t>
      </w:r>
    </w:p>
    <w:p>
      <w:pPr>
        <w:ind w:left="327" w:right="319" w:firstLine="2"/>
        <w:spacing w:before="2" w:line="173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Efﬁcacy and safety of nebivolol in hypertensive patients: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meta-analysis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randomized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controlled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trials.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Int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Med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88" w:id="87"/>
      <w:bookmarkEnd w:id="87"/>
      <w:r>
        <w:rPr>
          <w:rFonts w:ascii="Malgun Gothic" w:hAnsi="Malgun Gothic" w:eastAsia="Malgun Gothic" w:cs="Malgun Gothic"/>
          <w:sz w:val="15"/>
          <w:szCs w:val="15"/>
        </w:rPr>
        <w:t>2020;48. </w:t>
      </w:r>
      <w:hyperlink w:history="true" r:id="rId154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https://doi.org/10.1177/0300060520931625</w:t>
        </w:r>
      </w:hyperlink>
      <w:r>
        <w:rPr>
          <w:rFonts w:ascii="Malgun Gothic" w:hAnsi="Malgun Gothic" w:eastAsia="Malgun Gothic" w:cs="Malgun Gothic"/>
          <w:sz w:val="15"/>
          <w:szCs w:val="15"/>
        </w:rPr>
        <w:t>.</w:t>
      </w:r>
    </w:p>
    <w:p>
      <w:pPr>
        <w:spacing w:line="155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[68]</w:t>
      </w:r>
      <w:r>
        <w:rPr>
          <w:rFonts w:ascii="Malgun Gothic" w:hAnsi="Malgun Gothic" w:eastAsia="Malgun Gothic" w:cs="Malgun Gothic"/>
          <w:sz w:val="15"/>
          <w:szCs w:val="15"/>
          <w:spacing w:val="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NoubiapJJ,</w:t>
      </w:r>
      <w:r>
        <w:rPr>
          <w:rFonts w:ascii="Malgun Gothic" w:hAnsi="Malgun Gothic" w:eastAsia="Malgun Gothic" w:cs="Malgun Gothic"/>
          <w:sz w:val="15"/>
          <w:szCs w:val="15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NansseuJR,</w:t>
      </w:r>
      <w:r>
        <w:rPr>
          <w:rFonts w:ascii="Malgun Gothic" w:hAnsi="Malgun Gothic" w:eastAsia="Malgun Gothic" w:cs="Malgun Gothic"/>
          <w:sz w:val="15"/>
          <w:szCs w:val="15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1"/>
        </w:rPr>
        <w:t>NyagaUF,</w:t>
      </w:r>
      <w:r>
        <w:rPr>
          <w:rFonts w:ascii="Malgun Gothic" w:hAnsi="Malgun Gothic" w:eastAsia="Malgun Gothic" w:cs="Malgun Gothic"/>
          <w:sz w:val="15"/>
          <w:szCs w:val="15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1"/>
        </w:rPr>
        <w:t>SimePS,</w:t>
      </w:r>
      <w:r>
        <w:rPr>
          <w:rFonts w:ascii="Malgun Gothic" w:hAnsi="Malgun Gothic" w:eastAsia="Malgun Gothic" w:cs="Malgun Gothic"/>
          <w:sz w:val="15"/>
          <w:szCs w:val="15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1"/>
        </w:rPr>
        <w:t>Francis</w:t>
      </w:r>
      <w:r>
        <w:rPr>
          <w:rFonts w:ascii="Malgun Gothic" w:hAnsi="Malgun Gothic" w:eastAsia="Malgun Gothic" w:cs="Malgun Gothic"/>
          <w:sz w:val="15"/>
          <w:szCs w:val="15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1"/>
        </w:rPr>
        <w:t>I,</w:t>
      </w:r>
      <w:r>
        <w:rPr>
          <w:rFonts w:ascii="Malgun Gothic" w:hAnsi="Malgun Gothic" w:eastAsia="Malgun Gothic" w:cs="Malgun Gothic"/>
          <w:sz w:val="15"/>
          <w:szCs w:val="15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1"/>
        </w:rPr>
        <w:t>Bigna</w:t>
      </w:r>
      <w:r>
        <w:rPr>
          <w:rFonts w:ascii="Malgun Gothic" w:hAnsi="Malgun Gothic" w:eastAsia="Malgun Gothic" w:cs="Malgun Gothic"/>
          <w:sz w:val="15"/>
          <w:szCs w:val="15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1"/>
        </w:rPr>
        <w:t>JJ.</w:t>
      </w:r>
    </w:p>
    <w:p>
      <w:pPr>
        <w:ind w:left="330" w:right="318" w:firstLine="2"/>
        <w:spacing w:before="2" w:line="173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3"/>
        </w:rPr>
        <w:t>Global prevalence of resistant hypertension: a meta-a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nalysis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data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from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3.2</w:t>
      </w:r>
      <w:r>
        <w:rPr>
          <w:rFonts w:ascii="Malgun Gothic" w:hAnsi="Malgun Gothic" w:eastAsia="Malgun Gothic" w:cs="Malgun Gothic"/>
          <w:sz w:val="15"/>
          <w:szCs w:val="15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million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2019;105:98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105.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90" w:id="88"/>
      <w:bookmarkEnd w:id="88"/>
      <w:hyperlink w:history="true" r:id="rId155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/10.1136/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HEARTJNL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-2018-313599</w:t>
        </w:r>
      </w:hyperlink>
      <w:r>
        <w:rPr>
          <w:rFonts w:ascii="Malgun Gothic" w:hAnsi="Malgun Gothic" w:eastAsia="Malgun Gothic" w:cs="Malgun Gothic"/>
          <w:sz w:val="15"/>
          <w:szCs w:val="15"/>
          <w:spacing w:val="3"/>
        </w:rPr>
        <w:t>.</w:t>
      </w:r>
    </w:p>
    <w:p>
      <w:pPr>
        <w:ind w:left="325" w:right="318" w:hanging="325"/>
        <w:spacing w:before="5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[69]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BlumenthalJA,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Hinderliter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AL,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Smith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PJ,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Mabe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Watkins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LL,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Craighead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L,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Effects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lifestyle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modiﬁcation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patients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resistant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hypertension: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results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TRIUMPH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ran-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domized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clinical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trial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. </w:t>
      </w:r>
      <w:r>
        <w:rPr>
          <w:rFonts w:ascii="Malgun Gothic" w:hAnsi="Malgun Gothic" w:eastAsia="Malgun Gothic" w:cs="Malgun Gothic"/>
          <w:sz w:val="15"/>
          <w:szCs w:val="15"/>
        </w:rPr>
        <w:t>Circulation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2021;144:1212</w:t>
      </w:r>
      <w:r>
        <w:rPr>
          <w:rFonts w:ascii="Arial" w:hAnsi="Arial" w:eastAsia="Arial" w:cs="Arial"/>
          <w:sz w:val="15"/>
          <w:szCs w:val="15"/>
          <w:spacing w:val="9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26. </w:t>
      </w:r>
      <w:hyperlink w:history="true" r:id="rId156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91" w:id="89"/>
      <w:bookmarkEnd w:id="89"/>
      <w:hyperlink w:history="true" r:id="rId156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/10.1161/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CIRCULATIONAHA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.121.055329</w:t>
        </w:r>
      </w:hyperlink>
      <w:r>
        <w:rPr>
          <w:rFonts w:ascii="Malgun Gothic" w:hAnsi="Malgun Gothic" w:eastAsia="Malgun Gothic" w:cs="Malgun Gothic"/>
          <w:sz w:val="15"/>
          <w:szCs w:val="15"/>
          <w:spacing w:val="9"/>
        </w:rPr>
        <w:t>.</w:t>
      </w:r>
    </w:p>
    <w:p>
      <w:pPr>
        <w:ind w:left="329" w:right="318" w:hanging="329"/>
        <w:spacing w:before="1" w:line="162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[70]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Carey   RM,   Calhoun   DA,   Bakris   GL,   Brook   RD,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Daugherty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SL,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Dennison-Himmelfarb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CR,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al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Resistant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hypertension:</w:t>
      </w:r>
      <w:r>
        <w:rPr>
          <w:rFonts w:ascii="Malgun Gothic" w:hAnsi="Malgun Gothic" w:eastAsia="Malgun Gothic" w:cs="Malgun Gothic"/>
          <w:sz w:val="15"/>
          <w:szCs w:val="15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detection,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evaluation,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management: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scientiﬁc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statement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from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American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he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art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association.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Hypertens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(</w:t>
      </w:r>
      <w:r>
        <w:rPr>
          <w:rFonts w:ascii="Malgun Gothic" w:hAnsi="Malgun Gothic" w:eastAsia="Malgun Gothic" w:cs="Malgun Gothic"/>
          <w:sz w:val="15"/>
          <w:szCs w:val="15"/>
        </w:rPr>
        <w:t>Dallas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,  </w:t>
      </w:r>
      <w:r>
        <w:rPr>
          <w:rFonts w:ascii="Malgun Gothic" w:hAnsi="Malgun Gothic" w:eastAsia="Malgun Gothic" w:cs="Malgun Gothic"/>
          <w:sz w:val="15"/>
          <w:szCs w:val="15"/>
        </w:rPr>
        <w:t>Tex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  1979)  2018;72:E53</w:t>
      </w:r>
      <w:r>
        <w:rPr>
          <w:rFonts w:ascii="Arial" w:hAnsi="Arial" w:eastAsia="Arial" w:cs="Arial"/>
          <w:sz w:val="15"/>
          <w:szCs w:val="15"/>
          <w:spacing w:val="9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90.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 </w:t>
      </w:r>
      <w:hyperlink w:history="true" r:id="rId157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  <w:spacing w:val="1"/>
        </w:rPr>
        <w:t xml:space="preserve"> </w:t>
      </w:r>
      <w:bookmarkStart w:name="bookmark64" w:id="90"/>
      <w:bookmarkEnd w:id="90"/>
      <w:hyperlink w:history="true" r:id="rId157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/10.1161/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HYP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.0000000000000084</w:t>
        </w:r>
      </w:hyperlink>
      <w:r>
        <w:rPr>
          <w:rFonts w:ascii="Malgun Gothic" w:hAnsi="Malgun Gothic" w:eastAsia="Malgun Gothic" w:cs="Malgun Gothic"/>
          <w:sz w:val="15"/>
          <w:szCs w:val="15"/>
          <w:spacing w:val="1"/>
        </w:rPr>
        <w:t>.</w:t>
      </w:r>
    </w:p>
    <w:p>
      <w:pPr>
        <w:ind w:left="327" w:right="317" w:hanging="327"/>
        <w:spacing w:before="3" w:line="171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[71]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Chen C, Zhu XY, Li D, Lin Q, Zhou K. Clinical efﬁcacy 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safety of spironolactone in patients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resistant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hyperten-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sion: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systematic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review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meta-analysis.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Medicine(Baltim)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65" w:id="91"/>
      <w:bookmarkEnd w:id="91"/>
      <w:r>
        <w:rPr>
          <w:rFonts w:ascii="Malgun Gothic" w:hAnsi="Malgun Gothic" w:eastAsia="Malgun Gothic" w:cs="Malgun Gothic"/>
          <w:sz w:val="15"/>
          <w:szCs w:val="15"/>
          <w:spacing w:val="-2"/>
        </w:rPr>
        <w:t>2020;99:e21694.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hyperlink w:history="true" r:id="rId158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2"/>
          </w:rPr>
          <w:t>https://doi.org/10.1097/MD.0000000000021694</w:t>
        </w:r>
      </w:hyperlink>
      <w:r>
        <w:rPr>
          <w:rFonts w:ascii="Malgun Gothic" w:hAnsi="Malgun Gothic" w:eastAsia="Malgun Gothic" w:cs="Malgun Gothic"/>
          <w:sz w:val="15"/>
          <w:szCs w:val="15"/>
          <w:spacing w:val="-2"/>
        </w:rPr>
        <w:t>.</w:t>
      </w:r>
    </w:p>
    <w:p>
      <w:pPr>
        <w:ind w:left="329" w:right="317" w:hanging="329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[72]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Williams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B,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MacDonald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TM,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Morant SV,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We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bb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DJ, Sever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McInnes GT, et al. Endocrine and haemodynamic changes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 resistant hypertension, and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blood pressure responses to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spironolactone or amiloride: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the PATHWAY-2 mechanisms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substudies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.  </w:t>
      </w:r>
      <w:r>
        <w:rPr>
          <w:rFonts w:ascii="Malgun Gothic" w:hAnsi="Malgun Gothic" w:eastAsia="Malgun Gothic" w:cs="Malgun Gothic"/>
          <w:sz w:val="15"/>
          <w:szCs w:val="15"/>
        </w:rPr>
        <w:t>Lancet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Diabetes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Endocrinol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2018;6:464</w:t>
      </w:r>
      <w:r>
        <w:rPr>
          <w:rFonts w:ascii="Arial" w:hAnsi="Arial" w:eastAsia="Arial" w:cs="Arial"/>
          <w:sz w:val="15"/>
          <w:szCs w:val="15"/>
          <w:spacing w:val="16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75.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66" w:id="92"/>
      <w:bookmarkEnd w:id="92"/>
      <w:hyperlink w:history="true" r:id="rId159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/10.1016/S2213-8587(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18)30071-8</w:t>
        </w:r>
      </w:hyperlink>
      <w:r>
        <w:rPr>
          <w:rFonts w:ascii="Malgun Gothic" w:hAnsi="Malgun Gothic" w:eastAsia="Malgun Gothic" w:cs="Malgun Gothic"/>
          <w:sz w:val="15"/>
          <w:szCs w:val="15"/>
        </w:rPr>
        <w:t>.</w:t>
      </w:r>
    </w:p>
    <w:p>
      <w:pPr>
        <w:ind w:left="326" w:right="318" w:hanging="326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[73]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Williams B, Macdonald TM, Morant S, Webb DJ,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Sever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McInnes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G,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Spironolactone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versus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placebo,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bisoprolol,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and doxazosin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to determine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the optimal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treatment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for drug-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resistant hypertension (PATHWAY-2):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 randomised, dou-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ble-blind,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crossover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trial.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Lancet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(London,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England)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2015;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386:2059</w:t>
      </w:r>
      <w:r>
        <w:rPr>
          <w:rFonts w:ascii="Arial" w:hAnsi="Arial" w:eastAsia="Arial" w:cs="Arial"/>
          <w:sz w:val="15"/>
          <w:szCs w:val="15"/>
          <w:spacing w:val="2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68. </w:t>
      </w:r>
      <w:hyperlink w:history="true" r:id="rId160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/10.1016/S0140-6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736(15)00257-3</w:t>
        </w:r>
      </w:hyperlink>
      <w:r>
        <w:rPr>
          <w:rFonts w:ascii="Malgun Gothic" w:hAnsi="Malgun Gothic" w:eastAsia="Malgun Gothic" w:cs="Malgun Gothic"/>
          <w:sz w:val="15"/>
          <w:szCs w:val="15"/>
          <w:spacing w:val="1"/>
        </w:rPr>
        <w:t>.</w:t>
      </w:r>
    </w:p>
    <w:p>
      <w:pPr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[74]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Bhatt  DL,  Kandzari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DE,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</w:t>
      </w:r>
      <w:r>
        <w:rPr>
          <w:rFonts w:ascii="Arial" w:hAnsi="Arial" w:eastAsia="Arial" w:cs="Arial"/>
          <w:sz w:val="15"/>
          <w:szCs w:val="15"/>
          <w:spacing w:val="8"/>
        </w:rPr>
        <w:t>'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Neill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WW,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D</w:t>
      </w:r>
      <w:r>
        <w:rPr>
          <w:rFonts w:ascii="Arial" w:hAnsi="Arial" w:eastAsia="Arial" w:cs="Arial"/>
          <w:sz w:val="15"/>
          <w:szCs w:val="15"/>
          <w:spacing w:val="8"/>
        </w:rPr>
        <w:t>'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Agostino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R,</w:t>
      </w:r>
    </w:p>
    <w:p>
      <w:pPr>
        <w:ind w:left="330"/>
        <w:spacing w:line="150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Flack</w:t>
      </w:r>
      <w:r>
        <w:rPr>
          <w:rFonts w:ascii="Malgun Gothic" w:hAnsi="Malgun Gothic" w:eastAsia="Malgun Gothic" w:cs="Malgun Gothic"/>
          <w:sz w:val="15"/>
          <w:szCs w:val="15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JM,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Katzen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BT,</w:t>
      </w:r>
      <w:r>
        <w:rPr>
          <w:rFonts w:ascii="Malgun Gothic" w:hAnsi="Malgun Gothic" w:eastAsia="Malgun Gothic" w:cs="Malgun Gothic"/>
          <w:sz w:val="15"/>
          <w:szCs w:val="15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controlled</w:t>
      </w:r>
      <w:r>
        <w:rPr>
          <w:rFonts w:ascii="Malgun Gothic" w:hAnsi="Malgun Gothic" w:eastAsia="Malgun Gothic" w:cs="Malgun Gothic"/>
          <w:sz w:val="15"/>
          <w:szCs w:val="15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trial</w:t>
      </w:r>
      <w:r>
        <w:rPr>
          <w:rFonts w:ascii="Malgun Gothic" w:hAnsi="Malgun Gothic" w:eastAsia="Malgun Gothic" w:cs="Malgun Gothic"/>
          <w:sz w:val="15"/>
          <w:szCs w:val="15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renal</w:t>
      </w:r>
    </w:p>
    <w:p>
      <w:pPr>
        <w:ind w:left="334"/>
        <w:spacing w:line="170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denervation for resist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ant hypertension. N Engl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J Med 2014;</w:t>
      </w:r>
    </w:p>
    <w:p>
      <w:pPr>
        <w:ind w:left="326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bookmarkStart w:name="bookmark68" w:id="93"/>
      <w:bookmarkEnd w:id="93"/>
      <w:r>
        <w:rPr>
          <w:rFonts w:ascii="Malgun Gothic" w:hAnsi="Malgun Gothic" w:eastAsia="Malgun Gothic" w:cs="Malgun Gothic"/>
          <w:sz w:val="15"/>
          <w:szCs w:val="15"/>
          <w:spacing w:val="5"/>
        </w:rPr>
        <w:t>370:1393</w:t>
      </w:r>
      <w:r>
        <w:rPr>
          <w:rFonts w:ascii="Arial" w:hAnsi="Arial" w:eastAsia="Arial" w:cs="Arial"/>
          <w:sz w:val="15"/>
          <w:szCs w:val="15"/>
          <w:spacing w:val="5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401. </w:t>
      </w:r>
      <w:hyperlink w:history="true" r:id="rId161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/10.1056/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NEJMOA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1402670</w:t>
        </w:r>
      </w:hyperlink>
      <w:r>
        <w:rPr>
          <w:rFonts w:ascii="Malgun Gothic" w:hAnsi="Malgun Gothic" w:eastAsia="Malgun Gothic" w:cs="Malgun Gothic"/>
          <w:sz w:val="15"/>
          <w:szCs w:val="15"/>
          <w:spacing w:val="5"/>
        </w:rPr>
        <w:t>.</w:t>
      </w:r>
    </w:p>
    <w:p>
      <w:pPr>
        <w:ind w:left="329" w:right="317" w:hanging="329"/>
        <w:spacing w:before="2" w:line="170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[75]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Kario K, Ogawa H, Okumura K, Okura T, Saito S, Ueno T,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SYMPLICITY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HTN-Japan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ﬁ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rst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randomized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controlled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trial of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catheter-based renal denervation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n asian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-.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Circ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2015;79:1222</w:t>
      </w:r>
      <w:r>
        <w:rPr>
          <w:rFonts w:ascii="Arial" w:hAnsi="Arial" w:eastAsia="Arial" w:cs="Arial"/>
          <w:sz w:val="15"/>
          <w:szCs w:val="15"/>
          <w:spacing w:val="6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9.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hyperlink w:history="true" r:id="rId162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6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6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6"/>
          </w:rPr>
          <w:t>/10.12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53/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69" w:id="94"/>
      <w:bookmarkEnd w:id="94"/>
      <w:hyperlink w:history="true" r:id="rId162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CIRCJ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CJ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-15-0150</w:t>
        </w:r>
      </w:hyperlink>
      <w:r>
        <w:rPr>
          <w:rFonts w:ascii="Malgun Gothic" w:hAnsi="Malgun Gothic" w:eastAsia="Malgun Gothic" w:cs="Malgun Gothic"/>
          <w:sz w:val="15"/>
          <w:szCs w:val="15"/>
          <w:spacing w:val="9"/>
        </w:rPr>
        <w:t>.</w:t>
      </w:r>
    </w:p>
    <w:p>
      <w:pPr>
        <w:ind w:left="329" w:right="314" w:hanging="329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[76]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Bakris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GL,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Townsend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RR,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Flack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JM,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Brar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S,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Cohen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D</w:t>
      </w:r>
      <w:r>
        <w:rPr>
          <w:rFonts w:ascii="Arial" w:hAnsi="Arial" w:eastAsia="Arial" w:cs="Arial"/>
          <w:sz w:val="15"/>
          <w:szCs w:val="15"/>
          <w:spacing w:val="4"/>
        </w:rPr>
        <w:t>'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Agostino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R,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12-month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pressure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results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catheter-based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renal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artery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denervation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resistant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hy-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pertension: the SYMPLICITY HTN-3 trial. J Am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Coll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Car-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diol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2015;65:1314</w:t>
      </w:r>
      <w:r>
        <w:rPr>
          <w:rFonts w:ascii="Arial" w:hAnsi="Arial" w:eastAsia="Arial" w:cs="Arial"/>
          <w:sz w:val="15"/>
          <w:szCs w:val="15"/>
          <w:spacing w:val="5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21.  </w:t>
      </w:r>
      <w:hyperlink w:history="true" r:id="rId163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/10.1016/J.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JACC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.2015.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  <w:spacing w:val="17"/>
        </w:rPr>
        <w:t xml:space="preserve"> </w:t>
      </w:r>
      <w:bookmarkStart w:name="bookmark70" w:id="95"/>
      <w:bookmarkEnd w:id="95"/>
      <w:hyperlink w:history="true" r:id="rId163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1"/>
          </w:rPr>
          <w:t>01.037</w:t>
        </w:r>
      </w:hyperlink>
      <w:r>
        <w:rPr>
          <w:rFonts w:ascii="Malgun Gothic" w:hAnsi="Malgun Gothic" w:eastAsia="Malgun Gothic" w:cs="Malgun Gothic"/>
          <w:sz w:val="15"/>
          <w:szCs w:val="15"/>
          <w:spacing w:val="-1"/>
        </w:rPr>
        <w:t>.</w:t>
      </w:r>
    </w:p>
    <w:p>
      <w:pPr>
        <w:ind w:left="325" w:right="319" w:hanging="325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[77]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Kario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K,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Yokoi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Y,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Okamura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K,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Fujihara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M,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Og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oyama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Y,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Yamamoto  E,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Catheter-b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ased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ultrasound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renal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denervation</w:t>
      </w:r>
      <w:r>
        <w:rPr>
          <w:rFonts w:ascii="Malgun Gothic" w:hAnsi="Malgun Gothic" w:eastAsia="Malgun Gothic" w:cs="Malgun Gothic"/>
          <w:sz w:val="15"/>
          <w:szCs w:val="15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resistant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hypertension: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randomized,  controlle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d  REQUIRE  trial.  Hypertens  Res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2022;45:221</w:t>
      </w:r>
      <w:r>
        <w:rPr>
          <w:rFonts w:ascii="Arial" w:hAnsi="Arial" w:eastAsia="Arial" w:cs="Arial"/>
          <w:sz w:val="15"/>
          <w:szCs w:val="15"/>
          <w:spacing w:val="2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31. </w:t>
      </w:r>
      <w:hyperlink w:history="true" r:id="rId164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/10.1038/S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41440-021-00754-7</w:t>
        </w:r>
      </w:hyperlink>
      <w:r>
        <w:rPr>
          <w:rFonts w:ascii="Malgun Gothic" w:hAnsi="Malgun Gothic" w:eastAsia="Malgun Gothic" w:cs="Malgun Gothic"/>
          <w:sz w:val="15"/>
          <w:szCs w:val="15"/>
          <w:spacing w:val="1"/>
        </w:rPr>
        <w:t>.</w:t>
      </w:r>
    </w:p>
    <w:p>
      <w:pPr>
        <w:spacing w:line="142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  <w:position w:val="4"/>
        </w:rPr>
        <w:t>[78]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4"/>
        </w:rPr>
        <w:t>Desch</w:t>
      </w:r>
      <w:r>
        <w:rPr>
          <w:rFonts w:ascii="Malgun Gothic" w:hAnsi="Malgun Gothic" w:eastAsia="Malgun Gothic" w:cs="Malgun Gothic"/>
          <w:sz w:val="15"/>
          <w:szCs w:val="15"/>
          <w:spacing w:val="51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4"/>
        </w:rPr>
        <w:t>S,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4"/>
        </w:rPr>
        <w:t>Okon</w:t>
      </w:r>
      <w:r>
        <w:rPr>
          <w:rFonts w:ascii="Malgun Gothic" w:hAnsi="Malgun Gothic" w:eastAsia="Malgun Gothic" w:cs="Malgun Gothic"/>
          <w:sz w:val="15"/>
          <w:szCs w:val="15"/>
          <w:spacing w:val="45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4"/>
        </w:rPr>
        <w:t>T,</w:t>
      </w:r>
      <w:r>
        <w:rPr>
          <w:rFonts w:ascii="Malgun Gothic" w:hAnsi="Malgun Gothic" w:eastAsia="Malgun Gothic" w:cs="Malgun Gothic"/>
          <w:sz w:val="15"/>
          <w:szCs w:val="15"/>
          <w:spacing w:val="48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4"/>
        </w:rPr>
        <w:t>Heinemann</w:t>
      </w:r>
      <w:r>
        <w:rPr>
          <w:rFonts w:ascii="Malgun Gothic" w:hAnsi="Malgun Gothic" w:eastAsia="Malgun Gothic" w:cs="Malgun Gothic"/>
          <w:sz w:val="15"/>
          <w:szCs w:val="15"/>
          <w:spacing w:val="47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4"/>
        </w:rPr>
        <w:t>D,</w:t>
      </w:r>
      <w:r>
        <w:rPr>
          <w:rFonts w:ascii="Malgun Gothic" w:hAnsi="Malgun Gothic" w:eastAsia="Malgun Gothic" w:cs="Malgun Gothic"/>
          <w:sz w:val="15"/>
          <w:szCs w:val="15"/>
          <w:spacing w:val="49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4"/>
        </w:rPr>
        <w:t>Ku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4"/>
        </w:rPr>
        <w:t>lle</w:t>
      </w:r>
      <w:r>
        <w:rPr>
          <w:rFonts w:ascii="Malgun Gothic" w:hAnsi="Malgun Gothic" w:eastAsia="Malgun Gothic" w:cs="Malgun Gothic"/>
          <w:sz w:val="15"/>
          <w:szCs w:val="15"/>
          <w:spacing w:val="47"/>
          <w:w w:val="101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4"/>
        </w:rPr>
        <w:t>K,</w:t>
      </w:r>
      <w:r>
        <w:rPr>
          <w:rFonts w:ascii="Malgun Gothic" w:hAnsi="Malgun Gothic" w:eastAsia="Malgun Gothic" w:cs="Malgun Gothic"/>
          <w:sz w:val="15"/>
          <w:szCs w:val="15"/>
          <w:spacing w:val="47"/>
          <w:w w:val="101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4"/>
        </w:rPr>
        <w:t>R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93"/>
                <w:position w:val="4"/>
              </w:rPr>
              <w:t>~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94"/>
                <w:position w:val="4"/>
              </w:rPr>
              <w:t>o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4"/>
        </w:rPr>
        <w:t>hnert</w:t>
      </w:r>
      <w:r>
        <w:rPr>
          <w:rFonts w:ascii="Malgun Gothic" w:hAnsi="Malgun Gothic" w:eastAsia="Malgun Gothic" w:cs="Malgun Gothic"/>
          <w:sz w:val="15"/>
          <w:szCs w:val="15"/>
          <w:spacing w:val="47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4"/>
        </w:rPr>
        <w:t>K,</w:t>
      </w:r>
    </w:p>
    <w:p>
      <w:pPr>
        <w:ind w:left="329" w:right="314" w:firstLine="4"/>
        <w:spacing w:before="7" w:line="173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Sonnabend M,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et al.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andomized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sham-controlled trial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renal sympathetic denervation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mild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resista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nt hyperten-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sion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. </w:t>
      </w:r>
      <w:r>
        <w:rPr>
          <w:rFonts w:ascii="Malgun Gothic" w:hAnsi="Malgun Gothic" w:eastAsia="Malgun Gothic" w:cs="Malgun Gothic"/>
          <w:sz w:val="15"/>
          <w:szCs w:val="15"/>
        </w:rPr>
        <w:t>Hypertension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2015;65:1202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8. </w:t>
      </w:r>
      <w:hyperlink w:history="true" r:id="rId165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/10.1161/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  <w:spacing w:val="1"/>
        </w:rPr>
        <w:t xml:space="preserve"> </w:t>
      </w:r>
      <w:hyperlink w:history="true" r:id="rId165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0"/>
          </w:rPr>
          <w:t>HYPERTENSIONAHA.115.05283</w:t>
        </w:r>
      </w:hyperlink>
      <w:r>
        <w:rPr>
          <w:rFonts w:ascii="Malgun Gothic" w:hAnsi="Malgun Gothic" w:eastAsia="Malgun Gothic" w:cs="Malgun Gothic"/>
          <w:sz w:val="15"/>
          <w:szCs w:val="15"/>
          <w:spacing w:val="10"/>
        </w:rPr>
        <w:t>.</w:t>
      </w:r>
    </w:p>
    <w:p>
      <w:pPr>
        <w:ind w:left="327" w:right="320" w:hanging="327"/>
        <w:spacing w:line="169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>[79]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>Mathiassen  ON,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  <w:position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>Vase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  <w:position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>H,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  <w:position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1"/>
        </w:rPr>
        <w:t>Be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ch</w:t>
      </w:r>
      <w:r>
        <w:rPr>
          <w:rFonts w:ascii="Malgun Gothic" w:hAnsi="Malgun Gothic" w:eastAsia="Malgun Gothic" w:cs="Malgun Gothic"/>
          <w:sz w:val="15"/>
          <w:szCs w:val="15"/>
          <w:spacing w:val="12"/>
          <w:position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JN,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  <w:position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Christensen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  <w:position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KL,</w:t>
      </w:r>
      <w:r>
        <w:rPr>
          <w:rFonts w:ascii="Malgun Gothic" w:hAnsi="Malgun Gothic" w:eastAsia="Malgun Gothic" w:cs="Malgun Gothic"/>
          <w:sz w:val="15"/>
          <w:szCs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Buus  NH,  Schroeder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 AP,  et  al.  Renal  denervation  in</w:t>
      </w:r>
    </w:p>
    <w:p>
      <w:pPr>
        <w:spacing w:line="169" w:lineRule="exact"/>
        <w:sectPr>
          <w:type w:val="continuous"/>
          <w:pgSz w:w="11906" w:h="15875"/>
          <w:pgMar w:top="400" w:right="757" w:bottom="0" w:left="0" w:header="0" w:footer="0" w:gutter="0"/>
          <w:cols w:equalWidth="0" w:num="2">
            <w:col w:w="6118" w:space="100"/>
            <w:col w:w="4931" w:space="0"/>
          </w:cols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ind w:left="9786"/>
        <w:spacing w:before="154" w:line="233" w:lineRule="auto"/>
        <w:rPr>
          <w:rFonts w:ascii="Malgun Gothic" w:hAnsi="Malgun Gothic" w:eastAsia="Malgun Gothic" w:cs="Malgun Gothic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4192" behindDoc="0" locked="0" layoutInCell="0" allowOverlap="1">
                <wp:simplePos x="0" y="0"/>
                <wp:positionH relativeFrom="page">
                  <wp:posOffset>6568192</wp:posOffset>
                </wp:positionH>
                <wp:positionV relativeFrom="page">
                  <wp:posOffset>934204</wp:posOffset>
                </wp:positionV>
                <wp:extent cx="1656079" cy="327659"/>
                <wp:effectExtent l="0" t="0" r="0" b="0"/>
                <wp:wrapNone/>
                <wp:docPr id="194" name="TextBox 194"/>
                <wp:cNvGraphicFramePr/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 rot="16200000">
                          <a:off x="6568192" y="934204"/>
                          <a:ext cx="1656079" cy="32765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200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517.181pt;margin-top:73.5594pt;mso-position-vertical-relative:page;mso-position-horizontal-relative:page;width:130.4pt;height:25.8pt;z-index:251784192;rotation:270;" o:allowincell="f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200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6" style="position:absolute;margin-left:146.846pt;margin-top:8.56754pt;mso-position-vertical-relative:text;mso-position-horizontal-relative:text;width:215.05pt;height:12.3pt;z-index:25178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Malgun Gothic" w:hAnsi="Malgun Gothic" w:eastAsia="Malgun Gothic" w:cs="Malgun Gothic"/>
                      <w:sz w:val="13"/>
                      <w:szCs w:val="13"/>
                    </w:rPr>
                  </w:pP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2"/>
                    </w:rPr>
                    <w:t>JOURNAL OF THE SAUDI HEART ASS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OCIATION 2023;35:16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37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ind w:left="5686" w:right="1074" w:firstLine="1"/>
        <w:spacing w:before="65" w:line="175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pict>
          <v:shape id="_x0000_s108" style="position:absolute;margin-left:14.4093pt;margin-top:2.28506pt;mso-position-vertical-relative:text;mso-position-horizontal-relative:text;width:232.9pt;height:658.55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6" w:right="25" w:firstLine="1"/>
                    <w:spacing w:before="18" w:line="171" w:lineRule="auto"/>
                    <w:jc w:val="both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treatment-resistant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essential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hy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pertension. A randomized,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SHAM-controlled,  double-blinded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24-h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blood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pressure-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based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trial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>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J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Hypertens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>2016;34:1639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0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>47.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3"/>
                      <w:w w:val="101"/>
                    </w:rPr>
                    <w:t xml:space="preserve"> </w:t>
                  </w:r>
                  <w:hyperlink w:history="true" r:id="rId166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0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0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0"/>
                      </w:rPr>
                      <w:t>/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color w:val="0D7FAC"/>
                    </w:rPr>
                    <w:t xml:space="preserve"> </w:t>
                  </w:r>
                  <w:bookmarkStart w:name="bookmark71" w:id="96"/>
                  <w:bookmarkEnd w:id="96"/>
                  <w:hyperlink w:history="true" r:id="rId166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10.1097/HJH.0000000000000977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.</w:t>
                  </w:r>
                </w:p>
                <w:p>
                  <w:pPr>
                    <w:ind w:left="346" w:right="26" w:hanging="326"/>
                    <w:spacing w:before="5" w:line="165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[80]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Mahfoud F, B</w:t>
                  </w:r>
                  <w:r>
                    <w:rPr>
                      <w:sz w:val="15"/>
                      <w:szCs w:val="15"/>
                      <w:position w:val="-1"/>
                    </w:rPr>
                    <w:drawing>
                      <wp:inline distT="0" distB="0" distL="0" distR="0">
                        <wp:extent cx="55196" cy="101221"/>
                        <wp:effectExtent l="0" t="0" r="0" b="0"/>
                        <wp:docPr id="196" name="IM 1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6" name="IM 196"/>
                                <pic:cNvPicPr/>
                              </pic:nvPicPr>
                              <pic:blipFill>
                                <a:blip r:embed="rId1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5196" cy="1012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hm M,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Schmieder R, Narkiewicz K,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Ewen S,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Ruilope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L,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et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al.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Effects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renal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denervation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kidney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function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long-term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outcomes: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3-year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follow-up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from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Global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SYMPLICITY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Registry.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Eur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He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art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J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2019;40: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bookmarkStart w:name="bookmark72" w:id="97"/>
                  <w:bookmarkEnd w:id="97"/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>3474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>82. </w:t>
                  </w:r>
                  <w:hyperlink w:history="true" r:id="rId168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2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2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2"/>
                      </w:rPr>
                      <w:t>/10.1093/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EURHEARTJ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2"/>
                      </w:rPr>
                      <w:t>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EHZ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2"/>
                      </w:rPr>
                      <w:t>118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>.</w:t>
                  </w:r>
                </w:p>
                <w:p>
                  <w:pPr>
                    <w:ind w:left="345" w:right="25" w:hanging="325"/>
                    <w:spacing w:before="2" w:line="162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[81]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B</w:t>
                  </w:r>
                  <w:r>
                    <w:rPr>
                      <w:sz w:val="15"/>
                      <w:szCs w:val="15"/>
                      <w:position w:val="-1"/>
                    </w:rPr>
                    <w:drawing>
                      <wp:inline distT="0" distB="0" distL="0" distR="0">
                        <wp:extent cx="55975" cy="100070"/>
                        <wp:effectExtent l="0" t="0" r="0" b="0"/>
                        <wp:docPr id="198" name="IM 1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8" name="IM 198"/>
                                <pic:cNvPicPr/>
                              </pic:nvPicPr>
                              <pic:blipFill>
                                <a:blip r:embed="rId1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5975" cy="100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hm M, Mahfoud F, Ukena C, Hopp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e UC, Narkiewicz K,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Negoita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M,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et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al.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First report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of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Global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SYMPLICITY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Registry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the effect 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renal artery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denervation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patients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uncontrolled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hypertension.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Hypertens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(Dallas,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Tex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1979)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 xml:space="preserve">  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2015;65:766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74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 xml:space="preserve">    </w:t>
                  </w:r>
                  <w:hyperlink w:history="true" r:id="rId170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/10.1161/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HYPER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-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color w:val="0D7FAC"/>
                    </w:rPr>
                    <w:t xml:space="preserve"> </w:t>
                  </w:r>
                  <w:bookmarkStart w:name="bookmark73" w:id="98"/>
                  <w:bookmarkEnd w:id="98"/>
                  <w:hyperlink w:history="true" r:id="rId170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TENSIONAHA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5"/>
                      </w:rPr>
                      <w:t>.114.05010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>.</w:t>
                  </w:r>
                </w:p>
                <w:p>
                  <w:pPr>
                    <w:ind w:left="20"/>
                    <w:spacing w:line="182" w:lineRule="exact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  <w:position w:val="3"/>
                    </w:rPr>
                    <w:t>[82]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position w:val="3"/>
                    </w:rPr>
                    <w:t>Rodr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  <w:position w:val="3"/>
                    </w:rPr>
                    <w:t>í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position w:val="3"/>
                    </w:rPr>
                    <w:t>guez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  <w:position w:val="3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position w:val="3"/>
                    </w:rPr>
                    <w:t>Leor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4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position w:val="3"/>
                    </w:rPr>
                    <w:t>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  <w:position w:val="3"/>
                    </w:rPr>
                    <w:t>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1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position w:val="3"/>
                    </w:rPr>
                    <w:t>Ja</w:t>
                  </w:r>
                  <w:r>
                    <w:rPr>
                      <w:sz w:val="15"/>
                      <w:szCs w:val="15"/>
                      <w:position w:val="2"/>
                    </w:rPr>
                    <w:drawing>
                      <wp:inline distT="0" distB="0" distL="0" distR="0">
                        <wp:extent cx="50449" cy="91195"/>
                        <wp:effectExtent l="0" t="0" r="0" b="0"/>
                        <wp:docPr id="200" name="IM 2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0" name="IM 200"/>
                                <pic:cNvPicPr/>
                              </pic:nvPicPr>
                              <pic:blipFill>
                                <a:blip r:embed="rId1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449" cy="911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position w:val="5"/>
                    </w:rPr>
                    <w:t>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  <w:position w:val="5"/>
                    </w:rPr>
                    <w:t>-A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  <w:position w:val="5"/>
                    </w:rPr>
                    <w:t>/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position w:val="3"/>
                    </w:rPr>
                    <w:t>guila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1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position w:val="3"/>
                    </w:rPr>
                    <w:t>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  <w:position w:val="3"/>
                    </w:rPr>
                    <w:t>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3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position w:val="3"/>
                    </w:rPr>
                    <w:t>Segura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position w:val="3"/>
                    </w:rPr>
                    <w:t>J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  <w:position w:val="3"/>
                    </w:rPr>
                    <w:t>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9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  <w:position w:val="3"/>
                    </w:rPr>
                    <w:t>Nú</w:t>
                  </w:r>
                  <w:r>
                    <w:ruby>
                      <w:rubyPr>
                        <w:rubyAlign w:val="left"/>
                        <w:hpsRaise w:val="0"/>
                        <w:hps w:val="15"/>
                        <w:hpsBaseText w:val="15"/>
                      </w:rubyPr>
                      <w:rt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w w:val="98"/>
                            <w:position w:val="3"/>
                          </w:rPr>
                          <w:t>~</w:t>
                        </w:r>
                      </w:rt>
                      <w:rubyBase>
                        <w:r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  <w:w w:val="109"/>
                            <w:position w:val="3"/>
                          </w:rPr>
                          <w:t>n</w:t>
                        </w:r>
                      </w:rubyBase>
                    </w:ruby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position w:val="3"/>
                    </w:rPr>
                    <w:t>ez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  <w:position w:val="3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position w:val="3"/>
                    </w:rPr>
                    <w:t>Gil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position w:val="3"/>
                    </w:rPr>
                    <w:t>IJ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  <w:position w:val="3"/>
                    </w:rPr>
                    <w:t>,</w:t>
                  </w:r>
                </w:p>
                <w:p>
                  <w:pPr>
                    <w:ind w:left="346" w:right="25" w:firstLine="6"/>
                    <w:spacing w:before="2" w:line="172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Garc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í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a-Touchard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A, Rubio E, et al.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Renal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enervation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management of hypertension. Joint positio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n statement from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SEH-LELHA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ACI-SEC.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EC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Interv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Cardiol2022;4: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bookmarkStart w:name="bookmark74" w:id="99"/>
                  <w:bookmarkEnd w:id="99"/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39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46.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4"/>
                    </w:rPr>
                    <w:t xml:space="preserve"> </w:t>
                  </w:r>
                  <w:hyperlink w:history="true" r:id="rId172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/10.24875/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RECICE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.M2100023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4"/>
                      </w:rPr>
                      <w:t>5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346" w:right="26" w:hanging="326"/>
                    <w:spacing w:before="6" w:line="165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[83]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Ogoyama  Y,  Tada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K,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Abe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M,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Nanto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S,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Shibata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H,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Mukoyama M, et al. Effects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of renal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denervation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on blood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pressures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patients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hypertension: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systematic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re-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view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meta-analysis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randomized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sham-controlled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trials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>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Hypertens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Res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 xml:space="preserve"> 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>2022;45:210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0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>20.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  </w:t>
                  </w:r>
                  <w:hyperlink w:history="true" r:id="rId173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0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0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0"/>
                      </w:rPr>
                      <w:t>/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color w:val="0D7FAC"/>
                    </w:rPr>
                    <w:t xml:space="preserve"> </w:t>
                  </w:r>
                  <w:bookmarkStart w:name="bookmark75" w:id="100"/>
                  <w:bookmarkEnd w:id="100"/>
                  <w:hyperlink w:history="true" r:id="rId173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-2"/>
                      </w:rPr>
                      <w:t>10.1038/S41440-021-00761-8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"/>
                    </w:rPr>
                    <w:t>.</w:t>
                  </w:r>
                </w:p>
                <w:p>
                  <w:pPr>
                    <w:ind w:left="341" w:right="26" w:hanging="321"/>
                    <w:spacing w:before="5" w:line="165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[84]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Ahmad Y, Francis DP, Bhatt DL, Howard JP. Renal dener-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vation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hypertension: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systematic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review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meta-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analysis of randomized, blinded, placebo-c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ontrolled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trials.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JACC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Cardiovasc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Interv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>2021;14:2614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3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>24.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5"/>
                    </w:rPr>
                    <w:t xml:space="preserve"> </w:t>
                  </w:r>
                  <w:hyperlink w:history="true" r:id="rId174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3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3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3"/>
                      </w:rPr>
                      <w:t>/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color w:val="0D7FAC"/>
                    </w:rPr>
                    <w:t xml:space="preserve"> </w:t>
                  </w:r>
                  <w:bookmarkStart w:name="bookmark77" w:id="101"/>
                  <w:bookmarkEnd w:id="101"/>
                  <w:hyperlink w:history="true" r:id="rId174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2"/>
                      </w:rPr>
                      <w:t>10.1016/J.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JCIN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2"/>
                      </w:rPr>
                      <w:t>.2021.09.020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.</w:t>
                  </w:r>
                </w:p>
                <w:p>
                  <w:pPr>
                    <w:ind w:left="341" w:right="26" w:hanging="321"/>
                    <w:spacing w:line="166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>[85]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>Yen FS, Wei JCC,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>Chiu LT,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>Hsu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>CC,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>Hwu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>CM.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>Diabetes,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hypertension,  and  ca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rdiovascular  disease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development.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J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Transl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2022;20:1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12. </w:t>
                  </w:r>
                  <w:hyperlink w:history="true" r:id="rId175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6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6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6"/>
                      </w:rPr>
                      <w:t>/10.1186/S12967-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color w:val="0D7FAC"/>
                    </w:rPr>
                    <w:t xml:space="preserve"> </w:t>
                  </w:r>
                  <w:bookmarkStart w:name="bookmark78" w:id="102"/>
                  <w:bookmarkEnd w:id="102"/>
                  <w:hyperlink w:history="true" r:id="rId175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7"/>
                      </w:rPr>
                      <w:t>021-03217-2/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FIGURES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7"/>
                      </w:rPr>
                      <w:t>/2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.</w:t>
                  </w:r>
                </w:p>
                <w:p>
                  <w:pPr>
                    <w:ind w:left="350" w:right="26" w:hanging="330"/>
                    <w:spacing w:line="166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[86]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Petrie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JR, Guzik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TJ,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Touyz RM.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Diabetes,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hy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pertension, 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cardiovascular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3"/>
                      <w:w w:val="10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disease: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3"/>
                      <w:w w:val="10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clinical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2"/>
                      <w:w w:val="10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insights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4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0"/>
                      <w:w w:val="10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vascular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mechanisms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>.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Can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J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Cardiol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>2018;34:575.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2"/>
                    </w:rPr>
                    <w:t xml:space="preserve"> </w:t>
                  </w:r>
                  <w:hyperlink w:history="true" r:id="rId176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0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0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0"/>
                      </w:rPr>
                      <w:t>/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color w:val="0D7FAC"/>
                    </w:rPr>
                    <w:t xml:space="preserve"> </w:t>
                  </w:r>
                  <w:bookmarkStart w:name="bookmark101" w:id="103"/>
                  <w:bookmarkEnd w:id="103"/>
                  <w:hyperlink w:history="true" r:id="rId176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2"/>
                      </w:rPr>
                      <w:t>10.1016/J.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CJCA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2"/>
                      </w:rPr>
                      <w:t>.2017.12.005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.</w:t>
                  </w:r>
                </w:p>
                <w:p>
                  <w:pPr>
                    <w:ind w:left="341" w:right="25" w:hanging="321"/>
                    <w:spacing w:before="6" w:line="164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[87]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Thomopoulos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C,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Parati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G,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Zanchetti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Effect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blood-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pressure-lowering treatment 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outcome incidence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hy-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pertension: 10 - should blood pressur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e management differ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in hypertensive patients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without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diab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etes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melli-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tus?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Overview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meta-analy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ses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randomized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trials.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J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 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Hypertens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   2017;35:922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44.    </w:t>
                  </w:r>
                  <w:hyperlink w:history="true" r:id="rId177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6"/>
                      </w:rPr>
                      <w:t>:/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5"/>
                      </w:rPr>
                      <w:t>/10.1097/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color w:val="0D7FAC"/>
                    </w:rPr>
                    <w:t xml:space="preserve"> </w:t>
                  </w:r>
                  <w:bookmarkStart w:name="bookmark105" w:id="104"/>
                  <w:bookmarkEnd w:id="104"/>
                  <w:hyperlink w:history="true" r:id="rId177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HJH.0000000000001276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.</w:t>
                  </w:r>
                </w:p>
                <w:p>
                  <w:pPr>
                    <w:ind w:left="347" w:right="27" w:hanging="327"/>
                    <w:spacing w:before="4" w:line="167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[88]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Brunstr</w:t>
                  </w:r>
                  <w:r>
                    <w:rPr>
                      <w:sz w:val="15"/>
                      <w:szCs w:val="15"/>
                      <w:position w:val="-1"/>
                    </w:rPr>
                    <w:drawing>
                      <wp:inline distT="0" distB="0" distL="0" distR="0">
                        <wp:extent cx="54659" cy="101221"/>
                        <wp:effectExtent l="0" t="0" r="0" b="0"/>
                        <wp:docPr id="202" name="IM 2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2" name="IM 202"/>
                                <pic:cNvPicPr/>
                              </pic:nvPicPr>
                              <pic:blipFill>
                                <a:blip r:embed="rId1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4659" cy="1012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m M, Carlberg B.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 xml:space="preserve"> Effect of antihypertensive treat-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ment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different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blood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pressure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levels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patients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diabetes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mellitus: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systematic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review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meta-analys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es.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BMJ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 xml:space="preserve"> 2016;352. </w:t>
                  </w:r>
                  <w:hyperlink w:history="true" r:id="rId179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4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4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4"/>
                      </w:rPr>
                      <w:t>/10.1136/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BMJ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4"/>
                      </w:rPr>
                      <w:t>.I717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347" w:right="26" w:hanging="327"/>
                    <w:spacing w:before="5" w:line="165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[89]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Bress AP,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King JB,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Kreider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K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E,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Beddhu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S,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Simmons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DL,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Cheung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AK, et al. Effect 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intensive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versus standard blo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od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pressure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treatment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according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baseline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pred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iabetes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sta-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tus: 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post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hoc analysis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randomized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trial.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Diabetes Care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2017;40:1401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8. </w:t>
                  </w:r>
                  <w:hyperlink w:history="true" r:id="rId180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4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4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3"/>
                      </w:rPr>
                      <w:t>/10.2337/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DC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3"/>
                      </w:rPr>
                      <w:t>17-0885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.</w:t>
                  </w:r>
                </w:p>
                <w:p>
                  <w:pPr>
                    <w:ind w:left="347" w:right="26" w:hanging="327"/>
                    <w:spacing w:line="166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[90]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Emdin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CA,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Rahimi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K,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Neal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B,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Callender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T,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Perkovic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V,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Patel A. Blood pressure lowering in type 2 diabetes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: a sys-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tematic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review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meta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4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analysis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4"/>
                    </w:rPr>
                    <w:t>.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JAMA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4"/>
                    </w:rPr>
                    <w:t xml:space="preserve"> 2015;313:603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4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4"/>
                    </w:rPr>
                    <w:t>15.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bookmarkStart w:name="bookmark106" w:id="105"/>
                  <w:bookmarkEnd w:id="105"/>
                  <w:hyperlink w:history="true" r:id="rId181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4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4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4"/>
                      </w:rPr>
                      <w:t>/10.1001/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JAMA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4"/>
                      </w:rPr>
                      <w:t>.2014.1857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3"/>
                      </w:rPr>
                      <w:t>4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.</w:t>
                  </w:r>
                </w:p>
                <w:p>
                  <w:pPr>
                    <w:ind w:left="349" w:right="20" w:hanging="329"/>
                    <w:spacing w:before="5" w:line="165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[91]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Cheng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J,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Zhang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W,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Zhang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X,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Han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F,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Li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X,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He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X,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et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al.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Effect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angiotensin-converting enzyme inhibitors and ang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iotensin II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receptor  blockers  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all-cause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mortality,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cardiovascular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deaths, and cardiovascular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events in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pati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ents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diabetes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mellitus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>: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meta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analysis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>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JAMA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Intern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>2014;174:773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>85.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bookmarkStart w:name="bookmark107" w:id="106"/>
                  <w:bookmarkEnd w:id="106"/>
                  <w:hyperlink w:history="true" r:id="rId182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8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8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8"/>
                      </w:rPr>
                      <w:t>/10.1001/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JAMAINTERNMED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8"/>
                      </w:rPr>
                      <w:t>.2014.3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7"/>
                      </w:rPr>
                      <w:t>48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.</w:t>
                  </w:r>
                </w:p>
                <w:p>
                  <w:pPr>
                    <w:ind w:left="20"/>
                    <w:spacing w:before="1" w:line="165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[92]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Hao G, Wang Z, Guo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R,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Chen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Z, Wang X,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Zhang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L,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et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al.</w:t>
                  </w:r>
                </w:p>
                <w:p>
                  <w:pPr>
                    <w:ind w:left="351" w:right="25" w:hanging="1"/>
                    <w:spacing w:before="4" w:line="165" w:lineRule="auto"/>
                    <w:jc w:val="both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Effects of ACEI/ARB in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hypertensive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patients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type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2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diabetes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mellitus: a meta-analysis 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randomized 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ontrolled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studies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7"/>
                    </w:rPr>
                    <w:t>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BMC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Cardiovasc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Disord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7"/>
                    </w:rPr>
                    <w:t>2014;14.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hyperlink w:history="true" r:id="rId183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7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7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7"/>
                      </w:rPr>
                      <w:t>/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color w:val="0D7FAC"/>
                    </w:rPr>
                    <w:t xml:space="preserve"> </w:t>
                  </w:r>
                  <w:bookmarkStart w:name="bookmark108" w:id="107"/>
                  <w:bookmarkEnd w:id="107"/>
                  <w:hyperlink w:history="true" r:id="rId183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-2"/>
                      </w:rPr>
                      <w:t>10.1186/1471-2261-14-148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"/>
                    </w:rPr>
                    <w:t>.</w:t>
                  </w:r>
                </w:p>
                <w:p>
                  <w:pPr>
                    <w:ind w:left="20"/>
                    <w:spacing w:line="142" w:lineRule="exact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  <w:position w:val="4"/>
                    </w:rPr>
                    <w:t>[93]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1"/>
                      <w:position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  <w:position w:val="4"/>
                    </w:rPr>
                    <w:t>Remonti LR, Dias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9"/>
                      <w:w w:val="101"/>
                      <w:position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  <w:position w:val="4"/>
                    </w:rPr>
                    <w:t>S, Le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  <w:position w:val="4"/>
                    </w:rPr>
                    <w:t>it</w:t>
                  </w:r>
                  <w:r>
                    <w:ruby>
                      <w:rubyPr>
                        <w:rubyAlign w:val="left"/>
                        <w:hpsRaise w:val="0"/>
                        <w:hps w:val="15"/>
                        <w:hpsBaseText w:val="15"/>
                      </w:rubyPr>
                      <w:rt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w w:val="87"/>
                            <w:position w:val="4"/>
                          </w:rPr>
                          <w:t>~</w:t>
                        </w:r>
                      </w:rt>
                      <w:rubyBase>
                        <w:r>
                          <w:rPr>
                            <w:rFonts w:ascii="Malgun Gothic" w:hAnsi="Malgun Gothic" w:eastAsia="Malgun Gothic" w:cs="Malgun Gothic"/>
                            <w:sz w:val="15"/>
                            <w:szCs w:val="15"/>
                            <w:w w:val="98"/>
                            <w:position w:val="4"/>
                          </w:rPr>
                          <w:t>a</w:t>
                        </w:r>
                      </w:rubyBase>
                    </w:ruby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  <w:position w:val="4"/>
                    </w:rPr>
                    <w:t>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8"/>
                      <w:w w:val="101"/>
                      <w:position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  <w:position w:val="4"/>
                    </w:rPr>
                    <w:t>CB,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  <w:position w:val="4"/>
                    </w:rPr>
                    <w:t>Kramer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  <w:position w:val="4"/>
                    </w:rPr>
                    <w:t>CK,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  <w:position w:val="4"/>
                    </w:rPr>
                    <w:t>Klassman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4"/>
                      <w:w w:val="101"/>
                      <w:position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  <w:position w:val="4"/>
                    </w:rPr>
                    <w:t>LP,</w:t>
                  </w:r>
                </w:p>
                <w:p>
                  <w:pPr>
                    <w:ind w:left="350" w:right="27" w:hanging="3"/>
                    <w:spacing w:before="39" w:line="170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Welton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NJ,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et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al.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Classes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antihypertensive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agents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mortality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 xml:space="preserve">  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 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hypertensive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 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patients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 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 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type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   2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diabetes-Network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meta-analysis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randomized</w:t>
      </w:r>
      <w:r>
        <w:rPr>
          <w:rFonts w:ascii="Malgun Gothic" w:hAnsi="Malgun Gothic" w:eastAsia="Malgun Gothic" w:cs="Malgun Gothic"/>
          <w:sz w:val="15"/>
          <w:szCs w:val="15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trials.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Diabet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Complicat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2016;30:1192</w:t>
      </w:r>
      <w:r>
        <w:rPr>
          <w:rFonts w:ascii="Arial" w:hAnsi="Arial" w:eastAsia="Arial" w:cs="Arial"/>
          <w:sz w:val="15"/>
          <w:szCs w:val="15"/>
          <w:spacing w:val="4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200.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hyperlink w:history="true" r:id="rId184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/10.1016/J.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JDIA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-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109" w:id="108"/>
      <w:bookmarkEnd w:id="108"/>
      <w:hyperlink w:history="true" r:id="rId184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COMP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.2016.04.020</w:t>
        </w:r>
      </w:hyperlink>
      <w:r>
        <w:rPr>
          <w:rFonts w:ascii="Malgun Gothic" w:hAnsi="Malgun Gothic" w:eastAsia="Malgun Gothic" w:cs="Malgun Gothic"/>
          <w:sz w:val="15"/>
          <w:szCs w:val="15"/>
          <w:spacing w:val="2"/>
        </w:rPr>
        <w:t>.</w:t>
      </w:r>
    </w:p>
    <w:p>
      <w:pPr>
        <w:ind w:left="5680" w:right="1075" w:hanging="327"/>
        <w:spacing w:before="1" w:line="162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[94]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Balamuthusamy  S,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Molnar  J,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Adigopula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S,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rora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Comparative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 beta-blockers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other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antihy-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pertensive</w:t>
      </w:r>
      <w:r>
        <w:rPr>
          <w:rFonts w:ascii="Malgun Gothic" w:hAnsi="Malgun Gothic" w:eastAsia="Malgun Gothic" w:cs="Malgun Gothic"/>
          <w:sz w:val="15"/>
          <w:szCs w:val="15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agents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cardiovascular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outcomes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hyper-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tensive patients with dia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betes mellitus: a systematic review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meta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Am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Therapeut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2009;16:133</w:t>
      </w:r>
      <w:r>
        <w:rPr>
          <w:rFonts w:ascii="Arial" w:hAnsi="Arial" w:eastAsia="Arial" w:cs="Arial"/>
          <w:sz w:val="15"/>
          <w:szCs w:val="15"/>
          <w:spacing w:val="11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42.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hyperlink w:history="true" r:id="rId185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110" w:id="109"/>
      <w:bookmarkEnd w:id="109"/>
      <w:hyperlink w:history="true" r:id="rId185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/10.1097/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MJT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.0B013E31817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FD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87E</w:t>
        </w:r>
      </w:hyperlink>
      <w:r>
        <w:rPr>
          <w:rFonts w:ascii="Malgun Gothic" w:hAnsi="Malgun Gothic" w:eastAsia="Malgun Gothic" w:cs="Malgun Gothic"/>
          <w:sz w:val="15"/>
          <w:szCs w:val="15"/>
          <w:spacing w:val="4"/>
        </w:rPr>
        <w:t>.</w:t>
      </w:r>
    </w:p>
    <w:p>
      <w:pPr>
        <w:ind w:left="5682" w:right="1075" w:hanging="329"/>
        <w:spacing w:before="3" w:line="170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[95]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Wang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G,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Chen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Y,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Li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L,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Tang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W,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Wright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JM.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First-li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ne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renin-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angiotensin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system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inhibitors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vs.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other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ﬁrst-line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antihy-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pertensive drug classes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ypertensive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type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2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diabetes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mellitus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</w:rPr>
        <w:t>Hum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Hypertens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2018;32:494</w:t>
      </w:r>
      <w:r>
        <w:rPr>
          <w:rFonts w:ascii="Arial" w:hAnsi="Arial" w:eastAsia="Arial" w:cs="Arial"/>
          <w:sz w:val="15"/>
          <w:szCs w:val="15"/>
          <w:spacing w:val="12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506.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111" w:id="110"/>
      <w:bookmarkEnd w:id="110"/>
      <w:hyperlink w:history="true" r:id="rId186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/10.1038/S41371-018-0066-X</w:t>
        </w:r>
      </w:hyperlink>
      <w:r>
        <w:rPr>
          <w:rFonts w:ascii="Malgun Gothic" w:hAnsi="Malgun Gothic" w:eastAsia="Malgun Gothic" w:cs="Malgun Gothic"/>
          <w:sz w:val="15"/>
          <w:szCs w:val="15"/>
          <w:spacing w:val="1"/>
        </w:rPr>
        <w:t>.</w:t>
      </w:r>
    </w:p>
    <w:p>
      <w:pPr>
        <w:ind w:left="5683" w:right="1075" w:hanging="329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[96]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Palmer SC, Mavridis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D,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Navarese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E,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Craig JC,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Tonelli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M,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Salanti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G,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Comparative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ef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ﬁcacy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safety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of blood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pressure-lowering agents in adults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diabetes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kid-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ney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disease: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network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meta-analysis.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Lancet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(London,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England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)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2015;385:2047</w:t>
      </w:r>
      <w:r>
        <w:rPr>
          <w:rFonts w:ascii="Arial" w:hAnsi="Arial" w:eastAsia="Arial" w:cs="Arial"/>
          <w:sz w:val="15"/>
          <w:szCs w:val="15"/>
          <w:spacing w:val="4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56.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hyperlink w:history="true" r:id="rId187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/10.1016/S0140-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  <w:spacing w:val="1"/>
        </w:rPr>
        <w:t xml:space="preserve"> </w:t>
      </w:r>
      <w:bookmarkStart w:name="bookmark112" w:id="111"/>
      <w:bookmarkEnd w:id="111"/>
      <w:hyperlink w:history="true" r:id="rId187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2"/>
          </w:rPr>
          <w:t>6736(14)62459-4</w:t>
        </w:r>
      </w:hyperlink>
      <w:r>
        <w:rPr>
          <w:rFonts w:ascii="Malgun Gothic" w:hAnsi="Malgun Gothic" w:eastAsia="Malgun Gothic" w:cs="Malgun Gothic"/>
          <w:sz w:val="15"/>
          <w:szCs w:val="15"/>
          <w:spacing w:val="-2"/>
        </w:rPr>
        <w:t>.</w:t>
      </w:r>
    </w:p>
    <w:p>
      <w:pPr>
        <w:ind w:left="5674" w:right="1075" w:hanging="321"/>
        <w:spacing w:line="162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[97]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Xie X, Liu Y, Perkovic V, Li X, Ninomiya T,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Hou W,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al.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Renin-angiotensin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syst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em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inhibitors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kidney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car-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diovascular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outcomes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CKD: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bayesian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network meta-analysis of randomized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cl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inical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trials.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Am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Kidney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  </w:t>
      </w:r>
      <w:r>
        <w:rPr>
          <w:rFonts w:ascii="Malgun Gothic" w:hAnsi="Malgun Gothic" w:eastAsia="Malgun Gothic" w:cs="Malgun Gothic"/>
          <w:sz w:val="15"/>
          <w:szCs w:val="15"/>
        </w:rPr>
        <w:t>Dis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2016;67:728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41.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   </w:t>
      </w:r>
      <w:hyperlink w:history="true" r:id="rId188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/10.1053/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  <w:spacing w:val="2"/>
        </w:rPr>
        <w:t xml:space="preserve"> </w:t>
      </w:r>
      <w:bookmarkStart w:name="bookmark113" w:id="112"/>
      <w:bookmarkEnd w:id="112"/>
      <w:hyperlink w:history="true" r:id="rId188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J.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AJKD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.2015.10.011</w:t>
        </w:r>
      </w:hyperlink>
      <w:r>
        <w:rPr>
          <w:rFonts w:ascii="Malgun Gothic" w:hAnsi="Malgun Gothic" w:eastAsia="Malgun Gothic" w:cs="Malgun Gothic"/>
          <w:sz w:val="15"/>
          <w:szCs w:val="15"/>
          <w:spacing w:val="5"/>
        </w:rPr>
        <w:t>.</w:t>
      </w:r>
    </w:p>
    <w:p>
      <w:pPr>
        <w:ind w:left="5678" w:right="1076" w:hanging="325"/>
        <w:spacing w:before="3" w:line="170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[98]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Mishima E, Harun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 Y, Arima H. Renin-angiotensin system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inhibitors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hyperte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nsive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adults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non-diabetic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CKD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with or without proteinuria: a syste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matic review and meta-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analysis  of  randomized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trials.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Hypertens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Res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2019;42: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114" w:id="113"/>
      <w:bookmarkEnd w:id="113"/>
      <w:r>
        <w:rPr>
          <w:rFonts w:ascii="Malgun Gothic" w:hAnsi="Malgun Gothic" w:eastAsia="Malgun Gothic" w:cs="Malgun Gothic"/>
          <w:sz w:val="15"/>
          <w:szCs w:val="15"/>
          <w:spacing w:val="2"/>
        </w:rPr>
        <w:t>469</w:t>
      </w:r>
      <w:r>
        <w:rPr>
          <w:rFonts w:ascii="Arial" w:hAnsi="Arial" w:eastAsia="Arial" w:cs="Arial"/>
          <w:sz w:val="15"/>
          <w:szCs w:val="15"/>
          <w:spacing w:val="2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82. </w:t>
      </w:r>
      <w:hyperlink w:history="true" r:id="rId189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/10.1038/S41440-018-0116-3</w:t>
        </w:r>
      </w:hyperlink>
      <w:r>
        <w:rPr>
          <w:rFonts w:ascii="Malgun Gothic" w:hAnsi="Malgun Gothic" w:eastAsia="Malgun Gothic" w:cs="Malgun Gothic"/>
          <w:sz w:val="15"/>
          <w:szCs w:val="15"/>
          <w:spacing w:val="2"/>
        </w:rPr>
        <w:t>.</w:t>
      </w:r>
    </w:p>
    <w:p>
      <w:pPr>
        <w:ind w:left="5680" w:right="1076" w:hanging="327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[99]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Wang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K,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Hu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J,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Luo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T,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Wang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Y,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Yang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S,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Qing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H,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al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Effects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6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angiotensin-converting</w:t>
      </w:r>
      <w:r>
        <w:rPr>
          <w:rFonts w:ascii="Malgun Gothic" w:hAnsi="Malgun Gothic" w:eastAsia="Malgun Gothic" w:cs="Malgun Gothic"/>
          <w:sz w:val="15"/>
          <w:szCs w:val="15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enzyme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inhibitors</w:t>
      </w:r>
      <w:r>
        <w:rPr>
          <w:rFonts w:ascii="Malgun Gothic" w:hAnsi="Malgun Gothic" w:eastAsia="Malgun Gothic" w:cs="Malgun Gothic"/>
          <w:sz w:val="15"/>
          <w:szCs w:val="15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angio-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tensin II receptor blockers on all-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cause mortality and renal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outcomes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diabetes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alb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uminuria: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systematic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review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meta-analysis.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Kidney Blood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Press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116" w:id="114"/>
      <w:bookmarkEnd w:id="114"/>
      <w:r>
        <w:rPr>
          <w:rFonts w:ascii="Malgun Gothic" w:hAnsi="Malgun Gothic" w:eastAsia="Malgun Gothic" w:cs="Malgun Gothic"/>
          <w:sz w:val="15"/>
          <w:szCs w:val="15"/>
        </w:rPr>
        <w:t>Res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2018;43:768</w:t>
      </w:r>
      <w:r>
        <w:rPr>
          <w:rFonts w:ascii="Arial" w:hAnsi="Arial" w:eastAsia="Arial" w:cs="Arial"/>
          <w:sz w:val="15"/>
          <w:szCs w:val="15"/>
          <w:spacing w:val="3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79. </w:t>
      </w:r>
      <w:hyperlink w:history="true" r:id="rId190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/1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0.1159/000489913</w:t>
        </w:r>
      </w:hyperlink>
      <w:r>
        <w:rPr>
          <w:rFonts w:ascii="Malgun Gothic" w:hAnsi="Malgun Gothic" w:eastAsia="Malgun Gothic" w:cs="Malgun Gothic"/>
          <w:sz w:val="15"/>
          <w:szCs w:val="15"/>
          <w:spacing w:val="2"/>
        </w:rPr>
        <w:t>.</w:t>
      </w:r>
    </w:p>
    <w:p>
      <w:pPr>
        <w:ind w:left="5682" w:right="1072" w:hanging="408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[100]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Zhao HJ, Li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Y, Liu SM,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Sun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XG,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L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M,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Hao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Y,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Effect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calcium  channels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blockers</w:t>
      </w:r>
      <w:r>
        <w:rPr>
          <w:rFonts w:ascii="Malgun Gothic" w:hAnsi="Malgun Gothic" w:eastAsia="Malgun Gothic" w:cs="Malgun Gothic"/>
          <w:sz w:val="15"/>
          <w:szCs w:val="15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inhibitors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renin-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angiotensin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system</w:t>
      </w:r>
      <w:r>
        <w:rPr>
          <w:rFonts w:ascii="Malgun Gothic" w:hAnsi="Malgun Gothic" w:eastAsia="Malgun Gothic" w:cs="Malgun Gothic"/>
          <w:sz w:val="15"/>
          <w:szCs w:val="15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enal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outcomes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mortality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patients suffering from chronic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kidney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disease: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systematic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review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meta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. </w:t>
      </w:r>
      <w:r>
        <w:rPr>
          <w:rFonts w:ascii="Malgun Gothic" w:hAnsi="Malgun Gothic" w:eastAsia="Malgun Gothic" w:cs="Malgun Gothic"/>
          <w:sz w:val="15"/>
          <w:szCs w:val="15"/>
        </w:rPr>
        <w:t>Ren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Fail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2016;38:849</w:t>
      </w:r>
      <w:r>
        <w:rPr>
          <w:rFonts w:ascii="Arial" w:hAnsi="Arial" w:eastAsia="Arial" w:cs="Arial"/>
          <w:sz w:val="15"/>
          <w:szCs w:val="15"/>
          <w:spacing w:val="11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5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6. </w:t>
      </w:r>
      <w:hyperlink w:history="true" r:id="rId191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0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117" w:id="115"/>
      <w:bookmarkEnd w:id="115"/>
      <w:hyperlink w:history="true" r:id="rId191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doi.org/10.3109/0886022X.2016.1165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1"/>
          </w:rPr>
          <w:t>065</w:t>
        </w:r>
      </w:hyperlink>
      <w:r>
        <w:rPr>
          <w:rFonts w:ascii="Malgun Gothic" w:hAnsi="Malgun Gothic" w:eastAsia="Malgun Gothic" w:cs="Malgun Gothic"/>
          <w:sz w:val="15"/>
          <w:szCs w:val="15"/>
          <w:spacing w:val="-1"/>
        </w:rPr>
        <w:t>.</w:t>
      </w:r>
    </w:p>
    <w:p>
      <w:pPr>
        <w:ind w:left="5682" w:right="1076" w:hanging="408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[101]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Tsai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WC,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Wu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HY,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Peng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Y Sen,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Yang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JY,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Chen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HY,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Chiu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YL,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al. Association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 intensive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pressur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control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kidney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disease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progression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nondiabetic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patien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ts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chronic</w:t>
      </w:r>
      <w:r>
        <w:rPr>
          <w:rFonts w:ascii="Malgun Gothic" w:hAnsi="Malgun Gothic" w:eastAsia="Malgun Gothic" w:cs="Malgun Gothic"/>
          <w:sz w:val="15"/>
          <w:szCs w:val="15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kidney</w:t>
      </w:r>
      <w:r>
        <w:rPr>
          <w:rFonts w:ascii="Malgun Gothic" w:hAnsi="Malgun Gothic" w:eastAsia="Malgun Gothic" w:cs="Malgun Gothic"/>
          <w:sz w:val="15"/>
          <w:szCs w:val="15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disease:</w:t>
      </w:r>
      <w:r>
        <w:rPr>
          <w:rFonts w:ascii="Malgun Gothic" w:hAnsi="Malgun Gothic" w:eastAsia="Malgun Gothic" w:cs="Malgun Gothic"/>
          <w:sz w:val="15"/>
          <w:szCs w:val="15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systematic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revi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ew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meta-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JAMA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Intern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Med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2017;177:792</w:t>
      </w:r>
      <w:r>
        <w:rPr>
          <w:rFonts w:ascii="Arial" w:hAnsi="Arial" w:eastAsia="Arial" w:cs="Arial"/>
          <w:sz w:val="15"/>
          <w:szCs w:val="15"/>
          <w:spacing w:val="11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9. </w:t>
      </w:r>
      <w:hyperlink w:history="true" r:id="rId192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hyperlink w:history="true" r:id="rId192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0"/>
          </w:rPr>
          <w:t>10.1001/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JAMAINTERNMED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0"/>
          </w:rPr>
          <w:t>.2017.0197</w:t>
        </w:r>
      </w:hyperlink>
      <w:r>
        <w:rPr>
          <w:rFonts w:ascii="Malgun Gothic" w:hAnsi="Malgun Gothic" w:eastAsia="Malgun Gothic" w:cs="Malgun Gothic"/>
          <w:sz w:val="15"/>
          <w:szCs w:val="15"/>
          <w:spacing w:val="10"/>
        </w:rPr>
        <w:t>.</w:t>
      </w:r>
    </w:p>
    <w:p>
      <w:pPr>
        <w:ind w:left="5674" w:right="1076" w:hanging="400"/>
        <w:spacing w:before="7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[102]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Jafar TH, Stark PC, Schmid CH, Landa M, Masc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hio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G,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De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Jong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PE,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Progression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 chronic kidney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disease: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role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pressure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control,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proteinuria,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angiotensin-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converting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enzyme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inhibition: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patient-level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meta-analysis.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Ann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Intern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Med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2003;139.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 </w:t>
      </w:r>
      <w:hyperlink w:history="true" r:id="rId193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/10.7326/0003-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hyperlink w:history="true" r:id="rId193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2"/>
          </w:rPr>
          <w:t>4819-139-4-200308190-0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3"/>
          </w:rPr>
          <w:t>0006</w:t>
        </w:r>
      </w:hyperlink>
      <w:r>
        <w:rPr>
          <w:rFonts w:ascii="Malgun Gothic" w:hAnsi="Malgun Gothic" w:eastAsia="Malgun Gothic" w:cs="Malgun Gothic"/>
          <w:sz w:val="15"/>
          <w:szCs w:val="15"/>
          <w:spacing w:val="-3"/>
        </w:rPr>
        <w:t>.</w:t>
      </w:r>
    </w:p>
    <w:p>
      <w:pPr>
        <w:ind w:left="5683" w:right="1076" w:hanging="409"/>
        <w:spacing w:before="5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[103]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Sim JJ, Shi J, Kovesdy CP, Kalantar-Zadeh K, Jacobsen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SJ.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Impact of achieved blood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pressures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mortality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end-stage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renal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disease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among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large,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diverse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hype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rten-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sion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population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Am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Coll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Cardiol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2014;64:588</w:t>
      </w:r>
      <w:r>
        <w:rPr>
          <w:rFonts w:ascii="Arial" w:hAnsi="Arial" w:eastAsia="Arial" w:cs="Arial"/>
          <w:sz w:val="15"/>
          <w:szCs w:val="15"/>
          <w:spacing w:val="11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97. </w:t>
      </w:r>
      <w:hyperlink w:history="true" r:id="rId194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118" w:id="116"/>
      <w:bookmarkEnd w:id="116"/>
      <w:hyperlink w:history="true" r:id="rId194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/10.1016/J.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JACC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.2014.04.065</w:t>
        </w:r>
      </w:hyperlink>
      <w:r>
        <w:rPr>
          <w:rFonts w:ascii="Malgun Gothic" w:hAnsi="Malgun Gothic" w:eastAsia="Malgun Gothic" w:cs="Malgun Gothic"/>
          <w:sz w:val="15"/>
          <w:szCs w:val="15"/>
          <w:spacing w:val="3"/>
        </w:rPr>
        <w:t>.</w:t>
      </w:r>
    </w:p>
    <w:p>
      <w:pPr>
        <w:ind w:left="5683" w:right="1075" w:hanging="409"/>
        <w:spacing w:before="4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[104]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Xie X, Atkins E, Lv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J, Bennett A, Neal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B,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Ninomiya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T, et al.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Effects of intensive blood pressure lowering on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cardiovas-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cular and renal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outcomes: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updated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systematic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review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meta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Lancet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(</w:t>
      </w:r>
      <w:r>
        <w:rPr>
          <w:rFonts w:ascii="Malgun Gothic" w:hAnsi="Malgun Gothic" w:eastAsia="Malgun Gothic" w:cs="Malgun Gothic"/>
          <w:sz w:val="15"/>
          <w:szCs w:val="15"/>
        </w:rPr>
        <w:t>London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England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)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2016;387:435</w:t>
      </w:r>
      <w:r>
        <w:rPr>
          <w:rFonts w:ascii="Arial" w:hAnsi="Arial" w:eastAsia="Arial" w:cs="Arial"/>
          <w:sz w:val="15"/>
          <w:szCs w:val="15"/>
          <w:spacing w:val="12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43.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119" w:id="117"/>
      <w:bookmarkEnd w:id="117"/>
      <w:hyperlink w:history="true" r:id="rId195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/10.1016/S0140-6736(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15)00805-3</w:t>
        </w:r>
      </w:hyperlink>
      <w:r>
        <w:rPr>
          <w:rFonts w:ascii="Malgun Gothic" w:hAnsi="Malgun Gothic" w:eastAsia="Malgun Gothic" w:cs="Malgun Gothic"/>
          <w:sz w:val="15"/>
          <w:szCs w:val="15"/>
        </w:rPr>
        <w:t>.</w:t>
      </w:r>
    </w:p>
    <w:p>
      <w:pPr>
        <w:ind w:left="5683" w:right="1071" w:hanging="409"/>
        <w:spacing w:before="4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[105]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Ettehad D, Emdin CA, Kiran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A,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Anderson SG,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Callender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T,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Emberson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J,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pressure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lowering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prevention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cardiovascular disease and death: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systematic review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meta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Lancet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(</w:t>
      </w:r>
      <w:r>
        <w:rPr>
          <w:rFonts w:ascii="Malgun Gothic" w:hAnsi="Malgun Gothic" w:eastAsia="Malgun Gothic" w:cs="Malgun Gothic"/>
          <w:sz w:val="15"/>
          <w:szCs w:val="15"/>
        </w:rPr>
        <w:t>London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England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)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2016;387:957</w:t>
      </w:r>
      <w:r>
        <w:rPr>
          <w:rFonts w:ascii="Arial" w:hAnsi="Arial" w:eastAsia="Arial" w:cs="Arial"/>
          <w:sz w:val="15"/>
          <w:szCs w:val="15"/>
          <w:spacing w:val="12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67.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92" w:id="118"/>
      <w:bookmarkEnd w:id="118"/>
      <w:hyperlink w:history="true" r:id="rId196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/10.1016/S0140-6736(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15)01225-8</w:t>
        </w:r>
      </w:hyperlink>
      <w:r>
        <w:rPr>
          <w:rFonts w:ascii="Malgun Gothic" w:hAnsi="Malgun Gothic" w:eastAsia="Malgun Gothic" w:cs="Malgun Gothic"/>
          <w:sz w:val="15"/>
          <w:szCs w:val="15"/>
        </w:rPr>
        <w:t>.</w:t>
      </w:r>
    </w:p>
    <w:p>
      <w:pPr>
        <w:ind w:left="5681" w:right="1075" w:hanging="407"/>
        <w:spacing w:before="1" w:line="169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[106]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Vidal-Petiot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E,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Ford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I,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Greenlaw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N,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Ferrari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R,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Fox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KM,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Tardif JC,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Cardiovascular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event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rates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mo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rtality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according to achieved systolic and diastolic blood pressure</w:t>
      </w:r>
    </w:p>
    <w:p>
      <w:pPr>
        <w:spacing w:line="169" w:lineRule="auto"/>
        <w:sectPr>
          <w:headerReference w:type="default" r:id="rId18"/>
          <w:pgSz w:w="11906" w:h="15875"/>
          <w:pgMar w:top="400" w:right="0" w:bottom="0" w:left="863" w:header="0" w:footer="0" w:gutter="0"/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ind w:left="3820"/>
        <w:spacing w:before="218" w:line="219" w:lineRule="auto"/>
        <w:rPr>
          <w:rFonts w:ascii="Malgun Gothic" w:hAnsi="Malgun Gothic" w:eastAsia="Malgun Gothic" w:cs="Malgun Gothic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0336" behindDoc="0" locked="0" layoutInCell="1" allowOverlap="1">
                <wp:simplePos x="0" y="0"/>
                <wp:positionH relativeFrom="column">
                  <wp:posOffset>-666190</wp:posOffset>
                </wp:positionH>
                <wp:positionV relativeFrom="paragraph">
                  <wp:posOffset>808440</wp:posOffset>
                </wp:positionV>
                <wp:extent cx="1656079" cy="323850"/>
                <wp:effectExtent l="0" t="0" r="0" b="0"/>
                <wp:wrapNone/>
                <wp:docPr id="204" name="TextBox 204"/>
                <wp:cNvGraphicFramePr/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 rot="5400000">
                          <a:off x="-666190" y="808440"/>
                          <a:ext cx="1656079" cy="3238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198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" style="position:absolute;margin-left:-52.456pt;margin-top:63.6568pt;mso-position-vertical-relative:text;mso-position-horizontal-relative:text;width:130.4pt;height:25.5pt;z-index:251790336;rotation:90;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198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12" style="position:absolute;margin-left:52.873pt;margin-top:8.11098pt;mso-position-vertical-relative:text;mso-position-horizontal-relative:text;width:10.95pt;height:16.3pt;z-index:25179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3" w:lineRule="auto"/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</w:pP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"/>
                    </w:rPr>
                    <w:t>38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>JOURNAL OF THE SAUDI HEART ASSOCIATION 2023;35:1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>6</w:t>
      </w:r>
      <w:r>
        <w:rPr>
          <w:rFonts w:ascii="Arial" w:hAnsi="Arial" w:eastAsia="Arial" w:cs="Arial"/>
          <w:sz w:val="13"/>
          <w:szCs w:val="13"/>
          <w:spacing w:val="9"/>
        </w:rPr>
        <w:t>—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>39</w:t>
      </w:r>
    </w:p>
    <w:p>
      <w:pPr>
        <w:spacing w:before="89"/>
        <w:rPr/>
      </w:pPr>
      <w:r/>
    </w:p>
    <w:p>
      <w:pPr>
        <w:spacing w:before="88"/>
        <w:rPr/>
      </w:pPr>
      <w:r/>
    </w:p>
    <w:p>
      <w:pPr>
        <w:sectPr>
          <w:headerReference w:type="default" r:id="rId14"/>
          <w:pgSz w:w="11906" w:h="15875"/>
          <w:pgMar w:top="400" w:right="757" w:bottom="0" w:left="0" w:header="0" w:footer="0" w:gutter="0"/>
          <w:cols w:equalWidth="0" w:num="1">
            <w:col w:w="11148" w:space="0"/>
          </w:cols>
        </w:sectPr>
        <w:rPr/>
      </w:pPr>
    </w:p>
    <w:p>
      <w:pPr>
        <w:ind w:left="1499" w:right="254" w:firstLine="1"/>
        <w:spacing w:before="37" w:line="175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in patients with stable coronary artery disease: an i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nterna-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tional</w:t>
      </w:r>
      <w:r>
        <w:rPr>
          <w:rFonts w:ascii="Malgun Gothic" w:hAnsi="Malgun Gothic" w:eastAsia="Malgun Gothic" w:cs="Malgun Gothic"/>
          <w:sz w:val="15"/>
          <w:szCs w:val="15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cohort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study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Lancet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(</w:t>
      </w:r>
      <w:r>
        <w:rPr>
          <w:rFonts w:ascii="Malgun Gothic" w:hAnsi="Malgun Gothic" w:eastAsia="Malgun Gothic" w:cs="Malgun Gothic"/>
          <w:sz w:val="15"/>
          <w:szCs w:val="15"/>
        </w:rPr>
        <w:t>London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England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)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2016;388: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93" w:id="119"/>
      <w:bookmarkEnd w:id="119"/>
      <w:r>
        <w:rPr>
          <w:rFonts w:ascii="Malgun Gothic" w:hAnsi="Malgun Gothic" w:eastAsia="Malgun Gothic" w:cs="Malgun Gothic"/>
          <w:sz w:val="15"/>
          <w:szCs w:val="15"/>
        </w:rPr>
        <w:t>2142</w:t>
      </w:r>
      <w:r>
        <w:rPr>
          <w:rFonts w:ascii="Arial" w:hAnsi="Arial" w:eastAsia="Arial" w:cs="Arial"/>
          <w:sz w:val="15"/>
          <w:szCs w:val="15"/>
        </w:rPr>
        <w:t>—</w:t>
      </w:r>
      <w:r>
        <w:rPr>
          <w:rFonts w:ascii="Malgun Gothic" w:hAnsi="Malgun Gothic" w:eastAsia="Malgun Gothic" w:cs="Malgun Gothic"/>
          <w:sz w:val="15"/>
          <w:szCs w:val="15"/>
        </w:rPr>
        <w:t>52. </w:t>
      </w:r>
      <w:hyperlink w:history="true" r:id="rId197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https://doi.org/10.1016/S0140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1"/>
          </w:rPr>
          <w:t>-6736(16)31326-5</w:t>
        </w:r>
      </w:hyperlink>
      <w:r>
        <w:rPr>
          <w:rFonts w:ascii="Malgun Gothic" w:hAnsi="Malgun Gothic" w:eastAsia="Malgun Gothic" w:cs="Malgun Gothic"/>
          <w:sz w:val="15"/>
          <w:szCs w:val="15"/>
          <w:spacing w:val="-1"/>
        </w:rPr>
        <w:t>.</w:t>
      </w:r>
    </w:p>
    <w:p>
      <w:pPr>
        <w:ind w:left="1501" w:right="253" w:hanging="409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6"/>
        </w:rPr>
        <w:t>[107]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Bo</w:t>
      </w:r>
      <w:r>
        <w:rPr>
          <w:rFonts w:ascii="Arial" w:hAnsi="Arial" w:eastAsia="Arial" w:cs="Arial"/>
          <w:sz w:val="15"/>
          <w:szCs w:val="15"/>
          <w:spacing w:val="16"/>
        </w:rPr>
        <w:t>…</w:t>
      </w:r>
      <w:r>
        <w:rPr>
          <w:rFonts w:ascii="Arial" w:hAnsi="Arial" w:eastAsia="Arial" w:cs="Arial"/>
          <w:sz w:val="15"/>
          <w:szCs w:val="15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hm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Schumacher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, </w:t>
      </w:r>
      <w:r>
        <w:rPr>
          <w:rFonts w:ascii="Malgun Gothic" w:hAnsi="Malgun Gothic" w:eastAsia="Malgun Gothic" w:cs="Malgun Gothic"/>
          <w:sz w:val="15"/>
          <w:szCs w:val="15"/>
        </w:rPr>
        <w:t>Teo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KK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Lonn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EM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Mahfoud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Mann JFE,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al. Achieved blood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pressure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cardiovas-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cular   outcomes   in   high-risk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patients:   r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esults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from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ONTARGET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TRANSCEND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trials.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Lancet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(Lond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on,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England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)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2017;389:2226</w:t>
      </w:r>
      <w:r>
        <w:rPr>
          <w:rFonts w:ascii="Arial" w:hAnsi="Arial" w:eastAsia="Arial" w:cs="Arial"/>
          <w:sz w:val="15"/>
          <w:szCs w:val="15"/>
          <w:spacing w:val="1"/>
        </w:rPr>
        <w:t>—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37.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hyperlink w:history="true" r:id="rId198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/10.1016/S0140-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  <w:spacing w:val="1"/>
        </w:rPr>
        <w:t xml:space="preserve"> </w:t>
      </w:r>
      <w:bookmarkStart w:name="bookmark95" w:id="120"/>
      <w:bookmarkEnd w:id="120"/>
      <w:hyperlink w:history="true" r:id="rId198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2"/>
          </w:rPr>
          <w:t>6736(17)30754-7</w:t>
        </w:r>
      </w:hyperlink>
      <w:r>
        <w:rPr>
          <w:rFonts w:ascii="Malgun Gothic" w:hAnsi="Malgun Gothic" w:eastAsia="Malgun Gothic" w:cs="Malgun Gothic"/>
          <w:sz w:val="15"/>
          <w:szCs w:val="15"/>
          <w:spacing w:val="-2"/>
        </w:rPr>
        <w:t>.</w:t>
      </w:r>
    </w:p>
    <w:p>
      <w:pPr>
        <w:ind w:left="1498" w:right="250" w:hanging="406"/>
        <w:spacing w:before="2" w:line="161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[108]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Law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MR,</w:t>
      </w:r>
      <w:r>
        <w:rPr>
          <w:rFonts w:ascii="Malgun Gothic" w:hAnsi="Malgun Gothic" w:eastAsia="Malgun Gothic" w:cs="Malgun Gothic"/>
          <w:sz w:val="15"/>
          <w:szCs w:val="15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Morris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JK,</w:t>
      </w:r>
      <w:r>
        <w:rPr>
          <w:rFonts w:ascii="Malgun Gothic" w:hAnsi="Malgun Gothic" w:eastAsia="Malgun Gothic" w:cs="Malgun Gothic"/>
          <w:sz w:val="15"/>
          <w:szCs w:val="15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Wald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N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J.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Use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pressure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lowering drugs in the prevention of cardiovascular disease: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meta-analysis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147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randomised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trials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co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ntext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expectations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from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prospective epidemiological studies.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BMJ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96" w:id="121"/>
      <w:bookmarkEnd w:id="121"/>
      <w:r>
        <w:rPr>
          <w:rFonts w:ascii="Malgun Gothic" w:hAnsi="Malgun Gothic" w:eastAsia="Malgun Gothic" w:cs="Malgun Gothic"/>
          <w:sz w:val="15"/>
          <w:szCs w:val="15"/>
          <w:spacing w:val="2"/>
        </w:rPr>
        <w:t>2009;338:1245. </w:t>
      </w:r>
      <w:hyperlink w:history="true" r:id="rId199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/10.1136/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BMJ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.B1665</w:t>
        </w:r>
      </w:hyperlink>
      <w:r>
        <w:rPr>
          <w:rFonts w:ascii="Malgun Gothic" w:hAnsi="Malgun Gothic" w:eastAsia="Malgun Gothic" w:cs="Malgun Gothic"/>
          <w:sz w:val="15"/>
          <w:szCs w:val="15"/>
          <w:spacing w:val="2"/>
        </w:rPr>
        <w:t>.</w:t>
      </w:r>
    </w:p>
    <w:p>
      <w:pPr>
        <w:ind w:left="1500" w:right="254" w:hanging="408"/>
        <w:spacing w:before="5" w:line="169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[109]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Jeffers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BW,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Robbins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J,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Bhambri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R.</w:t>
      </w:r>
      <w:r>
        <w:rPr>
          <w:rFonts w:ascii="Malgun Gothic" w:hAnsi="Malgun Gothic" w:eastAsia="Malgun Gothic" w:cs="Malgun Gothic"/>
          <w:sz w:val="15"/>
          <w:szCs w:val="15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Efﬁcacy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calcium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channel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blockers versus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other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classes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antihypertensive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medication in the t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reatment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hypertensive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patients 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previous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stroke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and/o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coronary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artery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disease: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systematic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review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meta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. </w:t>
      </w:r>
      <w:r>
        <w:rPr>
          <w:rFonts w:ascii="Malgun Gothic" w:hAnsi="Malgun Gothic" w:eastAsia="Malgun Gothic" w:cs="Malgun Gothic"/>
          <w:sz w:val="15"/>
          <w:szCs w:val="15"/>
        </w:rPr>
        <w:t>Am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Therapeut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2017;24:e68</w:t>
      </w:r>
      <w:r>
        <w:rPr>
          <w:rFonts w:ascii="Arial" w:hAnsi="Arial" w:eastAsia="Arial" w:cs="Arial"/>
          <w:sz w:val="15"/>
          <w:szCs w:val="15"/>
          <w:spacing w:val="8"/>
        </w:rPr>
        <w:t>—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80. </w:t>
      </w:r>
      <w:bookmarkStart w:name="bookmark97" w:id="122"/>
      <w:bookmarkEnd w:id="122"/>
      <w:hyperlink w:history="true" r:id="rId200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/10.1097/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MJT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.0000000000000369</w:t>
        </w:r>
      </w:hyperlink>
      <w:r>
        <w:rPr>
          <w:rFonts w:ascii="Malgun Gothic" w:hAnsi="Malgun Gothic" w:eastAsia="Malgun Gothic" w:cs="Malgun Gothic"/>
          <w:sz w:val="15"/>
          <w:szCs w:val="15"/>
          <w:spacing w:val="1"/>
        </w:rPr>
        <w:t>.</w:t>
      </w:r>
    </w:p>
    <w:p>
      <w:pPr>
        <w:ind w:left="1497" w:right="250" w:hanging="405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[110]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Rapsomaniki E,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Timmis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A, George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J,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Pujade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s-Rodriguez M,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Shah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AD, Denaxas S, et al.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pressure and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cidence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twelve cardiovascular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diseases: lifetime risks,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health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y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life-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years</w:t>
      </w:r>
      <w:r>
        <w:rPr>
          <w:rFonts w:ascii="Malgun Gothic" w:hAnsi="Malgun Gothic" w:eastAsia="Malgun Gothic" w:cs="Malgun Gothic"/>
          <w:sz w:val="15"/>
          <w:szCs w:val="15"/>
          <w:spacing w:val="6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lost,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age-speciﬁc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associations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1</w:t>
      </w:r>
      <w:r>
        <w:rPr>
          <w:rFonts w:ascii="Arial" w:hAnsi="Arial" w:eastAsia="Arial" w:cs="Arial"/>
          <w:sz w:val="15"/>
          <w:szCs w:val="15"/>
          <w:spacing w:val="4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25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million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people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</w:rPr>
        <w:t>Lancet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(</w:t>
      </w:r>
      <w:r>
        <w:rPr>
          <w:rFonts w:ascii="Malgun Gothic" w:hAnsi="Malgun Gothic" w:eastAsia="Malgun Gothic" w:cs="Malgun Gothic"/>
          <w:sz w:val="15"/>
          <w:szCs w:val="15"/>
        </w:rPr>
        <w:t>London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England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)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2014;383:1899</w:t>
      </w:r>
      <w:r>
        <w:rPr>
          <w:rFonts w:ascii="Arial" w:hAnsi="Arial" w:eastAsia="Arial" w:cs="Arial"/>
          <w:sz w:val="15"/>
          <w:szCs w:val="15"/>
          <w:spacing w:val="5"/>
        </w:rPr>
        <w:t>—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911.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98" w:id="123"/>
      <w:bookmarkEnd w:id="123"/>
      <w:hyperlink w:history="true" r:id="rId201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/10.1016/S0140-6736(14)6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0685-1</w:t>
        </w:r>
      </w:hyperlink>
      <w:r>
        <w:rPr>
          <w:rFonts w:ascii="Malgun Gothic" w:hAnsi="Malgun Gothic" w:eastAsia="Malgun Gothic" w:cs="Malgun Gothic"/>
          <w:sz w:val="15"/>
          <w:szCs w:val="15"/>
        </w:rPr>
        <w:t>.</w:t>
      </w:r>
    </w:p>
    <w:p>
      <w:pPr>
        <w:ind w:left="1499" w:right="253" w:hanging="407"/>
        <w:spacing w:before="3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[111]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JT W,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JD W, PK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W,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JK S,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KM S,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MV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R,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randomized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trial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intensive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versus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standard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blood-pressure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con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trol.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N</w:t>
      </w:r>
      <w:r>
        <w:rPr>
          <w:rFonts w:ascii="Malgun Gothic" w:hAnsi="Malgun Gothic" w:eastAsia="Malgun Gothic" w:cs="Malgun Gothic"/>
          <w:sz w:val="15"/>
          <w:szCs w:val="15"/>
          <w:spacing w:val="6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Engl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Med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2015;373:2103</w:t>
      </w:r>
      <w:r>
        <w:rPr>
          <w:rFonts w:ascii="Arial" w:hAnsi="Arial" w:eastAsia="Arial" w:cs="Arial"/>
          <w:sz w:val="15"/>
          <w:szCs w:val="15"/>
          <w:spacing w:val="2"/>
        </w:rPr>
        <w:t>—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16.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hyperlink w:history="true" r:id="rId202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/10.1056/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99" w:id="124"/>
      <w:bookmarkEnd w:id="124"/>
      <w:hyperlink w:history="true" r:id="rId202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NEJMOA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1511939</w:t>
        </w:r>
      </w:hyperlink>
      <w:r>
        <w:rPr>
          <w:rFonts w:ascii="Malgun Gothic" w:hAnsi="Malgun Gothic" w:eastAsia="Malgun Gothic" w:cs="Malgun Gothic"/>
          <w:sz w:val="15"/>
          <w:szCs w:val="15"/>
          <w:spacing w:val="9"/>
        </w:rPr>
        <w:t>.</w:t>
      </w:r>
    </w:p>
    <w:p>
      <w:pPr>
        <w:ind w:left="1497" w:right="253" w:hanging="405"/>
        <w:spacing w:before="8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[112]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Furberg CD, Wright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JT, Davis BR, Cutler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JA, Alderman M,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Black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H,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Major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outcomes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igh-risk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hypertensive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patients randomized to angiot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ensin-converting enzyme in-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hibitor or calcium channel blocker vs diuretic: the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Antihy-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pertensive and Lipid-Loweri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ng Treatment to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Prevent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Heart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Attack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Trial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(</w:t>
      </w:r>
      <w:r>
        <w:rPr>
          <w:rFonts w:ascii="Malgun Gothic" w:hAnsi="Malgun Gothic" w:eastAsia="Malgun Gothic" w:cs="Malgun Gothic"/>
          <w:sz w:val="15"/>
          <w:szCs w:val="15"/>
        </w:rPr>
        <w:t>ALLHAT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).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JAMA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2002;288:2981</w:t>
      </w:r>
      <w:r>
        <w:rPr>
          <w:rFonts w:ascii="Arial" w:hAnsi="Arial" w:eastAsia="Arial" w:cs="Arial"/>
          <w:sz w:val="15"/>
          <w:szCs w:val="15"/>
          <w:spacing w:val="12"/>
        </w:rPr>
        <w:t>—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97.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hyperlink w:history="true" r:id="rId203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2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102" w:id="125"/>
      <w:bookmarkEnd w:id="125"/>
      <w:hyperlink w:history="true" r:id="rId203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/10.1001/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JAMA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.288.23.2981</w:t>
        </w:r>
      </w:hyperlink>
      <w:r>
        <w:rPr>
          <w:rFonts w:ascii="Malgun Gothic" w:hAnsi="Malgun Gothic" w:eastAsia="Malgun Gothic" w:cs="Malgun Gothic"/>
          <w:sz w:val="15"/>
          <w:szCs w:val="15"/>
          <w:spacing w:val="3"/>
        </w:rPr>
        <w:t>.</w:t>
      </w:r>
    </w:p>
    <w:p>
      <w:pPr>
        <w:ind w:left="1498" w:right="253" w:hanging="406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[113]</w:t>
      </w:r>
      <w:r>
        <w:rPr>
          <w:rFonts w:ascii="Malgun Gothic" w:hAnsi="Malgun Gothic" w:eastAsia="Malgun Gothic" w:cs="Malgun Gothic"/>
          <w:sz w:val="15"/>
          <w:szCs w:val="15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Soliman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EZ,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Ambrosius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WT,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Cushman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WC,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Zhang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ZM,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Bates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JT, Neyra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JA, et al. Effect of intensive blood press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ure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lowering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ventricular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hypertrophy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hypertension: SPRINT (systolic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pr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essure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intervention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trial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).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Circulation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2017;136:440</w:t>
      </w:r>
      <w:r>
        <w:rPr>
          <w:rFonts w:ascii="Arial" w:hAnsi="Arial" w:eastAsia="Arial" w:cs="Arial"/>
          <w:sz w:val="15"/>
          <w:szCs w:val="15"/>
          <w:spacing w:val="4"/>
        </w:rPr>
        <w:t>—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50.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hyperlink w:history="true" r:id="rId204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/10.1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161/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103" w:id="126"/>
      <w:bookmarkEnd w:id="126"/>
      <w:hyperlink w:history="true" r:id="rId204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0"/>
          </w:rPr>
          <w:t>CIRCULATIONAHA.117.028441</w:t>
        </w:r>
      </w:hyperlink>
      <w:r>
        <w:rPr>
          <w:rFonts w:ascii="Malgun Gothic" w:hAnsi="Malgun Gothic" w:eastAsia="Malgun Gothic" w:cs="Malgun Gothic"/>
          <w:sz w:val="15"/>
          <w:szCs w:val="15"/>
          <w:spacing w:val="10"/>
        </w:rPr>
        <w:t>.</w:t>
      </w:r>
    </w:p>
    <w:p>
      <w:pPr>
        <w:ind w:left="1497" w:right="253" w:hanging="405"/>
        <w:spacing w:before="5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[114]</w:t>
      </w:r>
      <w:r>
        <w:rPr>
          <w:rFonts w:ascii="Malgun Gothic" w:hAnsi="Malgun Gothic" w:eastAsia="Malgun Gothic" w:cs="Malgun Gothic"/>
          <w:sz w:val="15"/>
          <w:szCs w:val="15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Fagard RH, Celis H, Thijs L, Wouters S. Regression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of left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ventricular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mass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by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antihypertensive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treatment: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meta-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analysis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randomized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co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mparative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studies.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Hypertens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(</w:t>
      </w:r>
      <w:r>
        <w:rPr>
          <w:rFonts w:ascii="Malgun Gothic" w:hAnsi="Malgun Gothic" w:eastAsia="Malgun Gothic" w:cs="Malgun Gothic"/>
          <w:sz w:val="15"/>
          <w:szCs w:val="15"/>
        </w:rPr>
        <w:t>Dallas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, </w:t>
      </w:r>
      <w:r>
        <w:rPr>
          <w:rFonts w:ascii="Malgun Gothic" w:hAnsi="Malgun Gothic" w:eastAsia="Malgun Gothic" w:cs="Malgun Gothic"/>
          <w:sz w:val="15"/>
          <w:szCs w:val="15"/>
        </w:rPr>
        <w:t>Tex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1979) 2009;54:1084</w:t>
      </w:r>
      <w:r>
        <w:rPr>
          <w:rFonts w:ascii="Arial" w:hAnsi="Arial" w:eastAsia="Arial" w:cs="Arial"/>
          <w:sz w:val="15"/>
          <w:szCs w:val="15"/>
          <w:spacing w:val="3"/>
        </w:rPr>
        <w:t>—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91.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hyperlink w:history="true" r:id="rId205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/10.1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161/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104" w:id="127"/>
      <w:bookmarkEnd w:id="127"/>
      <w:hyperlink w:history="true" r:id="rId205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0"/>
          </w:rPr>
          <w:t>HYPERTENSIONAHA.109.13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6655</w:t>
        </w:r>
      </w:hyperlink>
      <w:r>
        <w:rPr>
          <w:rFonts w:ascii="Malgun Gothic" w:hAnsi="Malgun Gothic" w:eastAsia="Malgun Gothic" w:cs="Malgun Gothic"/>
          <w:sz w:val="15"/>
          <w:szCs w:val="15"/>
          <w:spacing w:val="9"/>
        </w:rPr>
        <w:t>.</w:t>
      </w:r>
    </w:p>
    <w:p>
      <w:pPr>
        <w:ind w:left="1499" w:right="252" w:hanging="407"/>
        <w:spacing w:before="7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4"/>
        </w:rPr>
        <w:t>[115]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Manning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</w:rPr>
        <w:t>LS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,   </w:t>
      </w:r>
      <w:r>
        <w:rPr>
          <w:rFonts w:ascii="Malgun Gothic" w:hAnsi="Malgun Gothic" w:eastAsia="Malgun Gothic" w:cs="Malgun Gothic"/>
          <w:sz w:val="15"/>
          <w:szCs w:val="15"/>
        </w:rPr>
        <w:t>Mistri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</w:rPr>
        <w:t>AK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,   </w:t>
      </w:r>
      <w:r>
        <w:rPr>
          <w:rFonts w:ascii="Malgun Gothic" w:hAnsi="Malgun Gothic" w:eastAsia="Malgun Gothic" w:cs="Malgun Gothic"/>
          <w:sz w:val="15"/>
          <w:szCs w:val="15"/>
        </w:rPr>
        <w:t>Potter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,   </w:t>
      </w:r>
      <w:r>
        <w:rPr>
          <w:rFonts w:ascii="Malgun Gothic" w:hAnsi="Malgun Gothic" w:eastAsia="Malgun Gothic" w:cs="Malgun Gothic"/>
          <w:sz w:val="15"/>
          <w:szCs w:val="15"/>
        </w:rPr>
        <w:t>Rothwell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</w:rPr>
        <w:t>PM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Robinson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TG.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Short-term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pressure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variability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acute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stroke: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post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hoc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controlling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hyper-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tension  and  hypotension  immedia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tely  post  stroke  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continue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stop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post-stroke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antihypertensives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collaborative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study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trials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. </w:t>
      </w:r>
      <w:r>
        <w:rPr>
          <w:rFonts w:ascii="Malgun Gothic" w:hAnsi="Malgun Gothic" w:eastAsia="Malgun Gothic" w:cs="Malgun Gothic"/>
          <w:sz w:val="15"/>
          <w:szCs w:val="15"/>
        </w:rPr>
        <w:t>Stroke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2015;46:1518</w:t>
      </w:r>
      <w:r>
        <w:rPr>
          <w:rFonts w:ascii="Arial" w:hAnsi="Arial" w:eastAsia="Arial" w:cs="Arial"/>
          <w:sz w:val="15"/>
          <w:szCs w:val="15"/>
          <w:spacing w:val="3"/>
        </w:rPr>
        <w:t>—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24.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hyperlink w:history="true" r:id="rId206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/10.116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1/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120" w:id="128"/>
      <w:bookmarkEnd w:id="128"/>
      <w:hyperlink w:history="true" r:id="rId206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STROKEAHA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3"/>
          </w:rPr>
          <w:t>.115.009078</w:t>
        </w:r>
      </w:hyperlink>
      <w:r>
        <w:rPr>
          <w:rFonts w:ascii="Malgun Gothic" w:hAnsi="Malgun Gothic" w:eastAsia="Malgun Gothic" w:cs="Malgun Gothic"/>
          <w:sz w:val="15"/>
          <w:szCs w:val="15"/>
          <w:spacing w:val="13"/>
        </w:rPr>
        <w:t>.</w:t>
      </w:r>
    </w:p>
    <w:p>
      <w:pPr>
        <w:ind w:left="1497" w:right="252" w:hanging="405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[116]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Tsivgoulis  G,  Katsanos  AH,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Butcher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KS,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Boviatsis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Triantafyllou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N,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Rizos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I,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Intensive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ressure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reduction in acute intracerebral hemorrhage: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 meta-anal-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ysis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Neurology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2014;83:1523</w:t>
      </w:r>
      <w:r>
        <w:rPr>
          <w:rFonts w:ascii="Arial" w:hAnsi="Arial" w:eastAsia="Arial" w:cs="Arial"/>
          <w:sz w:val="15"/>
          <w:szCs w:val="15"/>
          <w:spacing w:val="3"/>
        </w:rPr>
        <w:t>—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9.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 </w:t>
      </w:r>
      <w:hyperlink w:history="true" r:id="rId207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/10.1212/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121" w:id="129"/>
      <w:bookmarkEnd w:id="129"/>
      <w:hyperlink w:history="true" r:id="rId207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WNL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.0000000000000917</w:t>
        </w:r>
      </w:hyperlink>
      <w:r>
        <w:rPr>
          <w:rFonts w:ascii="Malgun Gothic" w:hAnsi="Malgun Gothic" w:eastAsia="Malgun Gothic" w:cs="Malgun Gothic"/>
          <w:sz w:val="15"/>
          <w:szCs w:val="15"/>
          <w:spacing w:val="1"/>
        </w:rPr>
        <w:t>.</w:t>
      </w:r>
    </w:p>
    <w:p>
      <w:pPr>
        <w:ind w:left="1497" w:right="253" w:hanging="405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[117]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Anderson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CS,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Heeley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E,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Huang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Y,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Wang</w:t>
      </w:r>
      <w:r>
        <w:rPr>
          <w:rFonts w:ascii="Malgun Gothic" w:hAnsi="Malgun Gothic" w:eastAsia="Malgun Gothic" w:cs="Malgun Gothic"/>
          <w:sz w:val="15"/>
          <w:szCs w:val="15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J,  St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apf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C,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Delcourt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C, et al.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Rapid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blood-pressure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lowering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atients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acute intracerebral hemor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rhage.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N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Engl J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Med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2013;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122" w:id="130"/>
      <w:bookmarkEnd w:id="130"/>
      <w:r>
        <w:rPr>
          <w:rFonts w:ascii="Malgun Gothic" w:hAnsi="Malgun Gothic" w:eastAsia="Malgun Gothic" w:cs="Malgun Gothic"/>
          <w:sz w:val="15"/>
          <w:szCs w:val="15"/>
          <w:spacing w:val="2"/>
        </w:rPr>
        <w:t>368:2355</w:t>
      </w:r>
      <w:r>
        <w:rPr>
          <w:rFonts w:ascii="Arial" w:hAnsi="Arial" w:eastAsia="Arial" w:cs="Arial"/>
          <w:sz w:val="15"/>
          <w:szCs w:val="15"/>
          <w:spacing w:val="2"/>
        </w:rPr>
        <w:t>—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65. </w:t>
      </w:r>
      <w:hyperlink w:history="true" r:id="rId208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/10.1056/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NEJMOA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1214609</w:t>
        </w:r>
      </w:hyperlink>
      <w:r>
        <w:rPr>
          <w:rFonts w:ascii="Malgun Gothic" w:hAnsi="Malgun Gothic" w:eastAsia="Malgun Gothic" w:cs="Malgun Gothic"/>
          <w:sz w:val="15"/>
          <w:szCs w:val="15"/>
          <w:spacing w:val="2"/>
        </w:rPr>
        <w:t>.</w:t>
      </w:r>
    </w:p>
    <w:p>
      <w:pPr>
        <w:ind w:left="1498" w:right="252" w:hanging="406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[118]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Ahmed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N,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Wahlgren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N,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Brainin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M,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Castillo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J,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Ford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GA,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Kaste M, et al. Relationship of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blood pressure, antih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yperten-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sive therapy,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outcome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ischemic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stroke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tre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ated 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intravenous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thrombolysis: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retrospec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tive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from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Safe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Implementation  of  Thrombolysi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  in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Stroke-International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Stroke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Thrombolysis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Register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>(</w:t>
      </w:r>
      <w:r>
        <w:rPr>
          <w:rFonts w:ascii="Malgun Gothic" w:hAnsi="Malgun Gothic" w:eastAsia="Malgun Gothic" w:cs="Malgun Gothic"/>
          <w:sz w:val="15"/>
          <w:szCs w:val="15"/>
        </w:rPr>
        <w:t>SITS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ISTR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>).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Stroke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>2009;40: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123" w:id="131"/>
      <w:bookmarkEnd w:id="131"/>
      <w:r>
        <w:rPr>
          <w:rFonts w:ascii="Malgun Gothic" w:hAnsi="Malgun Gothic" w:eastAsia="Malgun Gothic" w:cs="Malgun Gothic"/>
          <w:sz w:val="15"/>
          <w:szCs w:val="15"/>
          <w:spacing w:val="3"/>
        </w:rPr>
        <w:t>2442</w:t>
      </w:r>
      <w:r>
        <w:rPr>
          <w:rFonts w:ascii="Arial" w:hAnsi="Arial" w:eastAsia="Arial" w:cs="Arial"/>
          <w:sz w:val="15"/>
          <w:szCs w:val="15"/>
          <w:spacing w:val="3"/>
        </w:rPr>
        <w:t>—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9.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hyperlink w:history="true" r:id="rId209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/10.1161/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STROKEAHA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.109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.548602</w:t>
        </w:r>
      </w:hyperlink>
      <w:r>
        <w:rPr>
          <w:rFonts w:ascii="Malgun Gothic" w:hAnsi="Malgun Gothic" w:eastAsia="Malgun Gothic" w:cs="Malgun Gothic"/>
          <w:sz w:val="15"/>
          <w:szCs w:val="15"/>
          <w:spacing w:val="2"/>
        </w:rPr>
        <w:t>.</w:t>
      </w:r>
    </w:p>
    <w:p>
      <w:pPr>
        <w:ind w:left="1501" w:right="254" w:hanging="409"/>
        <w:spacing w:line="169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  <w:position w:val="2"/>
        </w:rPr>
        <w:t>[119]</w:t>
      </w:r>
      <w:r>
        <w:rPr>
          <w:rFonts w:ascii="Malgun Gothic" w:hAnsi="Malgun Gothic" w:eastAsia="Malgun Gothic" w:cs="Malgun Gothic"/>
          <w:sz w:val="15"/>
          <w:szCs w:val="15"/>
          <w:spacing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2"/>
        </w:rPr>
        <w:t>Wu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2"/>
        </w:rPr>
        <w:t>W,</w:t>
      </w:r>
      <w:r>
        <w:rPr>
          <w:rFonts w:ascii="Malgun Gothic" w:hAnsi="Malgun Gothic" w:eastAsia="Malgun Gothic" w:cs="Malgun Gothic"/>
          <w:sz w:val="15"/>
          <w:szCs w:val="15"/>
          <w:spacing w:val="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2"/>
        </w:rPr>
        <w:t>Huo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2"/>
        </w:rPr>
        <w:t>X,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2"/>
        </w:rPr>
        <w:t>Zhao</w:t>
      </w:r>
      <w:r>
        <w:rPr>
          <w:rFonts w:ascii="Malgun Gothic" w:hAnsi="Malgun Gothic" w:eastAsia="Malgun Gothic" w:cs="Malgun Gothic"/>
          <w:sz w:val="15"/>
          <w:szCs w:val="15"/>
          <w:spacing w:val="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2"/>
        </w:rPr>
        <w:t>X,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2"/>
        </w:rPr>
        <w:t>Liao</w:t>
      </w:r>
      <w:r>
        <w:rPr>
          <w:rFonts w:ascii="Malgun Gothic" w:hAnsi="Malgun Gothic" w:eastAsia="Malgun Gothic" w:cs="Malgun Gothic"/>
          <w:sz w:val="15"/>
          <w:szCs w:val="15"/>
          <w:spacing w:val="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2"/>
        </w:rPr>
        <w:t>X,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2"/>
        </w:rPr>
        <w:t>Wang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2"/>
        </w:rPr>
        <w:t>C,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2"/>
        </w:rPr>
        <w:t>Pan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2"/>
        </w:rPr>
        <w:t>Y,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2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2"/>
        </w:rPr>
        <w:t>al.</w:t>
      </w:r>
      <w:r>
        <w:rPr>
          <w:rFonts w:ascii="Malgun Gothic" w:hAnsi="Malgun Gothic" w:eastAsia="Malgun Gothic" w:cs="Malgun Gothic"/>
          <w:sz w:val="15"/>
          <w:szCs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  <w:position w:val="1"/>
        </w:rPr>
        <w:t>Relationship</w:t>
      </w:r>
      <w:r>
        <w:rPr>
          <w:rFonts w:ascii="Malgun Gothic" w:hAnsi="Malgun Gothic" w:eastAsia="Malgun Gothic" w:cs="Malgun Gothic"/>
          <w:sz w:val="15"/>
          <w:szCs w:val="15"/>
          <w:position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  <w:position w:val="1"/>
        </w:rPr>
        <w:t>between</w:t>
      </w:r>
      <w:r>
        <w:rPr>
          <w:rFonts w:ascii="Malgun Gothic" w:hAnsi="Malgun Gothic" w:eastAsia="Malgun Gothic" w:cs="Malgun Gothic"/>
          <w:sz w:val="15"/>
          <w:szCs w:val="15"/>
          <w:spacing w:val="5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  <w:position w:val="1"/>
        </w:rPr>
        <w:t>blood</w:t>
      </w:r>
      <w:r>
        <w:rPr>
          <w:rFonts w:ascii="Malgun Gothic" w:hAnsi="Malgun Gothic" w:eastAsia="Malgun Gothic" w:cs="Malgun Gothic"/>
          <w:sz w:val="15"/>
          <w:szCs w:val="15"/>
          <w:position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  <w:position w:val="1"/>
        </w:rPr>
        <w:t>p</w:t>
      </w:r>
      <w:r>
        <w:rPr>
          <w:rFonts w:ascii="Malgun Gothic" w:hAnsi="Malgun Gothic" w:eastAsia="Malgun Gothic" w:cs="Malgun Gothic"/>
          <w:sz w:val="15"/>
          <w:szCs w:val="15"/>
          <w:spacing w:val="4"/>
          <w:position w:val="1"/>
        </w:rPr>
        <w:t>ressure</w:t>
      </w:r>
      <w:r>
        <w:rPr>
          <w:rFonts w:ascii="Malgun Gothic" w:hAnsi="Malgun Gothic" w:eastAsia="Malgun Gothic" w:cs="Malgun Gothic"/>
          <w:sz w:val="15"/>
          <w:szCs w:val="15"/>
          <w:spacing w:val="3"/>
          <w:position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  <w:position w:val="1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"/>
          <w:position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  <w:position w:val="1"/>
        </w:rPr>
        <w:t>outcomes</w:t>
      </w:r>
      <w:r>
        <w:rPr>
          <w:rFonts w:ascii="Malgun Gothic" w:hAnsi="Malgun Gothic" w:eastAsia="Malgun Gothic" w:cs="Malgun Gothic"/>
          <w:sz w:val="15"/>
          <w:szCs w:val="15"/>
          <w:spacing w:val="1"/>
          <w:position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  <w:position w:val="1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7" w:right="318" w:firstLine="4"/>
        <w:spacing w:before="36" w:line="175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acute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ischemic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stroke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patie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nts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administered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lytic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medica-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tion in the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TIMS-China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study.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PLoS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One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2016;11.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hyperlink w:history="true" r:id="rId210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6"/>
          </w:rPr>
          <w:t>https://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124" w:id="132"/>
      <w:bookmarkEnd w:id="132"/>
      <w:hyperlink w:history="true" r:id="rId210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/10.1371/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JOURNAL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PONE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.0144260</w:t>
        </w:r>
      </w:hyperlink>
      <w:r>
        <w:rPr>
          <w:rFonts w:ascii="Malgun Gothic" w:hAnsi="Malgun Gothic" w:eastAsia="Malgun Gothic" w:cs="Malgun Gothic"/>
          <w:sz w:val="15"/>
          <w:szCs w:val="15"/>
          <w:spacing w:val="9"/>
        </w:rPr>
        <w:t>.</w:t>
      </w:r>
    </w:p>
    <w:p>
      <w:pPr>
        <w:ind w:left="411" w:right="318" w:hanging="411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[120]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Lee M,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Ovbiagele B,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Hong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KS,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Wu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YL,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Lee JE,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Rao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NM,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Effect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 blood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pressure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lowering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early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ischemic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stroke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:   </w:t>
      </w:r>
      <w:r>
        <w:rPr>
          <w:rFonts w:ascii="Malgun Gothic" w:hAnsi="Malgun Gothic" w:eastAsia="Malgun Gothic" w:cs="Malgun Gothic"/>
          <w:sz w:val="15"/>
          <w:szCs w:val="15"/>
        </w:rPr>
        <w:t>meta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.   </w:t>
      </w:r>
      <w:r>
        <w:rPr>
          <w:rFonts w:ascii="Malgun Gothic" w:hAnsi="Malgun Gothic" w:eastAsia="Malgun Gothic" w:cs="Malgun Gothic"/>
          <w:sz w:val="15"/>
          <w:szCs w:val="15"/>
        </w:rPr>
        <w:t>Stroke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 2015;46:18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83</w:t>
      </w:r>
      <w:r>
        <w:rPr>
          <w:rFonts w:ascii="Arial" w:hAnsi="Arial" w:eastAsia="Arial" w:cs="Arial"/>
          <w:sz w:val="15"/>
          <w:szCs w:val="15"/>
          <w:spacing w:val="4"/>
        </w:rPr>
        <w:t>—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9.   </w:t>
      </w:r>
      <w:hyperlink w:history="true" r:id="rId211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hyperlink w:history="true" r:id="rId211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8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8"/>
          </w:rPr>
          <w:t>/10.1161/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STROKEAHA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8"/>
          </w:rPr>
          <w:t>.115.009552</w:t>
        </w:r>
      </w:hyperlink>
      <w:r>
        <w:rPr>
          <w:rFonts w:ascii="Malgun Gothic" w:hAnsi="Malgun Gothic" w:eastAsia="Malgun Gothic" w:cs="Malgun Gothic"/>
          <w:sz w:val="15"/>
          <w:szCs w:val="15"/>
          <w:spacing w:val="8"/>
        </w:rPr>
        <w:t>.</w:t>
      </w:r>
    </w:p>
    <w:p>
      <w:pPr>
        <w:ind w:left="406" w:right="317" w:hanging="406"/>
        <w:spacing w:before="3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[121]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Sandset EC, Murray GD, Bath PMW, Kjeldsen SE, Berge E.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Relation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between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change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pressure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cute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stroke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early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adverse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events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poor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outcome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Stroke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2012;43: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2108</w:t>
      </w:r>
      <w:r>
        <w:rPr>
          <w:rFonts w:ascii="Arial" w:hAnsi="Arial" w:eastAsia="Arial" w:cs="Arial"/>
          <w:sz w:val="15"/>
          <w:szCs w:val="15"/>
          <w:spacing w:val="2"/>
        </w:rPr>
        <w:t>—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14.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hyperlink w:history="true" r:id="rId212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/10.1161/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STROKEAHA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.111.647362</w:t>
        </w:r>
      </w:hyperlink>
      <w:r>
        <w:rPr>
          <w:rFonts w:ascii="Malgun Gothic" w:hAnsi="Malgun Gothic" w:eastAsia="Malgun Gothic" w:cs="Malgun Gothic"/>
          <w:sz w:val="15"/>
          <w:szCs w:val="15"/>
          <w:spacing w:val="2"/>
        </w:rPr>
        <w:t>.</w:t>
      </w:r>
    </w:p>
    <w:p>
      <w:pPr>
        <w:spacing w:line="155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  <w:position w:val="4"/>
        </w:rPr>
        <w:t>[122]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4"/>
        </w:rPr>
        <w:t>Sandset</w:t>
      </w:r>
      <w:r>
        <w:rPr>
          <w:rFonts w:ascii="Malgun Gothic" w:hAnsi="Malgun Gothic" w:eastAsia="Malgun Gothic" w:cs="Malgun Gothic"/>
          <w:sz w:val="15"/>
          <w:szCs w:val="15"/>
          <w:spacing w:val="51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4"/>
        </w:rPr>
        <w:t>EC,</w:t>
      </w:r>
      <w:r>
        <w:rPr>
          <w:rFonts w:ascii="Malgun Gothic" w:hAnsi="Malgun Gothic" w:eastAsia="Malgun Gothic" w:cs="Malgun Gothic"/>
          <w:sz w:val="15"/>
          <w:szCs w:val="15"/>
          <w:spacing w:val="48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4"/>
        </w:rPr>
        <w:t>Bath</w:t>
      </w:r>
      <w:r>
        <w:rPr>
          <w:rFonts w:ascii="Malgun Gothic" w:hAnsi="Malgun Gothic" w:eastAsia="Malgun Gothic" w:cs="Malgun Gothic"/>
          <w:sz w:val="15"/>
          <w:szCs w:val="15"/>
          <w:spacing w:val="51"/>
          <w:w w:val="101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4"/>
        </w:rPr>
        <w:t>PMW,</w:t>
      </w:r>
      <w:r>
        <w:rPr>
          <w:rFonts w:ascii="Malgun Gothic" w:hAnsi="Malgun Gothic" w:eastAsia="Malgun Gothic" w:cs="Malgun Gothic"/>
          <w:sz w:val="15"/>
          <w:szCs w:val="15"/>
          <w:spacing w:val="48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4"/>
        </w:rPr>
        <w:t>Boysen</w:t>
      </w:r>
      <w:r>
        <w:rPr>
          <w:rFonts w:ascii="Malgun Gothic" w:hAnsi="Malgun Gothic" w:eastAsia="Malgun Gothic" w:cs="Malgun Gothic"/>
          <w:sz w:val="15"/>
          <w:szCs w:val="15"/>
          <w:position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4"/>
        </w:rPr>
        <w:t>G,</w:t>
      </w:r>
      <w:r>
        <w:rPr>
          <w:rFonts w:ascii="Malgun Gothic" w:hAnsi="Malgun Gothic" w:eastAsia="Malgun Gothic" w:cs="Malgun Gothic"/>
          <w:sz w:val="15"/>
          <w:szCs w:val="15"/>
          <w:spacing w:val="44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4"/>
        </w:rPr>
        <w:t>Jatuzis</w:t>
      </w:r>
      <w:r>
        <w:rPr>
          <w:rFonts w:ascii="Malgun Gothic" w:hAnsi="Malgun Gothic" w:eastAsia="Malgun Gothic" w:cs="Malgun Gothic"/>
          <w:sz w:val="15"/>
          <w:szCs w:val="15"/>
          <w:spacing w:val="51"/>
          <w:w w:val="101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4"/>
        </w:rPr>
        <w:t>D,</w:t>
      </w:r>
      <w:r>
        <w:rPr>
          <w:rFonts w:ascii="Malgun Gothic" w:hAnsi="Malgun Gothic" w:eastAsia="Malgun Gothic" w:cs="Malgun Gothic"/>
          <w:sz w:val="15"/>
          <w:szCs w:val="15"/>
          <w:spacing w:val="52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4"/>
        </w:rPr>
        <w:t>K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94"/>
                <w:position w:val="4"/>
              </w:rPr>
              <w:t>~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96"/>
                <w:position w:val="4"/>
              </w:rPr>
              <w:t>o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4"/>
        </w:rPr>
        <w:t>rv</w:t>
      </w:r>
      <w:r>
        <w:rPr>
          <w:rFonts w:ascii="Malgun Gothic" w:hAnsi="Malgun Gothic" w:eastAsia="Malgun Gothic" w:cs="Malgun Gothic"/>
          <w:sz w:val="15"/>
          <w:szCs w:val="15"/>
          <w:spacing w:val="43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4"/>
        </w:rPr>
        <w:t>J,</w:t>
      </w:r>
    </w:p>
    <w:p>
      <w:pPr>
        <w:ind w:left="408" w:right="318"/>
        <w:spacing w:line="170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Lüders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S,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angiotensin-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receptor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blocker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cande-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sartan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treatment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acute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stroke (SCA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ST): a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randomised,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placebo-controlled,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double-blind  trial.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Lancet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(London,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England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)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2011;377:741</w:t>
      </w:r>
      <w:r>
        <w:rPr>
          <w:rFonts w:ascii="Arial" w:hAnsi="Arial" w:eastAsia="Arial" w:cs="Arial"/>
          <w:sz w:val="15"/>
          <w:szCs w:val="15"/>
          <w:spacing w:val="2"/>
        </w:rPr>
        <w:t>—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50.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 </w:t>
      </w:r>
      <w:hyperlink w:history="true" r:id="rId213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/10.1016/S0140-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hyperlink w:history="true" r:id="rId213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2"/>
          </w:rPr>
          <w:t>6736(11)60104-9</w:t>
        </w:r>
      </w:hyperlink>
      <w:r>
        <w:rPr>
          <w:rFonts w:ascii="Malgun Gothic" w:hAnsi="Malgun Gothic" w:eastAsia="Malgun Gothic" w:cs="Malgun Gothic"/>
          <w:sz w:val="15"/>
          <w:szCs w:val="15"/>
          <w:spacing w:val="-2"/>
        </w:rPr>
        <w:t>.</w:t>
      </w:r>
    </w:p>
    <w:p>
      <w:pPr>
        <w:ind w:left="409" w:right="318" w:hanging="409"/>
        <w:spacing w:before="2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[123]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Jauch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EC,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Saver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JL,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Adams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HP,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Bruno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A,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Connors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JJ,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Buddy),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DemaerschalkBM,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Guidelines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early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mana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gement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ofpatients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acute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ischemic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stroke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Stroke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2013;44:870</w:t>
      </w:r>
      <w:r>
        <w:rPr>
          <w:rFonts w:ascii="Arial" w:hAnsi="Arial" w:eastAsia="Arial" w:cs="Arial"/>
          <w:sz w:val="15"/>
          <w:szCs w:val="15"/>
          <w:spacing w:val="5"/>
        </w:rPr>
        <w:t>—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947.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125" w:id="133"/>
      <w:bookmarkEnd w:id="133"/>
      <w:hyperlink w:history="true" r:id="rId214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https://doi.org/10.1161/STR.0b013e31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1"/>
          </w:rPr>
          <w:t>8284056a</w:t>
        </w:r>
      </w:hyperlink>
      <w:r>
        <w:rPr>
          <w:rFonts w:ascii="Malgun Gothic" w:hAnsi="Malgun Gothic" w:eastAsia="Malgun Gothic" w:cs="Malgun Gothic"/>
          <w:sz w:val="15"/>
          <w:szCs w:val="15"/>
          <w:spacing w:val="-1"/>
        </w:rPr>
        <w:t>.</w:t>
      </w:r>
    </w:p>
    <w:p>
      <w:pPr>
        <w:ind w:left="409" w:right="318" w:hanging="409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[124]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Arima  H,   Chalmers  J,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Woodward   M,  A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nderson   C,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Rodgers A, Davis S, et al. Lower target blood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pressures are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safe and effective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th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e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prevention of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recurrent stroke: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PROGRESS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trial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Hypertens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2006;24:1201</w:t>
      </w:r>
      <w:r>
        <w:rPr>
          <w:rFonts w:ascii="Arial" w:hAnsi="Arial" w:eastAsia="Arial" w:cs="Arial"/>
          <w:sz w:val="15"/>
          <w:szCs w:val="15"/>
          <w:spacing w:val="11"/>
        </w:rPr>
        <w:t>—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8.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 </w:t>
      </w:r>
      <w:hyperlink w:history="true" r:id="rId215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127" w:id="134"/>
      <w:bookmarkEnd w:id="134"/>
      <w:hyperlink w:history="true" r:id="rId215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/10.1097/01.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HJH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"/>
          </w:rPr>
          <w:t>.0000226212.34055.86</w:t>
        </w:r>
      </w:hyperlink>
      <w:r>
        <w:rPr>
          <w:rFonts w:ascii="Malgun Gothic" w:hAnsi="Malgun Gothic" w:eastAsia="Malgun Gothic" w:cs="Malgun Gothic"/>
          <w:sz w:val="15"/>
          <w:szCs w:val="15"/>
          <w:spacing w:val="1"/>
        </w:rPr>
        <w:t>.</w:t>
      </w:r>
    </w:p>
    <w:p>
      <w:pPr>
        <w:ind w:left="407" w:right="319" w:hanging="407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[125]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Verdecchia P, Angeli F, Reboldi G. Hypertension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atrial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ﬁ</w:t>
      </w:r>
      <w:r>
        <w:rPr>
          <w:rFonts w:ascii="Malgun Gothic" w:hAnsi="Malgun Gothic" w:eastAsia="Malgun Gothic" w:cs="Malgun Gothic"/>
          <w:sz w:val="15"/>
          <w:szCs w:val="15"/>
        </w:rPr>
        <w:t>brillation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.   </w:t>
      </w:r>
      <w:r>
        <w:rPr>
          <w:rFonts w:ascii="Malgun Gothic" w:hAnsi="Malgun Gothic" w:eastAsia="Malgun Gothic" w:cs="Malgun Gothic"/>
          <w:sz w:val="15"/>
          <w:szCs w:val="15"/>
        </w:rPr>
        <w:t>Circ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</w:rPr>
        <w:t>Res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2018;122:352</w:t>
      </w:r>
      <w:r>
        <w:rPr>
          <w:rFonts w:ascii="Arial" w:hAnsi="Arial" w:eastAsia="Arial" w:cs="Arial"/>
          <w:sz w:val="15"/>
          <w:szCs w:val="15"/>
          <w:spacing w:val="6"/>
        </w:rPr>
        <w:t>—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68.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</w:t>
      </w:r>
      <w:hyperlink w:history="true" r:id="rId216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5"/>
          </w:rPr>
          <w:t>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  <w:spacing w:val="2"/>
        </w:rPr>
        <w:t xml:space="preserve"> </w:t>
      </w:r>
      <w:hyperlink w:history="true" r:id="rId216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8"/>
          </w:rPr>
          <w:t>10.1161/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CIRCRESAHA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8"/>
          </w:rPr>
          <w:t>.117.311402</w:t>
        </w:r>
      </w:hyperlink>
      <w:r>
        <w:rPr>
          <w:rFonts w:ascii="Malgun Gothic" w:hAnsi="Malgun Gothic" w:eastAsia="Malgun Gothic" w:cs="Malgun Gothic"/>
          <w:sz w:val="15"/>
          <w:szCs w:val="15"/>
          <w:spacing w:val="8"/>
        </w:rPr>
        <w:t>.</w:t>
      </w:r>
    </w:p>
    <w:p>
      <w:pPr>
        <w:ind w:left="405" w:right="317" w:hanging="405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[126]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Conen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D,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Tedrow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UB,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Koplan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BA,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Glynn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RJ,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Buring JE,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Albert CM. Inﬂuence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systolic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diastolic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pres-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sure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incident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atrial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ﬁbrill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ation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women.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Circulation    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2009;119:2146</w:t>
      </w:r>
      <w:r>
        <w:rPr>
          <w:rFonts w:ascii="Arial" w:hAnsi="Arial" w:eastAsia="Arial" w:cs="Arial"/>
          <w:sz w:val="15"/>
          <w:szCs w:val="15"/>
          <w:spacing w:val="3"/>
        </w:rPr>
        <w:t>—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52.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  </w:t>
      </w:r>
      <w:hyperlink w:history="true" r:id="rId217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10.1161/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  <w:spacing w:val="4"/>
        </w:rPr>
        <w:t xml:space="preserve"> </w:t>
      </w:r>
      <w:hyperlink w:history="true" r:id="rId217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0"/>
          </w:rPr>
          <w:t>CIRCULATIONAHA.108.830042</w:t>
        </w:r>
      </w:hyperlink>
      <w:r>
        <w:rPr>
          <w:rFonts w:ascii="Malgun Gothic" w:hAnsi="Malgun Gothic" w:eastAsia="Malgun Gothic" w:cs="Malgun Gothic"/>
          <w:sz w:val="15"/>
          <w:szCs w:val="15"/>
          <w:spacing w:val="10"/>
        </w:rPr>
        <w:t>.</w:t>
      </w:r>
    </w:p>
    <w:p>
      <w:pPr>
        <w:ind w:left="407" w:right="317" w:hanging="407"/>
        <w:spacing w:before="6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[127]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Grundvold  I,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Skretteberg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PT,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Li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est</w:t>
      </w:r>
      <w:r>
        <w:rPr>
          <w:rFonts w:ascii="Arial" w:hAnsi="Arial" w:eastAsia="Arial" w:cs="Arial"/>
          <w:sz w:val="15"/>
          <w:szCs w:val="15"/>
          <w:spacing w:val="6"/>
        </w:rPr>
        <w:t>ø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l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K,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Erikssen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G,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Kjeldsen SE, Arnesen H,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Upper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normal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pres-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sures predict incident atrial ﬁbrillation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healthy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middle-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aged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men: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35-year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follow-up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study.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Hypertens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(Dallas,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Tex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   1979)     2012;5</w:t>
      </w:r>
      <w:r>
        <w:rPr>
          <w:rFonts w:ascii="Malgun Gothic" w:hAnsi="Malgun Gothic" w:eastAsia="Malgun Gothic" w:cs="Malgun Gothic"/>
          <w:sz w:val="15"/>
          <w:szCs w:val="15"/>
        </w:rPr>
        <w:t>9:198</w:t>
      </w:r>
      <w:r>
        <w:rPr>
          <w:rFonts w:ascii="Arial" w:hAnsi="Arial" w:eastAsia="Arial" w:cs="Arial"/>
          <w:sz w:val="15"/>
          <w:szCs w:val="15"/>
        </w:rPr>
        <w:t>—</w:t>
      </w:r>
      <w:r>
        <w:rPr>
          <w:rFonts w:ascii="Malgun Gothic" w:hAnsi="Malgun Gothic" w:eastAsia="Malgun Gothic" w:cs="Malgun Gothic"/>
          <w:sz w:val="15"/>
          <w:szCs w:val="15"/>
        </w:rPr>
        <w:t>204.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  </w:t>
      </w:r>
      <w:hyperlink w:history="true" r:id="rId218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https://doi.org/10.1161/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  <w:spacing w:val="2"/>
        </w:rPr>
        <w:t xml:space="preserve"> </w:t>
      </w:r>
      <w:bookmarkStart w:name="bookmark128" w:id="135"/>
      <w:bookmarkEnd w:id="135"/>
      <w:hyperlink w:history="true" r:id="rId218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0"/>
          </w:rPr>
          <w:t>HYPERTENSIONAHA.111.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179713</w:t>
        </w:r>
      </w:hyperlink>
      <w:r>
        <w:rPr>
          <w:rFonts w:ascii="Malgun Gothic" w:hAnsi="Malgun Gothic" w:eastAsia="Malgun Gothic" w:cs="Malgun Gothic"/>
          <w:sz w:val="15"/>
          <w:szCs w:val="15"/>
          <w:spacing w:val="9"/>
        </w:rPr>
        <w:t>.</w:t>
      </w:r>
    </w:p>
    <w:p>
      <w:pPr>
        <w:ind w:left="409" w:right="318" w:hanging="409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[128]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Freedman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B,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Potpa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ra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TS,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Lip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GYH.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Stroke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prevention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atrial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 ﬁ</w:t>
      </w:r>
      <w:r>
        <w:rPr>
          <w:rFonts w:ascii="Malgun Gothic" w:hAnsi="Malgun Gothic" w:eastAsia="Malgun Gothic" w:cs="Malgun Gothic"/>
          <w:sz w:val="15"/>
          <w:szCs w:val="15"/>
        </w:rPr>
        <w:t>brillation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.   </w:t>
      </w:r>
      <w:r>
        <w:rPr>
          <w:rFonts w:ascii="Malgun Gothic" w:hAnsi="Malgun Gothic" w:eastAsia="Malgun Gothic" w:cs="Malgun Gothic"/>
          <w:sz w:val="15"/>
          <w:szCs w:val="15"/>
        </w:rPr>
        <w:t>Lancet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(</w:t>
      </w:r>
      <w:r>
        <w:rPr>
          <w:rFonts w:ascii="Malgun Gothic" w:hAnsi="Malgun Gothic" w:eastAsia="Malgun Gothic" w:cs="Malgun Gothic"/>
          <w:sz w:val="15"/>
          <w:szCs w:val="15"/>
        </w:rPr>
        <w:t>London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England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)  2016;388: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129" w:id="136"/>
      <w:bookmarkEnd w:id="136"/>
      <w:r>
        <w:rPr>
          <w:rFonts w:ascii="Malgun Gothic" w:hAnsi="Malgun Gothic" w:eastAsia="Malgun Gothic" w:cs="Malgun Gothic"/>
          <w:sz w:val="15"/>
          <w:szCs w:val="15"/>
        </w:rPr>
        <w:t>806</w:t>
      </w:r>
      <w:r>
        <w:rPr>
          <w:rFonts w:ascii="Arial" w:hAnsi="Arial" w:eastAsia="Arial" w:cs="Arial"/>
          <w:sz w:val="15"/>
          <w:szCs w:val="15"/>
        </w:rPr>
        <w:t>—</w:t>
      </w:r>
      <w:r>
        <w:rPr>
          <w:rFonts w:ascii="Malgun Gothic" w:hAnsi="Malgun Gothic" w:eastAsia="Malgun Gothic" w:cs="Malgun Gothic"/>
          <w:sz w:val="15"/>
          <w:szCs w:val="15"/>
        </w:rPr>
        <w:t>17. </w:t>
      </w:r>
      <w:hyperlink w:history="true" r:id="rId219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https://doi.org/10.1016/S0140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1"/>
          </w:rPr>
          <w:t>-6736(16)31257-0</w:t>
        </w:r>
      </w:hyperlink>
      <w:r>
        <w:rPr>
          <w:rFonts w:ascii="Malgun Gothic" w:hAnsi="Malgun Gothic" w:eastAsia="Malgun Gothic" w:cs="Malgun Gothic"/>
          <w:sz w:val="15"/>
          <w:szCs w:val="15"/>
          <w:spacing w:val="-1"/>
        </w:rPr>
        <w:t>.</w:t>
      </w:r>
    </w:p>
    <w:p>
      <w:pPr>
        <w:ind w:left="408" w:right="318" w:hanging="408"/>
        <w:spacing w:before="7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[129]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Harskamp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 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RE,     Lucassen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 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WAM,     Lopes     RD,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Himmelreich JCL, Parati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G,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Weert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HCPM.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str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oke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 bleeding in relation to hypertension i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n anticoagulated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atrial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ﬁbrillation: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meta-analysis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rando-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mised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controlled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trials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Acta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Cardiol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>2022;77.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</w:t>
      </w:r>
      <w:hyperlink w:history="true" r:id="rId220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7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130" w:id="137"/>
      <w:bookmarkEnd w:id="137"/>
      <w:hyperlink w:history="true" r:id="rId220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1"/>
          </w:rPr>
          <w:t>doi.org/10.1080/00015385.2021.1882111</w:t>
        </w:r>
      </w:hyperlink>
      <w:r>
        <w:rPr>
          <w:rFonts w:ascii="Malgun Gothic" w:hAnsi="Malgun Gothic" w:eastAsia="Malgun Gothic" w:cs="Malgun Gothic"/>
          <w:sz w:val="15"/>
          <w:szCs w:val="15"/>
          <w:spacing w:val="-1"/>
        </w:rPr>
        <w:t>.</w:t>
      </w:r>
    </w:p>
    <w:p>
      <w:pPr>
        <w:ind w:left="407" w:right="318" w:hanging="407"/>
        <w:spacing w:before="4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[130]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Larstorp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ACK,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Stokke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IM,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Kjeldsen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SE,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Hecht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Olsen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Okin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PM,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Devereux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RB,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Antihypertensive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therapy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prevents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new-onset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atrial ﬁbrillati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on in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iso-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lated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systolic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hypertension: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LIFE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study.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Pres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2019;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131" w:id="138"/>
      <w:bookmarkEnd w:id="138"/>
      <w:r>
        <w:rPr>
          <w:rFonts w:ascii="Malgun Gothic" w:hAnsi="Malgun Gothic" w:eastAsia="Malgun Gothic" w:cs="Malgun Gothic"/>
          <w:sz w:val="15"/>
          <w:szCs w:val="15"/>
        </w:rPr>
        <w:t>28:317</w:t>
      </w:r>
      <w:r>
        <w:rPr>
          <w:rFonts w:ascii="Arial" w:hAnsi="Arial" w:eastAsia="Arial" w:cs="Arial"/>
          <w:sz w:val="15"/>
          <w:szCs w:val="15"/>
        </w:rPr>
        <w:t>—</w:t>
      </w:r>
      <w:r>
        <w:rPr>
          <w:rFonts w:ascii="Malgun Gothic" w:hAnsi="Malgun Gothic" w:eastAsia="Malgun Gothic" w:cs="Malgun Gothic"/>
          <w:sz w:val="15"/>
          <w:szCs w:val="15"/>
        </w:rPr>
        <w:t>26. </w:t>
      </w:r>
      <w:hyperlink w:history="true" r:id="rId221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https://doi.org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1"/>
          </w:rPr>
          <w:t>/10.1080/08037051.2019.1633905</w:t>
        </w:r>
      </w:hyperlink>
      <w:r>
        <w:rPr>
          <w:rFonts w:ascii="Malgun Gothic" w:hAnsi="Malgun Gothic" w:eastAsia="Malgun Gothic" w:cs="Malgun Gothic"/>
          <w:sz w:val="15"/>
          <w:szCs w:val="15"/>
          <w:spacing w:val="-1"/>
        </w:rPr>
        <w:t>.</w:t>
      </w:r>
    </w:p>
    <w:p>
      <w:pPr>
        <w:ind w:left="405" w:right="317" w:hanging="405"/>
        <w:spacing w:before="2" w:line="161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[131]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Schaer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BA,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Schneider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C,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Jick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SS,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Conen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D,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Osswald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Meier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CR.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incident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atri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ﬁbrillation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who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receive antihypertensive drugs: a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nes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ted case-control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study.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Ann  Intern</w:t>
      </w:r>
      <w:r>
        <w:rPr>
          <w:rFonts w:ascii="Malgun Gothic" w:hAnsi="Malgun Gothic" w:eastAsia="Malgun Gothic" w:cs="Malgun Gothic"/>
          <w:sz w:val="15"/>
          <w:szCs w:val="15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Med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2010;152:78</w:t>
      </w:r>
      <w:r>
        <w:rPr>
          <w:rFonts w:ascii="Arial" w:hAnsi="Arial" w:eastAsia="Arial" w:cs="Arial"/>
          <w:sz w:val="15"/>
          <w:szCs w:val="15"/>
          <w:spacing w:val="4"/>
        </w:rPr>
        <w:t>—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84.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hyperlink w:history="true" r:id="rId222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4"/>
          </w:rPr>
          <w:t>/10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3"/>
          </w:rPr>
          <w:t>.7326/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132" w:id="139"/>
      <w:bookmarkEnd w:id="139"/>
      <w:hyperlink w:history="true" r:id="rId222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2"/>
          </w:rPr>
          <w:t>0003-4819-152-2-20100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3"/>
          </w:rPr>
          <w:t>1190-00005</w:t>
        </w:r>
      </w:hyperlink>
      <w:r>
        <w:rPr>
          <w:rFonts w:ascii="Malgun Gothic" w:hAnsi="Malgun Gothic" w:eastAsia="Malgun Gothic" w:cs="Malgun Gothic"/>
          <w:sz w:val="15"/>
          <w:szCs w:val="15"/>
          <w:spacing w:val="-3"/>
        </w:rPr>
        <w:t>.</w:t>
      </w:r>
    </w:p>
    <w:p>
      <w:pPr>
        <w:ind w:left="409" w:right="317" w:hanging="409"/>
        <w:spacing w:before="3" w:line="170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[132]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Xu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W,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Yang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Y, Zhu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J,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Wu S,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Wang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J, Zhang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H, et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Imp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act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renin-angiotensin-aldosterone-system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inhibitor drugs on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mortality in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patients with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atrial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ﬁbrillation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hypert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en-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sion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BMC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Cardiovasc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Disord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2022;22:141. </w:t>
      </w:r>
      <w:hyperlink w:history="true" r:id="rId223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3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3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3"/>
          </w:rPr>
          <w:t>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138" w:id="140"/>
      <w:bookmarkEnd w:id="140"/>
      <w:hyperlink w:history="true" r:id="rId223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2"/>
          </w:rPr>
          <w:t>10.1186/S12872-022-02580-2</w:t>
        </w:r>
      </w:hyperlink>
      <w:r>
        <w:rPr>
          <w:rFonts w:ascii="Malgun Gothic" w:hAnsi="Malgun Gothic" w:eastAsia="Malgun Gothic" w:cs="Malgun Gothic"/>
          <w:sz w:val="15"/>
          <w:szCs w:val="15"/>
          <w:spacing w:val="-2"/>
        </w:rPr>
        <w:t>.</w:t>
      </w:r>
    </w:p>
    <w:p>
      <w:pPr>
        <w:ind w:left="407" w:right="317" w:hanging="407"/>
        <w:spacing w:before="5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[133]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Bone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JN, Sandhu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A,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Abalos ED, Khalil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A, Singer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J, Prasad S,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al. Oral antihypertensives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nonsevere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pregnancy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hyper-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tension: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systematic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review,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network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meta-and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trial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sequential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analyses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Hypertens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(</w:t>
      </w:r>
      <w:r>
        <w:rPr>
          <w:rFonts w:ascii="Malgun Gothic" w:hAnsi="Malgun Gothic" w:eastAsia="Malgun Gothic" w:cs="Malgun Gothic"/>
          <w:sz w:val="15"/>
          <w:szCs w:val="15"/>
        </w:rPr>
        <w:t>Dallas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Tex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1979)2022;79:614</w:t>
      </w:r>
      <w:r>
        <w:rPr>
          <w:rFonts w:ascii="Arial" w:hAnsi="Arial" w:eastAsia="Arial" w:cs="Arial"/>
          <w:sz w:val="15"/>
          <w:szCs w:val="15"/>
          <w:spacing w:val="7"/>
        </w:rPr>
        <w:t>—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28.</w:t>
      </w:r>
      <w:hyperlink w:history="true" r:id="rId224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://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139" w:id="141"/>
      <w:bookmarkEnd w:id="141"/>
      <w:hyperlink w:history="true" r:id="rId224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0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0"/>
          </w:rPr>
          <w:t>/10.1161/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HYPERTENSIONAHA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0"/>
          </w:rPr>
          <w:t>.121.1841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9"/>
          </w:rPr>
          <w:t>5</w:t>
        </w:r>
      </w:hyperlink>
      <w:r>
        <w:rPr>
          <w:rFonts w:ascii="Malgun Gothic" w:hAnsi="Malgun Gothic" w:eastAsia="Malgun Gothic" w:cs="Malgun Gothic"/>
          <w:sz w:val="15"/>
          <w:szCs w:val="15"/>
          <w:spacing w:val="9"/>
        </w:rPr>
        <w:t>.</w:t>
      </w:r>
    </w:p>
    <w:p>
      <w:pPr>
        <w:ind w:left="408" w:right="314" w:hanging="408"/>
        <w:spacing w:before="2" w:line="161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[134]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Easterling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T,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Mundle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S,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Bracken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H,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Parvekar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S,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Mool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Magee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LA,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Oral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antihypertens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ive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regimens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(nifedi-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pine retard, labetalol, and methyldopa) for management of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severe   hypertension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pregnancy: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open-label,</w:t>
      </w:r>
    </w:p>
    <w:p>
      <w:pPr>
        <w:spacing w:line="161" w:lineRule="auto"/>
        <w:sectPr>
          <w:type w:val="continuous"/>
          <w:pgSz w:w="11906" w:h="15875"/>
          <w:pgMar w:top="400" w:right="757" w:bottom="0" w:left="0" w:header="0" w:footer="0" w:gutter="0"/>
          <w:cols w:equalWidth="0" w:num="2">
            <w:col w:w="6038" w:space="100"/>
            <w:col w:w="5011" w:space="0"/>
          </w:cols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ind w:left="9786"/>
        <w:spacing w:before="154" w:line="233" w:lineRule="auto"/>
        <w:rPr>
          <w:rFonts w:ascii="Malgun Gothic" w:hAnsi="Malgun Gothic" w:eastAsia="Malgun Gothic" w:cs="Malgun Gothic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8528" behindDoc="0" locked="0" layoutInCell="0" allowOverlap="1">
                <wp:simplePos x="0" y="0"/>
                <wp:positionH relativeFrom="page">
                  <wp:posOffset>6568192</wp:posOffset>
                </wp:positionH>
                <wp:positionV relativeFrom="page">
                  <wp:posOffset>934204</wp:posOffset>
                </wp:positionV>
                <wp:extent cx="1656079" cy="327659"/>
                <wp:effectExtent l="0" t="0" r="0" b="0"/>
                <wp:wrapNone/>
                <wp:docPr id="206" name="TextBox 206"/>
                <wp:cNvGraphicFramePr/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 rot="16200000">
                          <a:off x="6568192" y="934204"/>
                          <a:ext cx="1656079" cy="32765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2"/>
                              <w:spacing w:before="200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SHA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FFFFFF"/>
                                <w:spacing w:val="16"/>
                              </w:rPr>
                              <w:t>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" style="position:absolute;margin-left:517.181pt;margin-top:73.5594pt;mso-position-vertical-relative:page;mso-position-horizontal-relative:page;width:130.4pt;height:25.8pt;z-index:251798528;rotation:270;" o:allowincell="f" fillcolor="#00000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2"/>
                        <w:spacing w:before="200" w:line="200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SHA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FFFFFF"/>
                          <w:spacing w:val="16"/>
                        </w:rPr>
                        <w:t>RECOMMENDATIONS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16" style="position:absolute;margin-left:146.846pt;margin-top:8.56754pt;mso-position-vertical-relative:text;mso-position-horizontal-relative:text;width:215.05pt;height:12.3pt;z-index:25179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Malgun Gothic" w:hAnsi="Malgun Gothic" w:eastAsia="Malgun Gothic" w:cs="Malgun Gothic"/>
                      <w:sz w:val="13"/>
                      <w:szCs w:val="13"/>
                    </w:rPr>
                  </w:pP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2"/>
                    </w:rPr>
                    <w:t>JOURNAL OF THE SAUDI HEART ASS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OCIATION 2023;35:16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3"/>
                      <w:szCs w:val="13"/>
                      <w:spacing w:val="11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39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>
        <w:pict>
          <v:shape id="_x0000_s118" style="position:absolute;margin-left:10.4481pt;margin-top:16.8853pt;mso-position-vertical-relative:text;mso-position-horizontal-relative:text;width:236.9pt;height:192.3pt;z-index:25179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6"/>
                    <w:spacing w:before="20" w:line="170" w:lineRule="auto"/>
                    <w:jc w:val="right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randomised   controlled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5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trial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>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6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Lancet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4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>2019;394:1011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>21.</w:t>
                  </w:r>
                </w:p>
                <w:p>
                  <w:pPr>
                    <w:ind w:left="429" w:right="237"/>
                    <w:spacing w:before="1" w:line="165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hyperlink w:history="true" r:id="rId225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4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4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4"/>
                      </w:rPr>
                      <w:t>/10.1016/S0140-6736(19)31282-6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3"/>
                      </w:rPr>
                      <w:t>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ATTACH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3"/>
                      </w:rPr>
                      <w:t>-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225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MENT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8"/>
                      </w:rPr>
                      <w:t>/0C5C0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CA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8"/>
                      </w:rPr>
                      <w:t>7-F9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DB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8"/>
                      </w:rPr>
                      <w:t>-4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DC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8"/>
                      </w:rPr>
                      <w:t>6-A4D9-1A51A2542749/</w:t>
                    </w:r>
                  </w:hyperlink>
                </w:p>
                <w:p>
                  <w:pPr>
                    <w:ind w:left="429"/>
                    <w:spacing w:before="28" w:line="138" w:lineRule="exact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bookmarkStart w:name="bookmark140" w:id="142"/>
                  <w:bookmarkEnd w:id="142"/>
                  <w:hyperlink w:history="true" r:id="rId225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1"/>
                        <w:position w:val="-1"/>
                      </w:rPr>
                      <w:t>MMC1.PDF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  <w:position w:val="-1"/>
                    </w:rPr>
                    <w:t>.</w:t>
                  </w:r>
                </w:p>
                <w:p>
                  <w:pPr>
                    <w:ind w:left="427" w:right="25" w:hanging="407"/>
                    <w:spacing w:before="36" w:line="166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[135]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Sridharan K, Sequeira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RP. Drugs for treating severe hyper-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tension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pregnancy: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network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meta-anal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ysis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trial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sequential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analysis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randomized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clinical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trials.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Br J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Clin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Pharmacol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 xml:space="preserve">   2018;84:1906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16. 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 xml:space="preserve"> </w:t>
                  </w:r>
                  <w:hyperlink w:history="true" r:id="rId226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3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3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3"/>
                      </w:rPr>
                      <w:t>/10.1111/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BCP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3"/>
                      </w:rPr>
                      <w:t>.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color w:val="0D7FAC"/>
                    </w:rPr>
                    <w:t xml:space="preserve"> </w:t>
                  </w:r>
                  <w:bookmarkStart w:name="bookmark141" w:id="143"/>
                  <w:bookmarkEnd w:id="143"/>
                  <w:hyperlink w:history="true" r:id="rId226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-3"/>
                      </w:rPr>
                      <w:t>13649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3"/>
                    </w:rPr>
                    <w:t>.</w:t>
                  </w:r>
                </w:p>
                <w:p>
                  <w:pPr>
                    <w:ind w:left="426" w:right="26" w:hanging="406"/>
                    <w:spacing w:before="3" w:line="165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[136]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Duley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,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Meher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,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Jones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>.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Drugs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treatment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very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high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blood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pressure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during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pregnancy.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Cochrane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Database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Syst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>ev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bookmarkStart w:name="bookmark142" w:id="144"/>
                  <w:bookmarkEnd w:id="144"/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"/>
                    </w:rPr>
                    <w:t>2013;2013.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6"/>
                    </w:rPr>
                    <w:t xml:space="preserve"> </w:t>
                  </w:r>
                  <w:hyperlink w:history="true" r:id="rId227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-2"/>
                      </w:rPr>
                      <w:t>https://doi.org/10.1002/14651858.CD001449.PU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-3"/>
                      </w:rPr>
                      <w:t>B3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3"/>
                    </w:rPr>
                    <w:t>.</w:t>
                  </w:r>
                </w:p>
                <w:p>
                  <w:pPr>
                    <w:ind w:left="429" w:right="20" w:hanging="409"/>
                    <w:spacing w:line="166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[137]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Briasoulis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Agarwal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V,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Tousoulis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D, St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efanadis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C.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Effects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antihypertensive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treatment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patients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over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6"/>
                    </w:rPr>
                    <w:t xml:space="preserve"> 65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years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age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6"/>
                    </w:rPr>
                    <w:t>: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6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meta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analysis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randomised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controlled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studies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>.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Heart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 xml:space="preserve"> 2014;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100:317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23.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"/>
                    </w:rPr>
                    <w:t xml:space="preserve"> </w:t>
                  </w:r>
                  <w:hyperlink w:history="true" r:id="rId228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3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3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3"/>
                      </w:rPr>
                      <w:t>/10.1136/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HEARTJNL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3"/>
                      </w:rPr>
                      <w:t>-2013-304111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.</w:t>
                  </w:r>
                </w:p>
                <w:p>
                  <w:pPr>
                    <w:ind w:left="430" w:right="25" w:hanging="410"/>
                    <w:spacing w:before="5" w:line="167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[138]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Murad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MH,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Larrea-M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antilla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L,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HaddadA,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Spencer-Bonilla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G,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Serrano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V,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Rodriguez-Gutierrez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R,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et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al.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Antihypertensive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agents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in older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adults: a system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atic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review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meta-analysis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randomized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clinical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trials.JClinE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ndocrinol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Metab2019;104: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>1575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>84.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5"/>
                    </w:rPr>
                    <w:t xml:space="preserve"> </w:t>
                  </w:r>
                  <w:hyperlink w:history="true" r:id="rId229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"/>
                      </w:rPr>
                      <w:t>://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doi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org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"/>
                      </w:rPr>
                      <w:t>/10.1210/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</w:rPr>
                      <w:t>JC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1"/>
                      </w:rPr>
                      <w:t>.2019-00197</w:t>
                    </w:r>
                  </w:hyperlink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ind w:left="5674" w:right="1075" w:hanging="400"/>
        <w:spacing w:before="65" w:line="166" w:lineRule="auto"/>
        <w:rPr>
          <w:rFonts w:ascii="Malgun Gothic" w:hAnsi="Malgun Gothic" w:eastAsia="Malgun Gothic" w:cs="Malgun Gothic"/>
          <w:sz w:val="15"/>
          <w:szCs w:val="15"/>
        </w:rPr>
      </w:pPr>
      <w:bookmarkStart w:name="bookmark144" w:id="145"/>
      <w:bookmarkEnd w:id="145"/>
      <w:r>
        <w:rPr>
          <w:rFonts w:ascii="Malgun Gothic" w:hAnsi="Malgun Gothic" w:eastAsia="Malgun Gothic" w:cs="Malgun Gothic"/>
          <w:sz w:val="15"/>
          <w:szCs w:val="15"/>
          <w:spacing w:val="7"/>
        </w:rPr>
        <w:t>[139]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Williamson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JD, Supia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no MA,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Applegate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WB, Berlowitz DR,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Campbell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RC,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Chertow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GM,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Intensive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vs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standard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pressure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control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cardiovascular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disease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out-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comes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 adults aged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≥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75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Years: a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randomized clinical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trial.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JAMA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 2016;315:2673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82.    </w:t>
      </w:r>
      <w:hyperlink w:history="true" r:id="rId230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7"/>
          </w:rPr>
          <w:t>/10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6"/>
          </w:rPr>
          <w:t>.1001/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JAMA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6"/>
          </w:rPr>
          <w:t>.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143" w:id="146"/>
      <w:bookmarkEnd w:id="146"/>
      <w:hyperlink w:history="true" r:id="rId230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1"/>
          </w:rPr>
          <w:t>2016.7050</w:t>
        </w:r>
      </w:hyperlink>
      <w:r>
        <w:rPr>
          <w:rFonts w:ascii="Malgun Gothic" w:hAnsi="Malgun Gothic" w:eastAsia="Malgun Gothic" w:cs="Malgun Gothic"/>
          <w:sz w:val="15"/>
          <w:szCs w:val="15"/>
          <w:spacing w:val="-1"/>
        </w:rPr>
        <w:t>.</w:t>
      </w:r>
    </w:p>
    <w:p>
      <w:pPr>
        <w:ind w:left="5680" w:right="1075" w:hanging="406"/>
        <w:spacing w:before="8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[140]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Warwick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J, Fala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schetti E, Rockwood K, Mitnitski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A, Thijs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L,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Beckett N, et al. No evidence tha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 frailty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modiﬁes the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pos-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itive impact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of antihypertensive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treatment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very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lderly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people: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investigation  of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impact  of</w:t>
      </w:r>
      <w:r>
        <w:rPr>
          <w:rFonts w:ascii="Malgun Gothic" w:hAnsi="Malgun Gothic" w:eastAsia="Malgun Gothic" w:cs="Malgun Gothic"/>
          <w:sz w:val="15"/>
          <w:szCs w:val="15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frailty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upon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treatment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effect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HYpertension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the Very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Elderly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Trial</w:t>
      </w:r>
      <w:r>
        <w:rPr>
          <w:rFonts w:ascii="Malgun Gothic" w:hAnsi="Malgun Gothic" w:eastAsia="Malgun Gothic" w:cs="Malgun Gothic"/>
          <w:sz w:val="15"/>
          <w:szCs w:val="15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(HYVET)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study,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double-blind,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placebo-controlled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study</w:t>
      </w:r>
      <w:r>
        <w:rPr>
          <w:rFonts w:ascii="Malgun Gothic" w:hAnsi="Malgun Gothic" w:eastAsia="Malgun Gothic" w:cs="Malgun Gothic"/>
          <w:sz w:val="15"/>
          <w:szCs w:val="15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antihypertensives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people</w:t>
      </w:r>
      <w:r>
        <w:rPr>
          <w:rFonts w:ascii="Malgun Gothic" w:hAnsi="Malgun Gothic" w:eastAsia="Malgun Gothic" w:cs="Malgun Gothic"/>
          <w:sz w:val="15"/>
          <w:szCs w:val="15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hypertension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aged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80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over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. </w:t>
      </w:r>
      <w:r>
        <w:rPr>
          <w:rFonts w:ascii="Malgun Gothic" w:hAnsi="Malgun Gothic" w:eastAsia="Malgun Gothic" w:cs="Malgun Gothic"/>
          <w:sz w:val="15"/>
          <w:szCs w:val="15"/>
        </w:rPr>
        <w:t>BMC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Med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2015;13:1</w:t>
      </w:r>
      <w:r>
        <w:rPr>
          <w:rFonts w:ascii="Arial" w:hAnsi="Arial" w:eastAsia="Arial" w:cs="Arial"/>
          <w:sz w:val="15"/>
          <w:szCs w:val="15"/>
          <w:spacing w:val="11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8.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hyperlink w:history="true" r:id="rId231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1"/>
          </w:rPr>
          <w:t>/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bookmarkStart w:name="bookmark145" w:id="147"/>
      <w:bookmarkEnd w:id="147"/>
      <w:hyperlink w:history="true" r:id="rId231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10.1186/S12916-015-0328-1/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TABLES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/3</w:t>
        </w:r>
      </w:hyperlink>
      <w:r>
        <w:rPr>
          <w:rFonts w:ascii="Malgun Gothic" w:hAnsi="Malgun Gothic" w:eastAsia="Malgun Gothic" w:cs="Malgun Gothic"/>
          <w:sz w:val="15"/>
          <w:szCs w:val="15"/>
          <w:spacing w:val="2"/>
        </w:rPr>
        <w:t>.</w:t>
      </w:r>
    </w:p>
    <w:p>
      <w:pPr>
        <w:ind w:left="5682" w:right="1075" w:hanging="408"/>
        <w:spacing w:before="3" w:line="167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[141]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Corrao</w:t>
      </w:r>
      <w:r>
        <w:rPr>
          <w:rFonts w:ascii="Malgun Gothic" w:hAnsi="Malgun Gothic" w:eastAsia="Malgun Gothic" w:cs="Malgun Gothic"/>
          <w:sz w:val="15"/>
          <w:szCs w:val="15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G,</w:t>
      </w:r>
      <w:r>
        <w:rPr>
          <w:rFonts w:ascii="Malgun Gothic" w:hAnsi="Malgun Gothic" w:eastAsia="Malgun Gothic" w:cs="Malgun Gothic"/>
          <w:sz w:val="15"/>
          <w:szCs w:val="15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Mazzola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P,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Monzi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</w:t>
      </w:r>
      <w:r>
        <w:rPr>
          <w:rFonts w:ascii="Malgun Gothic" w:hAnsi="Malgun Gothic" w:eastAsia="Malgun Gothic" w:cs="Malgun Gothic"/>
          <w:sz w:val="15"/>
          <w:szCs w:val="15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Compagnoni</w:t>
      </w:r>
      <w:r>
        <w:rPr>
          <w:rFonts w:ascii="Malgun Gothic" w:hAnsi="Malgun Gothic" w:eastAsia="Malgun Gothic" w:cs="Malgun Gothic"/>
          <w:sz w:val="15"/>
          <w:szCs w:val="15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M,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Rea</w:t>
      </w:r>
      <w:r>
        <w:rPr>
          <w:rFonts w:ascii="Malgun Gothic" w:hAnsi="Malgun Gothic" w:eastAsia="Malgun Gothic" w:cs="Malgun Gothic"/>
          <w:sz w:val="15"/>
          <w:szCs w:val="15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Merlino L, Annoni G, et al. Antihypertensive medications,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loop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diuretics,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hip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fracture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elderl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y: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population-based</w:t>
      </w:r>
      <w:r>
        <w:rPr>
          <w:rFonts w:ascii="Malgun Gothic" w:hAnsi="Malgun Gothic" w:eastAsia="Malgun Gothic" w:cs="Malgun Gothic"/>
          <w:sz w:val="15"/>
          <w:szCs w:val="15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cohort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study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81,617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Italian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patients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newly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treated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between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2005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2009. </w:t>
      </w:r>
      <w:r>
        <w:rPr>
          <w:rFonts w:ascii="Malgun Gothic" w:hAnsi="Malgun Gothic" w:eastAsia="Malgun Gothic" w:cs="Malgun Gothic"/>
          <w:sz w:val="15"/>
          <w:szCs w:val="15"/>
        </w:rPr>
        <w:t>Drugs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Aging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2015;32: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927</w:t>
      </w:r>
      <w:r>
        <w:rPr>
          <w:rFonts w:ascii="Arial" w:hAnsi="Arial" w:eastAsia="Arial" w:cs="Arial"/>
          <w:sz w:val="15"/>
          <w:szCs w:val="15"/>
          <w:spacing w:val="2"/>
        </w:rPr>
        <w:t>-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36. </w:t>
      </w:r>
      <w:hyperlink w:history="true" r:id="rId232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://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doi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.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org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2"/>
          </w:rPr>
          <w:t>/10.1007/S40266-015-0306-5</w:t>
        </w:r>
      </w:hyperlink>
      <w:r>
        <w:rPr>
          <w:rFonts w:ascii="Malgun Gothic" w:hAnsi="Malgun Gothic" w:eastAsia="Malgun Gothic" w:cs="Malgun Gothic"/>
          <w:sz w:val="15"/>
          <w:szCs w:val="15"/>
          <w:spacing w:val="2"/>
        </w:rPr>
        <w:t>.</w:t>
      </w:r>
    </w:p>
    <w:sectPr>
      <w:headerReference w:type="default" r:id="rId18"/>
      <w:pgSz w:w="11906" w:h="15875"/>
      <w:pgMar w:top="400" w:right="0" w:bottom="0" w:left="86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51.5529pt;margin-top:255.0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43.1909pt;margin-top:255.855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43.1909pt;margin-top:255.855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82"/>
      <w:spacing w:before="31" w:line="191" w:lineRule="auto"/>
      <w:rPr>
        <w:rFonts w:ascii="Malgun Gothic" w:hAnsi="Malgun Gothic" w:eastAsia="Malgun Gothic" w:cs="Malgun Gothic"/>
        <w:sz w:val="13"/>
        <w:szCs w:val="13"/>
      </w:rPr>
    </w:pPr>
    <w:r>
      <w:pict>
        <v:shape id="WordPictureWatermark12" style="position:absolute;margin-left:43.1909pt;margin-top:255.855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rFonts w:ascii="Malgun Gothic" w:hAnsi="Malgun Gothic" w:eastAsia="Malgun Gothic" w:cs="Malgun Gothic"/>
        <w:sz w:val="17"/>
        <w:szCs w:val="17"/>
        <w:spacing w:val="11"/>
      </w:rPr>
      <w:t>18</w:t>
    </w:r>
    <w:r>
      <w:rPr>
        <w:rFonts w:ascii="Malgun Gothic" w:hAnsi="Malgun Gothic" w:eastAsia="Malgun Gothic" w:cs="Malgun Gothic"/>
        <w:sz w:val="17"/>
        <w:szCs w:val="17"/>
        <w:spacing w:val="1"/>
      </w:rPr>
      <w:t xml:space="preserve">                                          </w:t>
    </w:r>
    <w:r>
      <w:rPr>
        <w:rFonts w:ascii="Malgun Gothic" w:hAnsi="Malgun Gothic" w:eastAsia="Malgun Gothic" w:cs="Malgun Gothic"/>
        <w:sz w:val="13"/>
        <w:szCs w:val="13"/>
        <w:spacing w:val="11"/>
      </w:rPr>
      <w:t>JOURNAL OF THE SAUDI HEART ASSOCIATION 2023;35</w:t>
    </w:r>
    <w:r>
      <w:rPr>
        <w:rFonts w:ascii="Malgun Gothic" w:hAnsi="Malgun Gothic" w:eastAsia="Malgun Gothic" w:cs="Malgun Gothic"/>
        <w:sz w:val="13"/>
        <w:szCs w:val="13"/>
        <w:spacing w:val="10"/>
      </w:rPr>
      <w:t>:16</w:t>
    </w:r>
    <w:r>
      <w:rPr>
        <w:rFonts w:ascii="Arial" w:hAnsi="Arial" w:eastAsia="Arial" w:cs="Arial"/>
        <w:sz w:val="13"/>
        <w:szCs w:val="13"/>
        <w:spacing w:val="10"/>
      </w:rPr>
      <w:t>-</w:t>
    </w:r>
    <w:r>
      <w:rPr>
        <w:rFonts w:ascii="Malgun Gothic" w:hAnsi="Malgun Gothic" w:eastAsia="Malgun Gothic" w:cs="Malgun Gothic"/>
        <w:sz w:val="13"/>
        <w:szCs w:val="13"/>
        <w:spacing w:val="10"/>
      </w:rPr>
      <w:t>39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Gill Sans MT" w:hAnsi="Gill Sans MT" w:eastAsia="Gill Sans MT" w:cs="Gill Sans MT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Gill Sans MT" w:hAnsi="Gill Sans MT" w:eastAsia="Gill Sans MT" w:cs="Gill Sans MT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doi.org/10.2174/1874192401812010041" TargetMode="External"/><Relationship Id="rId98" Type="http://schemas.openxmlformats.org/officeDocument/2006/relationships/hyperlink" Target="https://doi.org/10.1155/2014/564679" TargetMode="External"/><Relationship Id="rId97" Type="http://schemas.openxmlformats.org/officeDocument/2006/relationships/hyperlink" Target="https://doi.org/10.3390/MEDICINA57080755" TargetMode="External"/><Relationship Id="rId96" Type="http://schemas.openxmlformats.org/officeDocument/2006/relationships/hyperlink" Target="https://doi.org/10.1186/s12889-018-6216-9" TargetMode="External"/><Relationship Id="rId95" Type="http://schemas.openxmlformats.org/officeDocument/2006/relationships/hyperlink" Target="https://doi.org/10.3390/IJERPH182111371" TargetMode="External"/><Relationship Id="rId94" Type="http://schemas.openxmlformats.org/officeDocument/2006/relationships/hyperlink" Target="https://doi.org/10.1136/BMJOPEN-2015-007801" TargetMode="External"/><Relationship Id="rId93" Type="http://schemas.openxmlformats.org/officeDocument/2006/relationships/hyperlink" Target="https://doi.org/10.7759/CUREUS.20097" TargetMode="External"/><Relationship Id="rId92" Type="http://schemas.openxmlformats.org/officeDocument/2006/relationships/hyperlink" Target="https://doi.org/10.1093/eurheartj/suab029" TargetMode="External"/><Relationship Id="rId91" Type="http://schemas.openxmlformats.org/officeDocument/2006/relationships/hyperlink" Target="https://doi.org/10.4061/2011/174135" TargetMode="External"/><Relationship Id="rId90" Type="http://schemas.openxmlformats.org/officeDocument/2006/relationships/hyperlink" Target="https://doi.org/10.1097/HJH.0000000000001326" TargetMode="External"/><Relationship Id="rId9" Type="http://schemas.openxmlformats.org/officeDocument/2006/relationships/image" Target="media/image4.png"/><Relationship Id="rId89" Type="http://schemas.openxmlformats.org/officeDocument/2006/relationships/hyperlink" Target="https://doi.org/10.1177/0003319713512414" TargetMode="External"/><Relationship Id="rId88" Type="http://schemas.openxmlformats.org/officeDocument/2006/relationships/hyperlink" Target="https://doi.org/10.1038/S41371-021-00647-9" TargetMode="External"/><Relationship Id="rId87" Type="http://schemas.openxmlformats.org/officeDocument/2006/relationships/hyperlink" Target="https://doi.org/10.1038/s41569-021-00559-8" TargetMode="External"/><Relationship Id="rId86" Type="http://schemas.openxmlformats.org/officeDocument/2006/relationships/hyperlink" Target="https://doi.org/10.1016/S0140-6736(21)01330-1/ATTACHMENT/647D2630-0ABA-4985-B5C7-D4CA0A7F09E4/MMC1.PDF" TargetMode="External"/><Relationship Id="rId85" Type="http://schemas.openxmlformats.org/officeDocument/2006/relationships/hyperlink" Target="https://www.j-saudi-heart.com/cgi/editor.cgi?article=1328&amp;window=additional_files&amp;context=jsha" TargetMode="External"/><Relationship Id="rId84" Type="http://schemas.openxmlformats.org/officeDocument/2006/relationships/image" Target="media/image75.png"/><Relationship Id="rId83" Type="http://schemas.openxmlformats.org/officeDocument/2006/relationships/image" Target="media/image74.png"/><Relationship Id="rId82" Type="http://schemas.openxmlformats.org/officeDocument/2006/relationships/image" Target="media/image73.png"/><Relationship Id="rId81" Type="http://schemas.openxmlformats.org/officeDocument/2006/relationships/image" Target="media/image72.png"/><Relationship Id="rId80" Type="http://schemas.openxmlformats.org/officeDocument/2006/relationships/image" Target="media/image71.png"/><Relationship Id="rId8" Type="http://schemas.openxmlformats.org/officeDocument/2006/relationships/hyperlink" Target="https://www.j-saudi-heart.com/jsha?utm_source=www.j-saudi-heart.com%2Fjsha%2Fvol35%2Fiss1%2F3&amp;utm_medium=PDF&amp;utm_campaign=PDFCoverPages" TargetMode="External"/><Relationship Id="rId79" Type="http://schemas.openxmlformats.org/officeDocument/2006/relationships/image" Target="media/image70.png"/><Relationship Id="rId78" Type="http://schemas.openxmlformats.org/officeDocument/2006/relationships/image" Target="media/image69.png"/><Relationship Id="rId77" Type="http://schemas.openxmlformats.org/officeDocument/2006/relationships/image" Target="media/image68.png"/><Relationship Id="rId76" Type="http://schemas.openxmlformats.org/officeDocument/2006/relationships/image" Target="media/image67.png"/><Relationship Id="rId75" Type="http://schemas.openxmlformats.org/officeDocument/2006/relationships/image" Target="media/image66.png"/><Relationship Id="rId74" Type="http://schemas.openxmlformats.org/officeDocument/2006/relationships/image" Target="media/image65.png"/><Relationship Id="rId73" Type="http://schemas.openxmlformats.org/officeDocument/2006/relationships/image" Target="media/image64.png"/><Relationship Id="rId72" Type="http://schemas.openxmlformats.org/officeDocument/2006/relationships/image" Target="media/image63.jpeg"/><Relationship Id="rId71" Type="http://schemas.openxmlformats.org/officeDocument/2006/relationships/image" Target="media/image62.png"/><Relationship Id="rId70" Type="http://schemas.openxmlformats.org/officeDocument/2006/relationships/image" Target="media/image61.png"/><Relationship Id="rId7" Type="http://schemas.openxmlformats.org/officeDocument/2006/relationships/hyperlink" Target="https://www.j-saudi-heart.com/jsha/vol35/iss1/3" TargetMode="External"/><Relationship Id="rId69" Type="http://schemas.openxmlformats.org/officeDocument/2006/relationships/image" Target="media/image60.png"/><Relationship Id="rId68" Type="http://schemas.openxmlformats.org/officeDocument/2006/relationships/image" Target="media/image59.png"/><Relationship Id="rId67" Type="http://schemas.openxmlformats.org/officeDocument/2006/relationships/image" Target="media/image58.png"/><Relationship Id="rId66" Type="http://schemas.openxmlformats.org/officeDocument/2006/relationships/image" Target="media/image57.png"/><Relationship Id="rId65" Type="http://schemas.openxmlformats.org/officeDocument/2006/relationships/image" Target="media/image56.png"/><Relationship Id="rId64" Type="http://schemas.openxmlformats.org/officeDocument/2006/relationships/image" Target="media/image55.png"/><Relationship Id="rId63" Type="http://schemas.openxmlformats.org/officeDocument/2006/relationships/image" Target="media/image54.jpeg"/><Relationship Id="rId62" Type="http://schemas.openxmlformats.org/officeDocument/2006/relationships/image" Target="media/image53.png"/><Relationship Id="rId61" Type="http://schemas.openxmlformats.org/officeDocument/2006/relationships/image" Target="media/image52.png"/><Relationship Id="rId60" Type="http://schemas.openxmlformats.org/officeDocument/2006/relationships/image" Target="media/image51.png"/><Relationship Id="rId6" Type="http://schemas.openxmlformats.org/officeDocument/2006/relationships/image" Target="media/image3.png"/><Relationship Id="rId59" Type="http://schemas.openxmlformats.org/officeDocument/2006/relationships/image" Target="media/image50.png"/><Relationship Id="rId58" Type="http://schemas.openxmlformats.org/officeDocument/2006/relationships/image" Target="media/image49.png"/><Relationship Id="rId57" Type="http://schemas.openxmlformats.org/officeDocument/2006/relationships/image" Target="media/image48.png"/><Relationship Id="rId56" Type="http://schemas.openxmlformats.org/officeDocument/2006/relationships/image" Target="media/image47.png"/><Relationship Id="rId55" Type="http://schemas.openxmlformats.org/officeDocument/2006/relationships/image" Target="media/image46.png"/><Relationship Id="rId54" Type="http://schemas.openxmlformats.org/officeDocument/2006/relationships/image" Target="media/image45.png"/><Relationship Id="rId53" Type="http://schemas.openxmlformats.org/officeDocument/2006/relationships/image" Target="media/image44.png"/><Relationship Id="rId52" Type="http://schemas.openxmlformats.org/officeDocument/2006/relationships/image" Target="media/image43.png"/><Relationship Id="rId51" Type="http://schemas.openxmlformats.org/officeDocument/2006/relationships/image" Target="media/image42.png"/><Relationship Id="rId50" Type="http://schemas.openxmlformats.org/officeDocument/2006/relationships/image" Target="media/image41.png"/><Relationship Id="rId5" Type="http://schemas.openxmlformats.org/officeDocument/2006/relationships/hyperlink" Target="https://www.j-saudi-heart.com/jsha/vol35/iss1" TargetMode="External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hyperlink" Target="https://www.j-saudi-heart.com/jsha/vol35" TargetMode="Externa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yperlink" Target="https://www.j-saudi-heart.com/jsha" TargetMode="Externa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5" Type="http://schemas.openxmlformats.org/officeDocument/2006/relationships/fontTable" Target="fontTable.xml"/><Relationship Id="rId234" Type="http://schemas.openxmlformats.org/officeDocument/2006/relationships/styles" Target="styles.xml"/><Relationship Id="rId233" Type="http://schemas.openxmlformats.org/officeDocument/2006/relationships/settings" Target="settings.xml"/><Relationship Id="rId232" Type="http://schemas.openxmlformats.org/officeDocument/2006/relationships/hyperlink" Target="https://doi.org/10.1007/S40266-015-0306-5" TargetMode="External"/><Relationship Id="rId231" Type="http://schemas.openxmlformats.org/officeDocument/2006/relationships/hyperlink" Target="https://doi.org/10.1186/S12916-015-0328-1/TABLES/3" TargetMode="External"/><Relationship Id="rId230" Type="http://schemas.openxmlformats.org/officeDocument/2006/relationships/hyperlink" Target="https://doi.org/10.1001/JAMA.2016.7050" TargetMode="External"/><Relationship Id="rId23" Type="http://schemas.openxmlformats.org/officeDocument/2006/relationships/image" Target="media/image14.png"/><Relationship Id="rId229" Type="http://schemas.openxmlformats.org/officeDocument/2006/relationships/hyperlink" Target="https://doi.org/10.1210/JC.2019-00197" TargetMode="External"/><Relationship Id="rId228" Type="http://schemas.openxmlformats.org/officeDocument/2006/relationships/hyperlink" Target="https://doi.org/10.1136/HEARTJNL-2013-304111" TargetMode="External"/><Relationship Id="rId227" Type="http://schemas.openxmlformats.org/officeDocument/2006/relationships/hyperlink" Target="https://doi.org/10.1002/14651858.CD001449.PUB3" TargetMode="External"/><Relationship Id="rId226" Type="http://schemas.openxmlformats.org/officeDocument/2006/relationships/hyperlink" Target="https://doi.org/10.1111/BCP.13649" TargetMode="External"/><Relationship Id="rId225" Type="http://schemas.openxmlformats.org/officeDocument/2006/relationships/hyperlink" Target="https://doi.org/10.1016/S0140-6736(19)31282-6/ATTACHMENT/0C5C0CA7-F9DB-4DC6-A4D9-1A51A2542749/MMC1.PDF" TargetMode="External"/><Relationship Id="rId224" Type="http://schemas.openxmlformats.org/officeDocument/2006/relationships/hyperlink" Target="https://doi.org/10.1161/HYPERTENSIONAHA.121.18415" TargetMode="External"/><Relationship Id="rId223" Type="http://schemas.openxmlformats.org/officeDocument/2006/relationships/hyperlink" Target="https://doi.org/10.1186/S12872-022-02580-2" TargetMode="External"/><Relationship Id="rId222" Type="http://schemas.openxmlformats.org/officeDocument/2006/relationships/hyperlink" Target="https://doi.org/10.7326/0003-4819-152-2-201001190-00005" TargetMode="External"/><Relationship Id="rId221" Type="http://schemas.openxmlformats.org/officeDocument/2006/relationships/hyperlink" Target="https://doi.org/10.1080/08037051.2019.1633905" TargetMode="External"/><Relationship Id="rId220" Type="http://schemas.openxmlformats.org/officeDocument/2006/relationships/hyperlink" Target="https://doi.org/10.1080/00015385.2021.1882111" TargetMode="External"/><Relationship Id="rId22" Type="http://schemas.openxmlformats.org/officeDocument/2006/relationships/image" Target="media/image13.jpeg"/><Relationship Id="rId219" Type="http://schemas.openxmlformats.org/officeDocument/2006/relationships/hyperlink" Target="https://doi.org/10.1016/S0140-6736(16)31257-0" TargetMode="External"/><Relationship Id="rId218" Type="http://schemas.openxmlformats.org/officeDocument/2006/relationships/hyperlink" Target="https://doi.org/10.1161/HYPERTENSIONAHA.111.179713" TargetMode="External"/><Relationship Id="rId217" Type="http://schemas.openxmlformats.org/officeDocument/2006/relationships/hyperlink" Target="https://doi.org/10.1161/CIRCULATIONAHA.108.830042" TargetMode="External"/><Relationship Id="rId216" Type="http://schemas.openxmlformats.org/officeDocument/2006/relationships/hyperlink" Target="https://doi.org/10.1161/CIRCRESAHA.117.311402" TargetMode="External"/><Relationship Id="rId215" Type="http://schemas.openxmlformats.org/officeDocument/2006/relationships/hyperlink" Target="https://doi.org/10.1097/01.HJH.0000226212.34055.86" TargetMode="External"/><Relationship Id="rId214" Type="http://schemas.openxmlformats.org/officeDocument/2006/relationships/hyperlink" Target="https://doi.org/10.1161/STR.0b013e318284056a" TargetMode="External"/><Relationship Id="rId213" Type="http://schemas.openxmlformats.org/officeDocument/2006/relationships/hyperlink" Target="https://doi.org/10.1016/S0140-6736(11)60104-9" TargetMode="External"/><Relationship Id="rId212" Type="http://schemas.openxmlformats.org/officeDocument/2006/relationships/hyperlink" Target="https://doi.org/10.1161/STROKEAHA.111.647362" TargetMode="External"/><Relationship Id="rId211" Type="http://schemas.openxmlformats.org/officeDocument/2006/relationships/hyperlink" Target="https://doi.org/10.1161/STROKEAHA.115.009552" TargetMode="External"/><Relationship Id="rId210" Type="http://schemas.openxmlformats.org/officeDocument/2006/relationships/hyperlink" Target="https://doi.org/10.1371/JOURNAL.PONE.0144260" TargetMode="External"/><Relationship Id="rId21" Type="http://schemas.openxmlformats.org/officeDocument/2006/relationships/image" Target="media/image12.png"/><Relationship Id="rId209" Type="http://schemas.openxmlformats.org/officeDocument/2006/relationships/hyperlink" Target="https://doi.org/10.1161/STROKEAHA.109.548602" TargetMode="External"/><Relationship Id="rId208" Type="http://schemas.openxmlformats.org/officeDocument/2006/relationships/hyperlink" Target="https://doi.org/10.1056/NEJMOA1214609" TargetMode="External"/><Relationship Id="rId207" Type="http://schemas.openxmlformats.org/officeDocument/2006/relationships/hyperlink" Target="https://doi.org/10.1212/WNL.0000000000000917" TargetMode="External"/><Relationship Id="rId206" Type="http://schemas.openxmlformats.org/officeDocument/2006/relationships/hyperlink" Target="https://doi.org/10.1161/STROKEAHA.115.009078" TargetMode="External"/><Relationship Id="rId205" Type="http://schemas.openxmlformats.org/officeDocument/2006/relationships/hyperlink" Target="https://doi.org/10.1161/HYPERTENSIONAHA.109.136655" TargetMode="External"/><Relationship Id="rId204" Type="http://schemas.openxmlformats.org/officeDocument/2006/relationships/hyperlink" Target="https://doi.org/10.1161/CIRCULATIONAHA.117.028441" TargetMode="External"/><Relationship Id="rId203" Type="http://schemas.openxmlformats.org/officeDocument/2006/relationships/hyperlink" Target="https://doi.org/10.1001/JAMA.288.23.2981" TargetMode="External"/><Relationship Id="rId202" Type="http://schemas.openxmlformats.org/officeDocument/2006/relationships/hyperlink" Target="https://doi.org/10.1056/NEJMOA1511939" TargetMode="External"/><Relationship Id="rId201" Type="http://schemas.openxmlformats.org/officeDocument/2006/relationships/hyperlink" Target="https://doi.org/10.1016/S0140-6736(14)60685-1" TargetMode="External"/><Relationship Id="rId200" Type="http://schemas.openxmlformats.org/officeDocument/2006/relationships/hyperlink" Target="https://doi.org/10.1097/MJT.0000000000000369" TargetMode="External"/><Relationship Id="rId20" Type="http://schemas.openxmlformats.org/officeDocument/2006/relationships/image" Target="media/image11.jpeg"/><Relationship Id="rId2" Type="http://schemas.openxmlformats.org/officeDocument/2006/relationships/image" Target="media/image2.jpeg"/><Relationship Id="rId199" Type="http://schemas.openxmlformats.org/officeDocument/2006/relationships/hyperlink" Target="https://doi.org/10.1136/BMJ.B1665" TargetMode="External"/><Relationship Id="rId198" Type="http://schemas.openxmlformats.org/officeDocument/2006/relationships/hyperlink" Target="https://doi.org/10.1016/S0140-6736(17)30754-7" TargetMode="External"/><Relationship Id="rId197" Type="http://schemas.openxmlformats.org/officeDocument/2006/relationships/hyperlink" Target="https://doi.org/10.1016/S0140-6736(16)31326-5" TargetMode="External"/><Relationship Id="rId196" Type="http://schemas.openxmlformats.org/officeDocument/2006/relationships/hyperlink" Target="https://doi.org/10.1016/S0140-6736(15)01225-8" TargetMode="External"/><Relationship Id="rId195" Type="http://schemas.openxmlformats.org/officeDocument/2006/relationships/hyperlink" Target="https://doi.org/10.1016/S0140-6736(15)00805-3" TargetMode="External"/><Relationship Id="rId194" Type="http://schemas.openxmlformats.org/officeDocument/2006/relationships/hyperlink" Target="https://doi.org/10.1016/J.JACC.2014.04.065" TargetMode="External"/><Relationship Id="rId193" Type="http://schemas.openxmlformats.org/officeDocument/2006/relationships/hyperlink" Target="https://doi.org/10.7326/0003-4819-139-4-200308190-00006" TargetMode="External"/><Relationship Id="rId192" Type="http://schemas.openxmlformats.org/officeDocument/2006/relationships/hyperlink" Target="https://doi.org/10.1001/JAMAINTERNMED.2017.0197" TargetMode="External"/><Relationship Id="rId191" Type="http://schemas.openxmlformats.org/officeDocument/2006/relationships/hyperlink" Target="https://doi.org/10.3109/0886022X.2016.1165065" TargetMode="External"/><Relationship Id="rId190" Type="http://schemas.openxmlformats.org/officeDocument/2006/relationships/hyperlink" Target="https://doi.org/10.1159/000489913" TargetMode="External"/><Relationship Id="rId19" Type="http://schemas.openxmlformats.org/officeDocument/2006/relationships/header" Target="header4.xml"/><Relationship Id="rId189" Type="http://schemas.openxmlformats.org/officeDocument/2006/relationships/hyperlink" Target="https://doi.org/10.1038/S41440-018-0116-3" TargetMode="External"/><Relationship Id="rId188" Type="http://schemas.openxmlformats.org/officeDocument/2006/relationships/hyperlink" Target="https://doi.org/10.1053/J.AJKD.2015.10.011" TargetMode="External"/><Relationship Id="rId187" Type="http://schemas.openxmlformats.org/officeDocument/2006/relationships/hyperlink" Target="https://doi.org/10.1016/S0140-6736(14)62459-4" TargetMode="External"/><Relationship Id="rId186" Type="http://schemas.openxmlformats.org/officeDocument/2006/relationships/hyperlink" Target="https://doi.org/10.1038/S41371-018-0066-X" TargetMode="External"/><Relationship Id="rId185" Type="http://schemas.openxmlformats.org/officeDocument/2006/relationships/hyperlink" Target="https://doi.org/10.1097/MJT.0B013E31817FD87E" TargetMode="External"/><Relationship Id="rId184" Type="http://schemas.openxmlformats.org/officeDocument/2006/relationships/hyperlink" Target="https://doi.org/10.1016/J.JDIACOMP.2016.04.020" TargetMode="External"/><Relationship Id="rId183" Type="http://schemas.openxmlformats.org/officeDocument/2006/relationships/hyperlink" Target="https://doi.org/10.1186/1471-2261-14-148" TargetMode="External"/><Relationship Id="rId182" Type="http://schemas.openxmlformats.org/officeDocument/2006/relationships/hyperlink" Target="https://doi.org/10.1001/JAMAINTERNMED.2014.348" TargetMode="External"/><Relationship Id="rId181" Type="http://schemas.openxmlformats.org/officeDocument/2006/relationships/hyperlink" Target="https://doi.org/10.1001/JAMA.2014.18574" TargetMode="External"/><Relationship Id="rId180" Type="http://schemas.openxmlformats.org/officeDocument/2006/relationships/hyperlink" Target="https://doi.org/10.2337/DC17-0885" TargetMode="External"/><Relationship Id="rId18" Type="http://schemas.openxmlformats.org/officeDocument/2006/relationships/header" Target="header3.xml"/><Relationship Id="rId179" Type="http://schemas.openxmlformats.org/officeDocument/2006/relationships/hyperlink" Target="https://doi.org/10.1136/BMJ.I717" TargetMode="External"/><Relationship Id="rId178" Type="http://schemas.openxmlformats.org/officeDocument/2006/relationships/image" Target="media/image83.png"/><Relationship Id="rId177" Type="http://schemas.openxmlformats.org/officeDocument/2006/relationships/hyperlink" Target="https://doi.org/10.1097/HJH.0000000000001276" TargetMode="External"/><Relationship Id="rId176" Type="http://schemas.openxmlformats.org/officeDocument/2006/relationships/hyperlink" Target="https://doi.org/10.1016/J.CJCA.2017.12.005" TargetMode="External"/><Relationship Id="rId175" Type="http://schemas.openxmlformats.org/officeDocument/2006/relationships/hyperlink" Target="https://doi.org/10.1186/S12967-021-03217-2/FIGURES/2" TargetMode="External"/><Relationship Id="rId174" Type="http://schemas.openxmlformats.org/officeDocument/2006/relationships/hyperlink" Target="https://doi.org/10.1016/J.JCIN.2021.09.020" TargetMode="External"/><Relationship Id="rId173" Type="http://schemas.openxmlformats.org/officeDocument/2006/relationships/hyperlink" Target="https://doi.org/10.1038/S41440-021-00761-8" TargetMode="External"/><Relationship Id="rId172" Type="http://schemas.openxmlformats.org/officeDocument/2006/relationships/hyperlink" Target="https://doi.org/10.24875/RECICE.M21000235" TargetMode="External"/><Relationship Id="rId171" Type="http://schemas.openxmlformats.org/officeDocument/2006/relationships/image" Target="media/image82.png"/><Relationship Id="rId170" Type="http://schemas.openxmlformats.org/officeDocument/2006/relationships/hyperlink" Target="https://doi.org/10.1161/HYPERTENSIONAHA.114.05010" TargetMode="External"/><Relationship Id="rId17" Type="http://schemas.openxmlformats.org/officeDocument/2006/relationships/hyperlink" Target="mailto:alhabeebw@yahoo.com" TargetMode="External"/><Relationship Id="rId169" Type="http://schemas.openxmlformats.org/officeDocument/2006/relationships/image" Target="media/image81.png"/><Relationship Id="rId168" Type="http://schemas.openxmlformats.org/officeDocument/2006/relationships/hyperlink" Target="https://doi.org/10.1093/EURHEARTJ/EHZ118" TargetMode="External"/><Relationship Id="rId167" Type="http://schemas.openxmlformats.org/officeDocument/2006/relationships/image" Target="media/image80.png"/><Relationship Id="rId166" Type="http://schemas.openxmlformats.org/officeDocument/2006/relationships/hyperlink" Target="https://doi.org/10.1097/HJH.0000000000000977" TargetMode="External"/><Relationship Id="rId165" Type="http://schemas.openxmlformats.org/officeDocument/2006/relationships/hyperlink" Target="https://doi.org/10.1161/HYPERTENSIONAHA.115.05283" TargetMode="External"/><Relationship Id="rId164" Type="http://schemas.openxmlformats.org/officeDocument/2006/relationships/hyperlink" Target="https://doi.org/10.1038/S41440-021-00754-7" TargetMode="External"/><Relationship Id="rId163" Type="http://schemas.openxmlformats.org/officeDocument/2006/relationships/hyperlink" Target="https://doi.org/10.1016/J.JACC.2015.01.037" TargetMode="External"/><Relationship Id="rId162" Type="http://schemas.openxmlformats.org/officeDocument/2006/relationships/hyperlink" Target="https://doi.org/10.1253/CIRCJ.CJ-15-0150" TargetMode="External"/><Relationship Id="rId161" Type="http://schemas.openxmlformats.org/officeDocument/2006/relationships/hyperlink" Target="https://doi.org/10.1056/NEJMOA1402670" TargetMode="External"/><Relationship Id="rId160" Type="http://schemas.openxmlformats.org/officeDocument/2006/relationships/hyperlink" Target="https://doi.org/10.1016/S0140-6736(15)00257-3" TargetMode="External"/><Relationship Id="rId16" Type="http://schemas.openxmlformats.org/officeDocument/2006/relationships/image" Target="media/image8.jpeg"/><Relationship Id="rId159" Type="http://schemas.openxmlformats.org/officeDocument/2006/relationships/hyperlink" Target="https://doi.org/10.1016/S2213-8587(18)30071-8" TargetMode="External"/><Relationship Id="rId158" Type="http://schemas.openxmlformats.org/officeDocument/2006/relationships/hyperlink" Target="https://doi.org/10.1097/MD.0000000000021694" TargetMode="External"/><Relationship Id="rId157" Type="http://schemas.openxmlformats.org/officeDocument/2006/relationships/hyperlink" Target="https://doi.org/10.1161/HYP.0000000000000084" TargetMode="External"/><Relationship Id="rId156" Type="http://schemas.openxmlformats.org/officeDocument/2006/relationships/hyperlink" Target="https://doi.org/10.1161/CIRCULATIONAHA.121.055329" TargetMode="External"/><Relationship Id="rId155" Type="http://schemas.openxmlformats.org/officeDocument/2006/relationships/hyperlink" Target="https://doi.org/10.1136/HEARTJNL-2018-313599" TargetMode="External"/><Relationship Id="rId154" Type="http://schemas.openxmlformats.org/officeDocument/2006/relationships/hyperlink" Target="https://doi.org/10.1177/0300060520931625" TargetMode="External"/><Relationship Id="rId153" Type="http://schemas.openxmlformats.org/officeDocument/2006/relationships/hyperlink" Target="https://doi.org/10.1161/HYPERTENSIONAHA.120.16402" TargetMode="External"/><Relationship Id="rId152" Type="http://schemas.openxmlformats.org/officeDocument/2006/relationships/hyperlink" Target="https://doi.org/10.1002/14651858.CD002003.PUB5" TargetMode="External"/><Relationship Id="rId151" Type="http://schemas.openxmlformats.org/officeDocument/2006/relationships/hyperlink" Target="https://doi.org/10.1007/S11906-015-0558-9" TargetMode="External"/><Relationship Id="rId150" Type="http://schemas.openxmlformats.org/officeDocument/2006/relationships/hyperlink" Target="https://doi.org/10.1186/S12916-020-01564-3/FIGURES/5" TargetMode="External"/><Relationship Id="rId15" Type="http://schemas.openxmlformats.org/officeDocument/2006/relationships/image" Target="media/image7.png"/><Relationship Id="rId149" Type="http://schemas.openxmlformats.org/officeDocument/2006/relationships/hyperlink" Target="https://doi.org/10.1136/BMJ.I1855" TargetMode="External"/><Relationship Id="rId148" Type="http://schemas.openxmlformats.org/officeDocument/2006/relationships/hyperlink" Target="https://doi.org/10.1136/BMJ.F55" TargetMode="External"/><Relationship Id="rId147" Type="http://schemas.openxmlformats.org/officeDocument/2006/relationships/hyperlink" Target="https://doi.org/10.3892/ETM.2016.3657/DOWNLOAD" TargetMode="External"/><Relationship Id="rId146" Type="http://schemas.openxmlformats.org/officeDocument/2006/relationships/hyperlink" Target="https://doi.org/10.2459/JCM.0000000000000662" TargetMode="External"/><Relationship Id="rId145" Type="http://schemas.openxmlformats.org/officeDocument/2006/relationships/hyperlink" Target="https://doi.org/10.1007/S10557-017-6747-9" TargetMode="External"/><Relationship Id="rId144" Type="http://schemas.openxmlformats.org/officeDocument/2006/relationships/hyperlink" Target="https://doi.org/10.1503/CMAJ.060110" TargetMode="External"/><Relationship Id="rId143" Type="http://schemas.openxmlformats.org/officeDocument/2006/relationships/hyperlink" Target="https://doi.org/10.2174/1573402117666210112144505" TargetMode="External"/><Relationship Id="rId142" Type="http://schemas.openxmlformats.org/officeDocument/2006/relationships/hyperlink" Target="https://doi.org/10.1111/JCH.14227" TargetMode="External"/><Relationship Id="rId141" Type="http://schemas.openxmlformats.org/officeDocument/2006/relationships/hyperlink" Target="https://doi.org/10.1002/14651858.CD003654.PUB5" TargetMode="External"/><Relationship Id="rId140" Type="http://schemas.openxmlformats.org/officeDocument/2006/relationships/hyperlink" Target="https://doi.org/10.1002/14651858.CD001841.PUB3" TargetMode="External"/><Relationship Id="rId14" Type="http://schemas.openxmlformats.org/officeDocument/2006/relationships/header" Target="header2.xml"/><Relationship Id="rId139" Type="http://schemas.openxmlformats.org/officeDocument/2006/relationships/hyperlink" Target="https://doi.org/10.1161/HYPERTENSIONAHA.120.15781" TargetMode="External"/><Relationship Id="rId138" Type="http://schemas.openxmlformats.org/officeDocument/2006/relationships/hyperlink" Target="https://doi.org/10.1161/HYPERTENSIONAHA.110.165456" TargetMode="External"/><Relationship Id="rId137" Type="http://schemas.openxmlformats.org/officeDocument/2006/relationships/hyperlink" Target="https://doi.org/10.1007/S11606-012-2069-6" TargetMode="External"/><Relationship Id="rId136" Type="http://schemas.openxmlformats.org/officeDocument/2006/relationships/hyperlink" Target="https://doi.org/10.1038/JHH.2017.45" TargetMode="External"/><Relationship Id="rId135" Type="http://schemas.openxmlformats.org/officeDocument/2006/relationships/hyperlink" Target="https://doi.org/10.1001/ARCHINTE.167.22.2453" TargetMode="External"/><Relationship Id="rId134" Type="http://schemas.openxmlformats.org/officeDocument/2006/relationships/hyperlink" Target="https://doi.org/10.1056/NEJMOA1000367" TargetMode="External"/><Relationship Id="rId133" Type="http://schemas.openxmlformats.org/officeDocument/2006/relationships/hyperlink" Target="https://doi.org/10.1001/JAMA.2012.113905" TargetMode="External"/><Relationship Id="rId132" Type="http://schemas.openxmlformats.org/officeDocument/2006/relationships/hyperlink" Target="https://doi.org/10.1161/01.HYP.0000094221.86888.AE" TargetMode="External"/><Relationship Id="rId131" Type="http://schemas.openxmlformats.org/officeDocument/2006/relationships/hyperlink" Target="https://doi.org/10.1056/NEJMOA1800389" TargetMode="External"/><Relationship Id="rId130" Type="http://schemas.openxmlformats.org/officeDocument/2006/relationships/image" Target="media/image79.png"/><Relationship Id="rId13" Type="http://schemas.openxmlformats.org/officeDocument/2006/relationships/hyperlink" Target="https://doi.org/10.37616/2212-5043.1328" TargetMode="External"/><Relationship Id="rId129" Type="http://schemas.openxmlformats.org/officeDocument/2006/relationships/image" Target="media/image78.png"/><Relationship Id="rId128" Type="http://schemas.openxmlformats.org/officeDocument/2006/relationships/hyperlink" Target="https://doi.org/10.1001/ARCHINTERNMED.2009.38" TargetMode="External"/><Relationship Id="rId127" Type="http://schemas.openxmlformats.org/officeDocument/2006/relationships/hyperlink" Target="https://doi.org/10.1097/01.HJH.0000199800.72563.26" TargetMode="External"/><Relationship Id="rId126" Type="http://schemas.openxmlformats.org/officeDocument/2006/relationships/hyperlink" Target="https://doi.org/10.1002/14651858.CD004937.PUB2" TargetMode="External"/><Relationship Id="rId125" Type="http://schemas.openxmlformats.org/officeDocument/2006/relationships/hyperlink" Target="https://doi.org/10.1136/BMJ.312.7041.1249" TargetMode="External"/><Relationship Id="rId124" Type="http://schemas.openxmlformats.org/officeDocument/2006/relationships/hyperlink" Target="https://doi.org/10.1093/ajh/hpac069" TargetMode="External"/><Relationship Id="rId123" Type="http://schemas.openxmlformats.org/officeDocument/2006/relationships/hyperlink" Target="https://doi.org/10.1186/S12875-021-01421-Z/TABLES/4" TargetMode="External"/><Relationship Id="rId122" Type="http://schemas.openxmlformats.org/officeDocument/2006/relationships/hyperlink" Target="https://doi.org/10.1016/J.IJCARD.2016.10.062" TargetMode="External"/><Relationship Id="rId121" Type="http://schemas.openxmlformats.org/officeDocument/2006/relationships/hyperlink" Target="https://doi.org/10.1371/JOURNAL.PONE.0262259" TargetMode="External"/><Relationship Id="rId120" Type="http://schemas.openxmlformats.org/officeDocument/2006/relationships/hyperlink" Target="https://doi.org/10.1371/JOURNAL.PONE.0102830" TargetMode="External"/><Relationship Id="rId12" Type="http://schemas.openxmlformats.org/officeDocument/2006/relationships/image" Target="media/image5.png"/><Relationship Id="rId119" Type="http://schemas.openxmlformats.org/officeDocument/2006/relationships/hyperlink" Target="https://doi.org/10.7759/CUREUS.21923" TargetMode="External"/><Relationship Id="rId118" Type="http://schemas.openxmlformats.org/officeDocument/2006/relationships/hyperlink" Target="https://doi.org/10.1186/S12902-018-0244-4" TargetMode="External"/><Relationship Id="rId117" Type="http://schemas.openxmlformats.org/officeDocument/2006/relationships/hyperlink" Target="https://doi.org/10.1186/S12889-020-09298-W/FIGURES/3" TargetMode="External"/><Relationship Id="rId116" Type="http://schemas.openxmlformats.org/officeDocument/2006/relationships/hyperlink" Target="https://uspreventiveservicestaskforce.org/uspstf/about-uspstf/methods-and-processes/procedure-manual" TargetMode="External"/><Relationship Id="rId115" Type="http://schemas.openxmlformats.org/officeDocument/2006/relationships/hyperlink" Target="https://doi.org/10.7326/M15-2223" TargetMode="External"/><Relationship Id="rId114" Type="http://schemas.openxmlformats.org/officeDocument/2006/relationships/hyperlink" Target="https://doi.org/10.1001/jama.2021.4533" TargetMode="External"/><Relationship Id="rId113" Type="http://schemas.openxmlformats.org/officeDocument/2006/relationships/hyperlink" Target="https://doi.org/10.1161/HYPERTENSIONAHA.120.14591" TargetMode="External"/><Relationship Id="rId112" Type="http://schemas.openxmlformats.org/officeDocument/2006/relationships/hyperlink" Target="https://doi.org/10.7326/M14-1539" TargetMode="External"/><Relationship Id="rId111" Type="http://schemas.openxmlformats.org/officeDocument/2006/relationships/hyperlink" Target="https://doi.org/10.1161/HYPERTENSIONAHA.115.06896" TargetMode="External"/><Relationship Id="rId110" Type="http://schemas.openxmlformats.org/officeDocument/2006/relationships/hyperlink" Target="https://doi.org/10.1097/HJH.0000000000000355" TargetMode="External"/><Relationship Id="rId11" Type="http://schemas.openxmlformats.org/officeDocument/2006/relationships/hyperlink" Target="http://creativecommons.org/licenses/by-nc-nd/4.0/" TargetMode="External"/><Relationship Id="rId109" Type="http://schemas.openxmlformats.org/officeDocument/2006/relationships/hyperlink" Target="https://doi.org/10.1186/S12872-021-02351-5" TargetMode="External"/><Relationship Id="rId108" Type="http://schemas.openxmlformats.org/officeDocument/2006/relationships/image" Target="media/image77.png"/><Relationship Id="rId107" Type="http://schemas.openxmlformats.org/officeDocument/2006/relationships/image" Target="media/image76.png"/><Relationship Id="rId106" Type="http://schemas.openxmlformats.org/officeDocument/2006/relationships/hyperlink" Target="https://doi.org/10.1001/JAMA.2014.10057" TargetMode="External"/><Relationship Id="rId105" Type="http://schemas.openxmlformats.org/officeDocument/2006/relationships/hyperlink" Target="https://doi.org/10.1016/S0140-6736(10)60964-6" TargetMode="External"/><Relationship Id="rId104" Type="http://schemas.openxmlformats.org/officeDocument/2006/relationships/hyperlink" Target="https://doi.org/10.1097/HJH.0B013E32834E4AED" TargetMode="External"/><Relationship Id="rId103" Type="http://schemas.openxmlformats.org/officeDocument/2006/relationships/hyperlink" Target="https://doi.org/10.1111/JCH.14418" TargetMode="External"/><Relationship Id="rId102" Type="http://schemas.openxmlformats.org/officeDocument/2006/relationships/hyperlink" Target="https://doi.org/10.1161/CIRCULATIONAHA.117.027436" TargetMode="External"/><Relationship Id="rId101" Type="http://schemas.openxmlformats.org/officeDocument/2006/relationships/hyperlink" Target="https://doi.org/10.1097/HJH.0000000000002843" TargetMode="External"/><Relationship Id="rId100" Type="http://schemas.openxmlformats.org/officeDocument/2006/relationships/hyperlink" Target="https://doi.org/10.1016/J.JACC.2018.10.069" TargetMode="External"/><Relationship Id="rId10" Type="http://schemas.openxmlformats.org/officeDocument/2006/relationships/hyperlink" Target="https://network.bepress.com/hgg/discipline/683?utm_source=www.j-saudi-heart.com%2Fjsha%2Fvol35%2Fiss1%2F3&amp;utm_medium=PDF&amp;utm_campaign=PDFCoverPages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Appligent pdfHarmony 2.0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Heart Center/Saudi Heart Association 2023 Guidelines on the Management of Hypertension</dc:title>
  <dc:creator>Waleed Alhabeeb, Adel Abdulkader Tash, Mostafa Alshamiri, Mohamed Arafat, Mohammed Ali Balghith, Ali ALmasood, Abdulla Eltayeb, Hossam Elghetany, Taher Hassan, and Owayed Alshemmari</dc:creator>
  <cp:keywords>Hypertension; Guidelines; Saudi Arabia</cp:keywords>
  <dcterms:created xsi:type="dcterms:W3CDTF">2024-12-28T20:20:28Z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2025-10-29T09:42:04</vt:filetime>
  </property>
</Properties>
</file>