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1"/>
        <w:rPr/>
      </w:pPr>
      <w:r/>
    </w:p>
    <w:p>
      <w:pPr>
        <w:sectPr>
          <w:headerReference w:type="default" r:id="rId1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6"/>
        <w:spacing w:before="37" w:line="176" w:lineRule="auto"/>
        <w:rPr>
          <w:rFonts w:ascii="SimSun" w:hAnsi="SimSun" w:eastAsia="SimSun" w:cs="SimSun"/>
        </w:rPr>
      </w:pPr>
      <w:r>
        <w:rPr>
          <w:spacing w:val="2"/>
          <w:position w:val="-1"/>
        </w:rPr>
        <w:t>2023 </w:t>
      </w:r>
      <w:r>
        <w:rPr>
          <w:spacing w:val="2"/>
          <w:position w:val="1"/>
        </w:rPr>
        <w:t>, </w:t>
      </w:r>
      <w:r>
        <w:rPr>
          <w:spacing w:val="2"/>
          <w:position w:val="-1"/>
        </w:rPr>
        <w:t>39                          </w:t>
      </w:r>
      <w:r>
        <w:rPr>
          <w:spacing w:val="1"/>
          <w:position w:val="-1"/>
        </w:rPr>
        <w:t xml:space="preserve">                                             </w:t>
      </w:r>
      <w:r>
        <w:rPr>
          <w:rFonts w:ascii="SimSun" w:hAnsi="SimSun" w:eastAsia="SimSun" w:cs="SimSun"/>
          <w:spacing w:val="1"/>
        </w:rPr>
        <w:t>临床心血管病杂志</w:t>
      </w:r>
    </w:p>
    <w:p>
      <w:pPr>
        <w:pStyle w:val="BodyText"/>
        <w:ind w:left="808"/>
        <w:spacing w:before="35" w:line="163" w:lineRule="auto"/>
        <w:rPr/>
      </w:pPr>
      <w:r>
        <w:rPr>
          <w:spacing w:val="1"/>
          <w:position w:val="1"/>
        </w:rPr>
        <w:t>(3)</w:t>
      </w:r>
      <w:r>
        <w:rPr>
          <w:spacing w:val="33"/>
          <w:w w:val="101"/>
          <w:position w:val="1"/>
        </w:rPr>
        <w:t xml:space="preserve"> </w:t>
      </w:r>
      <w:r>
        <w:rPr>
          <w:spacing w:val="1"/>
          <w:position w:val="2"/>
        </w:rPr>
        <w:t>: </w:t>
      </w:r>
      <w:r>
        <w:rPr>
          <w:spacing w:val="1"/>
        </w:rPr>
        <w:t>163-167                                               </w:t>
      </w:r>
      <w:r>
        <w:rPr/>
        <w:t>Journal</w:t>
      </w:r>
      <w:r>
        <w:rPr>
          <w:spacing w:val="26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Clinical</w:t>
      </w:r>
      <w:r>
        <w:rPr>
          <w:spacing w:val="25"/>
          <w:w w:val="101"/>
        </w:rPr>
        <w:t xml:space="preserve"> </w:t>
      </w:r>
      <w:r>
        <w:rPr/>
        <w:t>Cardiology</w:t>
      </w:r>
      <w:r>
        <w:rPr>
          <w:spacing w:val="1"/>
        </w:rPr>
        <w:t>(</w:t>
      </w:r>
      <w:r>
        <w:rPr/>
        <w:t>China</w:t>
      </w:r>
      <w:r>
        <w:rPr>
          <w:spacing w:val="1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7" w:line="221" w:lineRule="exact"/>
        <w:rPr>
          <w:sz w:val="19"/>
          <w:szCs w:val="19"/>
        </w:rPr>
      </w:pPr>
      <w:r>
        <w:rPr>
          <w:sz w:val="19"/>
          <w:szCs w:val="19"/>
          <w:spacing w:val="-12"/>
          <w:position w:val="1"/>
        </w:rPr>
        <w:t>·</w:t>
      </w:r>
      <w:r>
        <w:rPr>
          <w:sz w:val="19"/>
          <w:szCs w:val="19"/>
          <w:spacing w:val="21"/>
          <w:w w:val="101"/>
          <w:position w:val="1"/>
        </w:rPr>
        <w:t xml:space="preserve">  </w:t>
      </w:r>
      <w:r>
        <w:rPr>
          <w:sz w:val="19"/>
          <w:szCs w:val="19"/>
          <w:spacing w:val="-12"/>
          <w:position w:val="-1"/>
        </w:rPr>
        <w:t>163</w:t>
      </w:r>
      <w:r>
        <w:rPr>
          <w:sz w:val="19"/>
          <w:szCs w:val="19"/>
          <w:spacing w:val="19"/>
          <w:w w:val="101"/>
          <w:position w:val="-1"/>
        </w:rPr>
        <w:t xml:space="preserve">  </w:t>
      </w:r>
      <w:r>
        <w:rPr>
          <w:sz w:val="19"/>
          <w:szCs w:val="19"/>
          <w:spacing w:val="-12"/>
          <w:position w:val="1"/>
        </w:rPr>
        <w:t>·</w:t>
      </w:r>
    </w:p>
    <w:p>
      <w:pPr>
        <w:spacing w:line="221" w:lineRule="exact"/>
        <w:sectPr>
          <w:type w:val="continuous"/>
          <w:pgSz w:w="11906" w:h="16840"/>
          <w:pgMar w:top="400" w:right="757" w:bottom="0" w:left="407" w:header="0" w:footer="0" w:gutter="0"/>
          <w:cols w:equalWidth="0" w:num="2">
            <w:col w:w="9471" w:space="100"/>
            <w:col w:w="1171" w:space="0"/>
          </w:cols>
        </w:sectPr>
        <w:rPr>
          <w:sz w:val="19"/>
          <w:szCs w:val="19"/>
        </w:rPr>
      </w:pPr>
    </w:p>
    <w:p>
      <w:pPr>
        <w:pStyle w:val="BodyText"/>
        <w:ind w:left="7954"/>
        <w:spacing w:before="296" w:line="186" w:lineRule="auto"/>
        <w:rPr>
          <w:sz w:val="19"/>
          <w:szCs w:val="19"/>
        </w:rPr>
      </w:pPr>
      <w:r>
        <w:pict>
          <v:shape id="_x0000_s6" style="position:absolute;margin-left:39.3635pt;margin-top:3.06863pt;mso-position-vertical-relative:text;mso-position-horizontal-relative:text;width:476.15pt;height:0.35pt;z-index:251658240;" filled="false" strokecolor="#000000" strokeweight="0.33pt" coordsize="9522,6" coordorigin="0,0" path="m0,3l9522,3e">
            <v:stroke joinstyle="miter" miterlimit="10"/>
          </v:shape>
        </w:pict>
      </w:r>
      <w:r>
        <w:rPr>
          <w:sz w:val="19"/>
          <w:szCs w:val="19"/>
          <w:spacing w:val="53"/>
          <w:w w:val="175"/>
        </w:rPr>
        <w:t>·</w:t>
      </w:r>
      <w:r>
        <w:rPr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53"/>
          <w:w w:val="175"/>
        </w:rPr>
        <w:t>共识解读</w:t>
      </w:r>
      <w:r>
        <w:rPr>
          <w:rFonts w:ascii="SimSun" w:hAnsi="SimSun" w:eastAsia="SimSun" w:cs="SimSun"/>
          <w:sz w:val="19"/>
          <w:szCs w:val="19"/>
          <w:spacing w:val="82"/>
        </w:rPr>
        <w:t xml:space="preserve"> </w:t>
      </w:r>
      <w:r>
        <w:rPr>
          <w:sz w:val="19"/>
          <w:szCs w:val="19"/>
          <w:spacing w:val="53"/>
          <w:w w:val="175"/>
        </w:rPr>
        <w:t>·</w:t>
      </w:r>
    </w:p>
    <w:p>
      <w:pPr>
        <w:pStyle w:val="BodyText"/>
        <w:ind w:left="1038"/>
        <w:spacing w:before="323" w:line="184" w:lineRule="auto"/>
        <w:rPr>
          <w:rFonts w:ascii="SimSun" w:hAnsi="SimSun" w:eastAsia="SimSun" w:cs="SimSun"/>
          <w:sz w:val="39"/>
          <w:szCs w:val="39"/>
        </w:rPr>
      </w:pPr>
      <w:r>
        <w:rPr>
          <w:sz w:val="39"/>
          <w:szCs w:val="39"/>
          <w:spacing w:val="55"/>
        </w:rPr>
        <w:t>2022《</w:t>
      </w:r>
      <w:r>
        <w:rPr>
          <w:sz w:val="39"/>
          <w:szCs w:val="39"/>
        </w:rPr>
        <w:t>EHRA</w:t>
      </w:r>
      <w:r>
        <w:rPr>
          <w:sz w:val="39"/>
          <w:szCs w:val="39"/>
          <w:spacing w:val="55"/>
        </w:rPr>
        <w:t>/</w:t>
      </w:r>
      <w:r>
        <w:rPr>
          <w:sz w:val="39"/>
          <w:szCs w:val="39"/>
        </w:rPr>
        <w:t>HRS</w:t>
      </w:r>
      <w:r>
        <w:rPr>
          <w:sz w:val="39"/>
          <w:szCs w:val="39"/>
          <w:spacing w:val="55"/>
        </w:rPr>
        <w:t>/</w:t>
      </w:r>
      <w:r>
        <w:rPr>
          <w:sz w:val="39"/>
          <w:szCs w:val="39"/>
        </w:rPr>
        <w:t>APHRS</w:t>
      </w:r>
      <w:r>
        <w:rPr>
          <w:sz w:val="39"/>
          <w:szCs w:val="39"/>
          <w:spacing w:val="55"/>
        </w:rPr>
        <w:t>/</w:t>
      </w:r>
      <w:r>
        <w:rPr>
          <w:sz w:val="39"/>
          <w:szCs w:val="39"/>
        </w:rPr>
        <w:t>LAHRS</w:t>
      </w:r>
      <w:r>
        <w:rPr>
          <w:sz w:val="39"/>
          <w:szCs w:val="39"/>
          <w:spacing w:val="55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55"/>
          <w:position w:val="2"/>
        </w:rPr>
        <w:t>心血管疾病</w:t>
      </w:r>
    </w:p>
    <w:p>
      <w:pPr>
        <w:pStyle w:val="BodyText"/>
        <w:ind w:left="2817"/>
        <w:spacing w:before="2" w:line="187" w:lineRule="auto"/>
        <w:rPr>
          <w:rFonts w:ascii="Arial" w:hAnsi="Arial" w:eastAsia="Arial" w:cs="Arial"/>
          <w:sz w:val="22"/>
          <w:szCs w:val="22"/>
        </w:rPr>
      </w:pPr>
      <w:r>
        <w:rPr>
          <w:rFonts w:ascii="SimSun" w:hAnsi="SimSun" w:eastAsia="SimSun" w:cs="SimSun"/>
          <w:sz w:val="39"/>
          <w:szCs w:val="39"/>
          <w:spacing w:val="17"/>
        </w:rPr>
        <w:t>基因检测专家共识</w:t>
      </w:r>
      <w:r>
        <w:rPr>
          <w:sz w:val="39"/>
          <w:szCs w:val="39"/>
          <w:spacing w:val="17"/>
        </w:rPr>
        <w:t>》</w:t>
      </w:r>
      <w:r>
        <w:rPr>
          <w:rFonts w:ascii="SimSun" w:hAnsi="SimSun" w:eastAsia="SimSun" w:cs="SimSun"/>
          <w:sz w:val="39"/>
          <w:szCs w:val="39"/>
          <w:spacing w:val="17"/>
        </w:rPr>
        <w:t>要点解读</w:t>
      </w:r>
      <w:r>
        <w:rPr>
          <w:rFonts w:ascii="Arial" w:hAnsi="Arial" w:eastAsia="Arial" w:cs="Arial"/>
          <w:sz w:val="22"/>
          <w:szCs w:val="22"/>
          <w:spacing w:val="17"/>
          <w:position w:val="11"/>
        </w:rPr>
        <w:t>*</w:t>
      </w:r>
    </w:p>
    <w:p>
      <w:pPr>
        <w:pStyle w:val="BodyText"/>
        <w:ind w:left="4733"/>
        <w:spacing w:before="290" w:line="197" w:lineRule="auto"/>
        <w:rPr>
          <w:sz w:val="10"/>
          <w:szCs w:val="10"/>
        </w:rPr>
      </w:pPr>
      <w:r>
        <w:rPr>
          <w:rFonts w:ascii="NSimSun" w:hAnsi="NSimSun" w:eastAsia="NSimSun" w:cs="NSimSun"/>
          <w:sz w:val="19"/>
          <w:szCs w:val="19"/>
          <w:spacing w:val="1"/>
          <w:position w:val="-1"/>
        </w:rPr>
        <w:t>洪葵</w:t>
      </w:r>
      <w:r>
        <w:rPr>
          <w:sz w:val="10"/>
          <w:szCs w:val="10"/>
          <w:spacing w:val="1"/>
          <w:position w:val="5"/>
        </w:rPr>
        <w:t>1 </w:t>
      </w:r>
      <w:r>
        <w:rPr>
          <w:sz w:val="10"/>
          <w:szCs w:val="10"/>
          <w:spacing w:val="1"/>
          <w:position w:val="6"/>
        </w:rPr>
        <w:t>,2 </w:t>
      </w:r>
      <w:r>
        <w:rPr>
          <w:sz w:val="10"/>
          <w:szCs w:val="10"/>
          <w:spacing w:val="1"/>
          <w:position w:val="7"/>
        </w:rPr>
        <w:t>, </w:t>
      </w:r>
      <w:r>
        <w:rPr>
          <w:sz w:val="10"/>
          <w:szCs w:val="10"/>
          <w:spacing w:val="1"/>
          <w:position w:val="5"/>
        </w:rPr>
        <w:t>3         </w:t>
      </w:r>
      <w:r>
        <w:rPr>
          <w:rFonts w:ascii="NSimSun" w:hAnsi="NSimSun" w:eastAsia="NSimSun" w:cs="NSimSun"/>
          <w:sz w:val="19"/>
          <w:szCs w:val="19"/>
          <w:spacing w:val="1"/>
          <w:position w:val="-1"/>
        </w:rPr>
        <w:t>苏雨</w:t>
      </w:r>
      <w:r>
        <w:rPr>
          <w:rFonts w:ascii="NSimSun" w:hAnsi="NSimSun" w:eastAsia="NSimSun" w:cs="NSimSun"/>
          <w:sz w:val="19"/>
          <w:szCs w:val="19"/>
          <w:position w:val="-1"/>
        </w:rPr>
        <w:t>豪</w:t>
      </w:r>
      <w:r>
        <w:rPr>
          <w:sz w:val="10"/>
          <w:szCs w:val="10"/>
          <w:position w:val="5"/>
        </w:rPr>
        <w:t>1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226" w:right="803" w:firstLine="279"/>
        <w:spacing w:before="69" w:line="231" w:lineRule="auto"/>
        <w:jc w:val="both"/>
        <w:rPr/>
      </w:pPr>
      <w:r>
        <w:rPr>
          <w:spacing w:val="14"/>
        </w:rPr>
        <w:t>［</w:t>
      </w:r>
      <w:r>
        <w:rPr>
          <w:rFonts w:ascii="SimHei" w:hAnsi="SimHei" w:eastAsia="SimHei" w:cs="SimHei"/>
          <w:spacing w:val="14"/>
        </w:rPr>
        <w:t>摘要</w:t>
      </w:r>
      <w:r>
        <w:rPr>
          <w:spacing w:val="14"/>
        </w:rPr>
        <w:t>］</w:t>
      </w:r>
      <w:r>
        <w:rPr>
          <w:spacing w:val="26"/>
          <w:w w:val="101"/>
        </w:rPr>
        <w:t xml:space="preserve">  </w:t>
      </w:r>
      <w:r>
        <w:rPr>
          <w:rFonts w:ascii="SimSun" w:hAnsi="SimSun" w:eastAsia="SimSun" w:cs="SimSun"/>
          <w:spacing w:val="14"/>
        </w:rPr>
        <w:t>遗传性心血管疾病是指由基因变异引起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符合孟德尔遗传规律的一系列心血管疾病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常表现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4"/>
        </w:rPr>
        <w:t>出家族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性聚集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3"/>
          <w:position w:val="1"/>
        </w:rPr>
        <w:t>。</w:t>
      </w:r>
      <w:r>
        <w:rPr>
          <w:rFonts w:ascii="SimSun" w:hAnsi="SimSun" w:eastAsia="SimSun" w:cs="SimSun"/>
          <w:spacing w:val="13"/>
        </w:rPr>
        <w:t>相关疾病包括长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QT</w:t>
      </w:r>
      <w:r>
        <w:rPr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综合征</w:t>
      </w:r>
      <w:r>
        <w:rPr>
          <w:spacing w:val="13"/>
          <w:position w:val="1"/>
        </w:rPr>
        <w:t>、</w:t>
      </w:r>
      <w:r>
        <w:rPr>
          <w:rFonts w:ascii="SimSun" w:hAnsi="SimSun" w:eastAsia="SimSun" w:cs="SimSun"/>
          <w:spacing w:val="13"/>
        </w:rPr>
        <w:t>短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QT</w:t>
      </w:r>
      <w:r>
        <w:rPr>
          <w:rFonts w:ascii="SimSun" w:hAnsi="SimSun" w:eastAsia="SimSun" w:cs="SimSun"/>
          <w:spacing w:val="13"/>
        </w:rPr>
        <w:t>综合征</w:t>
      </w:r>
      <w:r>
        <w:rPr>
          <w:spacing w:val="13"/>
          <w:position w:val="1"/>
        </w:rPr>
        <w:t>、</w:t>
      </w:r>
      <w:r>
        <w:rPr>
          <w:position w:val="-1"/>
        </w:rPr>
        <w:t>Brugada</w:t>
      </w:r>
      <w:r>
        <w:rPr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综合征等遗传性心律失常综合征</w:t>
      </w:r>
      <w:r>
        <w:rPr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肥厚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2"/>
        </w:rPr>
        <w:t>型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2"/>
        </w:rPr>
        <w:t>心肌病</w:t>
      </w:r>
      <w:r>
        <w:rPr>
          <w:spacing w:val="12"/>
          <w:position w:val="1"/>
        </w:rPr>
        <w:t>、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扩张型心肌病</w:t>
      </w:r>
      <w:r>
        <w:rPr>
          <w:spacing w:val="15"/>
        </w:rPr>
        <w:t>、</w:t>
      </w:r>
      <w:r>
        <w:rPr>
          <w:rFonts w:ascii="SimSun" w:hAnsi="SimSun" w:eastAsia="SimSun" w:cs="SimSun"/>
          <w:spacing w:val="15"/>
        </w:rPr>
        <w:t>致心律失常性心肌病等结构性心肌病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15"/>
        </w:rPr>
        <w:t>。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15"/>
        </w:rPr>
        <w:t>随着基因筛查在临床中的应用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临床医生应该如何认识基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0"/>
        </w:rPr>
        <w:t>因筛查的重要性和局限性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0"/>
          <w:position w:val="1"/>
        </w:rPr>
        <w:t>？</w:t>
      </w:r>
      <w:r>
        <w:rPr>
          <w:spacing w:val="20"/>
        </w:rPr>
        <w:t>2022《</w:t>
      </w:r>
      <w:r>
        <w:rPr/>
        <w:t>EHRA</w:t>
      </w:r>
      <w:r>
        <w:rPr>
          <w:spacing w:val="20"/>
        </w:rPr>
        <w:t>/</w:t>
      </w:r>
      <w:r>
        <w:rPr/>
        <w:t>HRS</w:t>
      </w:r>
      <w:r>
        <w:rPr>
          <w:spacing w:val="20"/>
        </w:rPr>
        <w:t>/</w:t>
      </w:r>
      <w:r>
        <w:rPr/>
        <w:t>APHRS</w:t>
      </w:r>
      <w:r>
        <w:rPr>
          <w:spacing w:val="20"/>
        </w:rPr>
        <w:t>/</w:t>
      </w:r>
      <w:r>
        <w:rPr/>
        <w:t>LAHRS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20"/>
        </w:rPr>
        <w:t>心血管疾病基因检测专家共识</w:t>
      </w:r>
      <w:r>
        <w:rPr>
          <w:spacing w:val="20"/>
        </w:rPr>
        <w:t>》</w:t>
      </w:r>
      <w:r>
        <w:rPr>
          <w:rFonts w:ascii="SimSun" w:hAnsi="SimSun" w:eastAsia="SimSun" w:cs="SimSun"/>
          <w:spacing w:val="20"/>
        </w:rPr>
        <w:t>概述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20"/>
        </w:rPr>
        <w:t>了</w:t>
      </w:r>
      <w:r>
        <w:rPr>
          <w:rFonts w:ascii="SimSun" w:hAnsi="SimSun" w:eastAsia="SimSun" w:cs="SimSun"/>
          <w:spacing w:val="19"/>
        </w:rPr>
        <w:t>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9"/>
        </w:rPr>
        <w:t>因检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测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3"/>
        </w:rPr>
        <w:t>的基本原则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并介绍了遗传性心律失常综合征</w:t>
      </w:r>
      <w:r>
        <w:rPr>
          <w:spacing w:val="13"/>
        </w:rPr>
        <w:t>、</w:t>
      </w:r>
      <w:r>
        <w:rPr>
          <w:rFonts w:ascii="SimSun" w:hAnsi="SimSun" w:eastAsia="SimSun" w:cs="SimSun"/>
          <w:spacing w:val="13"/>
        </w:rPr>
        <w:t>心肌病等疾病的基因检测现状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对临床工作具有重要指导意义</w:t>
      </w:r>
      <w:r>
        <w:rPr>
          <w:spacing w:val="13"/>
        </w:rPr>
        <w:t>。</w:t>
      </w:r>
    </w:p>
    <w:p>
      <w:pPr>
        <w:pStyle w:val="BodyText"/>
        <w:ind w:left="1509"/>
        <w:spacing w:line="178" w:lineRule="auto"/>
        <w:rPr>
          <w:rFonts w:ascii="SimSun" w:hAnsi="SimSun" w:eastAsia="SimSun" w:cs="SimSun"/>
        </w:rPr>
      </w:pPr>
      <w:r>
        <w:rPr>
          <w:spacing w:val="8"/>
        </w:rPr>
        <w:t>［</w:t>
      </w:r>
      <w:r>
        <w:rPr>
          <w:rFonts w:ascii="SimHei" w:hAnsi="SimHei" w:eastAsia="SimHei" w:cs="SimHei"/>
          <w:spacing w:val="8"/>
        </w:rPr>
        <w:t>关键词</w:t>
      </w:r>
      <w:r>
        <w:rPr>
          <w:spacing w:val="8"/>
        </w:rPr>
        <w:t>］</w:t>
      </w:r>
      <w:r>
        <w:rPr>
          <w:spacing w:val="18"/>
          <w:w w:val="101"/>
        </w:rPr>
        <w:t xml:space="preserve">  </w:t>
      </w:r>
      <w:r>
        <w:rPr>
          <w:rFonts w:ascii="SimSun" w:hAnsi="SimSun" w:eastAsia="SimSun" w:cs="SimSun"/>
          <w:spacing w:val="8"/>
        </w:rPr>
        <w:t>基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因检测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遗传性心血管疾病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心</w:t>
      </w:r>
      <w:r>
        <w:rPr>
          <w:rFonts w:ascii="SimSun" w:hAnsi="SimSun" w:eastAsia="SimSun" w:cs="SimSun"/>
          <w:spacing w:val="7"/>
        </w:rPr>
        <w:t>律失常</w:t>
      </w:r>
    </w:p>
    <w:p>
      <w:pPr>
        <w:pStyle w:val="BodyText"/>
        <w:ind w:left="1584"/>
        <w:spacing w:before="54" w:line="180" w:lineRule="auto"/>
        <w:rPr/>
      </w:pPr>
      <w:r>
        <w:rPr>
          <w:rFonts w:ascii="Arial" w:hAnsi="Arial" w:eastAsia="Arial" w:cs="Arial"/>
          <w:spacing w:val="-3"/>
        </w:rPr>
        <w:t>DOI</w:t>
      </w:r>
      <w:r>
        <w:rPr>
          <w:spacing w:val="-3"/>
        </w:rPr>
        <w:t>:10.  13201/j</w:t>
      </w:r>
      <w:r>
        <w:rPr>
          <w:spacing w:val="-17"/>
        </w:rPr>
        <w:t xml:space="preserve"> </w:t>
      </w:r>
      <w:r>
        <w:rPr>
          <w:spacing w:val="-3"/>
        </w:rPr>
        <w:t>.issn.1001-1439.</w:t>
      </w:r>
      <w:r>
        <w:rPr>
          <w:spacing w:val="10"/>
        </w:rPr>
        <w:t xml:space="preserve">  </w:t>
      </w:r>
      <w:r>
        <w:rPr>
          <w:spacing w:val="-3"/>
        </w:rPr>
        <w:t>2023.  0</w:t>
      </w:r>
      <w:r>
        <w:rPr>
          <w:spacing w:val="-4"/>
        </w:rPr>
        <w:t>3.   001</w:t>
      </w:r>
    </w:p>
    <w:p>
      <w:pPr>
        <w:pStyle w:val="BodyText"/>
        <w:ind w:left="1508"/>
        <w:spacing w:before="62" w:line="187" w:lineRule="auto"/>
        <w:rPr/>
      </w:pPr>
      <w:r>
        <w:rPr>
          <w:spacing w:val="3"/>
        </w:rPr>
        <w:t>［</w:t>
      </w:r>
      <w:r>
        <w:rPr>
          <w:spacing w:val="-15"/>
        </w:rPr>
        <w:t xml:space="preserve"> </w:t>
      </w:r>
      <w:r>
        <w:rPr>
          <w:rFonts w:ascii="SimHei" w:hAnsi="SimHei" w:eastAsia="SimHei" w:cs="SimHei"/>
          <w:spacing w:val="3"/>
        </w:rPr>
        <w:t>中图分类号</w:t>
      </w:r>
      <w:r>
        <w:rPr>
          <w:spacing w:val="3"/>
        </w:rPr>
        <w:t>］</w:t>
      </w:r>
      <w:r>
        <w:rPr>
          <w:spacing w:val="17"/>
          <w:w w:val="101"/>
        </w:rPr>
        <w:t xml:space="preserve">  </w:t>
      </w:r>
      <w:r>
        <w:rPr>
          <w:spacing w:val="3"/>
          <w:position w:val="-1"/>
        </w:rPr>
        <w:t>R541.</w:t>
      </w:r>
      <w:r>
        <w:rPr>
          <w:spacing w:val="45"/>
          <w:w w:val="101"/>
          <w:position w:val="-1"/>
        </w:rPr>
        <w:t xml:space="preserve"> </w:t>
      </w:r>
      <w:r>
        <w:rPr>
          <w:spacing w:val="3"/>
          <w:position w:val="-1"/>
        </w:rPr>
        <w:t>7      </w:t>
      </w:r>
      <w:r>
        <w:rPr>
          <w:spacing w:val="3"/>
        </w:rPr>
        <w:t>［</w:t>
      </w:r>
      <w:r>
        <w:rPr>
          <w:rFonts w:ascii="SimHei" w:hAnsi="SimHei" w:eastAsia="SimHei" w:cs="SimHei"/>
          <w:spacing w:val="3"/>
        </w:rPr>
        <w:t>文献标志码</w:t>
      </w:r>
      <w:r>
        <w:rPr>
          <w:spacing w:val="3"/>
        </w:rPr>
        <w:t>］   </w:t>
      </w:r>
      <w:r>
        <w:rPr>
          <w:spacing w:val="3"/>
          <w:position w:val="-1"/>
        </w:rPr>
        <w:t>C</w:t>
      </w:r>
    </w:p>
    <w:p>
      <w:pPr>
        <w:pStyle w:val="BodyText"/>
        <w:ind w:left="1772"/>
        <w:spacing w:before="325" w:line="18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7"/>
        </w:rPr>
        <w:t>Interpretation</w:t>
      </w:r>
      <w:r>
        <w:rPr>
          <w:rFonts w:ascii="Arial" w:hAnsi="Arial" w:eastAsia="Arial" w:cs="Arial"/>
          <w:sz w:val="26"/>
          <w:szCs w:val="26"/>
          <w:spacing w:val="55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of</w:t>
      </w:r>
      <w:r>
        <w:rPr>
          <w:rFonts w:ascii="Arial" w:hAnsi="Arial" w:eastAsia="Arial" w:cs="Arial"/>
          <w:sz w:val="26"/>
          <w:szCs w:val="26"/>
          <w:spacing w:val="24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the</w:t>
      </w:r>
      <w:r>
        <w:rPr>
          <w:rFonts w:ascii="Arial" w:hAnsi="Arial" w:eastAsia="Arial" w:cs="Arial"/>
          <w:sz w:val="26"/>
          <w:szCs w:val="26"/>
          <w:spacing w:val="3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2022EHRA</w:t>
      </w:r>
      <w:r>
        <w:rPr>
          <w:sz w:val="26"/>
          <w:szCs w:val="26"/>
          <w:spacing w:val="7"/>
        </w:rPr>
        <w:t>/</w:t>
      </w:r>
      <w:r>
        <w:rPr>
          <w:rFonts w:ascii="Arial" w:hAnsi="Arial" w:eastAsia="Arial" w:cs="Arial"/>
          <w:sz w:val="26"/>
          <w:szCs w:val="26"/>
          <w:spacing w:val="7"/>
        </w:rPr>
        <w:t>HRS</w:t>
      </w:r>
      <w:r>
        <w:rPr>
          <w:sz w:val="26"/>
          <w:szCs w:val="26"/>
          <w:spacing w:val="7"/>
        </w:rPr>
        <w:t>/</w:t>
      </w:r>
      <w:r>
        <w:rPr>
          <w:rFonts w:ascii="Arial" w:hAnsi="Arial" w:eastAsia="Arial" w:cs="Arial"/>
          <w:sz w:val="26"/>
          <w:szCs w:val="26"/>
          <w:spacing w:val="7"/>
        </w:rPr>
        <w:t>APHRS</w:t>
      </w:r>
      <w:r>
        <w:rPr>
          <w:sz w:val="26"/>
          <w:szCs w:val="26"/>
          <w:spacing w:val="7"/>
        </w:rPr>
        <w:t>/</w:t>
      </w:r>
      <w:r>
        <w:rPr>
          <w:rFonts w:ascii="Arial" w:hAnsi="Arial" w:eastAsia="Arial" w:cs="Arial"/>
          <w:sz w:val="26"/>
          <w:szCs w:val="26"/>
          <w:spacing w:val="7"/>
        </w:rPr>
        <w:t>LAHRS</w:t>
      </w:r>
      <w:r>
        <w:rPr>
          <w:rFonts w:ascii="Arial" w:hAnsi="Arial" w:eastAsia="Arial" w:cs="Arial"/>
          <w:sz w:val="26"/>
          <w:szCs w:val="26"/>
          <w:spacing w:val="30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expert</w:t>
      </w:r>
    </w:p>
    <w:p>
      <w:pPr>
        <w:ind w:left="2732"/>
        <w:spacing w:before="41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7"/>
        </w:rPr>
        <w:t>consensus</w:t>
      </w:r>
      <w:r>
        <w:rPr>
          <w:rFonts w:ascii="Arial" w:hAnsi="Arial" w:eastAsia="Arial" w:cs="Arial"/>
          <w:sz w:val="26"/>
          <w:szCs w:val="26"/>
          <w:spacing w:val="40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on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genetic</w:t>
      </w:r>
      <w:r>
        <w:rPr>
          <w:rFonts w:ascii="Arial" w:hAnsi="Arial" w:eastAsia="Arial" w:cs="Arial"/>
          <w:sz w:val="26"/>
          <w:szCs w:val="26"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testing</w:t>
      </w:r>
      <w:r>
        <w:rPr>
          <w:rFonts w:ascii="Arial" w:hAnsi="Arial" w:eastAsia="Arial" w:cs="Arial"/>
          <w:sz w:val="26"/>
          <w:szCs w:val="26"/>
          <w:spacing w:val="3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for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cardiac</w:t>
      </w:r>
      <w:r>
        <w:rPr>
          <w:rFonts w:ascii="Arial" w:hAnsi="Arial" w:eastAsia="Arial" w:cs="Arial"/>
          <w:sz w:val="26"/>
          <w:szCs w:val="26"/>
          <w:spacing w:val="34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diseases</w:t>
      </w:r>
    </w:p>
    <w:p>
      <w:pPr>
        <w:pStyle w:val="BodyText"/>
        <w:ind w:left="4199"/>
        <w:spacing w:before="99" w:line="184" w:lineRule="auto"/>
        <w:rPr>
          <w:sz w:val="10"/>
          <w:szCs w:val="10"/>
        </w:rPr>
      </w:pPr>
      <w:r>
        <w:rPr>
          <w:rFonts w:ascii="Arial" w:hAnsi="Arial" w:eastAsia="Arial" w:cs="Arial"/>
          <w:sz w:val="19"/>
          <w:szCs w:val="19"/>
          <w:i/>
          <w:iCs/>
        </w:rPr>
        <w:t>HONG</w:t>
      </w:r>
      <w:r>
        <w:rPr>
          <w:rFonts w:ascii="Arial" w:hAnsi="Arial" w:eastAsia="Arial" w:cs="Arial"/>
          <w:sz w:val="19"/>
          <w:szCs w:val="19"/>
          <w:i/>
          <w:iCs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Kui</w:t>
      </w:r>
      <w:r>
        <w:rPr>
          <w:rFonts w:ascii="Arial" w:hAnsi="Arial" w:eastAsia="Arial" w:cs="Arial"/>
          <w:sz w:val="19"/>
          <w:szCs w:val="19"/>
          <w:i/>
          <w:iCs/>
          <w:spacing w:val="-25"/>
        </w:rPr>
        <w:t xml:space="preserve"> </w:t>
      </w:r>
      <w:r>
        <w:rPr>
          <w:sz w:val="10"/>
          <w:szCs w:val="10"/>
          <w:spacing w:val="10"/>
          <w:position w:val="8"/>
        </w:rPr>
        <w:t>1 </w:t>
      </w:r>
      <w:r>
        <w:rPr>
          <w:sz w:val="10"/>
          <w:szCs w:val="10"/>
          <w:spacing w:val="10"/>
          <w:position w:val="10"/>
        </w:rPr>
        <w:t>,  </w:t>
      </w:r>
      <w:r>
        <w:rPr>
          <w:sz w:val="10"/>
          <w:szCs w:val="10"/>
          <w:spacing w:val="10"/>
          <w:position w:val="8"/>
        </w:rPr>
        <w:t>2 </w:t>
      </w:r>
      <w:r>
        <w:rPr>
          <w:sz w:val="10"/>
          <w:szCs w:val="10"/>
          <w:spacing w:val="10"/>
          <w:position w:val="10"/>
        </w:rPr>
        <w:t>,  </w:t>
      </w:r>
      <w:r>
        <w:rPr>
          <w:sz w:val="10"/>
          <w:szCs w:val="10"/>
          <w:spacing w:val="10"/>
          <w:position w:val="8"/>
        </w:rPr>
        <w:t>3</w:t>
      </w:r>
      <w:r>
        <w:rPr>
          <w:sz w:val="10"/>
          <w:szCs w:val="10"/>
          <w:spacing w:val="2"/>
          <w:position w:val="8"/>
        </w:rPr>
        <w:t xml:space="preserve">        </w:t>
      </w:r>
      <w:r>
        <w:rPr>
          <w:rFonts w:ascii="Arial" w:hAnsi="Arial" w:eastAsia="Arial" w:cs="Arial"/>
          <w:sz w:val="19"/>
          <w:szCs w:val="19"/>
          <w:i/>
          <w:iCs/>
        </w:rPr>
        <w:t>SU</w:t>
      </w:r>
      <w:r>
        <w:rPr>
          <w:rFonts w:ascii="Arial" w:hAnsi="Arial" w:eastAsia="Arial" w:cs="Arial"/>
          <w:sz w:val="19"/>
          <w:szCs w:val="19"/>
          <w:i/>
          <w:i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Yuhao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10"/>
          <w:position w:val="8"/>
        </w:rPr>
        <w:t>1</w:t>
      </w:r>
    </w:p>
    <w:p>
      <w:pPr>
        <w:pStyle w:val="BodyText"/>
        <w:ind w:left="1230" w:right="877" w:firstLine="10"/>
        <w:spacing w:before="69" w:line="206" w:lineRule="auto"/>
        <w:rPr>
          <w:sz w:val="19"/>
          <w:szCs w:val="19"/>
        </w:rPr>
      </w:pPr>
      <w:r>
        <w:rPr>
          <w:sz w:val="19"/>
          <w:szCs w:val="19"/>
          <w:spacing w:val="-3"/>
          <w:w w:val="93"/>
          <w:position w:val="2"/>
        </w:rPr>
        <w:t>(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0"/>
          <w:szCs w:val="10"/>
          <w:spacing w:val="-6"/>
          <w:position w:val="9"/>
        </w:rPr>
        <w:t>1</w:t>
      </w:r>
      <w:r>
        <w:rPr>
          <w:sz w:val="10"/>
          <w:szCs w:val="10"/>
          <w:spacing w:val="23"/>
          <w:position w:val="9"/>
        </w:rPr>
        <w:t xml:space="preserve"> </w:t>
      </w:r>
      <w:r>
        <w:rPr>
          <w:sz w:val="19"/>
          <w:szCs w:val="19"/>
          <w:spacing w:val="-6"/>
        </w:rPr>
        <w:t>Department  </w:t>
      </w:r>
      <w:r>
        <w:rPr>
          <w:sz w:val="19"/>
          <w:szCs w:val="19"/>
          <w:spacing w:val="-2"/>
        </w:rPr>
        <w:t>of  Cardiology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  <w:position w:val="2"/>
        </w:rPr>
        <w:t>,</w:t>
      </w:r>
      <w:r>
        <w:rPr>
          <w:sz w:val="19"/>
          <w:szCs w:val="19"/>
          <w:spacing w:val="15"/>
          <w:position w:val="2"/>
        </w:rPr>
        <w:t xml:space="preserve">  </w:t>
      </w:r>
      <w:r>
        <w:rPr>
          <w:sz w:val="19"/>
          <w:szCs w:val="19"/>
          <w:spacing w:val="-2"/>
        </w:rPr>
        <w:t>The  Secon</w:t>
      </w:r>
      <w:r>
        <w:rPr>
          <w:sz w:val="19"/>
          <w:szCs w:val="19"/>
          <w:spacing w:val="-3"/>
        </w:rPr>
        <w:t>d  Affiliated  Hospital  of  Nanchang  University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  <w:position w:val="2"/>
        </w:rPr>
        <w:t>,   </w:t>
      </w:r>
      <w:r>
        <w:rPr>
          <w:sz w:val="19"/>
          <w:szCs w:val="19"/>
          <w:spacing w:val="-3"/>
        </w:rPr>
        <w:t>Nan-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chang </w:t>
      </w:r>
      <w:r>
        <w:rPr>
          <w:sz w:val="19"/>
          <w:szCs w:val="19"/>
          <w:spacing w:val="-8"/>
          <w:position w:val="2"/>
        </w:rPr>
        <w:t>,  </w:t>
      </w:r>
      <w:r>
        <w:rPr>
          <w:sz w:val="19"/>
          <w:szCs w:val="19"/>
          <w:spacing w:val="-8"/>
        </w:rPr>
        <w:t>330006 </w:t>
      </w:r>
      <w:r>
        <w:rPr>
          <w:sz w:val="19"/>
          <w:szCs w:val="19"/>
          <w:spacing w:val="-8"/>
          <w:position w:val="2"/>
        </w:rPr>
        <w:t>,  </w:t>
      </w:r>
      <w:r>
        <w:rPr>
          <w:sz w:val="19"/>
          <w:szCs w:val="19"/>
          <w:spacing w:val="-8"/>
        </w:rPr>
        <w:t>China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8"/>
          <w:position w:val="2"/>
        </w:rPr>
        <w:t>; </w:t>
      </w:r>
      <w:r>
        <w:rPr>
          <w:sz w:val="10"/>
          <w:szCs w:val="10"/>
          <w:spacing w:val="-8"/>
          <w:position w:val="9"/>
        </w:rPr>
        <w:t>2</w:t>
      </w:r>
      <w:r>
        <w:rPr>
          <w:sz w:val="10"/>
          <w:szCs w:val="10"/>
          <w:spacing w:val="14"/>
          <w:w w:val="103"/>
          <w:position w:val="9"/>
        </w:rPr>
        <w:t xml:space="preserve"> </w:t>
      </w:r>
      <w:r>
        <w:rPr>
          <w:sz w:val="19"/>
          <w:szCs w:val="19"/>
          <w:spacing w:val="-8"/>
        </w:rPr>
        <w:t>Department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Medical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Genetic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48"/>
          <w:position w:val="2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Second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Affiliated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4"/>
        </w:rPr>
        <w:t>Hospital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Nan-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chang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University; </w:t>
      </w:r>
      <w:r>
        <w:rPr>
          <w:sz w:val="10"/>
          <w:szCs w:val="10"/>
          <w:spacing w:val="-1"/>
          <w:position w:val="9"/>
        </w:rPr>
        <w:t>3 </w:t>
      </w:r>
      <w:r>
        <w:rPr>
          <w:sz w:val="19"/>
          <w:szCs w:val="19"/>
          <w:spacing w:val="-1"/>
        </w:rPr>
        <w:t>Jiangxi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Provincial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Key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Laborator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2"/>
          <w:position w:val="-1"/>
        </w:rPr>
        <w:t>y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Molecular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Medicine)</w:t>
      </w:r>
    </w:p>
    <w:p>
      <w:pPr>
        <w:pStyle w:val="BodyText"/>
        <w:ind w:left="1225"/>
        <w:spacing w:line="164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Corresponding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author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  <w:position w:val="2"/>
        </w:rPr>
        <w:t>:  </w:t>
      </w:r>
      <w:r>
        <w:rPr>
          <w:sz w:val="19"/>
          <w:szCs w:val="19"/>
          <w:spacing w:val="-3"/>
        </w:rPr>
        <w:t>HONG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Kui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  <w:position w:val="2"/>
        </w:rPr>
        <w:t>,  </w:t>
      </w:r>
      <w:r>
        <w:rPr>
          <w:sz w:val="19"/>
          <w:szCs w:val="19"/>
          <w:spacing w:val="-3"/>
        </w:rPr>
        <w:t>E-mail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  <w:position w:val="2"/>
        </w:rPr>
        <w:t>:</w:t>
      </w:r>
      <w:r>
        <w:rPr>
          <w:sz w:val="19"/>
          <w:szCs w:val="19"/>
          <w:spacing w:val="-4"/>
          <w:position w:val="2"/>
        </w:rPr>
        <w:t xml:space="preserve">  </w:t>
      </w:r>
      <w:r>
        <w:rPr>
          <w:sz w:val="19"/>
          <w:szCs w:val="19"/>
          <w:spacing w:val="-4"/>
        </w:rPr>
        <w:t>hongkui88</w:t>
      </w:r>
      <w:r>
        <w:rPr>
          <w:rFonts w:ascii="Arial" w:hAnsi="Arial" w:eastAsia="Arial" w:cs="Arial"/>
          <w:sz w:val="19"/>
          <w:szCs w:val="19"/>
          <w:spacing w:val="-4"/>
        </w:rPr>
        <w:t>@</w:t>
      </w:r>
      <w:r>
        <w:rPr>
          <w:sz w:val="19"/>
          <w:szCs w:val="19"/>
          <w:spacing w:val="-4"/>
        </w:rPr>
        <w:t>163.  com</w:t>
      </w:r>
    </w:p>
    <w:p>
      <w:pPr>
        <w:pStyle w:val="BodyText"/>
        <w:ind w:left="1223" w:right="860" w:firstLine="359"/>
        <w:spacing w:before="51" w:line="221" w:lineRule="auto"/>
        <w:jc w:val="both"/>
        <w:rPr/>
      </w:pPr>
      <w:r>
        <w:rPr>
          <w:rFonts w:ascii="Arial" w:hAnsi="Arial" w:eastAsia="Arial" w:cs="Arial"/>
          <w:spacing w:val="-4"/>
        </w:rPr>
        <w:t>Abstract      </w:t>
      </w:r>
      <w:r>
        <w:rPr>
          <w:spacing w:val="-4"/>
        </w:rPr>
        <w:t>Hereditary</w:t>
      </w:r>
      <w:r>
        <w:rPr>
          <w:spacing w:val="24"/>
          <w:w w:val="102"/>
        </w:rPr>
        <w:t xml:space="preserve"> </w:t>
      </w:r>
      <w:r>
        <w:rPr>
          <w:spacing w:val="-4"/>
        </w:rPr>
        <w:t>cardiovascular</w:t>
      </w:r>
      <w:r>
        <w:rPr>
          <w:spacing w:val="24"/>
        </w:rPr>
        <w:t xml:space="preserve"> </w:t>
      </w:r>
      <w:r>
        <w:rPr>
          <w:spacing w:val="-4"/>
        </w:rPr>
        <w:t>disease</w:t>
      </w:r>
      <w:r>
        <w:rPr>
          <w:spacing w:val="26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efers</w:t>
      </w:r>
      <w:r>
        <w:rPr>
          <w:spacing w:val="30"/>
          <w:w w:val="101"/>
        </w:rPr>
        <w:t xml:space="preserve"> </w:t>
      </w:r>
      <w:r>
        <w:rPr>
          <w:spacing w:val="-5"/>
        </w:rPr>
        <w:t>to</w:t>
      </w:r>
      <w:r>
        <w:rPr>
          <w:spacing w:val="29"/>
        </w:rPr>
        <w:t xml:space="preserve"> </w:t>
      </w:r>
      <w:r>
        <w:rPr>
          <w:spacing w:val="-5"/>
        </w:rPr>
        <w:t>a</w:t>
      </w:r>
      <w:r>
        <w:rPr>
          <w:spacing w:val="27"/>
          <w:w w:val="101"/>
        </w:rPr>
        <w:t xml:space="preserve"> </w:t>
      </w:r>
      <w:r>
        <w:rPr>
          <w:spacing w:val="-5"/>
        </w:rPr>
        <w:t>series</w:t>
      </w:r>
      <w:r>
        <w:rPr>
          <w:spacing w:val="28"/>
        </w:rPr>
        <w:t xml:space="preserve"> </w:t>
      </w:r>
      <w:r>
        <w:rPr>
          <w:spacing w:val="-5"/>
        </w:rPr>
        <w:t>of</w:t>
      </w:r>
      <w:r>
        <w:rPr>
          <w:spacing w:val="25"/>
        </w:rPr>
        <w:t xml:space="preserve"> </w:t>
      </w:r>
      <w:r>
        <w:rPr>
          <w:spacing w:val="-5"/>
        </w:rPr>
        <w:t>cardiovascular</w:t>
      </w:r>
      <w:r>
        <w:rPr>
          <w:spacing w:val="24"/>
          <w:w w:val="101"/>
        </w:rPr>
        <w:t xml:space="preserve"> </w:t>
      </w:r>
      <w:r>
        <w:rPr>
          <w:spacing w:val="-5"/>
        </w:rPr>
        <w:t>diseases</w:t>
      </w:r>
      <w:r>
        <w:rPr>
          <w:spacing w:val="31"/>
        </w:rPr>
        <w:t xml:space="preserve"> </w:t>
      </w:r>
      <w:r>
        <w:rPr>
          <w:spacing w:val="-5"/>
        </w:rPr>
        <w:t>caused</w:t>
      </w:r>
      <w:r>
        <w:rPr>
          <w:spacing w:val="26"/>
        </w:rPr>
        <w:t xml:space="preserve"> </w:t>
      </w:r>
      <w:r>
        <w:rPr>
          <w:spacing w:val="-5"/>
        </w:rPr>
        <w:t>b</w:t>
      </w:r>
      <w:r>
        <w:rPr>
          <w:spacing w:val="-30"/>
        </w:rPr>
        <w:t xml:space="preserve"> </w:t>
      </w:r>
      <w:r>
        <w:rPr>
          <w:spacing w:val="-5"/>
        </w:rPr>
        <w:t>y</w:t>
      </w:r>
      <w:r>
        <w:rPr>
          <w:spacing w:val="22"/>
          <w:w w:val="101"/>
        </w:rPr>
        <w:t xml:space="preserve"> </w:t>
      </w:r>
      <w:r>
        <w:rPr>
          <w:spacing w:val="-5"/>
        </w:rPr>
        <w:t>gene</w:t>
      </w:r>
      <w:r>
        <w:rPr>
          <w:spacing w:val="24"/>
        </w:rPr>
        <w:t xml:space="preserve"> </w:t>
      </w:r>
      <w:r>
        <w:rPr>
          <w:spacing w:val="-5"/>
        </w:rPr>
        <w:t>vari-</w:t>
      </w:r>
      <w:r>
        <w:rPr/>
        <w:t xml:space="preserve"> </w:t>
      </w:r>
      <w:r>
        <w:rPr>
          <w:spacing w:val="-5"/>
        </w:rPr>
        <w:t>ants </w:t>
      </w:r>
      <w:r>
        <w:rPr>
          <w:spacing w:val="-5"/>
          <w:position w:val="2"/>
        </w:rPr>
        <w:t>,  </w:t>
      </w:r>
      <w:r>
        <w:rPr>
          <w:spacing w:val="-5"/>
        </w:rPr>
        <w:t>in</w:t>
      </w:r>
      <w:r>
        <w:rPr>
          <w:spacing w:val="14"/>
        </w:rPr>
        <w:t xml:space="preserve"> </w:t>
      </w:r>
      <w:r>
        <w:rPr>
          <w:spacing w:val="-5"/>
        </w:rPr>
        <w:t>accordance</w:t>
      </w:r>
      <w:r>
        <w:rPr>
          <w:spacing w:val="14"/>
          <w:w w:val="102"/>
        </w:rPr>
        <w:t xml:space="preserve"> </w:t>
      </w:r>
      <w:r>
        <w:rPr>
          <w:spacing w:val="-5"/>
        </w:rPr>
        <w:t>with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16"/>
          <w:w w:val="101"/>
        </w:rPr>
        <w:t xml:space="preserve"> </w:t>
      </w:r>
      <w:r>
        <w:rPr>
          <w:spacing w:val="-5"/>
        </w:rPr>
        <w:t>rule</w:t>
      </w:r>
      <w:r>
        <w:rPr>
          <w:spacing w:val="14"/>
        </w:rPr>
        <w:t xml:space="preserve"> </w:t>
      </w:r>
      <w:r>
        <w:rPr>
          <w:spacing w:val="-5"/>
        </w:rPr>
        <w:t>of</w:t>
      </w:r>
      <w:r>
        <w:rPr>
          <w:spacing w:val="15"/>
          <w:w w:val="101"/>
        </w:rPr>
        <w:t xml:space="preserve"> </w:t>
      </w:r>
      <w:r>
        <w:rPr>
          <w:spacing w:val="-5"/>
        </w:rPr>
        <w:t>Mendelian</w:t>
      </w:r>
      <w:r>
        <w:rPr>
          <w:spacing w:val="13"/>
          <w:w w:val="102"/>
        </w:rPr>
        <w:t xml:space="preserve"> </w:t>
      </w:r>
      <w:r>
        <w:rPr>
          <w:spacing w:val="-5"/>
        </w:rPr>
        <w:t>inheritance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often</w:t>
      </w:r>
      <w:r>
        <w:rPr>
          <w:spacing w:val="16"/>
          <w:w w:val="101"/>
        </w:rPr>
        <w:t xml:space="preserve"> </w:t>
      </w:r>
      <w:r>
        <w:rPr>
          <w:spacing w:val="-5"/>
        </w:rPr>
        <w:t>sh</w:t>
      </w:r>
      <w:r>
        <w:rPr>
          <w:spacing w:val="-6"/>
        </w:rPr>
        <w:t>owing</w:t>
      </w:r>
      <w:r>
        <w:rPr>
          <w:spacing w:val="17"/>
        </w:rPr>
        <w:t xml:space="preserve"> </w:t>
      </w:r>
      <w:r>
        <w:rPr>
          <w:spacing w:val="-6"/>
        </w:rPr>
        <w:t>familial</w:t>
      </w:r>
      <w:r>
        <w:rPr>
          <w:spacing w:val="16"/>
        </w:rPr>
        <w:t xml:space="preserve"> </w:t>
      </w:r>
      <w:r>
        <w:rPr>
          <w:spacing w:val="-6"/>
        </w:rPr>
        <w:t>aggregation.  Related</w:t>
      </w:r>
      <w:r>
        <w:rPr>
          <w:spacing w:val="16"/>
          <w:w w:val="101"/>
        </w:rPr>
        <w:t xml:space="preserve"> </w:t>
      </w:r>
      <w:r>
        <w:rPr>
          <w:spacing w:val="-6"/>
        </w:rPr>
        <w:t>diseases</w:t>
      </w:r>
      <w:r>
        <w:rPr>
          <w:spacing w:val="20"/>
        </w:rPr>
        <w:t xml:space="preserve"> </w:t>
      </w:r>
      <w:r>
        <w:rPr>
          <w:spacing w:val="-6"/>
        </w:rPr>
        <w:t>in-</w:t>
      </w:r>
      <w:r>
        <w:rPr/>
        <w:t xml:space="preserve"> </w:t>
      </w:r>
      <w:r>
        <w:rPr>
          <w:spacing w:val="-5"/>
        </w:rPr>
        <w:t>clude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but</w:t>
      </w:r>
      <w:r>
        <w:rPr>
          <w:spacing w:val="22"/>
        </w:rPr>
        <w:t xml:space="preserve"> </w:t>
      </w:r>
      <w:r>
        <w:rPr>
          <w:spacing w:val="-5"/>
        </w:rPr>
        <w:t>are</w:t>
      </w:r>
      <w:r>
        <w:rPr>
          <w:spacing w:val="22"/>
          <w:w w:val="101"/>
        </w:rPr>
        <w:t xml:space="preserve"> </w:t>
      </w:r>
      <w:r>
        <w:rPr>
          <w:spacing w:val="-5"/>
        </w:rPr>
        <w:t>not</w:t>
      </w:r>
      <w:r>
        <w:rPr>
          <w:spacing w:val="22"/>
          <w:w w:val="101"/>
        </w:rPr>
        <w:t xml:space="preserve"> </w:t>
      </w:r>
      <w:r>
        <w:rPr>
          <w:spacing w:val="-5"/>
        </w:rPr>
        <w:t>limited</w:t>
      </w:r>
      <w:r>
        <w:rPr>
          <w:spacing w:val="24"/>
          <w:w w:val="101"/>
        </w:rPr>
        <w:t xml:space="preserve"> </w:t>
      </w:r>
      <w:r>
        <w:rPr>
          <w:spacing w:val="-5"/>
        </w:rPr>
        <w:t>to </w:t>
      </w:r>
      <w:r>
        <w:rPr>
          <w:spacing w:val="-5"/>
          <w:position w:val="2"/>
        </w:rPr>
        <w:t>,  </w:t>
      </w:r>
      <w:r>
        <w:rPr>
          <w:spacing w:val="-5"/>
        </w:rPr>
        <w:t>hereditary</w:t>
      </w:r>
      <w:r>
        <w:rPr>
          <w:spacing w:val="21"/>
          <w:w w:val="101"/>
        </w:rPr>
        <w:t xml:space="preserve"> </w:t>
      </w:r>
      <w:r>
        <w:rPr>
          <w:spacing w:val="-5"/>
        </w:rPr>
        <w:t>arrhythmia</w:t>
      </w:r>
      <w:r>
        <w:rPr>
          <w:spacing w:val="25"/>
        </w:rPr>
        <w:t xml:space="preserve"> </w:t>
      </w:r>
      <w:r>
        <w:rPr>
          <w:spacing w:val="-5"/>
        </w:rPr>
        <w:t>s</w:t>
      </w:r>
      <w:r>
        <w:rPr>
          <w:spacing w:val="-29"/>
        </w:rPr>
        <w:t xml:space="preserve"> </w:t>
      </w:r>
      <w:r>
        <w:rPr>
          <w:spacing w:val="-5"/>
        </w:rPr>
        <w:t>yndromes  such</w:t>
      </w:r>
      <w:r>
        <w:rPr>
          <w:spacing w:val="24"/>
        </w:rPr>
        <w:t xml:space="preserve"> </w:t>
      </w:r>
      <w:r>
        <w:rPr>
          <w:spacing w:val="-5"/>
        </w:rPr>
        <w:t>as</w:t>
      </w:r>
      <w:r>
        <w:rPr>
          <w:spacing w:val="28"/>
          <w:w w:val="101"/>
        </w:rPr>
        <w:t xml:space="preserve"> </w:t>
      </w:r>
      <w:r>
        <w:rPr>
          <w:spacing w:val="-5"/>
        </w:rPr>
        <w:t>long</w:t>
      </w:r>
      <w:r>
        <w:rPr>
          <w:spacing w:val="28"/>
          <w:w w:val="101"/>
        </w:rPr>
        <w:t xml:space="preserve"> </w:t>
      </w:r>
      <w:r>
        <w:rPr>
          <w:spacing w:val="-5"/>
        </w:rPr>
        <w:t>QT</w:t>
      </w:r>
      <w:r>
        <w:rPr>
          <w:spacing w:val="26"/>
        </w:rPr>
        <w:t xml:space="preserve"> </w:t>
      </w:r>
      <w:r>
        <w:rPr>
          <w:spacing w:val="-5"/>
        </w:rPr>
        <w:t>s</w:t>
      </w:r>
      <w:r>
        <w:rPr>
          <w:spacing w:val="-29"/>
        </w:rPr>
        <w:t xml:space="preserve"> </w:t>
      </w:r>
      <w:r>
        <w:rPr>
          <w:spacing w:val="-5"/>
        </w:rPr>
        <w:t>yndrome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short</w:t>
      </w:r>
      <w:r>
        <w:rPr>
          <w:spacing w:val="26"/>
        </w:rPr>
        <w:t xml:space="preserve"> </w:t>
      </w:r>
      <w:r>
        <w:rPr>
          <w:spacing w:val="-6"/>
        </w:rPr>
        <w:t>QT</w:t>
      </w:r>
      <w:r>
        <w:rPr>
          <w:spacing w:val="25"/>
          <w:w w:val="101"/>
        </w:rPr>
        <w:t xml:space="preserve"> </w:t>
      </w:r>
      <w:r>
        <w:rPr>
          <w:spacing w:val="-6"/>
        </w:rPr>
        <w:t>s</w:t>
      </w:r>
      <w:r>
        <w:rPr>
          <w:spacing w:val="-29"/>
        </w:rPr>
        <w:t xml:space="preserve"> </w:t>
      </w:r>
      <w:r>
        <w:rPr>
          <w:spacing w:val="-6"/>
        </w:rPr>
        <w:t>yndrome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5"/>
        </w:rPr>
        <w:t>Brugada</w:t>
      </w:r>
      <w:r>
        <w:rPr>
          <w:spacing w:val="23"/>
          <w:w w:val="101"/>
        </w:rPr>
        <w:t xml:space="preserve"> </w:t>
      </w:r>
      <w:r>
        <w:rPr>
          <w:spacing w:val="-5"/>
        </w:rPr>
        <w:t>s</w:t>
      </w:r>
      <w:r>
        <w:rPr>
          <w:spacing w:val="-29"/>
        </w:rPr>
        <w:t xml:space="preserve"> </w:t>
      </w:r>
      <w:r>
        <w:rPr>
          <w:spacing w:val="-5"/>
        </w:rPr>
        <w:t>yndrome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and</w:t>
      </w:r>
      <w:r>
        <w:rPr>
          <w:spacing w:val="20"/>
          <w:w w:val="101"/>
        </w:rPr>
        <w:t xml:space="preserve"> </w:t>
      </w:r>
      <w:r>
        <w:rPr>
          <w:spacing w:val="-5"/>
        </w:rPr>
        <w:t>structural</w:t>
      </w:r>
      <w:r>
        <w:rPr>
          <w:spacing w:val="19"/>
          <w:w w:val="101"/>
        </w:rPr>
        <w:t xml:space="preserve"> </w:t>
      </w:r>
      <w:r>
        <w:rPr>
          <w:spacing w:val="-5"/>
        </w:rPr>
        <w:t>cardiom</w:t>
      </w:r>
      <w:r>
        <w:rPr>
          <w:spacing w:val="-31"/>
        </w:rPr>
        <w:t xml:space="preserve"> </w:t>
      </w:r>
      <w:r>
        <w:rPr>
          <w:spacing w:val="-5"/>
        </w:rPr>
        <w:t>yopa</w:t>
      </w:r>
      <w:r>
        <w:rPr>
          <w:spacing w:val="-6"/>
        </w:rPr>
        <w:t>thy</w:t>
      </w:r>
      <w:r>
        <w:rPr>
          <w:spacing w:val="18"/>
        </w:rPr>
        <w:t xml:space="preserve"> </w:t>
      </w:r>
      <w:r>
        <w:rPr>
          <w:spacing w:val="-6"/>
        </w:rPr>
        <w:t>such</w:t>
      </w:r>
      <w:r>
        <w:rPr>
          <w:spacing w:val="18"/>
        </w:rPr>
        <w:t xml:space="preserve"> </w:t>
      </w:r>
      <w:r>
        <w:rPr>
          <w:spacing w:val="-6"/>
        </w:rPr>
        <w:t>as</w:t>
      </w:r>
      <w:r>
        <w:rPr>
          <w:spacing w:val="21"/>
          <w:w w:val="102"/>
        </w:rPr>
        <w:t xml:space="preserve"> </w:t>
      </w:r>
      <w:r>
        <w:rPr>
          <w:spacing w:val="-6"/>
        </w:rPr>
        <w:t>hypertrophic</w:t>
      </w:r>
      <w:r>
        <w:rPr>
          <w:spacing w:val="20"/>
          <w:w w:val="101"/>
        </w:rPr>
        <w:t xml:space="preserve"> </w:t>
      </w:r>
      <w:r>
        <w:rPr>
          <w:spacing w:val="-6"/>
        </w:rPr>
        <w:t>cardiom</w:t>
      </w:r>
      <w:r>
        <w:rPr>
          <w:spacing w:val="-31"/>
        </w:rPr>
        <w:t xml:space="preserve"> </w:t>
      </w:r>
      <w:r>
        <w:rPr>
          <w:spacing w:val="-6"/>
        </w:rPr>
        <w:t>yopathy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dilated</w:t>
      </w:r>
      <w:r>
        <w:rPr>
          <w:spacing w:val="19"/>
          <w:w w:val="101"/>
        </w:rPr>
        <w:t xml:space="preserve"> </w:t>
      </w:r>
      <w:r>
        <w:rPr>
          <w:spacing w:val="-6"/>
        </w:rPr>
        <w:t>cardiom</w:t>
      </w:r>
      <w:r>
        <w:rPr>
          <w:spacing w:val="-30"/>
        </w:rPr>
        <w:t xml:space="preserve"> </w:t>
      </w:r>
      <w:r>
        <w:rPr>
          <w:spacing w:val="-6"/>
        </w:rPr>
        <w:t>yopathy</w:t>
      </w:r>
      <w:r>
        <w:rPr>
          <w:spacing w:val="-15"/>
        </w:rPr>
        <w:t xml:space="preserve"> </w:t>
      </w:r>
      <w:r>
        <w:rPr>
          <w:spacing w:val="-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5"/>
        </w:rPr>
        <w:t>and</w:t>
      </w:r>
      <w:r>
        <w:rPr>
          <w:spacing w:val="26"/>
          <w:w w:val="101"/>
        </w:rPr>
        <w:t xml:space="preserve"> </w:t>
      </w:r>
      <w:r>
        <w:rPr>
          <w:spacing w:val="-5"/>
        </w:rPr>
        <w:t>arrhythmogenic</w:t>
      </w:r>
      <w:r>
        <w:rPr>
          <w:spacing w:val="28"/>
        </w:rPr>
        <w:t xml:space="preserve"> </w:t>
      </w:r>
      <w:r>
        <w:rPr>
          <w:spacing w:val="-5"/>
        </w:rPr>
        <w:t>cardiom</w:t>
      </w:r>
      <w:r>
        <w:rPr>
          <w:spacing w:val="-31"/>
        </w:rPr>
        <w:t xml:space="preserve"> </w:t>
      </w:r>
      <w:r>
        <w:rPr>
          <w:spacing w:val="-5"/>
        </w:rPr>
        <w:t>yopathy.</w:t>
      </w:r>
      <w:r>
        <w:rPr>
          <w:spacing w:val="41"/>
        </w:rPr>
        <w:t xml:space="preserve"> </w:t>
      </w:r>
      <w:r>
        <w:rPr>
          <w:spacing w:val="-5"/>
        </w:rPr>
        <w:t>With</w:t>
      </w:r>
      <w:r>
        <w:rPr>
          <w:spacing w:val="26"/>
          <w:w w:val="101"/>
        </w:rPr>
        <w:t xml:space="preserve"> </w:t>
      </w:r>
      <w:r>
        <w:rPr>
          <w:spacing w:val="-5"/>
        </w:rPr>
        <w:t>the</w:t>
      </w:r>
      <w:r>
        <w:rPr>
          <w:spacing w:val="25"/>
        </w:rPr>
        <w:t xml:space="preserve"> </w:t>
      </w:r>
      <w:r>
        <w:rPr>
          <w:spacing w:val="-5"/>
        </w:rPr>
        <w:t>application</w:t>
      </w:r>
      <w:r>
        <w:rPr>
          <w:spacing w:val="18"/>
          <w:w w:val="101"/>
        </w:rPr>
        <w:t xml:space="preserve"> </w:t>
      </w:r>
      <w:r>
        <w:rPr>
          <w:spacing w:val="-5"/>
        </w:rPr>
        <w:t>of</w:t>
      </w:r>
      <w:r>
        <w:rPr>
          <w:spacing w:val="18"/>
          <w:w w:val="102"/>
        </w:rPr>
        <w:t xml:space="preserve"> </w:t>
      </w:r>
      <w:r>
        <w:rPr>
          <w:spacing w:val="-5"/>
        </w:rPr>
        <w:t>genetic</w:t>
      </w:r>
      <w:r>
        <w:rPr>
          <w:spacing w:val="24"/>
          <w:w w:val="101"/>
        </w:rPr>
        <w:t xml:space="preserve"> </w:t>
      </w:r>
      <w:r>
        <w:rPr>
          <w:spacing w:val="-5"/>
        </w:rPr>
        <w:t>screening</w:t>
      </w:r>
      <w:r>
        <w:rPr>
          <w:spacing w:val="24"/>
        </w:rPr>
        <w:t xml:space="preserve"> </w:t>
      </w:r>
      <w:r>
        <w:rPr>
          <w:spacing w:val="-5"/>
        </w:rPr>
        <w:t>in</w:t>
      </w:r>
      <w:r>
        <w:rPr>
          <w:spacing w:val="21"/>
          <w:w w:val="101"/>
        </w:rPr>
        <w:t xml:space="preserve"> </w:t>
      </w:r>
      <w:r>
        <w:rPr>
          <w:spacing w:val="-5"/>
        </w:rPr>
        <w:t>clinic</w:t>
      </w:r>
      <w:r>
        <w:rPr>
          <w:spacing w:val="-6"/>
        </w:rPr>
        <w:t>al</w:t>
      </w:r>
      <w:r>
        <w:rPr>
          <w:spacing w:val="23"/>
          <w:w w:val="101"/>
        </w:rPr>
        <w:t xml:space="preserve"> </w:t>
      </w:r>
      <w:r>
        <w:rPr>
          <w:spacing w:val="-6"/>
        </w:rPr>
        <w:t>practice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how</w:t>
      </w:r>
      <w:r>
        <w:rPr>
          <w:spacing w:val="22"/>
          <w:w w:val="101"/>
        </w:rPr>
        <w:t xml:space="preserve"> </w:t>
      </w:r>
      <w:r>
        <w:rPr>
          <w:spacing w:val="-6"/>
        </w:rPr>
        <w:t>should</w:t>
      </w:r>
      <w:r>
        <w:rPr>
          <w:spacing w:val="23"/>
          <w:w w:val="101"/>
        </w:rPr>
        <w:t xml:space="preserve"> </w:t>
      </w:r>
      <w:r>
        <w:rPr>
          <w:spacing w:val="-6"/>
        </w:rPr>
        <w:t>cli-</w:t>
      </w:r>
      <w:r>
        <w:rPr/>
        <w:t xml:space="preserve"> </w:t>
      </w:r>
      <w:r>
        <w:rPr>
          <w:spacing w:val="-6"/>
        </w:rPr>
        <w:t>nicians</w:t>
      </w:r>
      <w:r>
        <w:rPr>
          <w:spacing w:val="47"/>
        </w:rPr>
        <w:t xml:space="preserve"> </w:t>
      </w:r>
      <w:r>
        <w:rPr>
          <w:spacing w:val="-6"/>
        </w:rPr>
        <w:t>understand</w:t>
      </w:r>
      <w:r>
        <w:rPr>
          <w:spacing w:val="26"/>
        </w:rPr>
        <w:t xml:space="preserve"> </w:t>
      </w:r>
      <w:r>
        <w:rPr>
          <w:spacing w:val="-6"/>
        </w:rPr>
        <w:t>the</w:t>
      </w:r>
      <w:r>
        <w:rPr>
          <w:spacing w:val="27"/>
          <w:w w:val="101"/>
        </w:rPr>
        <w:t xml:space="preserve"> </w:t>
      </w:r>
      <w:r>
        <w:rPr>
          <w:spacing w:val="-6"/>
        </w:rPr>
        <w:t>importance</w:t>
      </w:r>
      <w:r>
        <w:rPr>
          <w:spacing w:val="32"/>
          <w:w w:val="101"/>
        </w:rPr>
        <w:t xml:space="preserve"> </w:t>
      </w:r>
      <w:r>
        <w:rPr>
          <w:spacing w:val="-6"/>
        </w:rPr>
        <w:t>and</w:t>
      </w:r>
      <w:r>
        <w:rPr>
          <w:spacing w:val="34"/>
        </w:rPr>
        <w:t xml:space="preserve"> </w:t>
      </w:r>
      <w:r>
        <w:rPr>
          <w:spacing w:val="-6"/>
        </w:rPr>
        <w:t>limitations</w:t>
      </w:r>
      <w:r>
        <w:rPr>
          <w:spacing w:val="35"/>
          <w:w w:val="101"/>
        </w:rPr>
        <w:t xml:space="preserve"> </w:t>
      </w:r>
      <w:r>
        <w:rPr>
          <w:spacing w:val="-6"/>
        </w:rPr>
        <w:t>of</w:t>
      </w:r>
      <w:r>
        <w:rPr>
          <w:spacing w:val="30"/>
          <w:w w:val="101"/>
        </w:rPr>
        <w:t xml:space="preserve"> </w:t>
      </w:r>
      <w:r>
        <w:rPr>
          <w:spacing w:val="-6"/>
        </w:rPr>
        <w:t>genetic</w:t>
      </w:r>
      <w:r>
        <w:rPr>
          <w:spacing w:val="36"/>
          <w:w w:val="101"/>
        </w:rPr>
        <w:t xml:space="preserve"> </w:t>
      </w:r>
      <w:r>
        <w:rPr>
          <w:spacing w:val="-6"/>
        </w:rPr>
        <w:t>screening </w:t>
      </w:r>
      <w:r>
        <w:rPr>
          <w:spacing w:val="-6"/>
          <w:position w:val="2"/>
        </w:rPr>
        <w:t>,  </w:t>
      </w:r>
      <w:r>
        <w:rPr>
          <w:spacing w:val="-6"/>
        </w:rPr>
        <w:t>the  </w:t>
      </w:r>
      <w:r>
        <w:rPr>
          <w:spacing w:val="19"/>
        </w:rPr>
        <w:t>2022EHRA/HRS/APHRS/LAHRS</w:t>
      </w:r>
      <w:r>
        <w:rPr/>
        <w:t xml:space="preserve"> </w:t>
      </w:r>
      <w:r>
        <w:rPr>
          <w:spacing w:val="-4"/>
        </w:rPr>
        <w:t>Expert</w:t>
      </w:r>
      <w:r>
        <w:rPr>
          <w:spacing w:val="25"/>
        </w:rPr>
        <w:t xml:space="preserve"> </w:t>
      </w:r>
      <w:r>
        <w:rPr>
          <w:spacing w:val="-4"/>
        </w:rPr>
        <w:t>Consensus</w:t>
      </w:r>
      <w:r>
        <w:rPr>
          <w:spacing w:val="28"/>
          <w:w w:val="101"/>
        </w:rPr>
        <w:t xml:space="preserve"> </w:t>
      </w:r>
      <w:r>
        <w:rPr>
          <w:spacing w:val="-4"/>
        </w:rPr>
        <w:t>on</w:t>
      </w:r>
      <w:r>
        <w:rPr>
          <w:spacing w:val="25"/>
          <w:w w:val="101"/>
        </w:rPr>
        <w:t xml:space="preserve"> </w:t>
      </w:r>
      <w:r>
        <w:rPr>
          <w:spacing w:val="-4"/>
        </w:rPr>
        <w:t>Genetic</w:t>
      </w:r>
      <w:r>
        <w:rPr>
          <w:spacing w:val="34"/>
        </w:rPr>
        <w:t xml:space="preserve"> </w:t>
      </w:r>
      <w:r>
        <w:rPr>
          <w:spacing w:val="-4"/>
        </w:rPr>
        <w:t>Testing</w:t>
      </w:r>
      <w:r>
        <w:rPr>
          <w:spacing w:val="37"/>
        </w:rPr>
        <w:t xml:space="preserve"> </w:t>
      </w:r>
      <w:r>
        <w:rPr>
          <w:spacing w:val="-4"/>
        </w:rPr>
        <w:t>for</w:t>
      </w:r>
      <w:r>
        <w:rPr>
          <w:spacing w:val="33"/>
        </w:rPr>
        <w:t xml:space="preserve"> </w:t>
      </w:r>
      <w:r>
        <w:rPr>
          <w:spacing w:val="-4"/>
        </w:rPr>
        <w:t>Cardiovascular</w:t>
      </w:r>
      <w:r>
        <w:rPr>
          <w:spacing w:val="31"/>
        </w:rPr>
        <w:t xml:space="preserve"> </w:t>
      </w:r>
      <w:r>
        <w:rPr>
          <w:spacing w:val="-4"/>
        </w:rPr>
        <w:t>Diseases  Outlines</w:t>
      </w:r>
      <w:r>
        <w:rPr>
          <w:spacing w:val="40"/>
        </w:rPr>
        <w:t xml:space="preserve"> </w:t>
      </w:r>
      <w:r>
        <w:rPr>
          <w:spacing w:val="-4"/>
        </w:rPr>
        <w:t>the</w:t>
      </w:r>
      <w:r>
        <w:rPr>
          <w:spacing w:val="36"/>
          <w:w w:val="101"/>
        </w:rPr>
        <w:t xml:space="preserve"> </w:t>
      </w:r>
      <w:r>
        <w:rPr>
          <w:spacing w:val="-4"/>
        </w:rPr>
        <w:t>basic</w:t>
      </w:r>
      <w:r>
        <w:rPr>
          <w:spacing w:val="39"/>
          <w:w w:val="101"/>
        </w:rPr>
        <w:t xml:space="preserve"> </w:t>
      </w:r>
      <w:r>
        <w:rPr>
          <w:spacing w:val="-4"/>
        </w:rPr>
        <w:t>principles</w:t>
      </w:r>
      <w:r>
        <w:rPr>
          <w:spacing w:val="40"/>
          <w:w w:val="101"/>
        </w:rPr>
        <w:t xml:space="preserve"> </w:t>
      </w:r>
      <w:r>
        <w:rPr>
          <w:spacing w:val="-4"/>
        </w:rPr>
        <w:t>of</w:t>
      </w:r>
      <w:r>
        <w:rPr>
          <w:spacing w:val="34"/>
          <w:w w:val="101"/>
        </w:rPr>
        <w:t xml:space="preserve"> </w:t>
      </w:r>
      <w:r>
        <w:rPr>
          <w:spacing w:val="-4"/>
        </w:rPr>
        <w:t>genetic</w:t>
      </w:r>
      <w:r>
        <w:rPr>
          <w:spacing w:val="39"/>
        </w:rPr>
        <w:t xml:space="preserve"> </w:t>
      </w:r>
      <w:r>
        <w:rPr>
          <w:spacing w:val="-4"/>
        </w:rPr>
        <w:t>testing</w:t>
      </w:r>
      <w:r>
        <w:rPr/>
        <w:t xml:space="preserve"> </w:t>
      </w:r>
      <w:r>
        <w:rPr>
          <w:spacing w:val="-5"/>
        </w:rPr>
        <w:t>and</w:t>
      </w:r>
      <w:r>
        <w:rPr>
          <w:spacing w:val="28"/>
          <w:w w:val="101"/>
        </w:rPr>
        <w:t xml:space="preserve"> </w:t>
      </w:r>
      <w:r>
        <w:rPr>
          <w:spacing w:val="-5"/>
        </w:rPr>
        <w:t>introduces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19"/>
        </w:rPr>
        <w:t xml:space="preserve"> </w:t>
      </w:r>
      <w:r>
        <w:rPr>
          <w:spacing w:val="-5"/>
        </w:rPr>
        <w:t>current</w:t>
      </w:r>
      <w:r>
        <w:rPr>
          <w:spacing w:val="17"/>
          <w:w w:val="101"/>
        </w:rPr>
        <w:t xml:space="preserve"> </w:t>
      </w:r>
      <w:r>
        <w:rPr>
          <w:spacing w:val="-5"/>
        </w:rPr>
        <w:t>status</w:t>
      </w:r>
      <w:r>
        <w:rPr>
          <w:spacing w:val="20"/>
          <w:w w:val="102"/>
        </w:rPr>
        <w:t xml:space="preserve"> </w:t>
      </w:r>
      <w:r>
        <w:rPr>
          <w:spacing w:val="-5"/>
        </w:rPr>
        <w:t>of</w:t>
      </w:r>
      <w:r>
        <w:rPr>
          <w:spacing w:val="15"/>
        </w:rPr>
        <w:t xml:space="preserve"> </w:t>
      </w:r>
      <w:r>
        <w:rPr>
          <w:spacing w:val="-5"/>
        </w:rPr>
        <w:t>genetic</w:t>
      </w:r>
      <w:r>
        <w:rPr>
          <w:spacing w:val="19"/>
          <w:w w:val="101"/>
        </w:rPr>
        <w:t xml:space="preserve"> </w:t>
      </w:r>
      <w:r>
        <w:rPr>
          <w:spacing w:val="-5"/>
        </w:rPr>
        <w:t>testing</w:t>
      </w:r>
      <w:r>
        <w:rPr>
          <w:spacing w:val="19"/>
          <w:w w:val="101"/>
        </w:rPr>
        <w:t xml:space="preserve"> </w:t>
      </w:r>
      <w:r>
        <w:rPr>
          <w:spacing w:val="-5"/>
        </w:rPr>
        <w:t>for</w:t>
      </w:r>
      <w:r>
        <w:rPr>
          <w:spacing w:val="16"/>
        </w:rPr>
        <w:t xml:space="preserve"> </w:t>
      </w:r>
      <w:r>
        <w:rPr>
          <w:spacing w:val="-5"/>
        </w:rPr>
        <w:t>hered</w:t>
      </w:r>
      <w:r>
        <w:rPr>
          <w:spacing w:val="-6"/>
        </w:rPr>
        <w:t>itary</w:t>
      </w:r>
      <w:r>
        <w:rPr>
          <w:spacing w:val="15"/>
          <w:w w:val="101"/>
        </w:rPr>
        <w:t xml:space="preserve"> </w:t>
      </w:r>
      <w:r>
        <w:rPr>
          <w:spacing w:val="-6"/>
        </w:rPr>
        <w:t>arrhythmia</w:t>
      </w:r>
      <w:r>
        <w:rPr>
          <w:spacing w:val="19"/>
          <w:w w:val="101"/>
        </w:rPr>
        <w:t xml:space="preserve"> </w:t>
      </w:r>
      <w:r>
        <w:rPr>
          <w:spacing w:val="-6"/>
        </w:rPr>
        <w:t>s</w:t>
      </w:r>
      <w:r>
        <w:rPr>
          <w:spacing w:val="-29"/>
        </w:rPr>
        <w:t xml:space="preserve"> </w:t>
      </w:r>
      <w:r>
        <w:rPr>
          <w:spacing w:val="-6"/>
        </w:rPr>
        <w:t>yndrome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cardiom</w:t>
      </w:r>
      <w:r>
        <w:rPr>
          <w:spacing w:val="-31"/>
        </w:rPr>
        <w:t xml:space="preserve"> </w:t>
      </w:r>
      <w:r>
        <w:rPr>
          <w:spacing w:val="-6"/>
        </w:rPr>
        <w:t>yopathy</w:t>
      </w:r>
      <w:r>
        <w:rPr>
          <w:spacing w:val="16"/>
          <w:w w:val="101"/>
        </w:rPr>
        <w:t xml:space="preserve"> </w:t>
      </w:r>
      <w:r>
        <w:rPr>
          <w:spacing w:val="-6"/>
        </w:rPr>
        <w:t>and</w:t>
      </w:r>
      <w:r>
        <w:rPr>
          <w:spacing w:val="17"/>
        </w:rPr>
        <w:t xml:space="preserve"> </w:t>
      </w:r>
      <w:r>
        <w:rPr>
          <w:spacing w:val="-6"/>
        </w:rPr>
        <w:t>other</w:t>
      </w:r>
      <w:r>
        <w:rPr/>
        <w:t xml:space="preserve"> </w:t>
      </w:r>
      <w:r>
        <w:rPr>
          <w:spacing w:val="-4"/>
        </w:rPr>
        <w:t>diseases </w:t>
      </w:r>
      <w:r>
        <w:rPr>
          <w:spacing w:val="-4"/>
          <w:position w:val="2"/>
        </w:rPr>
        <w:t>,  </w:t>
      </w:r>
      <w:r>
        <w:rPr>
          <w:spacing w:val="-4"/>
        </w:rPr>
        <w:t>which</w:t>
      </w:r>
      <w:r>
        <w:rPr>
          <w:spacing w:val="26"/>
        </w:rPr>
        <w:t xml:space="preserve"> </w:t>
      </w:r>
      <w:r>
        <w:rPr>
          <w:spacing w:val="-4"/>
        </w:rPr>
        <w:t>has</w:t>
      </w:r>
      <w:r>
        <w:rPr>
          <w:spacing w:val="30"/>
        </w:rPr>
        <w:t xml:space="preserve"> </w:t>
      </w:r>
      <w:r>
        <w:rPr>
          <w:spacing w:val="-4"/>
        </w:rPr>
        <w:t>important</w:t>
      </w:r>
      <w:r>
        <w:rPr>
          <w:spacing w:val="22"/>
          <w:w w:val="102"/>
        </w:rPr>
        <w:t xml:space="preserve"> </w:t>
      </w:r>
      <w:r>
        <w:rPr>
          <w:spacing w:val="-4"/>
        </w:rPr>
        <w:t>guiding</w:t>
      </w:r>
      <w:r>
        <w:rPr>
          <w:spacing w:val="29"/>
        </w:rPr>
        <w:t xml:space="preserve"> </w:t>
      </w:r>
      <w:r>
        <w:rPr>
          <w:spacing w:val="-4"/>
        </w:rPr>
        <w:t>significance</w:t>
      </w:r>
      <w:r>
        <w:rPr>
          <w:spacing w:val="24"/>
          <w:w w:val="101"/>
        </w:rPr>
        <w:t xml:space="preserve"> </w:t>
      </w:r>
      <w:r>
        <w:rPr>
          <w:spacing w:val="-4"/>
        </w:rPr>
        <w:t>for</w:t>
      </w:r>
      <w:r>
        <w:rPr>
          <w:spacing w:val="25"/>
          <w:w w:val="101"/>
        </w:rPr>
        <w:t xml:space="preserve"> </w:t>
      </w:r>
      <w:r>
        <w:rPr>
          <w:spacing w:val="-4"/>
        </w:rPr>
        <w:t>clinical</w:t>
      </w:r>
      <w:r>
        <w:rPr>
          <w:spacing w:val="26"/>
        </w:rPr>
        <w:t xml:space="preserve"> </w:t>
      </w:r>
      <w:r>
        <w:rPr>
          <w:spacing w:val="-4"/>
        </w:rPr>
        <w:t>wor</w:t>
      </w:r>
      <w:r>
        <w:rPr>
          <w:spacing w:val="-5"/>
        </w:rPr>
        <w:t>k.</w:t>
      </w:r>
    </w:p>
    <w:p>
      <w:pPr>
        <w:pStyle w:val="BodyText"/>
        <w:ind w:left="1585"/>
        <w:spacing w:line="168" w:lineRule="auto"/>
        <w:rPr/>
      </w:pPr>
      <w:r>
        <w:rPr>
          <w:rFonts w:ascii="Arial" w:hAnsi="Arial" w:eastAsia="Arial" w:cs="Arial"/>
          <w:spacing w:val="-4"/>
        </w:rPr>
        <w:t>Key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-4"/>
        </w:rPr>
        <w:t>words    </w:t>
      </w:r>
      <w:r>
        <w:rPr>
          <w:spacing w:val="-4"/>
        </w:rPr>
        <w:t>genetic  testing</w:t>
      </w:r>
      <w:r>
        <w:rPr>
          <w:spacing w:val="-11"/>
        </w:rPr>
        <w:t xml:space="preserve"> </w:t>
      </w:r>
      <w:r>
        <w:rPr>
          <w:spacing w:val="-4"/>
          <w:position w:val="2"/>
        </w:rPr>
        <w:t>;  </w:t>
      </w:r>
      <w:r>
        <w:rPr>
          <w:spacing w:val="-4"/>
        </w:rPr>
        <w:t>cardiac  diseases </w:t>
      </w:r>
      <w:r>
        <w:rPr>
          <w:spacing w:val="-4"/>
          <w:position w:val="2"/>
        </w:rPr>
        <w:t>;  </w:t>
      </w:r>
      <w:r>
        <w:rPr>
          <w:spacing w:val="-4"/>
        </w:rPr>
        <w:t>arrhythmia</w:t>
      </w:r>
    </w:p>
    <w:p>
      <w:pPr>
        <w:spacing w:before="40"/>
        <w:rPr/>
      </w:pPr>
      <w:r/>
    </w:p>
    <w:p>
      <w:pPr>
        <w:sectPr>
          <w:type w:val="continuous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7" w:right="374" w:firstLine="420"/>
        <w:spacing w:before="54" w:line="20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遗传性心血管疾病是指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以心血管损害为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唯一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表型或伴有心血管损害的遗传性疾病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数量达百余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种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该类疾病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临床表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现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常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高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危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不良预后包括卒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中</w:t>
      </w:r>
      <w:r>
        <w:rPr>
          <w:sz w:val="19"/>
          <w:szCs w:val="19"/>
          <w:spacing w:val="1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心力衰竭和心脏性猝死</w:t>
      </w:r>
      <w:r>
        <w:rPr>
          <w:sz w:val="19"/>
          <w:szCs w:val="19"/>
          <w:spacing w:val="1"/>
          <w:position w:val="1"/>
        </w:rPr>
        <w:t>(</w:t>
      </w:r>
      <w:r>
        <w:rPr>
          <w:sz w:val="19"/>
          <w:szCs w:val="19"/>
        </w:rPr>
        <w:t>sudden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-5"/>
        </w:rPr>
        <w:t>SCD)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5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-5"/>
        </w:rPr>
        <w:t>是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年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轻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发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生 </w:t>
      </w:r>
      <w:r>
        <w:rPr>
          <w:sz w:val="19"/>
          <w:szCs w:val="19"/>
          <w:spacing w:val="-5"/>
          <w:position w:val="-1"/>
        </w:rPr>
        <w:t>SCD  </w:t>
      </w:r>
      <w:r>
        <w:rPr>
          <w:rFonts w:ascii="SimSun" w:hAnsi="SimSun" w:eastAsia="SimSun" w:cs="SimSun"/>
          <w:sz w:val="19"/>
          <w:szCs w:val="19"/>
          <w:spacing w:val="-5"/>
        </w:rPr>
        <w:t>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原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因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6"/>
          <w:position w:val="1"/>
        </w:rPr>
        <w:t>。 </w:t>
      </w:r>
      <w:r>
        <w:rPr>
          <w:rFonts w:ascii="SimSun" w:hAnsi="SimSun" w:eastAsia="SimSun" w:cs="SimSun"/>
          <w:sz w:val="19"/>
          <w:szCs w:val="19"/>
          <w:spacing w:val="-6"/>
        </w:rPr>
        <w:t>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14"/>
          <w:position w:val="-1"/>
        </w:rPr>
        <w:t>2011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年</w:t>
      </w:r>
      <w:r>
        <w:rPr>
          <w:sz w:val="19"/>
          <w:szCs w:val="19"/>
          <w:spacing w:val="14"/>
        </w:rPr>
        <w:t>《</w:t>
      </w:r>
      <w:r>
        <w:rPr>
          <w:sz w:val="19"/>
          <w:szCs w:val="19"/>
        </w:rPr>
        <w:t>HRS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EHRA</w:t>
      </w:r>
      <w:r>
        <w:rPr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通道病和心肌病基因检测专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家共识</w:t>
      </w:r>
      <w:r>
        <w:rPr>
          <w:sz w:val="19"/>
          <w:szCs w:val="19"/>
          <w:spacing w:val="12"/>
        </w:rPr>
        <w:t>》</w:t>
      </w:r>
      <w:r>
        <w:rPr>
          <w:sz w:val="10"/>
          <w:szCs w:val="10"/>
          <w:spacing w:val="12"/>
          <w:position w:val="8"/>
        </w:rPr>
        <w:t>[1]</w:t>
      </w:r>
      <w:r>
        <w:rPr>
          <w:sz w:val="10"/>
          <w:szCs w:val="10"/>
          <w:spacing w:val="27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发表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以来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基因检测在心血管</w:t>
      </w:r>
      <w:r>
        <w:rPr>
          <w:rFonts w:ascii="SimSun" w:hAnsi="SimSun" w:eastAsia="SimSun" w:cs="SimSun"/>
          <w:sz w:val="19"/>
          <w:szCs w:val="19"/>
          <w:spacing w:val="11"/>
        </w:rPr>
        <w:t>领域取得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了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显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著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进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12"/>
        </w:rPr>
        <w:t>2022  </w:t>
      </w:r>
      <w:r>
        <w:rPr>
          <w:rFonts w:ascii="SimSun" w:hAnsi="SimSun" w:eastAsia="SimSun" w:cs="SimSun"/>
          <w:sz w:val="19"/>
          <w:szCs w:val="19"/>
          <w:spacing w:val="12"/>
        </w:rPr>
        <w:t>年</w:t>
      </w:r>
      <w:r>
        <w:rPr>
          <w:sz w:val="19"/>
          <w:szCs w:val="19"/>
          <w:spacing w:val="12"/>
          <w:position w:val="1"/>
        </w:rPr>
        <w:t>《 </w:t>
      </w:r>
      <w:r>
        <w:rPr>
          <w:sz w:val="19"/>
          <w:szCs w:val="19"/>
        </w:rPr>
        <w:t>EHRA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HRS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APHRS</w:t>
      </w:r>
      <w:r>
        <w:rPr>
          <w:sz w:val="19"/>
          <w:szCs w:val="19"/>
          <w:spacing w:val="12"/>
        </w:rPr>
        <w:t>/</w:t>
      </w:r>
    </w:p>
    <w:p>
      <w:pPr>
        <w:ind w:left="791"/>
        <w:spacing w:before="1" w:line="214" w:lineRule="auto"/>
        <w:tabs>
          <w:tab w:val="left" w:pos="221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808"/>
        <w:spacing w:before="73" w:line="178" w:lineRule="auto"/>
        <w:rPr/>
      </w:pPr>
      <w:r>
        <w:rPr>
          <w:rFonts w:ascii="Arial" w:hAnsi="Arial" w:eastAsia="Arial" w:cs="Arial"/>
          <w:sz w:val="9"/>
          <w:szCs w:val="9"/>
          <w:spacing w:val="-1"/>
          <w:position w:val="5"/>
        </w:rPr>
        <w:t>*</w:t>
      </w:r>
      <w:r>
        <w:rPr>
          <w:rFonts w:ascii="NSimSun" w:hAnsi="NSimSun" w:eastAsia="NSimSun" w:cs="NSimSun"/>
          <w:spacing w:val="-1"/>
        </w:rPr>
        <w:t>基金项</w:t>
      </w:r>
      <w:r>
        <w:rPr>
          <w:rFonts w:ascii="NSimSun" w:hAnsi="NSimSun" w:eastAsia="NSimSun" w:cs="NSimSun"/>
          <w:spacing w:val="-16"/>
        </w:rPr>
        <w:t xml:space="preserve"> </w:t>
      </w:r>
      <w:r>
        <w:rPr>
          <w:rFonts w:ascii="NSimSun" w:hAnsi="NSimSun" w:eastAsia="NSimSun" w:cs="NSimSun"/>
          <w:spacing w:val="-1"/>
        </w:rPr>
        <w:t>目</w:t>
      </w:r>
      <w:r>
        <w:rPr>
          <w:spacing w:val="11"/>
          <w:position w:val="1"/>
        </w:rPr>
        <w:t>：</w:t>
      </w:r>
      <w:r>
        <w:rPr>
          <w:rFonts w:ascii="NSimSun" w:hAnsi="NSimSun" w:eastAsia="NSimSun" w:cs="NSimSun"/>
          <w:spacing w:val="11"/>
        </w:rPr>
        <w:t>江西省技术创新引导类计划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spacing w:val="11"/>
        </w:rPr>
        <w:t>(</w:t>
      </w:r>
      <w:r>
        <w:rPr/>
        <w:t>No</w:t>
      </w:r>
      <w:r>
        <w:rPr>
          <w:spacing w:val="11"/>
        </w:rPr>
        <w:t>:20203</w:t>
      </w:r>
      <w:r>
        <w:rPr/>
        <w:t>AEI</w:t>
      </w:r>
      <w:r>
        <w:rPr>
          <w:spacing w:val="11"/>
        </w:rPr>
        <w:t>005)</w:t>
      </w:r>
    </w:p>
    <w:p>
      <w:pPr>
        <w:pStyle w:val="BodyText"/>
        <w:ind w:left="796"/>
        <w:spacing w:before="3" w:line="178" w:lineRule="auto"/>
        <w:rPr/>
      </w:pPr>
      <w:r>
        <w:rPr>
          <w:sz w:val="9"/>
          <w:szCs w:val="9"/>
          <w:spacing w:val="4"/>
          <w:position w:val="5"/>
        </w:rPr>
        <w:t>1  </w:t>
      </w:r>
      <w:r>
        <w:rPr>
          <w:rFonts w:ascii="NSimSun" w:hAnsi="NSimSun" w:eastAsia="NSimSun" w:cs="NSimSun"/>
          <w:spacing w:val="4"/>
        </w:rPr>
        <w:t>南昌大学第二附属医院心内科</w:t>
      </w:r>
      <w:r>
        <w:rPr>
          <w:spacing w:val="4"/>
        </w:rPr>
        <w:t>（</w:t>
      </w:r>
      <w:r>
        <w:rPr>
          <w:rFonts w:ascii="NSimSun" w:hAnsi="NSimSun" w:eastAsia="NSimSun" w:cs="NSimSun"/>
          <w:spacing w:val="4"/>
        </w:rPr>
        <w:t>南昌</w:t>
      </w:r>
      <w:r>
        <w:rPr>
          <w:spacing w:val="4"/>
        </w:rPr>
        <w:t>，330006)</w:t>
      </w:r>
    </w:p>
    <w:p>
      <w:pPr>
        <w:pStyle w:val="BodyText"/>
        <w:ind w:left="794"/>
        <w:spacing w:before="5" w:line="214" w:lineRule="auto"/>
        <w:rPr>
          <w:rFonts w:ascii="NSimSun" w:hAnsi="NSimSun" w:eastAsia="NSimSun" w:cs="NSimSun"/>
        </w:rPr>
      </w:pPr>
      <w:r>
        <w:rPr>
          <w:sz w:val="9"/>
          <w:szCs w:val="9"/>
          <w:spacing w:val="15"/>
          <w:position w:val="5"/>
        </w:rPr>
        <w:t>2</w:t>
      </w:r>
      <w:r>
        <w:rPr>
          <w:sz w:val="9"/>
          <w:szCs w:val="9"/>
          <w:spacing w:val="9"/>
          <w:w w:val="102"/>
          <w:position w:val="5"/>
        </w:rPr>
        <w:t xml:space="preserve">  </w:t>
      </w:r>
      <w:r>
        <w:rPr>
          <w:rFonts w:ascii="NSimSun" w:hAnsi="NSimSun" w:eastAsia="NSimSun" w:cs="NSimSun"/>
          <w:spacing w:val="15"/>
        </w:rPr>
        <w:t>南昌大学第二附属医院医学遗传科</w:t>
      </w:r>
    </w:p>
    <w:p>
      <w:pPr>
        <w:pStyle w:val="BodyText"/>
        <w:ind w:left="794"/>
        <w:spacing w:before="21" w:line="214" w:lineRule="auto"/>
        <w:rPr>
          <w:rFonts w:ascii="NSimSun" w:hAnsi="NSimSun" w:eastAsia="NSimSun" w:cs="NSimSun"/>
        </w:rPr>
      </w:pPr>
      <w:r>
        <w:rPr>
          <w:sz w:val="9"/>
          <w:szCs w:val="9"/>
          <w:spacing w:val="15"/>
          <w:position w:val="5"/>
        </w:rPr>
        <w:t>3</w:t>
      </w:r>
      <w:r>
        <w:rPr>
          <w:sz w:val="9"/>
          <w:szCs w:val="9"/>
          <w:spacing w:val="1"/>
          <w:position w:val="5"/>
        </w:rPr>
        <w:t xml:space="preserve">  </w:t>
      </w:r>
      <w:r>
        <w:rPr>
          <w:rFonts w:ascii="NSimSun" w:hAnsi="NSimSun" w:eastAsia="NSimSun" w:cs="NSimSun"/>
          <w:spacing w:val="15"/>
        </w:rPr>
        <w:t>江西省分子医学重点实验室</w:t>
      </w:r>
    </w:p>
    <w:p>
      <w:pPr>
        <w:pStyle w:val="BodyText"/>
        <w:ind w:left="889"/>
        <w:spacing w:before="6" w:line="180" w:lineRule="auto"/>
        <w:rPr/>
      </w:pPr>
      <w:r>
        <w:rPr>
          <w:rFonts w:ascii="NSimSun" w:hAnsi="NSimSun" w:eastAsia="NSimSun" w:cs="NSimSun"/>
          <w:spacing w:val="-2"/>
        </w:rPr>
        <w:t>通信作者</w:t>
      </w:r>
      <w:r>
        <w:rPr>
          <w:spacing w:val="-2"/>
        </w:rPr>
        <w:t>：</w:t>
      </w:r>
      <w:r>
        <w:rPr>
          <w:rFonts w:ascii="NSimSun" w:hAnsi="NSimSun" w:eastAsia="NSimSun" w:cs="NSimSun"/>
          <w:spacing w:val="-2"/>
        </w:rPr>
        <w:t>洪葵</w:t>
      </w:r>
      <w:r>
        <w:rPr>
          <w:spacing w:val="-2"/>
        </w:rPr>
        <w:t>，E-mail:hongkui88</w:t>
      </w:r>
      <w:r>
        <w:rPr>
          <w:rFonts w:ascii="Arial" w:hAnsi="Arial" w:eastAsia="Arial" w:cs="Arial"/>
          <w:spacing w:val="-2"/>
        </w:rPr>
        <w:t>@</w:t>
      </w:r>
      <w:r>
        <w:rPr>
          <w:spacing w:val="-2"/>
        </w:rPr>
        <w:t>163</w:t>
      </w:r>
      <w:r>
        <w:rPr>
          <w:spacing w:val="-20"/>
        </w:rPr>
        <w:t xml:space="preserve"> 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com</w:t>
      </w:r>
    </w:p>
    <w:p>
      <w:pPr>
        <w:spacing w:line="7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1"/>
        <w:spacing w:before="36" w:line="215" w:lineRule="auto"/>
        <w:jc w:val="both"/>
        <w:rPr>
          <w:sz w:val="19"/>
          <w:szCs w:val="19"/>
        </w:rPr>
      </w:pPr>
      <w:r>
        <w:rPr>
          <w:sz w:val="19"/>
          <w:szCs w:val="19"/>
          <w:position w:val="-1"/>
        </w:rPr>
        <w:t>LAHRS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心血管疾病基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因检测专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家共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识</w:t>
      </w:r>
      <w:r>
        <w:rPr>
          <w:sz w:val="19"/>
          <w:szCs w:val="19"/>
          <w:spacing w:val="11"/>
        </w:rPr>
        <w:t>》</w:t>
      </w:r>
      <w:r>
        <w:rPr>
          <w:sz w:val="10"/>
          <w:szCs w:val="10"/>
          <w:spacing w:val="11"/>
          <w:position w:val="8"/>
        </w:rPr>
        <w:t>[2]</w:t>
      </w:r>
      <w:r>
        <w:rPr>
          <w:sz w:val="19"/>
          <w:szCs w:val="19"/>
          <w:spacing w:val="11"/>
          <w:position w:val="1"/>
        </w:rPr>
        <w:t>（ </w:t>
      </w:r>
      <w:r>
        <w:rPr>
          <w:rFonts w:ascii="SimSun" w:hAnsi="SimSun" w:eastAsia="SimSun" w:cs="SimSun"/>
          <w:sz w:val="19"/>
          <w:szCs w:val="19"/>
          <w:spacing w:val="11"/>
        </w:rPr>
        <w:t>以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简称</w:t>
      </w:r>
      <w:r>
        <w:rPr>
          <w:sz w:val="19"/>
          <w:szCs w:val="19"/>
          <w:spacing w:val="4"/>
        </w:rPr>
        <w:t>“</w:t>
      </w:r>
      <w:r>
        <w:rPr>
          <w:rFonts w:ascii="SimSun" w:hAnsi="SimSun" w:eastAsia="SimSun" w:cs="SimSun"/>
          <w:sz w:val="19"/>
          <w:szCs w:val="19"/>
          <w:spacing w:val="4"/>
        </w:rPr>
        <w:t>共识</w:t>
      </w:r>
      <w:r>
        <w:rPr>
          <w:sz w:val="19"/>
          <w:szCs w:val="19"/>
          <w:spacing w:val="4"/>
        </w:rPr>
        <w:t>”</w:t>
      </w:r>
      <w:r>
        <w:rPr>
          <w:sz w:val="19"/>
          <w:szCs w:val="19"/>
          <w:spacing w:val="-24"/>
          <w:w w:val="54"/>
        </w:rPr>
        <w:t>），</w:t>
      </w:r>
      <w:r>
        <w:rPr>
          <w:rFonts w:ascii="SimSun" w:hAnsi="SimSun" w:eastAsia="SimSun" w:cs="SimSun"/>
          <w:sz w:val="19"/>
          <w:szCs w:val="19"/>
          <w:spacing w:val="4"/>
        </w:rPr>
        <w:t>总结回顾了目前基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因检测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的状态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述了基因检测的基本原则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讨论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了基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因检测方法和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检测时间选择等科学问题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对临床工作具有重要指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导意义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spacing w:val="12"/>
        </w:rPr>
        <w:t>本文将围绕共识与临床相关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的重点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内容</w:t>
      </w:r>
      <w:r>
        <w:rPr>
          <w:sz w:val="19"/>
          <w:szCs w:val="19"/>
          <w:spacing w:val="12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针对重点疾病进行相关解读</w:t>
      </w:r>
      <w:r>
        <w:rPr>
          <w:sz w:val="19"/>
          <w:szCs w:val="19"/>
          <w:spacing w:val="18"/>
        </w:rPr>
        <w:t>。</w:t>
      </w:r>
    </w:p>
    <w:p>
      <w:pPr>
        <w:ind w:left="1"/>
        <w:spacing w:line="21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1    </w:t>
      </w:r>
      <w:r>
        <w:rPr>
          <w:rFonts w:ascii="SimHei" w:hAnsi="SimHei" w:eastAsia="SimHei" w:cs="SimHei"/>
          <w:sz w:val="19"/>
          <w:szCs w:val="19"/>
          <w:spacing w:val="11"/>
        </w:rPr>
        <w:t>基因检测的选择与解释</w:t>
      </w:r>
    </w:p>
    <w:p>
      <w:pPr>
        <w:pStyle w:val="BodyText"/>
        <w:ind w:right="441" w:firstLine="429"/>
        <w:spacing w:before="76" w:line="22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临床基因检测的基本原则是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被评估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该有强有力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的科学证据支持它们与疾病相关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检测到与疾病证据相关有限的基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因变异时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可能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患者和家属提供不准确的信息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因此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共识强调需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要在遗传咨询的支持下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才能对潜在遗传性心脏病</w:t>
      </w:r>
    </w:p>
    <w:p>
      <w:pPr>
        <w:spacing w:line="220" w:lineRule="auto"/>
        <w:sectPr>
          <w:type w:val="continuous"/>
          <w:pgSz w:w="11906" w:h="16840"/>
          <w:pgMar w:top="400" w:right="757" w:bottom="0" w:left="407" w:header="0" w:footer="0" w:gutter="0"/>
          <w:cols w:equalWidth="0" w:num="2">
            <w:col w:w="5687" w:space="100"/>
            <w:col w:w="495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53" w:lineRule="exact"/>
        <w:rPr/>
      </w:pPr>
      <w:r/>
    </w:p>
    <w:tbl>
      <w:tblPr>
        <w:tblStyle w:val="TableNormal"/>
        <w:tblW w:w="9264" w:type="dxa"/>
        <w:tblInd w:w="91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4"/>
      </w:tblGrid>
      <w:tr>
        <w:trPr>
          <w:trHeight w:val="586" w:hRule="atLeast"/>
        </w:trPr>
        <w:tc>
          <w:tcPr>
            <w:tcW w:w="9264" w:type="dxa"/>
            <w:vAlign w:val="top"/>
          </w:tcPr>
          <w:p>
            <w:pPr>
              <w:pStyle w:val="TableText"/>
              <w:ind w:left="907" w:right="84" w:hanging="801"/>
              <w:spacing w:before="78" w:line="200" w:lineRule="auto"/>
              <w:rPr/>
            </w:pPr>
            <w:r>
              <w:rPr>
                <w:rFonts w:ascii="SimHei" w:hAnsi="SimHei" w:eastAsia="SimHei" w:cs="SimHei"/>
                <w:spacing w:val="14"/>
              </w:rPr>
              <w:t>引用本文</w:t>
            </w:r>
            <w:r>
              <w:rPr>
                <w:spacing w:val="14"/>
              </w:rPr>
              <w:t>：</w:t>
            </w:r>
            <w:r>
              <w:rPr>
                <w:rFonts w:ascii="SimSun" w:hAnsi="SimSun" w:eastAsia="SimSun" w:cs="SimSun"/>
                <w:spacing w:val="14"/>
              </w:rPr>
              <w:t>洪葵</w:t>
            </w:r>
            <w:r>
              <w:rPr>
                <w:spacing w:val="14"/>
                <w:position w:val="1"/>
              </w:rPr>
              <w:t>，</w:t>
            </w:r>
            <w:r>
              <w:rPr>
                <w:rFonts w:ascii="SimSun" w:hAnsi="SimSun" w:eastAsia="SimSun" w:cs="SimSun"/>
                <w:spacing w:val="14"/>
              </w:rPr>
              <w:t>苏雨豪</w:t>
            </w:r>
            <w:r>
              <w:rPr>
                <w:spacing w:val="14"/>
                <w:position w:val="-1"/>
              </w:rPr>
              <w:t>．</w:t>
            </w:r>
            <w:r>
              <w:rPr>
                <w:spacing w:val="14"/>
              </w:rPr>
              <w:t>2022《</w:t>
            </w:r>
            <w:r>
              <w:rPr/>
              <w:t>EHRA</w:t>
            </w:r>
            <w:r>
              <w:rPr>
                <w:spacing w:val="14"/>
              </w:rPr>
              <w:t>/</w:t>
            </w:r>
            <w:r>
              <w:rPr/>
              <w:t>HRS</w:t>
            </w:r>
            <w:r>
              <w:rPr>
                <w:spacing w:val="14"/>
              </w:rPr>
              <w:t>/</w:t>
            </w:r>
            <w:r>
              <w:rPr/>
              <w:t>APHRS</w:t>
            </w:r>
            <w:r>
              <w:rPr>
                <w:spacing w:val="14"/>
              </w:rPr>
              <w:t>/</w:t>
            </w:r>
            <w:r>
              <w:rPr/>
              <w:t>LAHRS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心血管疾病基因检测专家共识</w:t>
            </w:r>
            <w:r>
              <w:rPr>
                <w:spacing w:val="14"/>
              </w:rPr>
              <w:t>》</w:t>
            </w:r>
            <w:r>
              <w:rPr>
                <w:rFonts w:ascii="SimSun" w:hAnsi="SimSun" w:eastAsia="SimSun" w:cs="SimSun"/>
                <w:spacing w:val="14"/>
              </w:rPr>
              <w:t>要</w:t>
            </w:r>
            <w:r>
              <w:rPr>
                <w:rFonts w:ascii="SimSun" w:hAnsi="SimSun" w:eastAsia="SimSun" w:cs="SimSun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点解读</w:t>
            </w:r>
            <w:r>
              <w:rPr>
                <w:spacing w:val="14"/>
              </w:rPr>
              <w:t>[J]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  <w:position w:val="-1"/>
              </w:rPr>
              <w:t>. </w:t>
            </w:r>
            <w:r>
              <w:rPr>
                <w:rFonts w:ascii="SimSun" w:hAnsi="SimSun" w:eastAsia="SimSun" w:cs="SimSun"/>
                <w:spacing w:val="14"/>
              </w:rPr>
              <w:t>临床</w:t>
            </w:r>
            <w:r>
              <w:rPr>
                <w:rFonts w:ascii="SimSun" w:hAnsi="SimSun" w:eastAsia="SimSun" w:cs="SimSun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心血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管病杂志</w:t>
            </w:r>
            <w:r>
              <w:rPr>
                <w:spacing w:val="-1"/>
                <w:position w:val="2"/>
              </w:rPr>
              <w:t>，</w:t>
            </w:r>
            <w:r>
              <w:rPr>
                <w:spacing w:val="-1"/>
              </w:rPr>
              <w:t>2023 </w:t>
            </w:r>
            <w:r>
              <w:rPr>
                <w:spacing w:val="-1"/>
                <w:position w:val="2"/>
              </w:rPr>
              <w:t>, </w:t>
            </w:r>
            <w:r>
              <w:rPr>
                <w:spacing w:val="-1"/>
              </w:rPr>
              <w:t>39(3)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:163-167.DO</w:t>
            </w:r>
            <w:r>
              <w:rPr>
                <w:spacing w:val="-2"/>
              </w:rPr>
              <w:t>I:10.  13201/j.issn.1001-1439.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2023.  03.  001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2"/>
          <w:pgSz w:w="11906" w:h="16840"/>
          <w:pgMar w:top="1337" w:right="757" w:bottom="0" w:left="407" w:header="739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8" w:right="293" w:firstLine="16"/>
        <w:spacing w:before="35" w:line="21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的患者进行基因检测</w:t>
      </w:r>
      <w:r>
        <w:rPr>
          <w:sz w:val="19"/>
          <w:szCs w:val="19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spacing w:val="10"/>
        </w:rPr>
        <w:t>推荐</w:t>
      </w:r>
      <w:r>
        <w:rPr>
          <w:sz w:val="19"/>
          <w:szCs w:val="19"/>
          <w:spacing w:val="-39"/>
          <w:w w:val="87"/>
        </w:rPr>
        <w:t>），</w:t>
      </w:r>
      <w:r>
        <w:rPr>
          <w:rFonts w:ascii="SimSun" w:hAnsi="SimSun" w:eastAsia="SimSun" w:cs="SimSun"/>
          <w:sz w:val="19"/>
          <w:szCs w:val="19"/>
          <w:spacing w:val="10"/>
        </w:rPr>
        <w:t>否则会扩大基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因检测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范围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而对临床指导证据不足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对于具有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明确特定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表型的患者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进行具有明确或强有力证据支持疾病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因果关系的基因检测分析是恰当的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推荐</w:t>
      </w:r>
      <w:r>
        <w:rPr>
          <w:sz w:val="19"/>
          <w:szCs w:val="19"/>
          <w:spacing w:val="9"/>
        </w:rPr>
        <w:t>）。</w:t>
      </w:r>
    </w:p>
    <w:p>
      <w:pPr>
        <w:pStyle w:val="BodyText"/>
        <w:ind w:left="798" w:right="293" w:firstLine="422"/>
        <w:spacing w:before="10" w:line="21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了对遗传变异进行合理解释</w:t>
      </w:r>
      <w:r>
        <w:rPr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  <w:position w:val="-1"/>
        </w:rPr>
        <w:t>2015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年美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医学遗传学与基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因组学学会</w:t>
      </w:r>
      <w:r>
        <w:rPr>
          <w:sz w:val="19"/>
          <w:szCs w:val="19"/>
          <w:spacing w:val="20"/>
        </w:rPr>
        <w:t>(</w:t>
      </w:r>
      <w:r>
        <w:rPr>
          <w:sz w:val="19"/>
          <w:szCs w:val="19"/>
        </w:rPr>
        <w:t>ACMG</w:t>
      </w:r>
      <w:r>
        <w:rPr>
          <w:sz w:val="19"/>
          <w:szCs w:val="19"/>
          <w:spacing w:val="20"/>
        </w:rPr>
        <w:t>) </w:t>
      </w:r>
      <w:r>
        <w:rPr>
          <w:rFonts w:ascii="SimSun" w:hAnsi="SimSun" w:eastAsia="SimSun" w:cs="SimSun"/>
          <w:sz w:val="19"/>
          <w:szCs w:val="19"/>
          <w:spacing w:val="20"/>
        </w:rPr>
        <w:t>提供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了一种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标准解释方法</w:t>
      </w:r>
      <w:r>
        <w:rPr>
          <w:sz w:val="10"/>
          <w:szCs w:val="10"/>
          <w:spacing w:val="12"/>
          <w:position w:val="8"/>
        </w:rPr>
        <w:t>[3]  </w:t>
      </w:r>
      <w:r>
        <w:rPr>
          <w:sz w:val="19"/>
          <w:szCs w:val="19"/>
          <w:spacing w:val="12"/>
        </w:rPr>
        <w:t>, </w:t>
      </w:r>
      <w:r>
        <w:rPr>
          <w:rFonts w:ascii="SimSun" w:hAnsi="SimSun" w:eastAsia="SimSun" w:cs="SimSun"/>
          <w:sz w:val="19"/>
          <w:szCs w:val="19"/>
          <w:spacing w:val="12"/>
        </w:rPr>
        <w:t>将变异分为</w:t>
      </w:r>
      <w:r>
        <w:rPr>
          <w:sz w:val="19"/>
          <w:szCs w:val="19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spacing w:val="12"/>
        </w:rPr>
        <w:t>致病性</w:t>
      </w:r>
      <w:r>
        <w:rPr>
          <w:sz w:val="19"/>
          <w:szCs w:val="19"/>
          <w:spacing w:val="11"/>
        </w:rPr>
        <w:t>(P) , </w:t>
      </w:r>
      <w:r>
        <w:rPr>
          <w:rFonts w:ascii="SimSun" w:hAnsi="SimSun" w:eastAsia="SimSun" w:cs="SimSun"/>
          <w:sz w:val="19"/>
          <w:szCs w:val="19"/>
          <w:spacing w:val="11"/>
        </w:rPr>
        <w:t>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能致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病性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LP</w:t>
      </w:r>
      <w:r>
        <w:rPr>
          <w:sz w:val="19"/>
          <w:szCs w:val="19"/>
          <w:spacing w:val="16"/>
        </w:rPr>
        <w:t>)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不确定临床意义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的变异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VUS</w:t>
      </w:r>
      <w:r>
        <w:rPr>
          <w:sz w:val="19"/>
          <w:szCs w:val="19"/>
          <w:spacing w:val="16"/>
        </w:rPr>
        <w:t>) </w:t>
      </w:r>
      <w:r>
        <w:rPr>
          <w:sz w:val="19"/>
          <w:szCs w:val="19"/>
          <w:spacing w:val="16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6"/>
        </w:rPr>
        <w:t>可能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性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LB</w:t>
      </w:r>
      <w:r>
        <w:rPr>
          <w:sz w:val="19"/>
          <w:szCs w:val="19"/>
          <w:spacing w:val="9"/>
        </w:rPr>
        <w:t>) ,</w:t>
      </w:r>
      <w:r>
        <w:rPr>
          <w:sz w:val="19"/>
          <w:szCs w:val="19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良性</w:t>
      </w:r>
      <w:r>
        <w:rPr>
          <w:sz w:val="19"/>
          <w:szCs w:val="19"/>
          <w:spacing w:val="9"/>
        </w:rPr>
        <w:t>(B) 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本次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国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际共识也指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出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测结果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LP</w:t>
      </w:r>
      <w:r>
        <w:rPr>
          <w:sz w:val="19"/>
          <w:szCs w:val="19"/>
          <w:spacing w:val="13"/>
        </w:rPr>
        <w:t>/P)</w:t>
      </w:r>
      <w:r>
        <w:rPr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可以为先证者提供诊断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预后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治疗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选择等相关信息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此外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检测结果还能为高危家庭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成员的级联筛查提供参考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当结果会影响临床管理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建议进行级联筛查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spacing w:val="9"/>
        </w:rPr>
        <w:t>专业多学科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团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队具有足够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的临床专业知识或证据</w:t>
      </w:r>
      <w:r>
        <w:rPr>
          <w:sz w:val="19"/>
          <w:szCs w:val="19"/>
          <w:spacing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可能将该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VUS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变异升级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为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  <w:position w:val="-1"/>
        </w:rPr>
        <w:t>P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或降级为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  <w:position w:val="-1"/>
        </w:rPr>
        <w:t>B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8"/>
        </w:rPr>
        <w:t>共识指出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临床环境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的特定疾病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的多学科团队</w:t>
      </w:r>
      <w:r>
        <w:rPr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包括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临床疾病专家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临床遗传学家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或遗传咨询师和分子遗传学家</w:t>
      </w:r>
      <w:r>
        <w:rPr>
          <w:sz w:val="19"/>
          <w:szCs w:val="19"/>
          <w:spacing w:val="-41"/>
          <w:w w:val="92"/>
        </w:rPr>
        <w:t>），</w:t>
      </w:r>
      <w:r>
        <w:rPr>
          <w:rFonts w:ascii="SimSun" w:hAnsi="SimSun" w:eastAsia="SimSun" w:cs="SimSun"/>
          <w:sz w:val="19"/>
          <w:szCs w:val="19"/>
          <w:spacing w:val="20"/>
        </w:rPr>
        <w:t>可使变异解读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力大大增强</w:t>
      </w:r>
      <w:r>
        <w:rPr>
          <w:sz w:val="19"/>
          <w:szCs w:val="19"/>
          <w:spacing w:val="-2"/>
        </w:rPr>
        <w:t>（</w:t>
      </w:r>
      <w:r>
        <w:rPr>
          <w:rFonts w:ascii="SimSun" w:hAnsi="SimSun" w:eastAsia="SimSun" w:cs="SimSun"/>
          <w:sz w:val="19"/>
          <w:szCs w:val="19"/>
          <w:spacing w:val="-2"/>
        </w:rPr>
        <w:t>推荐</w:t>
      </w:r>
      <w:r>
        <w:rPr>
          <w:sz w:val="19"/>
          <w:szCs w:val="19"/>
          <w:spacing w:val="-2"/>
        </w:rPr>
        <w:t>）。</w:t>
      </w:r>
    </w:p>
    <w:p>
      <w:pPr>
        <w:ind w:left="791"/>
        <w:spacing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1"/>
        </w:rPr>
        <w:t>遗传性心律失常综合征</w:t>
      </w:r>
    </w:p>
    <w:p>
      <w:pPr>
        <w:pStyle w:val="BodyText"/>
        <w:ind w:left="791"/>
        <w:spacing w:before="76"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2.  1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长</w:t>
      </w:r>
      <w:r>
        <w:rPr>
          <w:rFonts w:ascii="SimSun" w:hAnsi="SimSun" w:eastAsia="SimSun" w:cs="SimSun"/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-3"/>
        </w:rPr>
        <w:t>QT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综合征</w:t>
      </w:r>
    </w:p>
    <w:p>
      <w:pPr>
        <w:pStyle w:val="BodyText"/>
        <w:ind w:left="797" w:right="219" w:firstLine="421"/>
        <w:spacing w:before="19" w:line="20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  <w:position w:val="1"/>
        </w:rPr>
        <w:t>长</w:t>
      </w:r>
      <w:r>
        <w:rPr>
          <w:rFonts w:ascii="SimSun" w:hAnsi="SimSun" w:eastAsia="SimSun" w:cs="SimSun"/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</w:rPr>
        <w:t>QT</w:t>
      </w:r>
      <w:r>
        <w:rPr>
          <w:rFonts w:ascii="SimSun" w:hAnsi="SimSun" w:eastAsia="SimSun" w:cs="SimSun"/>
          <w:sz w:val="19"/>
          <w:szCs w:val="19"/>
          <w:spacing w:val="19"/>
        </w:rPr>
        <w:t>综合征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long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</w:rPr>
        <w:t>ndrome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  <w:position w:val="2"/>
        </w:rPr>
        <w:t>, </w:t>
      </w:r>
      <w:r>
        <w:rPr>
          <w:sz w:val="19"/>
          <w:szCs w:val="19"/>
        </w:rPr>
        <w:t>LQTS</w:t>
      </w:r>
      <w:r>
        <w:rPr>
          <w:sz w:val="19"/>
          <w:szCs w:val="19"/>
          <w:spacing w:val="19"/>
        </w:rPr>
        <w:t>) </w:t>
      </w:r>
      <w:r>
        <w:rPr>
          <w:rFonts w:ascii="SimSun" w:hAnsi="SimSun" w:eastAsia="SimSun" w:cs="SimSun"/>
          <w:sz w:val="19"/>
          <w:szCs w:val="19"/>
          <w:spacing w:val="19"/>
        </w:rPr>
        <w:t>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一种遗传性通道病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以基线心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电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图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QT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间期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延长为特征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常伴有 </w:t>
      </w:r>
      <w:r>
        <w:rPr>
          <w:sz w:val="19"/>
          <w:szCs w:val="19"/>
          <w:spacing w:val="6"/>
          <w:position w:val="-1"/>
        </w:rPr>
        <w:t>T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波异常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如 </w:t>
      </w:r>
      <w:r>
        <w:rPr>
          <w:sz w:val="19"/>
          <w:szCs w:val="19"/>
          <w:spacing w:val="6"/>
          <w:position w:val="-1"/>
        </w:rPr>
        <w:t>T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波切</w:t>
      </w:r>
      <w:r>
        <w:rPr>
          <w:rFonts w:ascii="SimSun" w:hAnsi="SimSun" w:eastAsia="SimSun" w:cs="SimSun"/>
          <w:sz w:val="19"/>
          <w:szCs w:val="19"/>
          <w:spacing w:val="5"/>
        </w:rPr>
        <w:t>迹</w:t>
      </w:r>
      <w:r>
        <w:rPr>
          <w:sz w:val="19"/>
          <w:szCs w:val="19"/>
          <w:spacing w:val="5"/>
          <w:position w:val="1"/>
        </w:rPr>
        <w:t>、</w:t>
      </w:r>
      <w:r>
        <w:rPr>
          <w:sz w:val="19"/>
          <w:szCs w:val="19"/>
          <w:spacing w:val="5"/>
          <w:position w:val="-1"/>
        </w:rPr>
        <w:t>T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双相</w:t>
      </w:r>
      <w:r>
        <w:rPr>
          <w:sz w:val="19"/>
          <w:szCs w:val="19"/>
          <w:spacing w:val="4"/>
        </w:rPr>
        <w:t>）</w:t>
      </w:r>
      <w:r>
        <w:rPr>
          <w:sz w:val="10"/>
          <w:szCs w:val="10"/>
          <w:spacing w:val="4"/>
          <w:position w:val="8"/>
        </w:rPr>
        <w:t>[4]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position w:val="-2"/>
        </w:rPr>
        <w:t>LQTS</w:t>
      </w:r>
      <w:r>
        <w:rPr>
          <w:sz w:val="19"/>
          <w:szCs w:val="19"/>
          <w:spacing w:val="30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的患病率约为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1/2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500</w:t>
      </w:r>
      <w:r>
        <w:rPr>
          <w:sz w:val="19"/>
          <w:szCs w:val="19"/>
          <w:spacing w:val="26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人</w:t>
      </w:r>
      <w:r>
        <w:rPr>
          <w:sz w:val="10"/>
          <w:szCs w:val="10"/>
          <w:spacing w:val="4"/>
          <w:position w:val="8"/>
        </w:rPr>
        <w:t>[4]</w:t>
      </w:r>
      <w:r>
        <w:rPr>
          <w:sz w:val="10"/>
          <w:szCs w:val="10"/>
          <w:spacing w:val="9"/>
          <w:w w:val="101"/>
          <w:position w:val="8"/>
        </w:rPr>
        <w:t xml:space="preserve">  </w:t>
      </w:r>
      <w:r>
        <w:rPr>
          <w:sz w:val="19"/>
          <w:szCs w:val="19"/>
          <w:spacing w:val="4"/>
        </w:rPr>
        <w:t>, </w:t>
      </w:r>
      <w:r>
        <w:rPr>
          <w:rFonts w:ascii="SimSun" w:hAnsi="SimSun" w:eastAsia="SimSun" w:cs="SimSun"/>
          <w:sz w:val="19"/>
          <w:szCs w:val="19"/>
          <w:spacing w:val="4"/>
        </w:rPr>
        <w:t>常在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儿童或青少年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时期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出现症状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6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尖端扭转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torsades  </w:t>
      </w:r>
      <w:r>
        <w:rPr>
          <w:sz w:val="19"/>
          <w:szCs w:val="19"/>
          <w:position w:val="-1"/>
        </w:rPr>
        <w:t>de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sz w:val="19"/>
          <w:szCs w:val="19"/>
          <w:position w:val="-1"/>
        </w:rPr>
        <w:t>pointes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</w:rPr>
        <w:t>TdP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是本病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的典型心律失常表现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9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断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LQTS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必须排除继发性原因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如延长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-1"/>
        </w:rPr>
        <w:t>QT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的药物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或电解质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失衡等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不仅要评估基础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7"/>
        </w:rPr>
        <w:t>还要评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估运动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负荷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试验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和 </w:t>
      </w:r>
      <w:r>
        <w:rPr>
          <w:sz w:val="19"/>
          <w:szCs w:val="19"/>
          <w:spacing w:val="7"/>
        </w:rPr>
        <w:t>24</w:t>
      </w:r>
      <w:r>
        <w:rPr>
          <w:sz w:val="19"/>
          <w:szCs w:val="19"/>
        </w:rPr>
        <w:t>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Holter</w:t>
      </w:r>
      <w:r>
        <w:rPr>
          <w:sz w:val="19"/>
          <w:szCs w:val="19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下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 </w:t>
      </w:r>
      <w:r>
        <w:rPr>
          <w:sz w:val="19"/>
          <w:szCs w:val="19"/>
        </w:rPr>
        <w:t>QTc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时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长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1"/>
        </w:rPr>
        <w:t>Schwartz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评分可以诊断该疾病</w:t>
      </w:r>
      <w:r>
        <w:rPr>
          <w:sz w:val="10"/>
          <w:szCs w:val="10"/>
          <w:spacing w:val="12"/>
          <w:position w:val="8"/>
        </w:rPr>
        <w:t>[7]  </w:t>
      </w:r>
      <w:r>
        <w:rPr>
          <w:sz w:val="19"/>
          <w:szCs w:val="19"/>
          <w:spacing w:val="12"/>
          <w:position w:val="1"/>
        </w:rPr>
        <w:t>。</w:t>
      </w:r>
    </w:p>
    <w:p>
      <w:pPr>
        <w:pStyle w:val="BodyText"/>
        <w:ind w:left="716" w:right="215" w:firstLine="500"/>
        <w:spacing w:before="23" w:line="20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共识指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出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因检测对 </w:t>
      </w:r>
      <w:r>
        <w:rPr>
          <w:sz w:val="19"/>
          <w:szCs w:val="19"/>
          <w:position w:val="-1"/>
        </w:rPr>
        <w:t>LQTS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的诊断</w:t>
      </w:r>
      <w:r>
        <w:rPr>
          <w:sz w:val="19"/>
          <w:szCs w:val="19"/>
          <w:spacing w:val="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预后和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8"/>
        </w:rPr>
        <w:t>治疗都具有重要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意义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8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position w:val="-1"/>
        </w:rPr>
        <w:t>LQTS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8"/>
        </w:rPr>
        <w:t>相关变异基因主要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9"/>
        </w:rPr>
        <w:t>有减少钾外向电流的基因</w:t>
      </w:r>
      <w:r>
        <w:rPr>
          <w:sz w:val="19"/>
          <w:szCs w:val="19"/>
          <w:spacing w:val="29"/>
        </w:rPr>
        <w:t>(</w:t>
      </w:r>
      <w:r>
        <w:rPr>
          <w:sz w:val="19"/>
          <w:szCs w:val="19"/>
        </w:rPr>
        <w:t>KCNQ</w:t>
      </w:r>
      <w:r>
        <w:rPr>
          <w:sz w:val="19"/>
          <w:szCs w:val="19"/>
          <w:spacing w:val="29"/>
        </w:rPr>
        <w:t>1</w:t>
      </w:r>
      <w:r>
        <w:rPr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9"/>
        </w:rPr>
        <w:t>和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KCNH</w:t>
      </w:r>
      <w:r>
        <w:rPr>
          <w:sz w:val="19"/>
          <w:szCs w:val="19"/>
          <w:spacing w:val="29"/>
        </w:rPr>
        <w:t>2)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9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增加钠内向电流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SCN</w:t>
      </w:r>
      <w:r>
        <w:rPr>
          <w:sz w:val="19"/>
          <w:szCs w:val="19"/>
          <w:spacing w:val="13"/>
        </w:rPr>
        <w:t>5A) </w:t>
      </w:r>
      <w:r>
        <w:rPr>
          <w:rFonts w:ascii="SimSun" w:hAnsi="SimSun" w:eastAsia="SimSun" w:cs="SimSun"/>
          <w:sz w:val="19"/>
          <w:szCs w:val="19"/>
          <w:spacing w:val="13"/>
        </w:rPr>
        <w:t>和增加钙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向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电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5"/>
        </w:rPr>
        <w:t>流的基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因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25"/>
        </w:rPr>
        <w:t>(</w:t>
      </w:r>
      <w:r>
        <w:rPr>
          <w:sz w:val="19"/>
          <w:szCs w:val="19"/>
        </w:rPr>
        <w:t>CACNA</w:t>
      </w:r>
      <w:r>
        <w:rPr>
          <w:sz w:val="19"/>
          <w:szCs w:val="19"/>
          <w:spacing w:val="25"/>
        </w:rPr>
        <w:t>1C) </w:t>
      </w:r>
      <w:r>
        <w:rPr>
          <w:sz w:val="19"/>
          <w:szCs w:val="19"/>
          <w:spacing w:val="25"/>
          <w:position w:val="1"/>
        </w:rPr>
        <w:t>。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致病变异的识别有助于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风险分层</w:t>
      </w:r>
      <w:r>
        <w:rPr>
          <w:sz w:val="19"/>
          <w:szCs w:val="19"/>
          <w:spacing w:val="9"/>
          <w:position w:val="2"/>
        </w:rPr>
        <w:t>，</w:t>
      </w:r>
      <w:r>
        <w:rPr>
          <w:sz w:val="19"/>
          <w:szCs w:val="19"/>
        </w:rPr>
        <w:t>KCNQ</w:t>
      </w:r>
      <w:r>
        <w:rPr>
          <w:sz w:val="19"/>
          <w:szCs w:val="19"/>
          <w:spacing w:val="9"/>
        </w:rPr>
        <w:t>1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  <w:position w:val="2"/>
        </w:rPr>
        <w:t>、</w:t>
      </w:r>
      <w:r>
        <w:rPr>
          <w:sz w:val="19"/>
          <w:szCs w:val="19"/>
        </w:rPr>
        <w:t>KCNH</w:t>
      </w:r>
      <w:r>
        <w:rPr>
          <w:sz w:val="19"/>
          <w:szCs w:val="19"/>
          <w:spacing w:val="9"/>
        </w:rPr>
        <w:t>2</w:t>
      </w:r>
      <w:r>
        <w:rPr>
          <w:sz w:val="19"/>
          <w:szCs w:val="19"/>
          <w:spacing w:val="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或 </w:t>
      </w:r>
      <w:r>
        <w:rPr>
          <w:sz w:val="19"/>
          <w:szCs w:val="19"/>
        </w:rPr>
        <w:t>SCN</w:t>
      </w:r>
      <w:r>
        <w:rPr>
          <w:sz w:val="19"/>
          <w:szCs w:val="19"/>
          <w:spacing w:val="9"/>
        </w:rPr>
        <w:t>5A</w:t>
      </w:r>
      <w:r>
        <w:rPr>
          <w:sz w:val="19"/>
          <w:szCs w:val="19"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中致病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>性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变异可提示无症状患者发生致命性心律失常风险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共识指出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应根据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患者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临床病史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家族史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以及基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线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动态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和运动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负荷试验特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征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对有较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高概率诊断为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LQTS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患者进行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个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明确致病基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  <w:position w:val="1"/>
        </w:rPr>
        <w:t>因</w:t>
      </w:r>
      <w:r>
        <w:rPr>
          <w:rFonts w:ascii="SimSun" w:hAnsi="SimSun" w:eastAsia="SimSun" w:cs="SimSun"/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2"/>
        </w:rPr>
        <w:t>( </w:t>
      </w:r>
      <w:r>
        <w:rPr>
          <w:sz w:val="19"/>
          <w:szCs w:val="19"/>
        </w:rPr>
        <w:t>KCNQ</w:t>
      </w:r>
      <w:r>
        <w:rPr>
          <w:sz w:val="19"/>
          <w:szCs w:val="19"/>
          <w:spacing w:val="2"/>
        </w:rPr>
        <w:t>1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  <w:position w:val="2"/>
        </w:rPr>
        <w:t>、</w:t>
      </w:r>
      <w:r>
        <w:rPr>
          <w:sz w:val="19"/>
          <w:szCs w:val="19"/>
        </w:rPr>
        <w:t>KCNH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  <w:position w:val="2"/>
        </w:rPr>
        <w:t>、</w:t>
      </w:r>
      <w:r>
        <w:rPr>
          <w:sz w:val="19"/>
          <w:szCs w:val="19"/>
        </w:rPr>
        <w:t>SCN</w:t>
      </w:r>
      <w:r>
        <w:rPr>
          <w:sz w:val="19"/>
          <w:szCs w:val="19"/>
          <w:spacing w:val="2"/>
        </w:rPr>
        <w:t>5A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  <w:position w:val="2"/>
        </w:rPr>
        <w:t>、</w:t>
      </w:r>
      <w:r>
        <w:rPr>
          <w:sz w:val="19"/>
          <w:szCs w:val="19"/>
        </w:rPr>
        <w:t>CALM</w:t>
      </w:r>
      <w:r>
        <w:rPr>
          <w:sz w:val="19"/>
          <w:szCs w:val="19"/>
          <w:spacing w:val="2"/>
        </w:rPr>
        <w:t>1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  <w:position w:val="2"/>
        </w:rPr>
        <w:t>、</w:t>
      </w:r>
      <w:r>
        <w:rPr>
          <w:sz w:val="19"/>
          <w:szCs w:val="19"/>
        </w:rPr>
        <w:t>CALM</w:t>
      </w:r>
      <w:r>
        <w:rPr>
          <w:sz w:val="19"/>
          <w:szCs w:val="19"/>
          <w:spacing w:val="2"/>
        </w:rPr>
        <w:t>2</w:t>
      </w:r>
      <w:r>
        <w:rPr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和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CALM</w:t>
      </w:r>
      <w:r>
        <w:rPr>
          <w:sz w:val="19"/>
          <w:szCs w:val="19"/>
          <w:spacing w:val="14"/>
        </w:rPr>
        <w:t>3) </w:t>
      </w:r>
      <w:r>
        <w:rPr>
          <w:rFonts w:ascii="SimSun" w:hAnsi="SimSun" w:eastAsia="SimSun" w:cs="SimSun"/>
          <w:sz w:val="19"/>
          <w:szCs w:val="19"/>
          <w:spacing w:val="14"/>
        </w:rPr>
        <w:t>的遗传学检测</w:t>
      </w:r>
      <w:r>
        <w:rPr>
          <w:sz w:val="19"/>
          <w:szCs w:val="19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spacing w:val="14"/>
        </w:rPr>
        <w:t>推荐</w:t>
      </w:r>
      <w:r>
        <w:rPr>
          <w:sz w:val="19"/>
          <w:szCs w:val="19"/>
          <w:spacing w:val="14"/>
        </w:rPr>
        <w:t>）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对于特异性诊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断的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患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应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进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特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基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析</w:t>
      </w:r>
      <w:r>
        <w:rPr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如 </w:t>
      </w:r>
      <w:r>
        <w:rPr>
          <w:sz w:val="19"/>
          <w:szCs w:val="19"/>
          <w:position w:val="-1"/>
        </w:rPr>
        <w:t>Jervell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和  </w:t>
      </w:r>
      <w:r>
        <w:rPr>
          <w:sz w:val="19"/>
          <w:szCs w:val="19"/>
        </w:rPr>
        <w:t>Lange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Nielsen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综</w:t>
      </w:r>
      <w:r>
        <w:rPr>
          <w:rFonts w:ascii="SimSun" w:hAnsi="SimSun" w:eastAsia="SimSun" w:cs="SimSun"/>
          <w:sz w:val="19"/>
          <w:szCs w:val="19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合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征</w:t>
      </w:r>
      <w:r>
        <w:rPr>
          <w:rFonts w:ascii="SimSun" w:hAnsi="SimSun" w:eastAsia="SimSun" w:cs="SimSun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患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者</w:t>
      </w:r>
      <w:r>
        <w:rPr>
          <w:rFonts w:ascii="SimSun" w:hAnsi="SimSun" w:eastAsia="SimSun" w:cs="SimSun"/>
          <w:sz w:val="19"/>
          <w:szCs w:val="19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分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析 </w:t>
      </w:r>
      <w:r>
        <w:rPr>
          <w:sz w:val="19"/>
          <w:szCs w:val="19"/>
        </w:rPr>
        <w:t>KCNQ</w:t>
      </w:r>
      <w:r>
        <w:rPr>
          <w:sz w:val="19"/>
          <w:szCs w:val="19"/>
          <w:spacing w:val="4"/>
        </w:rPr>
        <w:t>1 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和 </w:t>
      </w:r>
      <w:r>
        <w:rPr>
          <w:sz w:val="19"/>
          <w:szCs w:val="19"/>
        </w:rPr>
        <w:t>KC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NE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基</w:t>
      </w:r>
      <w:r>
        <w:rPr>
          <w:rFonts w:ascii="SimSun" w:hAnsi="SimSun" w:eastAsia="SimSun" w:cs="SimSun"/>
          <w:sz w:val="19"/>
          <w:szCs w:val="19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因</w:t>
      </w:r>
      <w:r>
        <w:rPr>
          <w:sz w:val="19"/>
          <w:szCs w:val="19"/>
          <w:spacing w:val="4"/>
          <w:position w:val="2"/>
        </w:rPr>
        <w:t>，</w:t>
      </w:r>
      <w:r>
        <w:rPr>
          <w:sz w:val="19"/>
          <w:szCs w:val="19"/>
        </w:rPr>
        <w:t>Timoth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综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合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征</w:t>
      </w:r>
      <w:r>
        <w:rPr>
          <w:rFonts w:ascii="SimSun" w:hAnsi="SimSun" w:eastAsia="SimSun" w:cs="SimSun"/>
          <w:sz w:val="19"/>
          <w:szCs w:val="19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患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者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分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析 </w:t>
      </w:r>
      <w:r>
        <w:rPr>
          <w:sz w:val="19"/>
          <w:szCs w:val="19"/>
        </w:rPr>
        <w:t>CACNA</w:t>
      </w:r>
      <w:r>
        <w:rPr>
          <w:sz w:val="19"/>
          <w:szCs w:val="19"/>
          <w:spacing w:val="4"/>
        </w:rPr>
        <w:t>1C</w:t>
      </w:r>
      <w:r>
        <w:rPr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>基因</w:t>
      </w:r>
      <w:r>
        <w:rPr>
          <w:sz w:val="19"/>
          <w:szCs w:val="19"/>
          <w:spacing w:val="14"/>
          <w:position w:val="2"/>
        </w:rPr>
        <w:t>，</w:t>
      </w:r>
      <w:r>
        <w:rPr>
          <w:sz w:val="19"/>
          <w:szCs w:val="19"/>
        </w:rPr>
        <w:t>Andersen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Tawil</w:t>
      </w:r>
      <w:r>
        <w:rPr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>综合征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>患者分析 </w:t>
      </w:r>
      <w:r>
        <w:rPr>
          <w:sz w:val="19"/>
          <w:szCs w:val="19"/>
        </w:rPr>
        <w:t>KCNJ</w:t>
      </w:r>
      <w:r>
        <w:rPr>
          <w:sz w:val="19"/>
          <w:szCs w:val="19"/>
          <w:spacing w:val="14"/>
        </w:rPr>
        <w:t>2</w:t>
      </w:r>
      <w:r>
        <w:rPr>
          <w:sz w:val="19"/>
          <w:szCs w:val="19"/>
          <w:spacing w:val="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>基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因</w:t>
      </w:r>
      <w:r>
        <w:rPr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疑似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Triadin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敲除综合征患者分析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TRDN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基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推荐</w:t>
      </w:r>
      <w:r>
        <w:rPr>
          <w:sz w:val="19"/>
          <w:szCs w:val="19"/>
          <w:spacing w:val="6"/>
        </w:rPr>
        <w:t>）。</w:t>
      </w:r>
      <w:r>
        <w:rPr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需要注意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基因检测阴性也并不能排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除临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床已诊断的这类疾病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22"/>
          <w:position w:val="1"/>
        </w:rPr>
        <w:t>。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只要在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LQTS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先证者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中发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现致病变异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就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需要对家庭成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员进行级联筛查</w:t>
      </w:r>
      <w:r>
        <w:rPr>
          <w:sz w:val="19"/>
          <w:szCs w:val="19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spacing w:val="15"/>
        </w:rPr>
        <w:t>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441" w:hanging="2"/>
        <w:spacing w:before="36" w:line="21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荐</w:t>
      </w:r>
      <w:r>
        <w:rPr>
          <w:sz w:val="19"/>
          <w:szCs w:val="19"/>
          <w:spacing w:val="-41"/>
          <w:w w:val="92"/>
        </w:rPr>
        <w:t>），</w:t>
      </w:r>
      <w:r>
        <w:rPr>
          <w:rFonts w:ascii="SimSun" w:hAnsi="SimSun" w:eastAsia="SimSun" w:cs="SimSun"/>
          <w:sz w:val="19"/>
          <w:szCs w:val="19"/>
          <w:spacing w:val="12"/>
        </w:rPr>
        <w:t>同时建议相关儿童从出生起</w:t>
      </w:r>
      <w:r>
        <w:rPr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即任何年龄</w:t>
      </w:r>
      <w:r>
        <w:rPr>
          <w:sz w:val="19"/>
          <w:szCs w:val="19"/>
          <w:spacing w:val="12"/>
        </w:rPr>
        <w:t>）</w:t>
      </w:r>
      <w:r>
        <w:rPr>
          <w:rFonts w:ascii="SimSun" w:hAnsi="SimSun" w:eastAsia="SimSun" w:cs="SimSun"/>
          <w:sz w:val="19"/>
          <w:szCs w:val="19"/>
          <w:spacing w:val="12"/>
        </w:rPr>
        <w:t>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行预测性基因检测</w:t>
      </w:r>
      <w:r>
        <w:rPr>
          <w:sz w:val="19"/>
          <w:szCs w:val="19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spacing w:val="3"/>
        </w:rPr>
        <w:t>推荐</w:t>
      </w:r>
      <w:r>
        <w:rPr>
          <w:sz w:val="19"/>
          <w:szCs w:val="19"/>
          <w:spacing w:val="3"/>
        </w:rPr>
        <w:t>）。</w:t>
      </w:r>
    </w:p>
    <w:p>
      <w:pPr>
        <w:ind w:left="74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6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10"/>
        </w:rPr>
        <w:t>儿茶酚胺敏感性多形性室性心动过速</w:t>
      </w:r>
    </w:p>
    <w:p>
      <w:pPr>
        <w:pStyle w:val="BodyText"/>
        <w:ind w:left="79" w:right="367" w:firstLine="425"/>
        <w:spacing w:before="58" w:line="20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儿茶酚胺敏感性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多形性室性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心动过速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9"/>
          <w:position w:val="-1"/>
        </w:rPr>
        <w:t>(</w:t>
      </w:r>
      <w:r>
        <w:rPr>
          <w:sz w:val="19"/>
          <w:szCs w:val="19"/>
          <w:position w:val="-1"/>
        </w:rPr>
        <w:t>Cate</w:t>
      </w:r>
      <w:r>
        <w:rPr>
          <w:sz w:val="19"/>
          <w:szCs w:val="19"/>
          <w:spacing w:val="19"/>
          <w:position w:val="-1"/>
        </w:rPr>
        <w:t>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4"/>
        </w:rPr>
        <w:t>cholaminergic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polymorphic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ventricula</w:t>
      </w:r>
      <w:r>
        <w:rPr>
          <w:sz w:val="19"/>
          <w:szCs w:val="19"/>
          <w:spacing w:val="-5"/>
        </w:rPr>
        <w:t>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5"/>
        </w:rPr>
        <w:t>tach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5"/>
          <w:position w:val="-1"/>
        </w:rPr>
        <w:t>y</w:t>
      </w:r>
      <w:r>
        <w:rPr>
          <w:sz w:val="19"/>
          <w:szCs w:val="19"/>
          <w:spacing w:val="-38"/>
          <w:position w:val="-1"/>
        </w:rPr>
        <w:t xml:space="preserve"> </w:t>
      </w:r>
      <w:r>
        <w:rPr>
          <w:sz w:val="19"/>
          <w:szCs w:val="19"/>
          <w:spacing w:val="-5"/>
        </w:rPr>
        <w:t>cardi-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  <w:position w:val="-1"/>
        </w:rPr>
        <w:t>a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</w:rPr>
        <w:t>CPVT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是一种罕见的遗传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心律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失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常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综合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征</w:t>
      </w:r>
      <w:r>
        <w:rPr>
          <w:sz w:val="19"/>
          <w:szCs w:val="19"/>
          <w:spacing w:val="14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确切患病率未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知</w:t>
      </w:r>
      <w:r>
        <w:rPr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估计为 </w:t>
      </w:r>
      <w:r>
        <w:rPr>
          <w:sz w:val="19"/>
          <w:szCs w:val="19"/>
        </w:rPr>
        <w:t>1/20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position w:val="-1"/>
        </w:rPr>
        <w:t>000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position w:val="1"/>
        </w:rPr>
        <w:t>。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其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以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心脏 </w:t>
      </w:r>
      <w:r>
        <w:rPr>
          <w:rFonts w:ascii="SimSun" w:hAnsi="SimSun" w:eastAsia="SimSun" w:cs="SimSun"/>
          <w:sz w:val="19"/>
          <w:szCs w:val="19"/>
          <w:spacing w:val="15"/>
        </w:rPr>
        <w:t>结构正常年轻人的多形性室性心律失常为特点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可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能导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致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晕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厥</w:t>
      </w:r>
      <w:r>
        <w:rPr>
          <w:sz w:val="19"/>
          <w:szCs w:val="19"/>
          <w:spacing w:val="-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癫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痫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样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发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作</w:t>
      </w:r>
      <w:r>
        <w:rPr>
          <w:sz w:val="19"/>
          <w:szCs w:val="19"/>
          <w:spacing w:val="-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心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脏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骤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停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和</w:t>
      </w:r>
      <w:r>
        <w:rPr>
          <w:rFonts w:ascii="SimSun" w:hAnsi="SimSun" w:eastAsia="SimSun" w:cs="SimSun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5"/>
          <w:position w:val="-1"/>
        </w:rPr>
        <w:t>SCD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2"/>
        </w:rPr>
        <w:t>CPVT</w:t>
      </w:r>
      <w:r>
        <w:rPr>
          <w:sz w:val="19"/>
          <w:szCs w:val="19"/>
          <w:spacing w:val="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在</w:t>
      </w:r>
      <w:r>
        <w:rPr>
          <w:rFonts w:ascii="SimSun" w:hAnsi="SimSun" w:eastAsia="SimSun" w:cs="SimSun"/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年</w:t>
      </w:r>
      <w:r>
        <w:rPr>
          <w:rFonts w:ascii="SimSun" w:hAnsi="SimSun" w:eastAsia="SimSun" w:cs="SimSun"/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轻</w:t>
      </w:r>
      <w:r>
        <w:rPr>
          <w:rFonts w:ascii="SimSun" w:hAnsi="SimSun" w:eastAsia="SimSun" w:cs="SimSun"/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人 的</w:t>
      </w:r>
      <w:r>
        <w:rPr>
          <w:rFonts w:ascii="SimSun" w:hAnsi="SimSun" w:eastAsia="SimSun" w:cs="SimSun"/>
          <w:sz w:val="19"/>
          <w:szCs w:val="19"/>
          <w:spacing w:val="38"/>
          <w:position w:val="1"/>
        </w:rPr>
        <w:t xml:space="preserve"> </w:t>
      </w:r>
      <w:r>
        <w:rPr>
          <w:sz w:val="19"/>
          <w:szCs w:val="19"/>
          <w:spacing w:val="-2"/>
        </w:rPr>
        <w:t>SCD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中 占 比</w:t>
      </w:r>
      <w:r>
        <w:rPr>
          <w:rFonts w:ascii="SimSun" w:hAnsi="SimSun" w:eastAsia="SimSun" w:cs="SimSun"/>
          <w:sz w:val="19"/>
          <w:szCs w:val="19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高</w:t>
      </w:r>
      <w:r>
        <w:rPr>
          <w:rFonts w:ascii="SimSun" w:hAnsi="SimSun" w:eastAsia="SimSun" w:cs="SimSun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达</w:t>
      </w:r>
      <w:r>
        <w:rPr>
          <w:rFonts w:ascii="SimSun" w:hAnsi="SimSun" w:eastAsia="SimSun" w:cs="SimSun"/>
          <w:sz w:val="19"/>
          <w:szCs w:val="19"/>
          <w:spacing w:val="42"/>
          <w:position w:val="1"/>
        </w:rPr>
        <w:t xml:space="preserve"> </w:t>
      </w:r>
      <w:r>
        <w:rPr>
          <w:sz w:val="19"/>
          <w:szCs w:val="19"/>
          <w:spacing w:val="-2"/>
        </w:rPr>
        <w:t>10%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2"/>
          <w:position w:val="-1"/>
        </w:rPr>
        <w:t>~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1"/>
          <w:position w:val="-2"/>
        </w:rPr>
        <w:t>15%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0"/>
          <w:szCs w:val="10"/>
          <w:spacing w:val="1"/>
          <w:position w:val="7"/>
        </w:rPr>
        <w:t>[8-9]</w:t>
      </w:r>
      <w:r>
        <w:rPr>
          <w:sz w:val="10"/>
          <w:szCs w:val="10"/>
          <w:position w:val="7"/>
        </w:rPr>
        <w:t xml:space="preserve"> 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79" w:right="364" w:firstLine="421"/>
        <w:spacing w:before="10" w:line="20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共识强调基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于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义</w:t>
      </w:r>
      <w:r>
        <w:rPr>
          <w:sz w:val="19"/>
          <w:szCs w:val="19"/>
          <w:spacing w:val="11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通常为常染色体显性遗传</w:t>
      </w:r>
      <w:r>
        <w:rPr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但也有少部分为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隐性遗传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CASQ</w:t>
      </w:r>
      <w:r>
        <w:rPr>
          <w:sz w:val="19"/>
          <w:szCs w:val="19"/>
          <w:spacing w:val="19"/>
        </w:rPr>
        <w:t>2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9"/>
          <w:position w:val="1"/>
        </w:rPr>
        <w:t>、</w:t>
      </w:r>
      <w:r>
        <w:rPr>
          <w:sz w:val="19"/>
          <w:szCs w:val="19"/>
        </w:rPr>
        <w:t>TRDN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和 </w:t>
      </w:r>
      <w:r>
        <w:rPr>
          <w:sz w:val="19"/>
          <w:szCs w:val="19"/>
        </w:rPr>
        <w:t>TECRL</w:t>
      </w:r>
      <w:r>
        <w:rPr>
          <w:sz w:val="19"/>
          <w:szCs w:val="19"/>
          <w:spacing w:val="19"/>
        </w:rPr>
        <w:t>) </w:t>
      </w:r>
      <w:r>
        <w:rPr>
          <w:sz w:val="19"/>
          <w:szCs w:val="19"/>
          <w:spacing w:val="19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9"/>
        </w:rPr>
        <w:t>且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隐性遗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传更为严重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最常见的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致病基因为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RYR</w:t>
      </w:r>
      <w:r>
        <w:rPr>
          <w:sz w:val="19"/>
          <w:szCs w:val="19"/>
          <w:spacing w:val="17"/>
          <w:position w:val="-1"/>
        </w:rPr>
        <w:t>2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4"/>
        </w:rPr>
        <w:t>该基因编码心脏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RyR</w:t>
      </w:r>
      <w:r>
        <w:rPr>
          <w:sz w:val="19"/>
          <w:szCs w:val="19"/>
          <w:spacing w:val="14"/>
          <w:position w:val="-1"/>
        </w:rPr>
        <w:t>2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受体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负责将钙离子从肌浆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网释放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到细胞质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在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患者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因检测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检出率在表型较明显的患者中最高</w:t>
      </w:r>
      <w:r>
        <w:rPr>
          <w:sz w:val="19"/>
          <w:szCs w:val="19"/>
          <w:spacing w:val="16"/>
        </w:rPr>
        <w:t>(60%) </w:t>
      </w:r>
      <w:r>
        <w:rPr>
          <w:sz w:val="19"/>
          <w:szCs w:val="19"/>
          <w:spacing w:val="16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6"/>
        </w:rPr>
        <w:t>临床表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1"/>
        </w:rPr>
        <w:t>现不典型的患者的检出率则要低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21"/>
        </w:rPr>
        <w:t>(15% ~2</w:t>
      </w:r>
      <w:r>
        <w:rPr>
          <w:sz w:val="19"/>
          <w:szCs w:val="19"/>
          <w:spacing w:val="20"/>
        </w:rPr>
        <w:t>0%)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提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高</w:t>
      </w:r>
      <w:r>
        <w:rPr>
          <w:rFonts w:ascii="SimSun" w:hAnsi="SimSun" w:eastAsia="SimSun" w:cs="SimSun"/>
          <w:sz w:val="19"/>
          <w:szCs w:val="19"/>
          <w:spacing w:val="40"/>
        </w:rPr>
        <w:t xml:space="preserve"> </w:t>
      </w:r>
      <w:r>
        <w:rPr>
          <w:sz w:val="19"/>
          <w:szCs w:val="19"/>
          <w:position w:val="-1"/>
        </w:rPr>
        <w:t>CPVT  </w:t>
      </w:r>
      <w:r>
        <w:rPr>
          <w:rFonts w:ascii="SimSun" w:hAnsi="SimSun" w:eastAsia="SimSun" w:cs="SimSun"/>
          <w:sz w:val="19"/>
          <w:szCs w:val="19"/>
        </w:rPr>
        <w:t>诊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断 的 临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床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准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确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性</w:t>
      </w:r>
      <w:r>
        <w:rPr>
          <w:sz w:val="19"/>
          <w:szCs w:val="19"/>
          <w:position w:val="1"/>
        </w:rPr>
        <w:t>，</w:t>
      </w:r>
      <w:r>
        <w:rPr>
          <w:sz w:val="19"/>
          <w:szCs w:val="19"/>
          <w:position w:val="-1"/>
        </w:rPr>
        <w:t>Wilde</w:t>
      </w:r>
      <w:r>
        <w:rPr>
          <w:sz w:val="19"/>
          <w:szCs w:val="19"/>
          <w:spacing w:val="-1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Ackerman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两位国际专家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引入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了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诊断评分</w:t>
      </w:r>
      <w:r>
        <w:rPr>
          <w:sz w:val="19"/>
          <w:szCs w:val="19"/>
          <w:spacing w:val="15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共识指出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对于任何符合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诊断标准</w:t>
      </w:r>
      <w:r>
        <w:rPr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如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  <w:position w:val="-2"/>
        </w:rPr>
        <w:t>Ⅰ</w:t>
      </w:r>
      <w:r>
        <w:rPr>
          <w:sz w:val="19"/>
          <w:szCs w:val="19"/>
          <w:spacing w:val="3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临床诊断或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诊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断评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2"/>
        </w:rPr>
        <w:t>＞3.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5)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的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者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议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对目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前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确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定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4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基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因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RYR</w:t>
      </w:r>
      <w:r>
        <w:rPr>
          <w:sz w:val="19"/>
          <w:szCs w:val="19"/>
          <w:spacing w:val="1"/>
        </w:rPr>
        <w:t>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position w:val="-1"/>
        </w:rPr>
        <w:t>CASQ</w:t>
      </w:r>
      <w:r>
        <w:rPr>
          <w:sz w:val="19"/>
          <w:szCs w:val="19"/>
          <w:spacing w:val="1"/>
          <w:position w:val="-1"/>
        </w:rPr>
        <w:t>2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>CALM</w:t>
      </w:r>
      <w:r>
        <w:rPr>
          <w:sz w:val="19"/>
          <w:szCs w:val="19"/>
          <w:spacing w:val="3"/>
        </w:rPr>
        <w:t>1-3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  <w:position w:val="2"/>
        </w:rPr>
        <w:t>、</w:t>
      </w:r>
      <w:r>
        <w:rPr>
          <w:sz w:val="19"/>
          <w:szCs w:val="19"/>
        </w:rPr>
        <w:t>TRDN</w:t>
      </w:r>
      <w:r>
        <w:rPr>
          <w:sz w:val="19"/>
          <w:szCs w:val="19"/>
          <w:spacing w:val="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和 </w:t>
      </w:r>
      <w:r>
        <w:rPr>
          <w:sz w:val="19"/>
          <w:szCs w:val="19"/>
        </w:rPr>
        <w:t>TECRL</w:t>
      </w:r>
      <w:r>
        <w:rPr>
          <w:sz w:val="19"/>
          <w:szCs w:val="19"/>
          <w:spacing w:val="3"/>
        </w:rPr>
        <w:t>)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进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行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基</w:t>
      </w:r>
      <w:r>
        <w:rPr>
          <w:rFonts w:ascii="SimSun" w:hAnsi="SimSun" w:eastAsia="SimSun" w:cs="SimSun"/>
          <w:sz w:val="19"/>
          <w:szCs w:val="19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因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检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测</w:t>
      </w:r>
      <w:r>
        <w:rPr>
          <w:sz w:val="19"/>
          <w:szCs w:val="19"/>
          <w:spacing w:val="3"/>
          <w:position w:val="1"/>
        </w:rPr>
        <w:t>（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推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>荐</w:t>
      </w:r>
      <w:r>
        <w:rPr>
          <w:sz w:val="19"/>
          <w:szCs w:val="19"/>
          <w:spacing w:val="14"/>
          <w:position w:val="1"/>
        </w:rPr>
        <w:t>）。</w:t>
      </w:r>
      <w:r>
        <w:rPr>
          <w:rFonts w:ascii="SimSun" w:hAnsi="SimSun" w:eastAsia="SimSun" w:cs="SimSun"/>
          <w:sz w:val="19"/>
          <w:szCs w:val="19"/>
          <w:spacing w:val="14"/>
        </w:rPr>
        <w:t>对于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表型中等</w:t>
      </w:r>
      <w:r>
        <w:rPr>
          <w:sz w:val="19"/>
          <w:szCs w:val="19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spacing w:val="14"/>
        </w:rPr>
        <w:t>即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诊断评分</w:t>
      </w:r>
      <w:r>
        <w:rPr>
          <w:rFonts w:ascii="SimSun" w:hAnsi="SimSun" w:eastAsia="SimSun" w:cs="SimSun"/>
          <w:sz w:val="19"/>
          <w:szCs w:val="19"/>
          <w:spacing w:val="-65"/>
        </w:rPr>
        <w:t xml:space="preserve"> </w:t>
      </w:r>
      <w:r>
        <w:rPr>
          <w:sz w:val="19"/>
          <w:szCs w:val="19"/>
          <w:spacing w:val="14"/>
        </w:rPr>
        <w:t>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  <w:position w:val="-1"/>
        </w:rPr>
        <w:t>2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但</w:t>
      </w:r>
      <w:r>
        <w:rPr>
          <w:sz w:val="19"/>
          <w:szCs w:val="19"/>
          <w:spacing w:val="7"/>
        </w:rPr>
        <w:t>&lt;3.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7"/>
        </w:rPr>
        <w:t>5) </w:t>
      </w:r>
      <w:r>
        <w:rPr>
          <w:rFonts w:ascii="SimSun" w:hAnsi="SimSun" w:eastAsia="SimSun" w:cs="SimSun"/>
          <w:sz w:val="19"/>
          <w:szCs w:val="19"/>
          <w:spacing w:val="7"/>
        </w:rPr>
        <w:t>的患者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可考虑对上述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易感基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因进行基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因检测</w:t>
      </w:r>
      <w:r>
        <w:rPr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可能获益</w:t>
      </w:r>
      <w:r>
        <w:rPr>
          <w:sz w:val="19"/>
          <w:szCs w:val="19"/>
          <w:spacing w:val="4"/>
        </w:rPr>
        <w:t>）。</w:t>
      </w:r>
      <w:r>
        <w:rPr>
          <w:rFonts w:ascii="SimSun" w:hAnsi="SimSun" w:eastAsia="SimSun" w:cs="SimSun"/>
          <w:sz w:val="19"/>
          <w:szCs w:val="19"/>
          <w:spacing w:val="4"/>
        </w:rPr>
        <w:t>在确定致病变异后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应对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已确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定的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致病性变异进行家族特异性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的级联筛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查</w:t>
      </w:r>
      <w:r>
        <w:rPr>
          <w:sz w:val="19"/>
          <w:szCs w:val="19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spacing w:val="3"/>
        </w:rPr>
        <w:t>推荐</w:t>
      </w:r>
      <w:r>
        <w:rPr>
          <w:sz w:val="19"/>
          <w:szCs w:val="19"/>
          <w:spacing w:val="-36"/>
          <w:w w:val="80"/>
        </w:rPr>
        <w:t>），</w:t>
      </w:r>
      <w:r>
        <w:rPr>
          <w:rFonts w:ascii="SimSun" w:hAnsi="SimSun" w:eastAsia="SimSun" w:cs="SimSun"/>
          <w:sz w:val="19"/>
          <w:szCs w:val="19"/>
          <w:spacing w:val="3"/>
        </w:rPr>
        <w:t>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因型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阳性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的个体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即使无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临床症状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可能需要积极治疗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建议从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出生起</w:t>
      </w:r>
      <w:r>
        <w:rPr>
          <w:sz w:val="19"/>
          <w:szCs w:val="19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spacing w:val="10"/>
        </w:rPr>
        <w:t>任何年</w:t>
      </w:r>
      <w:r>
        <w:rPr>
          <w:rFonts w:ascii="SimSun" w:hAnsi="SimSun" w:eastAsia="SimSun" w:cs="SimSun"/>
          <w:sz w:val="19"/>
          <w:szCs w:val="19"/>
          <w:spacing w:val="9"/>
        </w:rPr>
        <w:t>龄</w:t>
      </w:r>
      <w:r>
        <w:rPr>
          <w:sz w:val="19"/>
          <w:szCs w:val="19"/>
          <w:spacing w:val="9"/>
        </w:rPr>
        <w:t>）</w:t>
      </w:r>
      <w:r>
        <w:rPr>
          <w:rFonts w:ascii="SimSun" w:hAnsi="SimSun" w:eastAsia="SimSun" w:cs="SimSun"/>
          <w:sz w:val="19"/>
          <w:szCs w:val="19"/>
          <w:spacing w:val="9"/>
        </w:rPr>
        <w:t>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有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P/</w:t>
      </w:r>
      <w:r>
        <w:rPr>
          <w:sz w:val="19"/>
          <w:szCs w:val="19"/>
        </w:rPr>
        <w:t>LP</w:t>
      </w:r>
      <w:r>
        <w:rPr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变异风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险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的相关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儿童进行预测性基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因检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测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虽然 </w:t>
      </w:r>
      <w:r>
        <w:rPr>
          <w:sz w:val="19"/>
          <w:szCs w:val="19"/>
          <w:position w:val="-1"/>
        </w:rPr>
        <w:t>CPVT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因检测诊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意义重大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但对预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后和治疗的意义还需要进一步大数据支持</w:t>
      </w:r>
      <w:r>
        <w:rPr>
          <w:sz w:val="19"/>
          <w:szCs w:val="19"/>
          <w:spacing w:val="19"/>
        </w:rPr>
        <w:t>。</w:t>
      </w:r>
    </w:p>
    <w:p>
      <w:pPr>
        <w:pStyle w:val="BodyText"/>
        <w:ind w:left="74"/>
        <w:spacing w:before="1" w:line="178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</w:rPr>
        <w:t>2.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3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-6"/>
        </w:rPr>
        <w:t>Brugada</w:t>
      </w:r>
      <w:r>
        <w:rPr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综合征</w:t>
      </w:r>
    </w:p>
    <w:p>
      <w:pPr>
        <w:pStyle w:val="BodyText"/>
        <w:ind w:left="83" w:right="371" w:firstLine="413"/>
        <w:spacing w:before="49" w:line="203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Brugada</w:t>
      </w:r>
      <w:r>
        <w:rPr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综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合</w:t>
      </w:r>
      <w:r>
        <w:rPr>
          <w:rFonts w:ascii="SimSun" w:hAnsi="SimSun" w:eastAsia="SimSun" w:cs="SimSun"/>
          <w:sz w:val="19"/>
          <w:szCs w:val="19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征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-4"/>
        </w:rPr>
        <w:t>(Brugada  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4"/>
          <w:position w:val="-1"/>
        </w:rPr>
        <w:t>y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  <w:spacing w:val="-4"/>
        </w:rPr>
        <w:t>ndrome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spacing w:val="-4"/>
        </w:rPr>
        <w:t>BrS)</w:t>
      </w:r>
      <w:r>
        <w:rPr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是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一种以右心前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导联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段抬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高和恶性室性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心律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常为特征的遗传性心律失常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总患病率为 </w:t>
      </w:r>
      <w:r>
        <w:rPr>
          <w:sz w:val="19"/>
          <w:szCs w:val="19"/>
          <w:spacing w:val="7"/>
        </w:rPr>
        <w:t>1/2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  <w:position w:val="-1"/>
        </w:rPr>
        <w:t>000</w:t>
      </w:r>
      <w:r>
        <w:rPr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人</w:t>
      </w:r>
      <w:r>
        <w:rPr>
          <w:sz w:val="10"/>
          <w:szCs w:val="10"/>
          <w:spacing w:val="3"/>
          <w:position w:val="8"/>
        </w:rPr>
        <w:t>[10]  </w:t>
      </w:r>
      <w:r>
        <w:rPr>
          <w:sz w:val="19"/>
          <w:szCs w:val="19"/>
          <w:spacing w:val="3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男性多见</w:t>
      </w:r>
      <w:r>
        <w:rPr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  <w:position w:val="-1"/>
        </w:rPr>
        <w:t>40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岁左右出现症</w:t>
      </w:r>
      <w:r>
        <w:rPr>
          <w:rFonts w:ascii="SimSun" w:hAnsi="SimSun" w:eastAsia="SimSun" w:cs="SimSun"/>
          <w:sz w:val="19"/>
          <w:szCs w:val="19"/>
          <w:spacing w:val="2"/>
        </w:rPr>
        <w:t>状</w:t>
      </w:r>
      <w:r>
        <w:rPr>
          <w:sz w:val="19"/>
          <w:szCs w:val="19"/>
          <w:spacing w:val="2"/>
          <w:position w:val="1"/>
        </w:rPr>
        <w:t>，</w:t>
      </w:r>
      <w:r>
        <w:rPr>
          <w:sz w:val="19"/>
          <w:szCs w:val="19"/>
          <w:spacing w:val="2"/>
          <w:position w:val="-1"/>
        </w:rPr>
        <w:t>18% ~28%</w:t>
      </w:r>
      <w:r>
        <w:rPr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</w:rPr>
        <w:t>的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不 明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原 因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的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猝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死</w:t>
      </w:r>
      <w:r>
        <w:rPr>
          <w:sz w:val="19"/>
          <w:szCs w:val="19"/>
          <w:spacing w:val="-8"/>
        </w:rPr>
        <w:t>／</w:t>
      </w:r>
      <w:r>
        <w:rPr>
          <w:rFonts w:ascii="SimSun" w:hAnsi="SimSun" w:eastAsia="SimSun" w:cs="SimSun"/>
          <w:sz w:val="19"/>
          <w:szCs w:val="19"/>
          <w:spacing w:val="-8"/>
        </w:rPr>
        <w:t>心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脏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骤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停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可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能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与</w:t>
      </w:r>
      <w:r>
        <w:rPr>
          <w:rFonts w:ascii="SimSun" w:hAnsi="SimSun" w:eastAsia="SimSun" w:cs="SimSun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8"/>
          <w:position w:val="-1"/>
        </w:rPr>
        <w:t>BrS  </w:t>
      </w:r>
      <w:r>
        <w:rPr>
          <w:rFonts w:ascii="SimSun" w:hAnsi="SimSun" w:eastAsia="SimSun" w:cs="SimSun"/>
          <w:sz w:val="19"/>
          <w:szCs w:val="19"/>
          <w:spacing w:val="-8"/>
        </w:rPr>
        <w:t>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关</w:t>
      </w:r>
      <w:r>
        <w:rPr>
          <w:sz w:val="10"/>
          <w:szCs w:val="10"/>
          <w:spacing w:val="14"/>
          <w:position w:val="7"/>
        </w:rPr>
        <w:t>[11-12]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position w:val="-2"/>
        </w:rPr>
        <w:t>BrS</w:t>
      </w:r>
      <w:r>
        <w:rPr>
          <w:sz w:val="19"/>
          <w:szCs w:val="19"/>
          <w:spacing w:val="1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诊断标准为自发或药物激发试验后</w:t>
      </w:r>
      <w:r>
        <w:rPr>
          <w:sz w:val="19"/>
          <w:szCs w:val="19"/>
          <w:spacing w:val="14"/>
        </w:rPr>
        <w:t>，</w:t>
      </w:r>
      <w:r>
        <w:rPr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出现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  <w:position w:val="-2"/>
        </w:rPr>
        <w:t>Ⅰ</w:t>
      </w:r>
      <w:r>
        <w:rPr>
          <w:sz w:val="19"/>
          <w:szCs w:val="19"/>
          <w:spacing w:val="30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型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"/>
        </w:rPr>
        <w:t>疑似心脏猝死伴自发性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  <w:position w:val="-2"/>
        </w:rPr>
        <w:t>Ⅰ</w:t>
      </w:r>
      <w:r>
        <w:rPr>
          <w:sz w:val="19"/>
          <w:szCs w:val="19"/>
          <w:spacing w:val="3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型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ECG  </w:t>
      </w:r>
      <w:r>
        <w:rPr>
          <w:rFonts w:ascii="SimSun" w:hAnsi="SimSun" w:eastAsia="SimSun" w:cs="SimSun"/>
          <w:sz w:val="19"/>
          <w:szCs w:val="19"/>
          <w:spacing w:val="15"/>
        </w:rPr>
        <w:t>的患者发生恶性心律性事件的风险高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应考虑植入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式心律转复除颤器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ICD</w:t>
      </w:r>
      <w:r>
        <w:rPr>
          <w:sz w:val="19"/>
          <w:szCs w:val="19"/>
          <w:spacing w:val="17"/>
        </w:rPr>
        <w:t>)</w:t>
      </w:r>
      <w:r>
        <w:rPr>
          <w:sz w:val="19"/>
          <w:szCs w:val="19"/>
          <w:spacing w:val="-2"/>
        </w:rPr>
        <w:t xml:space="preserve"> </w:t>
      </w:r>
      <w:r>
        <w:rPr>
          <w:sz w:val="10"/>
          <w:szCs w:val="10"/>
          <w:spacing w:val="17"/>
          <w:position w:val="8"/>
        </w:rPr>
        <w:t>[4]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right="371" w:firstLine="499"/>
        <w:spacing w:before="7" w:line="19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SCN</w:t>
      </w:r>
      <w:r>
        <w:rPr>
          <w:sz w:val="19"/>
          <w:szCs w:val="19"/>
          <w:spacing w:val="7"/>
        </w:rPr>
        <w:t>5A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变异占</w:t>
      </w:r>
      <w:r>
        <w:rPr>
          <w:rFonts w:ascii="SimSun" w:hAnsi="SimSun" w:eastAsia="SimSun" w:cs="SimSun"/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</w:rPr>
        <w:t>BrS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7"/>
        </w:rPr>
        <w:t>20% </w:t>
      </w:r>
      <w:r>
        <w:rPr>
          <w:sz w:val="19"/>
          <w:szCs w:val="19"/>
          <w:spacing w:val="7"/>
          <w:position w:val="2"/>
        </w:rPr>
        <w:t>,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而其他与</w:t>
      </w:r>
      <w:r>
        <w:rPr>
          <w:rFonts w:ascii="SimSun" w:hAnsi="SimSun" w:eastAsia="SimSun" w:cs="SimSun"/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</w:rPr>
        <w:t>BrS</w:t>
      </w:r>
      <w:r>
        <w:rPr>
          <w:sz w:val="19"/>
          <w:szCs w:val="19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有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关的基因致病性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尚存争议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8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在进行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因检测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时</w:t>
      </w:r>
      <w:r>
        <w:rPr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不应常规报告具有争议性或被驳斥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的罕见变异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不推荐</w:t>
      </w:r>
      <w:r>
        <w:rPr>
          <w:sz w:val="19"/>
          <w:szCs w:val="19"/>
          <w:spacing w:val="9"/>
        </w:rPr>
        <w:t>）</w:t>
      </w:r>
      <w:r>
        <w:rPr>
          <w:sz w:val="19"/>
          <w:szCs w:val="19"/>
          <w:spacing w:val="9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9"/>
        </w:rPr>
        <w:t>对于诊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断为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特征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的先证者</w:t>
      </w:r>
      <w:r>
        <w:rPr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建议进行 </w:t>
      </w:r>
      <w:r>
        <w:rPr>
          <w:sz w:val="19"/>
          <w:szCs w:val="19"/>
          <w:position w:val="-1"/>
        </w:rPr>
        <w:t>SCN</w:t>
      </w:r>
      <w:r>
        <w:rPr>
          <w:sz w:val="19"/>
          <w:szCs w:val="19"/>
          <w:spacing w:val="11"/>
          <w:position w:val="-1"/>
        </w:rPr>
        <w:t>5A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</w:t>
      </w:r>
      <w:r>
        <w:rPr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推荐</w:t>
      </w:r>
      <w:r>
        <w:rPr>
          <w:sz w:val="19"/>
          <w:szCs w:val="19"/>
          <w:spacing w:val="11"/>
        </w:rPr>
        <w:t>）</w:t>
      </w:r>
      <w:r>
        <w:rPr>
          <w:sz w:val="19"/>
          <w:szCs w:val="19"/>
          <w:spacing w:val="11"/>
          <w:position w:val="1"/>
        </w:rPr>
        <w:t>。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药物诱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导和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发热诱导出现特征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的情况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下</w:t>
      </w:r>
      <w:r>
        <w:rPr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可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以考虑检测</w:t>
      </w:r>
    </w:p>
    <w:p>
      <w:pPr>
        <w:spacing w:line="190" w:lineRule="auto"/>
        <w:sectPr>
          <w:type w:val="continuous"/>
          <w:pgSz w:w="11906" w:h="16840"/>
          <w:pgMar w:top="1337" w:right="757" w:bottom="0" w:left="407" w:header="739" w:footer="0" w:gutter="0"/>
          <w:cols w:equalWidth="0" w:num="2">
            <w:col w:w="5605" w:space="100"/>
            <w:col w:w="503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1765"/>
        <w:spacing w:before="14" w:line="174" w:lineRule="auto"/>
        <w:rPr>
          <w:sz w:val="19"/>
          <w:szCs w:val="19"/>
        </w:rPr>
      </w:pPr>
      <w:r>
        <w:pict>
          <v:shape id="_x0000_s20" style="position:absolute;margin-left:39.3635pt;margin-top:15.0258pt;mso-position-vertical-relative:text;mso-position-horizontal-relative:text;width:476.15pt;height:0.35pt;z-index:251660288;" filled="false" strokecolor="#000000" strokeweight="0.33pt" coordsize="9522,6" coordorigin="0,0" path="m0,3l9522,3e">
            <v:stroke joinstyle="miter" miterlimit="10"/>
          </v:shape>
        </w:pict>
      </w:r>
      <w:r>
        <w:rPr/>
        <w:t>HONG</w:t>
      </w:r>
      <w:r>
        <w:rPr>
          <w:spacing w:val="31"/>
          <w:w w:val="101"/>
        </w:rPr>
        <w:t xml:space="preserve"> </w:t>
      </w:r>
      <w:r>
        <w:rPr/>
        <w:t>Kui</w:t>
      </w:r>
      <w:r>
        <w:rPr>
          <w:spacing w:val="-11"/>
        </w:rPr>
        <w:t xml:space="preserve"> </w:t>
      </w:r>
      <w:r>
        <w:rPr>
          <w:spacing w:val="7"/>
          <w:position w:val="2"/>
        </w:rPr>
        <w:t>, </w:t>
      </w:r>
      <w:r>
        <w:rPr/>
        <w:t>et</w:t>
      </w:r>
      <w:r>
        <w:rPr>
          <w:spacing w:val="24"/>
        </w:rPr>
        <w:t xml:space="preserve"> </w:t>
      </w:r>
      <w:r>
        <w:rPr/>
        <w:t>al</w:t>
      </w:r>
      <w:r>
        <w:rPr>
          <w:spacing w:val="7"/>
        </w:rPr>
        <w:t>.</w:t>
      </w:r>
      <w:r>
        <w:rPr/>
        <w:t>Interpretation</w:t>
      </w:r>
      <w:r>
        <w:rPr>
          <w:spacing w:val="22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>
          <w:spacing w:val="7"/>
        </w:rPr>
        <w:t>2022</w:t>
      </w:r>
      <w:r>
        <w:rPr/>
        <w:t>EHRA</w:t>
      </w:r>
      <w:r>
        <w:rPr>
          <w:spacing w:val="7"/>
        </w:rPr>
        <w:t>/</w:t>
      </w:r>
      <w:r>
        <w:rPr/>
        <w:t>HRS</w:t>
      </w:r>
      <w:r>
        <w:rPr>
          <w:spacing w:val="7"/>
        </w:rPr>
        <w:t>/</w:t>
      </w:r>
      <w:r>
        <w:rPr/>
        <w:t>APHRS</w:t>
      </w:r>
      <w:r>
        <w:rPr>
          <w:spacing w:val="7"/>
        </w:rPr>
        <w:t>/</w:t>
      </w:r>
      <w:r>
        <w:rPr/>
        <w:t>LAHRS</w:t>
      </w:r>
      <w:r>
        <w:rPr>
          <w:spacing w:val="25"/>
          <w:w w:val="101"/>
        </w:rPr>
        <w:t xml:space="preserve"> </w:t>
      </w:r>
      <w:r>
        <w:rPr/>
        <w:t>expert</w:t>
      </w:r>
      <w:r>
        <w:rPr>
          <w:spacing w:val="26"/>
        </w:rPr>
        <w:t xml:space="preserve"> </w:t>
      </w:r>
      <w:r>
        <w:rPr/>
        <w:t>consensus</w:t>
      </w:r>
      <w:r>
        <w:rPr>
          <w:spacing w:val="28"/>
        </w:rPr>
        <w:t xml:space="preserve"> </w:t>
      </w:r>
      <w:r>
        <w:rPr/>
        <w:t>on</w:t>
      </w:r>
      <w:r>
        <w:rPr>
          <w:spacing w:val="25"/>
          <w:w w:val="101"/>
        </w:rPr>
        <w:t xml:space="preserve"> </w:t>
      </w:r>
      <w:r>
        <w:rPr>
          <w:spacing w:val="7"/>
        </w:rPr>
        <w:t>.</w:t>
      </w:r>
      <w:r>
        <w:rPr>
          <w:spacing w:val="-15"/>
        </w:rPr>
        <w:t xml:space="preserve"> </w:t>
      </w:r>
      <w:r>
        <w:rPr>
          <w:spacing w:val="7"/>
        </w:rPr>
        <w:t>.</w:t>
      </w:r>
      <w:r>
        <w:rPr>
          <w:spacing w:val="-16"/>
        </w:rPr>
        <w:t xml:space="preserve"> </w:t>
      </w:r>
      <w:r>
        <w:rPr>
          <w:spacing w:val="7"/>
        </w:rPr>
        <w:t>.     </w:t>
      </w:r>
      <w:r>
        <w:rPr>
          <w:sz w:val="19"/>
          <w:szCs w:val="19"/>
          <w:spacing w:val="7"/>
        </w:rPr>
        <w:t>·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  <w:position w:val="-2"/>
        </w:rPr>
        <w:t>165</w:t>
      </w:r>
      <w:r>
        <w:rPr>
          <w:sz w:val="19"/>
          <w:szCs w:val="19"/>
          <w:spacing w:val="20"/>
          <w:w w:val="101"/>
          <w:position w:val="-2"/>
        </w:rPr>
        <w:t xml:space="preserve">  </w:t>
      </w:r>
      <w:r>
        <w:rPr>
          <w:sz w:val="19"/>
          <w:szCs w:val="19"/>
          <w:spacing w:val="7"/>
        </w:rPr>
        <w:t>·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3"/>
          <w:pgSz w:w="11906" w:h="16840"/>
          <w:pgMar w:top="993" w:right="757" w:bottom="0" w:left="407" w:header="739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7" w:right="219"/>
        <w:spacing w:before="38" w:line="212" w:lineRule="auto"/>
        <w:jc w:val="both"/>
        <w:rPr>
          <w:sz w:val="19"/>
          <w:szCs w:val="19"/>
        </w:rPr>
      </w:pPr>
      <w:r>
        <w:rPr>
          <w:sz w:val="19"/>
          <w:szCs w:val="19"/>
          <w:position w:val="-1"/>
        </w:rPr>
        <w:t>SCN</w:t>
      </w:r>
      <w:r>
        <w:rPr>
          <w:sz w:val="19"/>
          <w:szCs w:val="19"/>
          <w:spacing w:val="9"/>
          <w:position w:val="-1"/>
        </w:rPr>
        <w:t>5A </w:t>
      </w:r>
      <w:r>
        <w:rPr>
          <w:rFonts w:ascii="SimSun" w:hAnsi="SimSun" w:eastAsia="SimSun" w:cs="SimSun"/>
          <w:sz w:val="19"/>
          <w:szCs w:val="19"/>
          <w:spacing w:val="9"/>
        </w:rPr>
        <w:t>基因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以进行风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险预测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管理和家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系筛查</w:t>
      </w:r>
      <w:r>
        <w:rPr>
          <w:sz w:val="19"/>
          <w:szCs w:val="19"/>
          <w:spacing w:val="9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但是</w:t>
      </w:r>
      <w:r>
        <w:rPr>
          <w:sz w:val="19"/>
          <w:szCs w:val="19"/>
          <w:spacing w:val="12"/>
          <w:position w:val="1"/>
        </w:rPr>
        <w:t>，</w:t>
      </w:r>
      <w:r>
        <w:rPr>
          <w:sz w:val="19"/>
          <w:szCs w:val="19"/>
          <w:position w:val="-1"/>
        </w:rPr>
        <w:t>SCN</w:t>
      </w:r>
      <w:r>
        <w:rPr>
          <w:sz w:val="19"/>
          <w:szCs w:val="19"/>
          <w:spacing w:val="12"/>
          <w:position w:val="-1"/>
        </w:rPr>
        <w:t>5A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致病变异并不是预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防性植入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适应证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然而在出现晕厥等临床危险表现时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应采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取积极的治疗措施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在确定致病变异后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建议对家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庭成员和亲属进行特定变异的级联筛查</w:t>
      </w:r>
      <w:r>
        <w:rPr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推荐</w:t>
      </w:r>
      <w:r>
        <w:rPr>
          <w:sz w:val="19"/>
          <w:szCs w:val="19"/>
          <w:spacing w:val="-38"/>
          <w:w w:val="85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议从出生起</w:t>
      </w:r>
      <w:r>
        <w:rPr>
          <w:sz w:val="19"/>
          <w:szCs w:val="19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spacing w:val="15"/>
        </w:rPr>
        <w:t>任何年龄</w:t>
      </w:r>
      <w:r>
        <w:rPr>
          <w:sz w:val="19"/>
          <w:szCs w:val="19"/>
          <w:spacing w:val="15"/>
        </w:rPr>
        <w:t>）</w:t>
      </w:r>
      <w:r>
        <w:rPr>
          <w:rFonts w:ascii="SimSun" w:hAnsi="SimSun" w:eastAsia="SimSun" w:cs="SimSun"/>
          <w:sz w:val="19"/>
          <w:szCs w:val="19"/>
          <w:spacing w:val="15"/>
        </w:rPr>
        <w:t>对相关儿童进行预测性基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因检测</w:t>
      </w:r>
      <w:r>
        <w:rPr>
          <w:sz w:val="19"/>
          <w:szCs w:val="19"/>
          <w:spacing w:val="-2"/>
        </w:rPr>
        <w:t>（</w:t>
      </w:r>
      <w:r>
        <w:rPr>
          <w:rFonts w:ascii="SimSun" w:hAnsi="SimSun" w:eastAsia="SimSun" w:cs="SimSun"/>
          <w:sz w:val="19"/>
          <w:szCs w:val="19"/>
          <w:spacing w:val="-2"/>
        </w:rPr>
        <w:t>可能获益</w:t>
      </w:r>
      <w:r>
        <w:rPr>
          <w:sz w:val="19"/>
          <w:szCs w:val="19"/>
          <w:spacing w:val="-2"/>
        </w:rPr>
        <w:t>）。</w:t>
      </w:r>
    </w:p>
    <w:p>
      <w:pPr>
        <w:pStyle w:val="BodyText"/>
        <w:ind w:left="791"/>
        <w:spacing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2.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4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短</w:t>
      </w:r>
      <w:r>
        <w:rPr>
          <w:rFonts w:ascii="SimSun" w:hAnsi="SimSun" w:eastAsia="SimSun" w:cs="SimSun"/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1"/>
        </w:rPr>
        <w:t>QT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综合征</w:t>
      </w:r>
    </w:p>
    <w:p>
      <w:pPr>
        <w:pStyle w:val="BodyText"/>
        <w:ind w:left="799" w:right="291" w:firstLine="421"/>
        <w:spacing w:before="28" w:line="20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  <w:position w:val="1"/>
        </w:rPr>
        <w:t>短</w:t>
      </w:r>
      <w:r>
        <w:rPr>
          <w:rFonts w:ascii="SimSun" w:hAnsi="SimSun" w:eastAsia="SimSun" w:cs="SimSun"/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综合征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short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</w:rPr>
        <w:t>ndrome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  <w:position w:val="2"/>
        </w:rPr>
        <w:t>,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</w:rPr>
        <w:t>SQTS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罕见的离子通道病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其特征是基础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5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 </w:t>
      </w:r>
      <w:r>
        <w:rPr>
          <w:sz w:val="19"/>
          <w:szCs w:val="19"/>
          <w:position w:val="-1"/>
        </w:rPr>
        <w:t>QT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期较短</w:t>
      </w:r>
      <w:r>
        <w:rPr>
          <w:sz w:val="19"/>
          <w:szCs w:val="19"/>
          <w:spacing w:val="25"/>
        </w:rPr>
        <w:t>，</w:t>
      </w:r>
      <w:r>
        <w:rPr>
          <w:rFonts w:ascii="SimSun" w:hAnsi="SimSun" w:eastAsia="SimSun" w:cs="SimSun"/>
          <w:sz w:val="19"/>
          <w:szCs w:val="19"/>
          <w:spacing w:val="25"/>
        </w:rPr>
        <w:t>且发生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房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性和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室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性心律失常的风险增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加</w:t>
      </w:r>
      <w:r>
        <w:rPr>
          <w:sz w:val="10"/>
          <w:szCs w:val="10"/>
          <w:spacing w:val="7"/>
          <w:position w:val="8"/>
        </w:rPr>
        <w:t>[4]  </w:t>
      </w:r>
      <w:r>
        <w:rPr>
          <w:sz w:val="19"/>
          <w:szCs w:val="19"/>
          <w:spacing w:val="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通常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QTc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持续低于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  <w:position w:val="-1"/>
        </w:rPr>
        <w:t>330~340  </w:t>
      </w:r>
      <w:r>
        <w:rPr>
          <w:sz w:val="19"/>
          <w:szCs w:val="19"/>
          <w:position w:val="-1"/>
        </w:rPr>
        <w:t>ms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时可直接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诊断为</w:t>
      </w:r>
      <w:r>
        <w:rPr>
          <w:rFonts w:ascii="SimSun" w:hAnsi="SimSun" w:eastAsia="SimSun" w:cs="SimSun"/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</w:rPr>
        <w:t>SQTS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  <w:position w:val="2"/>
        </w:rPr>
        <w:t>,</w:t>
      </w:r>
      <w:r>
        <w:rPr>
          <w:sz w:val="19"/>
          <w:szCs w:val="19"/>
          <w:spacing w:val="-7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而</w:t>
      </w:r>
      <w:r>
        <w:rPr>
          <w:rFonts w:ascii="SimSun" w:hAnsi="SimSun" w:eastAsia="SimSun" w:cs="SimSun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</w:rPr>
        <w:t>QTc</w:t>
      </w:r>
      <w:r>
        <w:rPr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在</w:t>
      </w:r>
      <w:r>
        <w:rPr>
          <w:rFonts w:ascii="SimSun" w:hAnsi="SimSun" w:eastAsia="SimSun" w:cs="SimSun"/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1"/>
          <w:position w:val="-1"/>
        </w:rPr>
        <w:t>340~360</w:t>
      </w:r>
      <w:r>
        <w:rPr>
          <w:sz w:val="19"/>
          <w:szCs w:val="19"/>
          <w:position w:val="-1"/>
        </w:rPr>
        <w:t>ms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时则还需要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其他指标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如存在致病性变异</w:t>
      </w:r>
      <w:r>
        <w:rPr>
          <w:sz w:val="19"/>
          <w:szCs w:val="19"/>
          <w:spacing w:val="2"/>
          <w:position w:val="1"/>
        </w:rPr>
        <w:t>、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家族史</w:t>
      </w:r>
      <w:r>
        <w:rPr>
          <w:sz w:val="19"/>
          <w:szCs w:val="19"/>
          <w:spacing w:val="2"/>
          <w:position w:val="1"/>
        </w:rPr>
        <w:t>、</w:t>
      </w:r>
      <w:r>
        <w:rPr>
          <w:sz w:val="19"/>
          <w:szCs w:val="19"/>
          <w:spacing w:val="2"/>
          <w:position w:val="-1"/>
        </w:rPr>
        <w:t>40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以下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家族史</w:t>
      </w:r>
      <w:r>
        <w:rPr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无器质性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心脏病变情况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下发生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室性心动过速</w:t>
      </w:r>
      <w:r>
        <w:rPr>
          <w:sz w:val="19"/>
          <w:szCs w:val="19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室速</w:t>
      </w:r>
      <w:r>
        <w:rPr>
          <w:sz w:val="19"/>
          <w:szCs w:val="19"/>
          <w:spacing w:val="-57"/>
          <w:w w:val="83"/>
        </w:rPr>
        <w:t>）／</w:t>
      </w:r>
      <w:r>
        <w:rPr>
          <w:rFonts w:ascii="SimSun" w:hAnsi="SimSun" w:eastAsia="SimSun" w:cs="SimSun"/>
          <w:sz w:val="19"/>
          <w:szCs w:val="19"/>
          <w:spacing w:val="2"/>
        </w:rPr>
        <w:t>心室颤动</w:t>
      </w:r>
      <w:r>
        <w:rPr>
          <w:sz w:val="19"/>
          <w:szCs w:val="19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室颤</w:t>
      </w:r>
      <w:r>
        <w:rPr>
          <w:sz w:val="19"/>
          <w:szCs w:val="19"/>
          <w:spacing w:val="2"/>
        </w:rPr>
        <w:t>）</w:t>
      </w:r>
      <w:r>
        <w:rPr>
          <w:rFonts w:ascii="SimSun" w:hAnsi="SimSun" w:eastAsia="SimSun" w:cs="SimSun"/>
          <w:sz w:val="19"/>
          <w:szCs w:val="19"/>
          <w:spacing w:val="2"/>
        </w:rPr>
        <w:t>等</w:t>
      </w:r>
      <w:r>
        <w:rPr>
          <w:sz w:val="10"/>
          <w:szCs w:val="10"/>
          <w:spacing w:val="2"/>
          <w:position w:val="7"/>
        </w:rPr>
        <w:t>[4 </w:t>
      </w:r>
      <w:r>
        <w:rPr>
          <w:sz w:val="10"/>
          <w:szCs w:val="10"/>
          <w:spacing w:val="1"/>
          <w:position w:val="8"/>
        </w:rPr>
        <w:t>, </w:t>
      </w:r>
      <w:r>
        <w:rPr>
          <w:sz w:val="10"/>
          <w:szCs w:val="10"/>
          <w:spacing w:val="1"/>
          <w:position w:val="7"/>
        </w:rPr>
        <w:t>13] 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796" w:right="215" w:firstLine="458"/>
        <w:spacing w:before="16" w:line="20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目 前</w:t>
      </w:r>
      <w:r>
        <w:rPr>
          <w:rFonts w:ascii="SimSun" w:hAnsi="SimSun" w:eastAsia="SimSun" w:cs="SimSun"/>
          <w:sz w:val="19"/>
          <w:szCs w:val="19"/>
          <w:spacing w:val="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已 发 现</w:t>
      </w:r>
      <w:r>
        <w:rPr>
          <w:rFonts w:ascii="SimSun" w:hAnsi="SimSun" w:eastAsia="SimSun" w:cs="SimSun"/>
          <w:sz w:val="19"/>
          <w:szCs w:val="19"/>
          <w:spacing w:val="79"/>
          <w:position w:val="1"/>
        </w:rPr>
        <w:t xml:space="preserve"> </w:t>
      </w:r>
      <w:r>
        <w:rPr>
          <w:sz w:val="19"/>
          <w:szCs w:val="19"/>
          <w:spacing w:val="-1"/>
        </w:rPr>
        <w:t>KCNH2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KCNQ1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K</w:t>
      </w:r>
      <w:r>
        <w:rPr>
          <w:sz w:val="19"/>
          <w:szCs w:val="19"/>
          <w:spacing w:val="-2"/>
        </w:rPr>
        <w:t>CNJ2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  <w:position w:val="2"/>
        </w:rPr>
        <w:t>、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position w:val="-1"/>
        </w:rPr>
        <w:t>SLC</w:t>
      </w:r>
      <w:r>
        <w:rPr>
          <w:sz w:val="19"/>
          <w:szCs w:val="19"/>
          <w:spacing w:val="4"/>
          <w:position w:val="-1"/>
        </w:rPr>
        <w:t>4A3</w:t>
      </w:r>
      <w:r>
        <w:rPr>
          <w:sz w:val="19"/>
          <w:szCs w:val="19"/>
          <w:spacing w:val="50"/>
          <w:w w:val="10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4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种钾通道基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明确与 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相关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只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有前两种基因具有确切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的疾病关联性</w:t>
      </w:r>
      <w:r>
        <w:rPr>
          <w:sz w:val="10"/>
          <w:szCs w:val="10"/>
          <w:spacing w:val="14"/>
          <w:position w:val="7"/>
        </w:rPr>
        <w:t>[14]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在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2"/>
        </w:rPr>
        <w:t>QTc  </w:t>
      </w:r>
      <w:r>
        <w:rPr>
          <w:rFonts w:ascii="SimSun" w:hAnsi="SimSun" w:eastAsia="SimSun" w:cs="SimSun"/>
          <w:sz w:val="19"/>
          <w:szCs w:val="19"/>
          <w:spacing w:val="10"/>
        </w:rPr>
        <w:t>缩短但不低于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  <w:position w:val="-1"/>
        </w:rPr>
        <w:t>330~340</w:t>
      </w:r>
      <w:r>
        <w:rPr>
          <w:sz w:val="19"/>
          <w:szCs w:val="19"/>
          <w:position w:val="-1"/>
        </w:rPr>
        <w:t>ms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的情况下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致病变异是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支持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诊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断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的关键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因此建议对满足 </w:t>
      </w:r>
      <w:r>
        <w:rPr>
          <w:sz w:val="19"/>
          <w:szCs w:val="19"/>
          <w:position w:val="-1"/>
        </w:rPr>
        <w:t>SQTS  </w:t>
      </w:r>
      <w:r>
        <w:rPr>
          <w:rFonts w:ascii="SimSun" w:hAnsi="SimSun" w:eastAsia="SimSun" w:cs="SimSun"/>
          <w:sz w:val="19"/>
          <w:szCs w:val="19"/>
          <w:spacing w:val="6"/>
        </w:rPr>
        <w:t>诊断标准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如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  <w:position w:val="-2"/>
        </w:rPr>
        <w:t>Ⅰ</w:t>
      </w:r>
      <w:r>
        <w:rPr>
          <w:sz w:val="19"/>
          <w:szCs w:val="19"/>
          <w:spacing w:val="2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类临床诊断或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诊断评分</w:t>
      </w:r>
      <w:r>
        <w:rPr>
          <w:sz w:val="19"/>
          <w:szCs w:val="19"/>
          <w:spacing w:val="6"/>
        </w:rPr>
        <w:t>＞4)</w:t>
      </w:r>
      <w:r>
        <w:rPr>
          <w:sz w:val="19"/>
          <w:szCs w:val="19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3"/>
        </w:rPr>
        <w:t>的患者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进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行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明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确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疾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相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关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基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因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( KCN</w:t>
      </w:r>
      <w:r>
        <w:rPr>
          <w:sz w:val="19"/>
          <w:szCs w:val="19"/>
          <w:spacing w:val="-4"/>
        </w:rPr>
        <w:t>H2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-1"/>
        </w:rPr>
        <w:t>K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</w:rPr>
        <w:t>CNQ</w:t>
      </w:r>
      <w:r>
        <w:rPr>
          <w:sz w:val="19"/>
          <w:szCs w:val="19"/>
          <w:spacing w:val="5"/>
        </w:rPr>
        <w:t>1) </w:t>
      </w:r>
      <w:r>
        <w:rPr>
          <w:rFonts w:ascii="SimSun" w:hAnsi="SimSun" w:eastAsia="SimSun" w:cs="SimSun"/>
          <w:sz w:val="19"/>
          <w:szCs w:val="19"/>
          <w:spacing w:val="5"/>
        </w:rPr>
        <w:t>的基因检测</w:t>
      </w:r>
      <w:r>
        <w:rPr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推荐</w:t>
      </w:r>
      <w:r>
        <w:rPr>
          <w:sz w:val="19"/>
          <w:szCs w:val="19"/>
          <w:spacing w:val="5"/>
        </w:rPr>
        <w:t>）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只要在 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先证者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中发现明确的致病变异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就需要对家庭成员进行筛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查并进行管理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在确定致病变异后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建议对家庭成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员和亲属进行特定变异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的级联筛查</w:t>
      </w:r>
      <w:r>
        <w:rPr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推荐</w:t>
      </w:r>
      <w:r>
        <w:rPr>
          <w:sz w:val="19"/>
          <w:szCs w:val="19"/>
          <w:spacing w:val="12"/>
        </w:rPr>
        <w:t>）。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在特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定情况下可以考虑对相关儿童进行预测性基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因检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测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可能获益</w:t>
      </w:r>
      <w:r>
        <w:rPr>
          <w:sz w:val="19"/>
          <w:szCs w:val="19"/>
          <w:spacing w:val="6"/>
        </w:rPr>
        <w:t>）。</w:t>
      </w:r>
      <w:r>
        <w:rPr>
          <w:rFonts w:ascii="SimSun" w:hAnsi="SimSun" w:eastAsia="SimSun" w:cs="SimSun"/>
          <w:sz w:val="19"/>
          <w:szCs w:val="19"/>
          <w:spacing w:val="6"/>
        </w:rPr>
        <w:t>无论基因检测结果如何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都推荐高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危患者植入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奎尼丁可预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防 </w:t>
      </w:r>
      <w:r>
        <w:rPr>
          <w:sz w:val="19"/>
          <w:szCs w:val="19"/>
          <w:position w:val="-1"/>
        </w:rPr>
        <w:t>SQTS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患者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心血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管事件的发生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且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QT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延长效应在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KCNH</w:t>
      </w:r>
      <w:r>
        <w:rPr>
          <w:sz w:val="19"/>
          <w:szCs w:val="19"/>
          <w:spacing w:val="11"/>
          <w:position w:val="-1"/>
        </w:rPr>
        <w:t>2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变异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患者中更为明显</w:t>
      </w:r>
      <w:r>
        <w:rPr>
          <w:sz w:val="19"/>
          <w:szCs w:val="19"/>
          <w:spacing w:val="18"/>
        </w:rPr>
        <w:t>。</w:t>
      </w:r>
    </w:p>
    <w:p>
      <w:pPr>
        <w:ind w:left="788"/>
        <w:spacing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3    </w:t>
      </w:r>
      <w:r>
        <w:rPr>
          <w:rFonts w:ascii="SimHei" w:hAnsi="SimHei" w:eastAsia="SimHei" w:cs="SimHei"/>
          <w:sz w:val="19"/>
          <w:szCs w:val="19"/>
          <w:spacing w:val="9"/>
        </w:rPr>
        <w:t>遗传性心肌病</w:t>
      </w:r>
    </w:p>
    <w:p>
      <w:pPr>
        <w:ind w:left="788"/>
        <w:spacing w:before="75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"/>
        </w:rPr>
        <w:t>肥厚型心肌病</w:t>
      </w:r>
    </w:p>
    <w:p>
      <w:pPr>
        <w:pStyle w:val="BodyText"/>
        <w:ind w:left="798" w:right="215" w:firstLine="419"/>
        <w:spacing w:before="58" w:line="20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  <w:position w:val="1"/>
        </w:rPr>
        <w:t>肥厚型心肌病</w:t>
      </w:r>
      <w:r>
        <w:rPr>
          <w:sz w:val="19"/>
          <w:szCs w:val="19"/>
          <w:spacing w:val="2"/>
          <w:position w:val="1"/>
        </w:rPr>
        <w:t>(</w:t>
      </w:r>
      <w:r>
        <w:rPr>
          <w:sz w:val="19"/>
          <w:szCs w:val="19"/>
          <w:position w:val="1"/>
        </w:rPr>
        <w:t>h</w:t>
      </w:r>
      <w:r>
        <w:rPr>
          <w:sz w:val="19"/>
          <w:szCs w:val="19"/>
        </w:rPr>
        <w:t>ypertrophic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cardiom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</w:rPr>
        <w:t>opath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2"/>
        </w:rPr>
        <w:t>,</w:t>
      </w:r>
      <w:r>
        <w:rPr>
          <w:sz w:val="19"/>
          <w:szCs w:val="19"/>
          <w:position w:val="2"/>
        </w:rPr>
        <w:t xml:space="preserve">   </w:t>
      </w:r>
      <w:r>
        <w:rPr>
          <w:sz w:val="19"/>
          <w:szCs w:val="19"/>
        </w:rPr>
        <w:t>HCM</w:t>
      </w:r>
      <w:r>
        <w:rPr>
          <w:sz w:val="19"/>
          <w:szCs w:val="19"/>
          <w:spacing w:val="16"/>
        </w:rPr>
        <w:t>)</w:t>
      </w:r>
      <w:r>
        <w:rPr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为相对常见的遗传性心脏病</w:t>
      </w:r>
      <w:r>
        <w:rPr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其特征是无诱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因的左室壁肥大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通常表现为心肌不对称性增大且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局限于室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间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隔</w:t>
      </w:r>
      <w:r>
        <w:rPr>
          <w:sz w:val="10"/>
          <w:szCs w:val="10"/>
          <w:spacing w:val="15"/>
          <w:position w:val="7"/>
        </w:rPr>
        <w:t>[15]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并发症包括舒</w:t>
      </w:r>
      <w:r>
        <w:rPr>
          <w:rFonts w:ascii="SimSun" w:hAnsi="SimSun" w:eastAsia="SimSun" w:cs="SimSun"/>
          <w:sz w:val="19"/>
          <w:szCs w:val="19"/>
          <w:spacing w:val="14"/>
        </w:rPr>
        <w:t>张功能障碍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心力衰竭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房性心律失常</w:t>
      </w:r>
      <w:r>
        <w:rPr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伴有相关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的血栓形成事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件</w:t>
      </w:r>
      <w:r>
        <w:rPr>
          <w:sz w:val="19"/>
          <w:szCs w:val="19"/>
          <w:spacing w:val="8"/>
        </w:rPr>
        <w:t>）</w:t>
      </w:r>
      <w:r>
        <w:rPr>
          <w:rFonts w:ascii="SimSun" w:hAnsi="SimSun" w:eastAsia="SimSun" w:cs="SimSun"/>
          <w:sz w:val="19"/>
          <w:szCs w:val="19"/>
          <w:spacing w:val="8"/>
        </w:rPr>
        <w:t>和恶性室性心律失常</w:t>
      </w:r>
      <w:r>
        <w:rPr>
          <w:sz w:val="10"/>
          <w:szCs w:val="10"/>
          <w:spacing w:val="8"/>
          <w:position w:val="7"/>
        </w:rPr>
        <w:t>[16]</w:t>
      </w:r>
      <w:r>
        <w:rPr>
          <w:sz w:val="10"/>
          <w:szCs w:val="10"/>
          <w:spacing w:val="5"/>
          <w:position w:val="7"/>
        </w:rPr>
        <w:t xml:space="preserve"> 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796" w:right="215" w:firstLine="421"/>
        <w:spacing w:before="10" w:line="20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基因检测可为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患者及其家庭成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改善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预后提供帮助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因检测可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以识别有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险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的家庭成员</w:t>
      </w:r>
      <w:r>
        <w:rPr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推荐</w:t>
      </w:r>
      <w:r>
        <w:rPr>
          <w:sz w:val="19"/>
          <w:szCs w:val="19"/>
          <w:spacing w:val="7"/>
        </w:rPr>
        <w:t>）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主要是肌节疾病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先证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者的基因检测应包括明确或强有力致病性证据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</w:rPr>
        <w:t>8</w:t>
      </w:r>
      <w:r>
        <w:rPr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position w:val="1"/>
        </w:rPr>
        <w:t>个 基 因 </w:t>
      </w:r>
      <w:r>
        <w:rPr>
          <w:sz w:val="19"/>
          <w:szCs w:val="19"/>
          <w:position w:val="2"/>
        </w:rPr>
        <w:t>( </w:t>
      </w:r>
      <w:r>
        <w:rPr>
          <w:sz w:val="19"/>
          <w:szCs w:val="19"/>
        </w:rPr>
        <w:t>MYH7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2"/>
        </w:rPr>
        <w:t>、</w:t>
      </w:r>
      <w:r>
        <w:rPr>
          <w:sz w:val="19"/>
          <w:szCs w:val="19"/>
        </w:rPr>
        <w:t>MYBPC3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2"/>
        </w:rPr>
        <w:t>、</w:t>
      </w:r>
      <w:r>
        <w:rPr>
          <w:sz w:val="19"/>
          <w:szCs w:val="19"/>
        </w:rPr>
        <w:t>TNNI3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2"/>
        </w:rPr>
        <w:t>、</w:t>
      </w:r>
      <w:r>
        <w:rPr>
          <w:sz w:val="19"/>
          <w:szCs w:val="19"/>
        </w:rPr>
        <w:t>TPM1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2"/>
        </w:rPr>
        <w:t>、 </w:t>
      </w:r>
      <w:r>
        <w:rPr>
          <w:sz w:val="19"/>
          <w:szCs w:val="19"/>
        </w:rPr>
        <w:t>MYL</w:t>
      </w:r>
      <w:r>
        <w:rPr>
          <w:sz w:val="19"/>
          <w:szCs w:val="19"/>
          <w:spacing w:val="6"/>
        </w:rPr>
        <w:t>2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  <w:position w:val="2"/>
        </w:rPr>
        <w:t>、</w:t>
      </w:r>
      <w:r>
        <w:rPr>
          <w:sz w:val="19"/>
          <w:szCs w:val="19"/>
        </w:rPr>
        <w:t>MYL</w:t>
      </w:r>
      <w:r>
        <w:rPr>
          <w:sz w:val="19"/>
          <w:szCs w:val="19"/>
          <w:spacing w:val="6"/>
        </w:rPr>
        <w:t>3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  <w:position w:val="2"/>
        </w:rPr>
        <w:t>、</w:t>
      </w:r>
      <w:r>
        <w:rPr>
          <w:sz w:val="19"/>
          <w:szCs w:val="19"/>
        </w:rPr>
        <w:t>ACTC</w:t>
      </w:r>
      <w:r>
        <w:rPr>
          <w:sz w:val="19"/>
          <w:szCs w:val="19"/>
          <w:spacing w:val="6"/>
        </w:rPr>
        <w:t>1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和 </w:t>
      </w:r>
      <w:r>
        <w:rPr>
          <w:sz w:val="19"/>
          <w:szCs w:val="19"/>
        </w:rPr>
        <w:t>TNNT</w:t>
      </w:r>
      <w:r>
        <w:rPr>
          <w:sz w:val="19"/>
          <w:szCs w:val="19"/>
          <w:spacing w:val="6"/>
        </w:rPr>
        <w:t>2)</w:t>
      </w:r>
      <w:r>
        <w:rPr>
          <w:sz w:val="19"/>
          <w:szCs w:val="19"/>
          <w:spacing w:val="6"/>
          <w:position w:val="1"/>
        </w:rPr>
        <w:t>（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推荐</w:t>
      </w:r>
      <w:r>
        <w:rPr>
          <w:sz w:val="19"/>
          <w:szCs w:val="19"/>
          <w:spacing w:val="-41"/>
          <w:w w:val="92"/>
          <w:position w:val="1"/>
        </w:rPr>
        <w:t>）</w:t>
      </w:r>
      <w:r>
        <w:rPr>
          <w:sz w:val="19"/>
          <w:szCs w:val="19"/>
          <w:spacing w:val="-41"/>
          <w:w w:val="92"/>
          <w:position w:val="2"/>
        </w:rPr>
        <w:t>，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可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考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虑检测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5"/>
          <w:position w:val="-1"/>
        </w:rPr>
        <w:t>3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个具有中等致病性证据的基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因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CSRP</w:t>
      </w:r>
      <w:r>
        <w:rPr>
          <w:sz w:val="19"/>
          <w:szCs w:val="19"/>
          <w:spacing w:val="15"/>
        </w:rPr>
        <w:t>3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1"/>
        </w:rPr>
        <w:t>TNNC</w:t>
      </w:r>
      <w:r>
        <w:rPr>
          <w:sz w:val="19"/>
          <w:szCs w:val="19"/>
          <w:spacing w:val="5"/>
          <w:position w:val="-1"/>
        </w:rPr>
        <w:t>1</w:t>
      </w:r>
      <w:r>
        <w:rPr>
          <w:sz w:val="19"/>
          <w:szCs w:val="19"/>
          <w:spacing w:val="-2"/>
          <w:position w:val="-1"/>
        </w:rPr>
        <w:t xml:space="preserve"> </w:t>
      </w:r>
      <w:r>
        <w:rPr>
          <w:sz w:val="19"/>
          <w:szCs w:val="19"/>
          <w:spacing w:val="5"/>
          <w:position w:val="1"/>
        </w:rPr>
        <w:t>、</w:t>
      </w:r>
      <w:r>
        <w:rPr>
          <w:sz w:val="19"/>
          <w:szCs w:val="19"/>
        </w:rPr>
        <w:t>JPH</w:t>
      </w:r>
      <w:r>
        <w:rPr>
          <w:sz w:val="19"/>
          <w:szCs w:val="19"/>
          <w:spacing w:val="5"/>
        </w:rPr>
        <w:t>2)（</w:t>
      </w:r>
      <w:r>
        <w:rPr>
          <w:rFonts w:ascii="SimSun" w:hAnsi="SimSun" w:eastAsia="SimSun" w:cs="SimSun"/>
          <w:sz w:val="19"/>
          <w:szCs w:val="19"/>
          <w:spacing w:val="5"/>
        </w:rPr>
        <w:t>可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能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获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益</w:t>
      </w:r>
      <w:r>
        <w:rPr>
          <w:sz w:val="19"/>
          <w:szCs w:val="19"/>
          <w:spacing w:val="5"/>
        </w:rPr>
        <w:t>）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基因检测结果可以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为先证者提供诊断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并为具有风险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的家庭成员提供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级联检测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的依据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对于 </w:t>
      </w:r>
      <w:r>
        <w:rPr>
          <w:sz w:val="19"/>
          <w:szCs w:val="19"/>
          <w:position w:val="-1"/>
        </w:rPr>
        <w:t>VUS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变异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患者</w:t>
      </w:r>
      <w:r>
        <w:rPr>
          <w:sz w:val="19"/>
          <w:szCs w:val="19"/>
          <w:spacing w:val="10"/>
          <w:position w:val="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367" w:firstLine="2"/>
        <w:spacing w:before="43" w:line="20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可以考虑对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受影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响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家庭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成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员进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行基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因检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测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荐</w:t>
      </w:r>
      <w:r>
        <w:rPr>
          <w:sz w:val="19"/>
          <w:szCs w:val="19"/>
          <w:spacing w:val="-4"/>
        </w:rPr>
        <w:t>）</w:t>
      </w:r>
      <w:r>
        <w:rPr>
          <w:sz w:val="19"/>
          <w:szCs w:val="19"/>
          <w:spacing w:val="-4"/>
          <w:position w:val="1"/>
        </w:rPr>
        <w:t>。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不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建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议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对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基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因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检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测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未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发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现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LP/P  </w:t>
      </w:r>
      <w:r>
        <w:rPr>
          <w:rFonts w:ascii="SimSun" w:hAnsi="SimSun" w:eastAsia="SimSun" w:cs="SimSun"/>
          <w:sz w:val="19"/>
          <w:szCs w:val="19"/>
          <w:spacing w:val="-4"/>
        </w:rPr>
        <w:t>变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异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患者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家庭亲属进行级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联基因检测</w:t>
      </w:r>
      <w:r>
        <w:rPr>
          <w:sz w:val="19"/>
          <w:szCs w:val="19"/>
          <w:spacing w:val="18"/>
        </w:rPr>
        <w:t>（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不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荐</w:t>
      </w:r>
      <w:r>
        <w:rPr>
          <w:sz w:val="19"/>
          <w:szCs w:val="19"/>
          <w:spacing w:val="3"/>
        </w:rPr>
        <w:t>）</w:t>
      </w:r>
      <w:r>
        <w:rPr>
          <w:sz w:val="19"/>
          <w:szCs w:val="19"/>
          <w:spacing w:val="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3"/>
        </w:rPr>
        <w:t>在大多数基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因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型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阳性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家庭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不建议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对基因型阴性亲属进行持续的临床筛查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不推荐</w:t>
      </w:r>
      <w:r>
        <w:rPr>
          <w:sz w:val="19"/>
          <w:szCs w:val="19"/>
          <w:spacing w:val="9"/>
        </w:rPr>
        <w:t>）。 </w:t>
      </w:r>
      <w:r>
        <w:rPr>
          <w:rFonts w:ascii="SimSun" w:hAnsi="SimSun" w:eastAsia="SimSun" w:cs="SimSun"/>
          <w:sz w:val="19"/>
          <w:szCs w:val="19"/>
          <w:spacing w:val="16"/>
        </w:rPr>
        <w:t>建议对年龄大于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  <w:position w:val="-1"/>
        </w:rPr>
        <w:t>10~12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岁的相关儿童进行 </w:t>
      </w:r>
      <w:r>
        <w:rPr>
          <w:sz w:val="19"/>
          <w:szCs w:val="19"/>
          <w:position w:val="-1"/>
        </w:rPr>
        <w:t>HCM  </w:t>
      </w:r>
      <w:r>
        <w:rPr>
          <w:rFonts w:ascii="SimSun" w:hAnsi="SimSun" w:eastAsia="SimSun" w:cs="SimSun"/>
          <w:sz w:val="19"/>
          <w:szCs w:val="19"/>
          <w:spacing w:val="8"/>
        </w:rPr>
        <w:t>预测性基因检测</w:t>
      </w:r>
      <w:r>
        <w:rPr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推荐</w:t>
      </w:r>
      <w:r>
        <w:rPr>
          <w:sz w:val="19"/>
          <w:szCs w:val="19"/>
          <w:spacing w:val="-43"/>
          <w:w w:val="96"/>
        </w:rPr>
        <w:t>）</w:t>
      </w:r>
      <w:r>
        <w:rPr>
          <w:sz w:val="19"/>
          <w:szCs w:val="19"/>
          <w:spacing w:val="-43"/>
          <w:w w:val="9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同时可以考虑对 </w:t>
      </w:r>
      <w:r>
        <w:rPr>
          <w:sz w:val="19"/>
          <w:szCs w:val="19"/>
          <w:spacing w:val="8"/>
          <w:position w:val="-1"/>
        </w:rPr>
        <w:t>10 </w:t>
      </w:r>
      <w:r>
        <w:rPr>
          <w:sz w:val="19"/>
          <w:szCs w:val="19"/>
          <w:spacing w:val="8"/>
          <w:position w:val="-2"/>
        </w:rPr>
        <w:t>~ </w:t>
      </w:r>
      <w:r>
        <w:rPr>
          <w:sz w:val="19"/>
          <w:szCs w:val="19"/>
          <w:spacing w:val="8"/>
          <w:position w:val="-1"/>
        </w:rPr>
        <w:t>12</w:t>
      </w:r>
      <w:r>
        <w:rPr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以下的相关儿童进行预测性基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特别是在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有早发疾病家族史的情况下</w:t>
      </w:r>
      <w:r>
        <w:rPr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可能获益</w:t>
      </w:r>
      <w:r>
        <w:rPr>
          <w:sz w:val="19"/>
          <w:szCs w:val="19"/>
          <w:spacing w:val="8"/>
        </w:rPr>
        <w:t>）。</w:t>
      </w:r>
    </w:p>
    <w:p>
      <w:pPr>
        <w:pStyle w:val="BodyText"/>
        <w:ind w:left="80" w:right="440" w:firstLine="421"/>
        <w:spacing w:before="3" w:line="20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尽管有证据表明携带</w:t>
      </w:r>
      <w:r>
        <w:rPr>
          <w:sz w:val="19"/>
          <w:szCs w:val="19"/>
          <w:spacing w:val="15"/>
        </w:rPr>
        <w:t>＞1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个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LP</w:t>
      </w:r>
      <w:r>
        <w:rPr>
          <w:sz w:val="19"/>
          <w:szCs w:val="19"/>
          <w:spacing w:val="15"/>
        </w:rPr>
        <w:t>/P </w:t>
      </w:r>
      <w:r>
        <w:rPr>
          <w:rFonts w:ascii="SimSun" w:hAnsi="SimSun" w:eastAsia="SimSun" w:cs="SimSun"/>
          <w:sz w:val="19"/>
          <w:szCs w:val="19"/>
          <w:spacing w:val="15"/>
        </w:rPr>
        <w:t>变异的个体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可能病情更严重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但基因检测结果还无法准确预测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的风险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同样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基因检测结果本身不会影响与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HCM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患者植入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的相关决定</w:t>
      </w:r>
      <w:r>
        <w:rPr>
          <w:sz w:val="19"/>
          <w:szCs w:val="19"/>
          <w:spacing w:val="18"/>
          <w:position w:val="1"/>
        </w:rPr>
        <w:t>。</w:t>
      </w:r>
    </w:p>
    <w:p>
      <w:pPr>
        <w:ind w:left="71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3"/>
        </w:rPr>
        <w:t>扩张型心肌病</w:t>
      </w:r>
    </w:p>
    <w:p>
      <w:pPr>
        <w:pStyle w:val="BodyText"/>
        <w:ind w:left="77" w:right="441" w:firstLine="423"/>
        <w:spacing w:before="57" w:line="20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  <w:position w:val="1"/>
        </w:rPr>
        <w:t>扩 张 型 心 肌 病</w:t>
      </w:r>
      <w:r>
        <w:rPr>
          <w:rFonts w:ascii="SimSun" w:hAnsi="SimSun" w:eastAsia="SimSun" w:cs="SimSun"/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-5"/>
          <w:position w:val="2"/>
        </w:rPr>
        <w:t>(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-5"/>
        </w:rPr>
        <w:t>dilated </w:t>
      </w:r>
      <w:r>
        <w:rPr>
          <w:sz w:val="19"/>
          <w:szCs w:val="19"/>
          <w:spacing w:val="-6"/>
        </w:rPr>
        <w:t xml:space="preserve">  cardiom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6"/>
          <w:position w:val="-1"/>
        </w:rPr>
        <w:t>y</w:t>
      </w:r>
      <w:r>
        <w:rPr>
          <w:sz w:val="19"/>
          <w:szCs w:val="19"/>
          <w:spacing w:val="-6"/>
        </w:rPr>
        <w:t>opath</w:t>
      </w:r>
      <w:r>
        <w:rPr>
          <w:sz w:val="19"/>
          <w:szCs w:val="19"/>
          <w:spacing w:val="-6"/>
          <w:position w:val="-1"/>
        </w:rPr>
        <w:t>y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-6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DCM</w:t>
      </w:r>
      <w:r>
        <w:rPr>
          <w:sz w:val="19"/>
          <w:szCs w:val="19"/>
          <w:spacing w:val="16"/>
        </w:rPr>
        <w:t>)</w:t>
      </w:r>
      <w:r>
        <w:rPr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是一类以心脏左心室或双心室扩张</w:t>
      </w:r>
      <w:r>
        <w:rPr>
          <w:sz w:val="19"/>
          <w:szCs w:val="19"/>
          <w:spacing w:val="1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收缩功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能不全为主要特征的心肌疾病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需要排外异常负荷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条件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如高血压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瓣膜疾病</w:t>
      </w:r>
      <w:r>
        <w:rPr>
          <w:sz w:val="19"/>
          <w:szCs w:val="19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spacing w:val="6"/>
        </w:rPr>
        <w:t>或导致全身收缩功能障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碍的冠状动脉疾病</w:t>
      </w:r>
      <w:r>
        <w:rPr>
          <w:sz w:val="10"/>
          <w:szCs w:val="10"/>
          <w:spacing w:val="14"/>
          <w:position w:val="7"/>
        </w:rPr>
        <w:t>[17]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right="364" w:firstLine="505"/>
        <w:spacing w:before="24" w:line="20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约半数的 </w:t>
      </w:r>
      <w:r>
        <w:rPr>
          <w:sz w:val="19"/>
          <w:szCs w:val="19"/>
          <w:position w:val="-1"/>
        </w:rPr>
        <w:t>DCM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可检测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出相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关致病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性变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异</w:t>
      </w:r>
      <w:r>
        <w:rPr>
          <w:sz w:val="19"/>
          <w:szCs w:val="19"/>
          <w:spacing w:val="4"/>
          <w:position w:val="1"/>
        </w:rPr>
        <w:t>，</w:t>
      </w:r>
      <w:r>
        <w:rPr>
          <w:sz w:val="19"/>
          <w:szCs w:val="19"/>
          <w:position w:val="-1"/>
        </w:rPr>
        <w:t>TTN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变异最常见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约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占 </w:t>
      </w:r>
      <w:r>
        <w:rPr>
          <w:sz w:val="19"/>
          <w:szCs w:val="19"/>
          <w:spacing w:val="4"/>
          <w:position w:val="-1"/>
        </w:rPr>
        <w:t>20% </w:t>
      </w:r>
      <w:r>
        <w:rPr>
          <w:sz w:val="19"/>
          <w:szCs w:val="19"/>
          <w:spacing w:val="4"/>
          <w:position w:val="1"/>
        </w:rPr>
        <w:t>。</w:t>
      </w:r>
      <w:r>
        <w:rPr>
          <w:sz w:val="19"/>
          <w:szCs w:val="19"/>
          <w:position w:val="-1"/>
        </w:rPr>
        <w:t>DCM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先证者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4"/>
        </w:rPr>
        <w:t>基因检测应包括具有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明确或强有力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的致病性</w:t>
      </w:r>
      <w:r>
        <w:rPr>
          <w:rFonts w:ascii="SimSun" w:hAnsi="SimSun" w:eastAsia="SimSun" w:cs="SimSun"/>
          <w:sz w:val="19"/>
          <w:szCs w:val="19"/>
          <w:spacing w:val="23"/>
        </w:rPr>
        <w:t>证据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spacing w:val="59"/>
          <w:position w:val="1"/>
        </w:rPr>
        <w:t xml:space="preserve"> </w:t>
      </w:r>
      <w:r>
        <w:rPr>
          <w:sz w:val="19"/>
          <w:szCs w:val="19"/>
          <w:spacing w:val="5"/>
        </w:rPr>
        <w:t>12   </w:t>
      </w:r>
      <w:r>
        <w:rPr>
          <w:rFonts w:ascii="SimSun" w:hAnsi="SimSun" w:eastAsia="SimSun" w:cs="SimSun"/>
          <w:sz w:val="19"/>
          <w:szCs w:val="19"/>
          <w:spacing w:val="5"/>
          <w:position w:val="1"/>
        </w:rPr>
        <w:t>个 基 因</w:t>
      </w:r>
      <w:r>
        <w:rPr>
          <w:rFonts w:ascii="SimSun" w:hAnsi="SimSun" w:eastAsia="SimSun" w:cs="SimSun"/>
          <w:sz w:val="19"/>
          <w:szCs w:val="19"/>
          <w:spacing w:val="30"/>
          <w:position w:val="1"/>
        </w:rPr>
        <w:t xml:space="preserve"> </w:t>
      </w:r>
      <w:r>
        <w:rPr>
          <w:sz w:val="19"/>
          <w:szCs w:val="19"/>
          <w:spacing w:val="5"/>
          <w:position w:val="2"/>
        </w:rPr>
        <w:t>(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</w:rPr>
        <w:t>BAG</w:t>
      </w:r>
      <w:r>
        <w:rPr>
          <w:sz w:val="19"/>
          <w:szCs w:val="19"/>
          <w:spacing w:val="5"/>
        </w:rPr>
        <w:t>3 </w:t>
      </w:r>
      <w:r>
        <w:rPr>
          <w:sz w:val="19"/>
          <w:szCs w:val="19"/>
          <w:spacing w:val="5"/>
          <w:position w:val="2"/>
        </w:rPr>
        <w:t>、</w:t>
      </w:r>
      <w:r>
        <w:rPr>
          <w:sz w:val="19"/>
          <w:szCs w:val="19"/>
        </w:rPr>
        <w:t>DES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  <w:position w:val="2"/>
        </w:rPr>
        <w:t>、</w:t>
      </w:r>
      <w:r>
        <w:rPr>
          <w:sz w:val="19"/>
          <w:szCs w:val="19"/>
        </w:rPr>
        <w:t>FLNC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  <w:position w:val="2"/>
        </w:rPr>
        <w:t>、</w:t>
      </w:r>
      <w:r>
        <w:rPr>
          <w:sz w:val="19"/>
          <w:szCs w:val="19"/>
        </w:rPr>
        <w:t>LMNA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  <w:position w:val="2"/>
        </w:rPr>
        <w:t>、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-5"/>
        </w:rPr>
        <w:t>MYH7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  <w:position w:val="2"/>
        </w:rPr>
        <w:t>、</w:t>
      </w:r>
      <w:r>
        <w:rPr>
          <w:sz w:val="19"/>
          <w:szCs w:val="19"/>
          <w:spacing w:val="-5"/>
        </w:rPr>
        <w:t>PLN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  <w:position w:val="2"/>
        </w:rPr>
        <w:t>、</w:t>
      </w:r>
      <w:r>
        <w:rPr>
          <w:sz w:val="19"/>
          <w:szCs w:val="19"/>
          <w:spacing w:val="-5"/>
        </w:rPr>
        <w:t>RBM20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  <w:position w:val="2"/>
        </w:rPr>
        <w:t>、</w:t>
      </w:r>
      <w:r>
        <w:rPr>
          <w:sz w:val="19"/>
          <w:szCs w:val="19"/>
          <w:spacing w:val="-5"/>
        </w:rPr>
        <w:t>SCN5A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5"/>
          <w:position w:val="2"/>
        </w:rPr>
        <w:t>、</w:t>
      </w:r>
      <w:r>
        <w:rPr>
          <w:sz w:val="19"/>
          <w:szCs w:val="19"/>
          <w:spacing w:val="-5"/>
        </w:rPr>
        <w:t>TNN</w:t>
      </w:r>
      <w:r>
        <w:rPr>
          <w:sz w:val="19"/>
          <w:szCs w:val="19"/>
          <w:spacing w:val="-6"/>
        </w:rPr>
        <w:t>C1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  <w:position w:val="2"/>
        </w:rPr>
        <w:t>、</w:t>
      </w:r>
      <w:r>
        <w:rPr>
          <w:sz w:val="19"/>
          <w:szCs w:val="19"/>
          <w:spacing w:val="-6"/>
        </w:rPr>
        <w:t>TNNT2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  <w:position w:val="2"/>
        </w:rPr>
        <w:t>、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position w:val="-1"/>
        </w:rPr>
        <w:t>TTN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6"/>
          <w:position w:val="1"/>
        </w:rPr>
        <w:t>、</w:t>
      </w:r>
      <w:r>
        <w:rPr>
          <w:sz w:val="19"/>
          <w:szCs w:val="19"/>
        </w:rPr>
        <w:t>DSP</w:t>
      </w:r>
      <w:r>
        <w:rPr>
          <w:sz w:val="19"/>
          <w:szCs w:val="19"/>
          <w:spacing w:val="16"/>
        </w:rPr>
        <w:t>)（</w:t>
      </w:r>
      <w:r>
        <w:rPr>
          <w:rFonts w:ascii="SimSun" w:hAnsi="SimSun" w:eastAsia="SimSun" w:cs="SimSun"/>
          <w:sz w:val="19"/>
          <w:szCs w:val="19"/>
          <w:spacing w:val="16"/>
        </w:rPr>
        <w:t>推荐</w:t>
      </w:r>
      <w:r>
        <w:rPr>
          <w:sz w:val="19"/>
          <w:szCs w:val="19"/>
          <w:spacing w:val="-37"/>
          <w:w w:val="82"/>
        </w:rPr>
        <w:t>）</w:t>
      </w:r>
      <w:r>
        <w:rPr>
          <w:sz w:val="19"/>
          <w:szCs w:val="19"/>
          <w:spacing w:val="-37"/>
          <w:w w:val="8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可考虑检测具有中等致病性证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据的 </w:t>
      </w:r>
      <w:r>
        <w:rPr>
          <w:sz w:val="19"/>
          <w:szCs w:val="19"/>
          <w:spacing w:val="-1"/>
        </w:rPr>
        <w:t>7 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个</w:t>
      </w:r>
      <w:r>
        <w:rPr>
          <w:rFonts w:ascii="SimSun" w:hAnsi="SimSun" w:eastAsia="SimSun" w:cs="SimSun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基</w:t>
      </w:r>
      <w:r>
        <w:rPr>
          <w:rFonts w:ascii="SimSun" w:hAnsi="SimSun" w:eastAsia="SimSun" w:cs="SimSun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因</w:t>
      </w:r>
      <w:r>
        <w:rPr>
          <w:rFonts w:ascii="SimSun" w:hAnsi="SimSun" w:eastAsia="SimSun" w:cs="SimSun"/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-1"/>
        </w:rPr>
        <w:t>( ACTC1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ACTN2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JPH2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NEXN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position w:val="-1"/>
        </w:rPr>
        <w:t>TNNI</w:t>
      </w:r>
      <w:r>
        <w:rPr>
          <w:sz w:val="19"/>
          <w:szCs w:val="19"/>
          <w:spacing w:val="6"/>
          <w:position w:val="-1"/>
        </w:rPr>
        <w:t>3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position w:val="-1"/>
        </w:rPr>
        <w:t>TPM</w:t>
      </w:r>
      <w:r>
        <w:rPr>
          <w:sz w:val="19"/>
          <w:szCs w:val="19"/>
          <w:spacing w:val="6"/>
          <w:position w:val="-1"/>
        </w:rPr>
        <w:t>1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</w:rPr>
        <w:t>VCL</w:t>
      </w:r>
      <w:r>
        <w:rPr>
          <w:sz w:val="19"/>
          <w:szCs w:val="19"/>
          <w:spacing w:val="6"/>
        </w:rPr>
        <w:t>)（</w:t>
      </w:r>
      <w:r>
        <w:rPr>
          <w:rFonts w:ascii="SimSun" w:hAnsi="SimSun" w:eastAsia="SimSun" w:cs="SimSun"/>
          <w:sz w:val="19"/>
          <w:szCs w:val="19"/>
          <w:spacing w:val="6"/>
        </w:rPr>
        <w:t>可能获益</w:t>
      </w:r>
      <w:r>
        <w:rPr>
          <w:sz w:val="19"/>
          <w:szCs w:val="19"/>
          <w:spacing w:val="6"/>
        </w:rPr>
        <w:t>）</w:t>
      </w:r>
      <w:r>
        <w:rPr>
          <w:sz w:val="19"/>
          <w:szCs w:val="19"/>
          <w:spacing w:val="6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确定致病变异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后</w:t>
      </w:r>
      <w:r>
        <w:rPr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应对家庭成员和相关亲属进行特异性基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因检测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推荐</w:t>
      </w:r>
      <w:r>
        <w:rPr>
          <w:sz w:val="19"/>
          <w:szCs w:val="19"/>
          <w:spacing w:val="9"/>
        </w:rPr>
        <w:t>）。</w:t>
      </w:r>
      <w:r>
        <w:rPr>
          <w:rFonts w:ascii="SimSun" w:hAnsi="SimSun" w:eastAsia="SimSun" w:cs="SimSun"/>
          <w:sz w:val="19"/>
          <w:szCs w:val="19"/>
          <w:spacing w:val="9"/>
        </w:rPr>
        <w:t>对有猝死家族史的患者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或具有特定临床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表现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如房室传导阻滞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或窦房结功能障碍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或肌酸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磷酸激酶升高</w:t>
      </w:r>
      <w:r>
        <w:rPr>
          <w:sz w:val="19"/>
          <w:szCs w:val="19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spacing w:val="3"/>
        </w:rPr>
        <w:t>的患者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建议进行基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因检测</w:t>
      </w:r>
      <w:r>
        <w:rPr>
          <w:sz w:val="19"/>
          <w:szCs w:val="19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推荐</w:t>
      </w:r>
      <w:r>
        <w:rPr>
          <w:sz w:val="19"/>
          <w:szCs w:val="19"/>
          <w:spacing w:val="2"/>
        </w:rPr>
        <w:t>）。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基因检测对散发性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DCM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患者作用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明显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特别是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在存在严重收缩功能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障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碍</w:t>
      </w:r>
      <w:r>
        <w:rPr>
          <w:sz w:val="19"/>
          <w:szCs w:val="19"/>
          <w:spacing w:val="19"/>
        </w:rPr>
        <w:t>（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左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心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室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射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血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分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数</w:t>
      </w:r>
      <w:r>
        <w:rPr>
          <w:sz w:val="19"/>
          <w:szCs w:val="19"/>
          <w:spacing w:val="19"/>
          <w:position w:val="-2"/>
        </w:rPr>
        <w:t>&lt;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4"/>
        </w:rPr>
        <w:t>35%)</w:t>
      </w:r>
      <w:r>
        <w:rPr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或恶性心律失常表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型</w:t>
      </w:r>
      <w:r>
        <w:rPr>
          <w:sz w:val="19"/>
          <w:szCs w:val="19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spacing w:val="14"/>
        </w:rPr>
        <w:t>如持续性室</w:t>
      </w:r>
      <w:r>
        <w:rPr>
          <w:rFonts w:ascii="SimSun" w:hAnsi="SimSun" w:eastAsia="SimSun" w:cs="SimSun"/>
          <w:sz w:val="19"/>
          <w:szCs w:val="19"/>
          <w:spacing w:val="13"/>
        </w:rPr>
        <w:t>速</w:t>
      </w:r>
      <w:r>
        <w:rPr>
          <w:sz w:val="19"/>
          <w:szCs w:val="19"/>
          <w:spacing w:val="13"/>
        </w:rPr>
        <w:t>／</w:t>
      </w:r>
      <w:r>
        <w:rPr>
          <w:rFonts w:ascii="SimSun" w:hAnsi="SimSun" w:eastAsia="SimSun" w:cs="SimSun"/>
          <w:sz w:val="19"/>
          <w:szCs w:val="19"/>
          <w:spacing w:val="13"/>
        </w:rPr>
        <w:t>室颤</w:t>
      </w:r>
      <w:r>
        <w:rPr>
          <w:sz w:val="19"/>
          <w:szCs w:val="19"/>
          <w:spacing w:val="13"/>
        </w:rPr>
        <w:t>）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的情况下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或在年轻患者中</w:t>
      </w:r>
      <w:r>
        <w:rPr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可能获益</w:t>
      </w:r>
      <w:r>
        <w:rPr>
          <w:sz w:val="19"/>
          <w:szCs w:val="19"/>
          <w:spacing w:val="8"/>
        </w:rPr>
        <w:t>）。</w:t>
      </w:r>
      <w:r>
        <w:rPr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建议对年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龄大于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4"/>
          <w:position w:val="-1"/>
        </w:rPr>
        <w:t>10~12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岁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的相关儿童进行相关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的预测性基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因检测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推荐</w:t>
      </w:r>
      <w:r>
        <w:rPr>
          <w:sz w:val="19"/>
          <w:szCs w:val="19"/>
          <w:spacing w:val="-38"/>
          <w:w w:val="84"/>
        </w:rPr>
        <w:t>）</w:t>
      </w:r>
      <w:r>
        <w:rPr>
          <w:sz w:val="19"/>
          <w:szCs w:val="19"/>
          <w:spacing w:val="-38"/>
          <w:w w:val="8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以考虑对 </w:t>
      </w:r>
      <w:r>
        <w:rPr>
          <w:sz w:val="19"/>
          <w:szCs w:val="19"/>
          <w:spacing w:val="6"/>
          <w:position w:val="-2"/>
        </w:rPr>
        <w:t>10~12</w:t>
      </w:r>
      <w:r>
        <w:rPr>
          <w:sz w:val="19"/>
          <w:szCs w:val="19"/>
          <w:spacing w:val="46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岁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的相关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儿童进行预测性基因检测</w:t>
      </w:r>
      <w:r>
        <w:rPr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特别是在有早发疾病家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族史的情况下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可能获益</w:t>
      </w:r>
      <w:r>
        <w:rPr>
          <w:sz w:val="19"/>
          <w:szCs w:val="19"/>
          <w:spacing w:val="9"/>
        </w:rPr>
        <w:t>）。</w:t>
      </w:r>
    </w:p>
    <w:p>
      <w:pPr>
        <w:pStyle w:val="BodyText"/>
        <w:ind w:left="78" w:right="371" w:firstLine="426"/>
        <w:spacing w:before="4" w:line="20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具有 </w:t>
      </w:r>
      <w:r>
        <w:rPr>
          <w:sz w:val="19"/>
          <w:szCs w:val="19"/>
          <w:position w:val="-1"/>
        </w:rPr>
        <w:t>LMNA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变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异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 </w:t>
      </w:r>
      <w:r>
        <w:rPr>
          <w:sz w:val="19"/>
          <w:szCs w:val="19"/>
          <w:position w:val="-1"/>
        </w:rPr>
        <w:t>DCM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患者提示预后不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良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警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惕与传导缺陷或室性心律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失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常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相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关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25"/>
          <w:position w:val="1"/>
        </w:rPr>
        <w:t>。</w:t>
      </w:r>
      <w:r>
        <w:rPr>
          <w:sz w:val="19"/>
          <w:szCs w:val="19"/>
          <w:position w:val="-1"/>
        </w:rPr>
        <w:t>LMNA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携带者应及早考虑预防性植入起搏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器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或 </w:t>
      </w:r>
      <w:r>
        <w:rPr>
          <w:sz w:val="19"/>
          <w:szCs w:val="19"/>
        </w:rPr>
        <w:t>ICD</w:t>
      </w:r>
      <w:r>
        <w:rPr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治</w:t>
      </w:r>
      <w:r>
        <w:rPr>
          <w:rFonts w:ascii="SimSun" w:hAnsi="SimSun" w:eastAsia="SimSun" w:cs="SimSun"/>
          <w:sz w:val="19"/>
          <w:szCs w:val="19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疗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sz w:val="19"/>
          <w:szCs w:val="19"/>
          <w:spacing w:val="1"/>
          <w:position w:val="2"/>
        </w:rPr>
        <w:t>。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此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外</w:t>
      </w:r>
      <w:r>
        <w:rPr>
          <w:sz w:val="19"/>
          <w:szCs w:val="19"/>
          <w:spacing w:val="1"/>
          <w:position w:val="2"/>
        </w:rPr>
        <w:t>，</w:t>
      </w:r>
      <w:r>
        <w:rPr>
          <w:sz w:val="19"/>
          <w:szCs w:val="19"/>
        </w:rPr>
        <w:t>FLNC</w:t>
      </w:r>
      <w:r>
        <w:rPr>
          <w:sz w:val="19"/>
          <w:szCs w:val="19"/>
          <w:spacing w:val="1"/>
          <w:position w:val="2"/>
        </w:rPr>
        <w:t>、</w:t>
      </w:r>
      <w:r>
        <w:rPr>
          <w:sz w:val="19"/>
          <w:szCs w:val="19"/>
        </w:rPr>
        <w:t>DES</w:t>
      </w:r>
      <w:r>
        <w:rPr>
          <w:sz w:val="19"/>
          <w:szCs w:val="19"/>
          <w:spacing w:val="1"/>
          <w:position w:val="2"/>
        </w:rPr>
        <w:t>、</w:t>
      </w:r>
      <w:r>
        <w:rPr>
          <w:sz w:val="19"/>
          <w:szCs w:val="19"/>
        </w:rPr>
        <w:t>RBM</w:t>
      </w:r>
      <w:r>
        <w:rPr>
          <w:sz w:val="19"/>
          <w:szCs w:val="19"/>
          <w:spacing w:val="1"/>
        </w:rPr>
        <w:t>20</w:t>
      </w:r>
      <w:r>
        <w:rPr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和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-1"/>
        </w:rPr>
        <w:t>PLN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基因致病性变异也与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有关</w:t>
      </w:r>
      <w:r>
        <w:rPr>
          <w:sz w:val="19"/>
          <w:szCs w:val="19"/>
          <w:spacing w:val="1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应考虑进行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预防性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植入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2"/>
          <w:position w:val="1"/>
        </w:rPr>
        <w:t>。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position w:val="-1"/>
        </w:rPr>
        <w:t>DCM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伴肌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营养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不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症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患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常与抗肌萎缩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蛋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白</w:t>
      </w:r>
      <w:r>
        <w:rPr>
          <w:sz w:val="19"/>
          <w:szCs w:val="19"/>
          <w:spacing w:val="8"/>
          <w:position w:val="1"/>
        </w:rPr>
        <w:t>、</w:t>
      </w:r>
      <w:r>
        <w:rPr>
          <w:sz w:val="19"/>
          <w:szCs w:val="19"/>
          <w:position w:val="-1"/>
        </w:rPr>
        <w:t>DES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和 </w:t>
      </w:r>
      <w:r>
        <w:rPr>
          <w:sz w:val="19"/>
          <w:szCs w:val="19"/>
          <w:position w:val="-1"/>
        </w:rPr>
        <w:t>EMD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因变异有关</w:t>
      </w:r>
      <w:r>
        <w:rPr>
          <w:sz w:val="19"/>
          <w:szCs w:val="19"/>
          <w:spacing w:val="8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也应考虑预防性植入起搏器</w:t>
      </w:r>
      <w:r>
        <w:rPr>
          <w:sz w:val="19"/>
          <w:szCs w:val="19"/>
          <w:spacing w:val="18"/>
        </w:rPr>
        <w:t>。</w:t>
      </w:r>
    </w:p>
    <w:p>
      <w:pPr>
        <w:ind w:left="71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6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7"/>
        </w:rPr>
        <w:t>致心律失常性心肌病</w:t>
      </w:r>
    </w:p>
    <w:p>
      <w:pPr>
        <w:pStyle w:val="BodyText"/>
        <w:ind w:left="85" w:right="443" w:firstLine="416"/>
        <w:spacing w:before="60" w:line="17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致心律失常性心肌病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arrh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</w:rPr>
        <w:t>thmogenic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cardio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</w:t>
      </w:r>
      <w:r>
        <w:rPr>
          <w:sz w:val="19"/>
          <w:szCs w:val="19"/>
          <w:spacing w:val="-36"/>
          <w:position w:val="-1"/>
        </w:rPr>
        <w:t xml:space="preserve"> </w:t>
      </w:r>
      <w:r>
        <w:rPr>
          <w:sz w:val="19"/>
          <w:szCs w:val="19"/>
          <w:position w:val="-2"/>
        </w:rPr>
        <w:t>y</w:t>
      </w:r>
      <w:r>
        <w:rPr>
          <w:sz w:val="19"/>
          <w:szCs w:val="19"/>
          <w:position w:val="-1"/>
        </w:rPr>
        <w:t>opathy</w:t>
      </w:r>
      <w:r>
        <w:rPr>
          <w:sz w:val="19"/>
          <w:szCs w:val="19"/>
          <w:spacing w:val="15"/>
          <w:position w:val="-1"/>
        </w:rPr>
        <w:t>,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</w:rPr>
        <w:t>ACM</w:t>
      </w:r>
      <w:r>
        <w:rPr>
          <w:sz w:val="19"/>
          <w:szCs w:val="19"/>
          <w:spacing w:val="15"/>
        </w:rPr>
        <w:t>) </w:t>
      </w:r>
      <w:r>
        <w:rPr>
          <w:rFonts w:ascii="SimSun" w:hAnsi="SimSun" w:eastAsia="SimSun" w:cs="SimSun"/>
          <w:sz w:val="19"/>
          <w:szCs w:val="19"/>
          <w:spacing w:val="15"/>
        </w:rPr>
        <w:t>以心肌纤维或纤维脂肪性替代为</w:t>
      </w:r>
    </w:p>
    <w:p>
      <w:pPr>
        <w:spacing w:line="171" w:lineRule="auto"/>
        <w:sectPr>
          <w:type w:val="continuous"/>
          <w:pgSz w:w="11906" w:h="16840"/>
          <w:pgMar w:top="993" w:right="757" w:bottom="0" w:left="407" w:header="739" w:footer="0" w:gutter="0"/>
          <w:cols w:equalWidth="0" w:num="2">
            <w:col w:w="5605" w:space="100"/>
            <w:col w:w="503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831"/>
        <w:spacing w:before="14" w:line="174" w:lineRule="auto"/>
        <w:rPr/>
      </w:pPr>
      <w:r>
        <w:pict>
          <v:shape id="_x0000_s22" style="position:absolute;margin-left:39.3635pt;margin-top:15.0257pt;mso-position-vertical-relative:text;mso-position-horizontal-relative:text;width:476.15pt;height:0.35pt;z-index:251661312;" filled="false" strokecolor="#000000" strokeweight="0.33pt" coordsize="9522,6" coordorigin="0,0" path="m0,3l9522,3e">
            <v:stroke joinstyle="miter" miterlimit="10"/>
          </v:shape>
        </w:pict>
      </w:r>
      <w:r>
        <w:rPr>
          <w:sz w:val="19"/>
          <w:szCs w:val="19"/>
          <w:spacing w:val="9"/>
        </w:rPr>
        <w:t>·</w:t>
      </w:r>
      <w:r>
        <w:rPr>
          <w:sz w:val="19"/>
          <w:szCs w:val="19"/>
          <w:spacing w:val="29"/>
          <w:w w:val="101"/>
        </w:rPr>
        <w:t xml:space="preserve">  </w:t>
      </w:r>
      <w:r>
        <w:rPr>
          <w:sz w:val="19"/>
          <w:szCs w:val="19"/>
          <w:spacing w:val="9"/>
          <w:position w:val="-2"/>
        </w:rPr>
        <w:t>166</w:t>
      </w:r>
      <w:r>
        <w:rPr>
          <w:sz w:val="19"/>
          <w:szCs w:val="19"/>
          <w:spacing w:val="20"/>
          <w:position w:val="-2"/>
        </w:rPr>
        <w:t xml:space="preserve">  </w:t>
      </w:r>
      <w:r>
        <w:rPr>
          <w:sz w:val="19"/>
          <w:szCs w:val="19"/>
          <w:spacing w:val="9"/>
        </w:rPr>
        <w:t>·    </w:t>
      </w:r>
      <w:r>
        <w:rPr/>
        <w:t>HONG</w:t>
      </w:r>
      <w:r>
        <w:rPr>
          <w:spacing w:val="22"/>
          <w:w w:val="101"/>
        </w:rPr>
        <w:t xml:space="preserve"> </w:t>
      </w:r>
      <w:r>
        <w:rPr/>
        <w:t>Kui</w:t>
      </w:r>
      <w:r>
        <w:rPr>
          <w:spacing w:val="-12"/>
        </w:rPr>
        <w:t xml:space="preserve"> </w:t>
      </w:r>
      <w:r>
        <w:rPr>
          <w:spacing w:val="9"/>
          <w:position w:val="2"/>
        </w:rPr>
        <w:t>, </w:t>
      </w:r>
      <w:r>
        <w:rPr/>
        <w:t>et</w:t>
      </w:r>
      <w:r>
        <w:rPr>
          <w:spacing w:val="25"/>
        </w:rPr>
        <w:t xml:space="preserve"> </w:t>
      </w:r>
      <w:r>
        <w:rPr/>
        <w:t>al</w:t>
      </w:r>
      <w:r>
        <w:rPr>
          <w:spacing w:val="9"/>
        </w:rPr>
        <w:t>.</w:t>
      </w:r>
      <w:r>
        <w:rPr/>
        <w:t>Interpretation</w:t>
      </w:r>
      <w:r>
        <w:rPr>
          <w:spacing w:val="22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>
          <w:spacing w:val="9"/>
        </w:rPr>
        <w:t>2022</w:t>
      </w:r>
      <w:r>
        <w:rPr/>
        <w:t>EHRA</w:t>
      </w:r>
      <w:r>
        <w:rPr>
          <w:spacing w:val="9"/>
        </w:rPr>
        <w:t>/</w:t>
      </w:r>
      <w:r>
        <w:rPr/>
        <w:t>HRS</w:t>
      </w:r>
      <w:r>
        <w:rPr>
          <w:spacing w:val="9"/>
        </w:rPr>
        <w:t>/</w:t>
      </w:r>
      <w:r>
        <w:rPr/>
        <w:t>APHRS</w:t>
      </w:r>
      <w:r>
        <w:rPr>
          <w:spacing w:val="9"/>
        </w:rPr>
        <w:t>/</w:t>
      </w:r>
      <w:r>
        <w:rPr/>
        <w:t>LAHRS</w:t>
      </w:r>
      <w:r>
        <w:rPr>
          <w:spacing w:val="25"/>
          <w:w w:val="101"/>
        </w:rPr>
        <w:t xml:space="preserve"> </w:t>
      </w:r>
      <w:r>
        <w:rPr/>
        <w:t>expert</w:t>
      </w:r>
      <w:r>
        <w:rPr>
          <w:spacing w:val="26"/>
        </w:rPr>
        <w:t xml:space="preserve"> </w:t>
      </w:r>
      <w:r>
        <w:rPr/>
        <w:t>consensus</w:t>
      </w:r>
      <w:r>
        <w:rPr>
          <w:spacing w:val="28"/>
        </w:rPr>
        <w:t xml:space="preserve"> </w:t>
      </w:r>
      <w:r>
        <w:rPr/>
        <w:t>on</w:t>
      </w:r>
      <w:r>
        <w:rPr>
          <w:spacing w:val="25"/>
          <w:w w:val="101"/>
        </w:rPr>
        <w:t xml:space="preserve"> </w:t>
      </w:r>
      <w:r>
        <w:rPr>
          <w:spacing w:val="9"/>
        </w:rPr>
        <w:t>.</w:t>
      </w:r>
      <w:r>
        <w:rPr>
          <w:spacing w:val="-15"/>
        </w:rPr>
        <w:t xml:space="preserve"> </w:t>
      </w:r>
      <w:r>
        <w:rPr>
          <w:spacing w:val="9"/>
        </w:rPr>
        <w:t>.</w:t>
      </w:r>
      <w:r>
        <w:rPr>
          <w:spacing w:val="-16"/>
        </w:rPr>
        <w:t xml:space="preserve"> </w:t>
      </w:r>
      <w:r>
        <w:rPr>
          <w:spacing w:val="9"/>
        </w:rPr>
        <w:t>.</w:t>
      </w:r>
    </w:p>
    <w:p>
      <w:pPr>
        <w:spacing w:line="217" w:lineRule="exact"/>
        <w:rPr/>
      </w:pPr>
      <w:r/>
    </w:p>
    <w:p>
      <w:pPr>
        <w:spacing w:line="217" w:lineRule="exact"/>
        <w:sectPr>
          <w:pgSz w:w="11906" w:h="16840"/>
          <w:pgMar w:top="993" w:right="757" w:bottom="0" w:left="407" w:header="739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4" w:right="368" w:firstLine="4"/>
        <w:spacing w:before="38" w:line="20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特征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可引起进行性整体或局部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心室功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能不全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发室性心律失常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根据不同心室受累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该病可分为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致心律失常性右心室心肌病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arrh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</w:rPr>
        <w:t>thmogenic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right </w:t>
      </w:r>
      <w:r>
        <w:rPr>
          <w:sz w:val="19"/>
          <w:szCs w:val="19"/>
          <w:spacing w:val="-2"/>
        </w:rPr>
        <w:t>ventricular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cardiom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2"/>
          <w:position w:val="-1"/>
        </w:rPr>
        <w:t>y</w:t>
      </w:r>
      <w:r>
        <w:rPr>
          <w:sz w:val="19"/>
          <w:szCs w:val="19"/>
          <w:spacing w:val="-2"/>
        </w:rPr>
        <w:t>opathy, ARVC) </w:t>
      </w:r>
      <w:r>
        <w:rPr>
          <w:sz w:val="19"/>
          <w:szCs w:val="19"/>
          <w:spacing w:val="-2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双</w:t>
      </w:r>
      <w:r>
        <w:rPr>
          <w:rFonts w:ascii="SimSun" w:hAnsi="SimSun" w:eastAsia="SimSun" w:cs="SimSun"/>
          <w:sz w:val="19"/>
          <w:szCs w:val="19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心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室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变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异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和致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心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律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失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常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左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心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室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心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病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(arrh</w:t>
      </w:r>
      <w:r>
        <w:rPr>
          <w:sz w:val="19"/>
          <w:szCs w:val="19"/>
          <w:spacing w:val="-3"/>
          <w:position w:val="-2"/>
        </w:rPr>
        <w:t>y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sz w:val="19"/>
          <w:szCs w:val="19"/>
          <w:spacing w:val="-3"/>
          <w:position w:val="-1"/>
        </w:rPr>
        <w:t>thmogenic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</w:rPr>
        <w:t>ventricular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</w:rPr>
        <w:t>cardiom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</w:rPr>
        <w:t>opath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5"/>
          <w:position w:val="2"/>
        </w:rPr>
        <w:t>, </w:t>
      </w:r>
      <w:r>
        <w:rPr>
          <w:sz w:val="19"/>
          <w:szCs w:val="19"/>
        </w:rPr>
        <w:t>ALVC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  <w:spacing w:val="15"/>
          <w:position w:val="2"/>
        </w:rPr>
        <w:t>。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</w:rPr>
        <w:t>ARVC </w:t>
      </w:r>
      <w:r>
        <w:rPr>
          <w:rFonts w:ascii="SimSun" w:hAnsi="SimSun" w:eastAsia="SimSun" w:cs="SimSun"/>
          <w:sz w:val="19"/>
          <w:szCs w:val="19"/>
          <w:spacing w:val="12"/>
        </w:rPr>
        <w:t>主要与桥粒基因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的功能缺失性变异有关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近 </w:t>
      </w:r>
      <w:r>
        <w:rPr>
          <w:sz w:val="19"/>
          <w:szCs w:val="19"/>
          <w:spacing w:val="12"/>
          <w:position w:val="-1"/>
        </w:rPr>
        <w:t>50%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患者具有一种或多种桥粒致病性变异</w:t>
      </w:r>
      <w:r>
        <w:rPr>
          <w:sz w:val="19"/>
          <w:szCs w:val="19"/>
          <w:spacing w:val="17"/>
          <w:position w:val="1"/>
        </w:rPr>
        <w:t>，</w:t>
      </w:r>
      <w:r>
        <w:rPr>
          <w:sz w:val="19"/>
          <w:szCs w:val="19"/>
          <w:position w:val="-1"/>
        </w:rPr>
        <w:t>PKP</w:t>
      </w:r>
      <w:r>
        <w:rPr>
          <w:sz w:val="19"/>
          <w:szCs w:val="19"/>
          <w:spacing w:val="17"/>
          <w:position w:val="-1"/>
        </w:rPr>
        <w:t>2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是最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常见的突变基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</w:t>
      </w:r>
      <w:r>
        <w:rPr>
          <w:sz w:val="10"/>
          <w:szCs w:val="10"/>
          <w:spacing w:val="13"/>
          <w:position w:val="8"/>
        </w:rPr>
        <w:t>[18]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双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心室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2"/>
        </w:rPr>
        <w:t>ACM</w:t>
      </w:r>
      <w:r>
        <w:rPr>
          <w:sz w:val="19"/>
          <w:szCs w:val="19"/>
          <w:spacing w:val="3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也与桥粒遗传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变异有关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尤其是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-1"/>
        </w:rPr>
        <w:t>PLN</w:t>
      </w:r>
      <w:r>
        <w:rPr>
          <w:sz w:val="19"/>
          <w:szCs w:val="19"/>
          <w:spacing w:val="1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和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sz w:val="19"/>
          <w:szCs w:val="19"/>
          <w:position w:val="-1"/>
        </w:rPr>
        <w:t>TMEM</w:t>
      </w:r>
      <w:r>
        <w:rPr>
          <w:sz w:val="19"/>
          <w:szCs w:val="19"/>
          <w:spacing w:val="12"/>
          <w:position w:val="-1"/>
        </w:rPr>
        <w:t>43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基因的特异性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变异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2"/>
          <w:position w:val="1"/>
        </w:rPr>
        <w:t>。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ALVC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患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者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中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最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常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见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桥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粒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基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因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变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4"/>
        </w:rPr>
        <w:t>DSP</w:t>
      </w:r>
      <w:r>
        <w:rPr>
          <w:sz w:val="10"/>
          <w:szCs w:val="10"/>
          <w:spacing w:val="6"/>
          <w:position w:val="4"/>
        </w:rPr>
        <w:t>[18-19]</w:t>
      </w:r>
      <w:r>
        <w:rPr>
          <w:sz w:val="10"/>
          <w:szCs w:val="10"/>
          <w:spacing w:val="1"/>
          <w:position w:val="4"/>
        </w:rPr>
        <w:t xml:space="preserve">  </w:t>
      </w:r>
      <w:r>
        <w:rPr>
          <w:sz w:val="19"/>
          <w:szCs w:val="19"/>
          <w:spacing w:val="6"/>
          <w:position w:val="-1"/>
        </w:rPr>
        <w:t>。</w:t>
      </w:r>
    </w:p>
    <w:p>
      <w:pPr>
        <w:pStyle w:val="BodyText"/>
        <w:ind w:left="796" w:right="301" w:firstLine="421"/>
        <w:spacing w:before="3" w:line="21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共识建议对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具有表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型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 </w:t>
      </w:r>
      <w:r>
        <w:rPr>
          <w:sz w:val="19"/>
          <w:szCs w:val="19"/>
          <w:position w:val="-1"/>
        </w:rPr>
        <w:t>ACM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者进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行全面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的基因检测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推荐</w:t>
      </w:r>
      <w:r>
        <w:rPr>
          <w:sz w:val="19"/>
          <w:szCs w:val="19"/>
          <w:spacing w:val="9"/>
        </w:rPr>
        <w:t>）。</w:t>
      </w:r>
      <w:r>
        <w:rPr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先证者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因检测应包括具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有明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确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或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强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有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力 的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致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病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性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证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据 的</w:t>
      </w:r>
      <w:r>
        <w:rPr>
          <w:rFonts w:ascii="SimSun" w:hAnsi="SimSun" w:eastAsia="SimSun" w:cs="SimSun"/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7"/>
          <w:position w:val="-1"/>
        </w:rPr>
        <w:t>10  </w:t>
      </w:r>
      <w:r>
        <w:rPr>
          <w:rFonts w:ascii="SimSun" w:hAnsi="SimSun" w:eastAsia="SimSun" w:cs="SimSun"/>
          <w:sz w:val="19"/>
          <w:szCs w:val="19"/>
          <w:spacing w:val="-7"/>
        </w:rPr>
        <w:t>个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基 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-11"/>
        </w:rPr>
        <w:t>(PKP2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DSP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DSG2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DSC2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JUP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TMEM43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spacing w:val="-11"/>
        </w:rPr>
        <w:t>PLN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1"/>
          <w:position w:val="2"/>
        </w:rPr>
        <w:t>、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position w:val="-1"/>
        </w:rPr>
        <w:t>FLNC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position w:val="-1"/>
        </w:rPr>
        <w:t>DES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</w:rPr>
        <w:t>LMNA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3"/>
          <w:position w:val="1"/>
        </w:rPr>
        <w:t>（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推</w:t>
      </w:r>
      <w:r>
        <w:rPr>
          <w:rFonts w:ascii="SimSun" w:hAnsi="SimSun" w:eastAsia="SimSun" w:cs="SimSun"/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荐</w:t>
      </w:r>
      <w:r>
        <w:rPr>
          <w:sz w:val="19"/>
          <w:szCs w:val="19"/>
          <w:spacing w:val="3"/>
          <w:position w:val="1"/>
        </w:rPr>
        <w:t>）。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对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于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具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有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临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ACM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表型的患者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可以考虑进行全面的基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</w:t>
      </w:r>
      <w:r>
        <w:rPr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>LP</w:t>
      </w:r>
      <w:r>
        <w:rPr>
          <w:sz w:val="19"/>
          <w:szCs w:val="19"/>
          <w:spacing w:val="18"/>
        </w:rPr>
        <w:t>/P </w:t>
      </w:r>
      <w:r>
        <w:rPr>
          <w:rFonts w:ascii="SimSun" w:hAnsi="SimSun" w:eastAsia="SimSun" w:cs="SimSun"/>
          <w:sz w:val="19"/>
          <w:szCs w:val="19"/>
          <w:spacing w:val="18"/>
        </w:rPr>
        <w:t>基因变异的检测结果将有助于确诊</w:t>
      </w:r>
      <w:r>
        <w:rPr>
          <w:sz w:val="19"/>
          <w:szCs w:val="19"/>
          <w:spacing w:val="18"/>
        </w:rPr>
        <w:t>（</w:t>
      </w:r>
      <w:r>
        <w:rPr>
          <w:rFonts w:ascii="SimSun" w:hAnsi="SimSun" w:eastAsia="SimSun" w:cs="SimSun"/>
          <w:sz w:val="19"/>
          <w:szCs w:val="19"/>
          <w:spacing w:val="18"/>
        </w:rPr>
        <w:t>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能获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益</w:t>
      </w:r>
      <w:r>
        <w:rPr>
          <w:sz w:val="19"/>
          <w:szCs w:val="19"/>
          <w:spacing w:val="9"/>
        </w:rPr>
        <w:t>）。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阴性检测结果不能完全排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除诊断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确定</w:t>
      </w:r>
      <w:r>
        <w:rPr>
          <w:rFonts w:ascii="SimSun" w:hAnsi="SimSun" w:eastAsia="SimSun" w:cs="SimSun"/>
          <w:sz w:val="19"/>
          <w:szCs w:val="19"/>
          <w:spacing w:val="8"/>
        </w:rPr>
        <w:t>致病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变异后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建议对家庭成员和相关亲属进行特异性基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因检测</w:t>
      </w:r>
      <w:r>
        <w:rPr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推荐</w:t>
      </w:r>
      <w:r>
        <w:rPr>
          <w:sz w:val="19"/>
          <w:szCs w:val="19"/>
          <w:spacing w:val="4"/>
        </w:rPr>
        <w:t>）</w:t>
      </w:r>
      <w:r>
        <w:rPr>
          <w:sz w:val="19"/>
          <w:szCs w:val="19"/>
          <w:spacing w:val="4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建议对年龄大于 </w:t>
      </w:r>
      <w:r>
        <w:rPr>
          <w:sz w:val="19"/>
          <w:szCs w:val="19"/>
          <w:spacing w:val="4"/>
          <w:position w:val="-2"/>
        </w:rPr>
        <w:t>10</w:t>
      </w:r>
      <w:r>
        <w:rPr>
          <w:rFonts w:ascii="Arial" w:hAnsi="Arial" w:eastAsia="Arial" w:cs="Arial"/>
          <w:sz w:val="19"/>
          <w:szCs w:val="19"/>
          <w:spacing w:val="4"/>
          <w:position w:val="-2"/>
        </w:rPr>
        <w:t>~</w:t>
      </w:r>
      <w:r>
        <w:rPr>
          <w:sz w:val="19"/>
          <w:szCs w:val="19"/>
          <w:spacing w:val="4"/>
          <w:position w:val="-2"/>
        </w:rPr>
        <w:t>12</w:t>
      </w:r>
      <w:r>
        <w:rPr>
          <w:sz w:val="19"/>
          <w:szCs w:val="19"/>
          <w:spacing w:val="52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的相关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儿童进行相关的预测性基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因检测</w:t>
      </w:r>
      <w:r>
        <w:rPr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推荐</w:t>
      </w:r>
      <w:r>
        <w:rPr>
          <w:sz w:val="19"/>
          <w:szCs w:val="19"/>
          <w:spacing w:val="-39"/>
          <w:w w:val="87"/>
        </w:rPr>
        <w:t>），</w:t>
      </w:r>
      <w:r>
        <w:rPr>
          <w:rFonts w:ascii="SimSun" w:hAnsi="SimSun" w:eastAsia="SimSun" w:cs="SimSun"/>
          <w:sz w:val="19"/>
          <w:szCs w:val="19"/>
          <w:spacing w:val="11"/>
        </w:rPr>
        <w:t>可以考虑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对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  <w:position w:val="-1"/>
        </w:rPr>
        <w:t>10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~</w:t>
      </w:r>
      <w:r>
        <w:rPr>
          <w:sz w:val="19"/>
          <w:szCs w:val="19"/>
          <w:spacing w:val="9"/>
          <w:position w:val="-1"/>
        </w:rPr>
        <w:t>12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岁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以下的相关儿童进行预测性基因检测</w:t>
      </w:r>
      <w:r>
        <w:rPr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特别是在有早发疾病家族史的情况下</w:t>
      </w:r>
      <w:r>
        <w:rPr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可能获益</w:t>
      </w:r>
      <w:r>
        <w:rPr>
          <w:sz w:val="19"/>
          <w:szCs w:val="19"/>
          <w:spacing w:val="5"/>
        </w:rPr>
        <w:t>）。</w:t>
      </w:r>
    </w:p>
    <w:p>
      <w:pPr>
        <w:pStyle w:val="BodyText"/>
        <w:ind w:left="796" w:right="305" w:firstLine="421"/>
        <w:spacing w:before="4" w:line="20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9"/>
        </w:rPr>
        <w:t>特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定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基 因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检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测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结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果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可 以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指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导 临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床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决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策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FLNC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DSP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LMNA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DES</w:t>
      </w:r>
      <w:r>
        <w:rPr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和 </w:t>
      </w:r>
      <w:r>
        <w:rPr>
          <w:sz w:val="19"/>
          <w:szCs w:val="19"/>
          <w:spacing w:val="-1"/>
        </w:rPr>
        <w:t>PLN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致病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变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异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伴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左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室收缩功能降低的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1"/>
        </w:rPr>
        <w:t>ACM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患者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可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以考虑预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防性植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入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在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ACM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严重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的室性心律失常可能是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疾病的首发表现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需要通过家族级联筛查早期发现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这些突变携带者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对其进行风险分层并及时管理</w:t>
      </w:r>
      <w:r>
        <w:rPr>
          <w:sz w:val="19"/>
          <w:szCs w:val="19"/>
          <w:spacing w:val="14"/>
        </w:rPr>
        <w:t>。</w:t>
      </w:r>
    </w:p>
    <w:p>
      <w:pPr>
        <w:ind w:left="791"/>
        <w:spacing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8"/>
        </w:rPr>
        <w:t>小结及展望</w:t>
      </w:r>
    </w:p>
    <w:p>
      <w:pPr>
        <w:pStyle w:val="BodyText"/>
        <w:ind w:left="797" w:right="379" w:firstLine="419"/>
        <w:spacing w:before="69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近年来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遗传性心血管疾病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的基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因检测方面取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得了重大进展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8"/>
        </w:rPr>
        <w:t>。 </w:t>
      </w:r>
      <w:r>
        <w:rPr>
          <w:rFonts w:ascii="SimSun" w:hAnsi="SimSun" w:eastAsia="SimSun" w:cs="SimSun"/>
          <w:sz w:val="19"/>
          <w:szCs w:val="19"/>
          <w:spacing w:val="8"/>
        </w:rPr>
        <w:t>目前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心血管疾病基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因检测在诊断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精度</w:t>
      </w:r>
      <w:r>
        <w:rPr>
          <w:sz w:val="19"/>
          <w:szCs w:val="19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spacing w:val="17"/>
        </w:rPr>
        <w:t>治疗选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择和评估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方面已经体现诸多优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势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但同时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我们仍也面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临新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的挑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战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包括对变异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的准确分类和解释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对疾病新基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的发现如何规范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报道和科学管理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以及家系表型外显率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的变化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望未来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随着基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因治疗领域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断进展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患者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病变异的识别不仅可能实现</w:t>
      </w:r>
      <w:r>
        <w:rPr>
          <w:sz w:val="19"/>
          <w:szCs w:val="19"/>
          <w:spacing w:val="2"/>
        </w:rPr>
        <w:t>“</w:t>
      </w:r>
      <w:r>
        <w:rPr>
          <w:rFonts w:ascii="SimSun" w:hAnsi="SimSun" w:eastAsia="SimSun" w:cs="SimSun"/>
          <w:sz w:val="19"/>
          <w:szCs w:val="19"/>
          <w:spacing w:val="2"/>
        </w:rPr>
        <w:t>基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因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引导性</w:t>
      </w:r>
      <w:r>
        <w:rPr>
          <w:sz w:val="19"/>
          <w:szCs w:val="19"/>
          <w:spacing w:val="2"/>
        </w:rPr>
        <w:t>”</w:t>
      </w:r>
      <w:r>
        <w:rPr>
          <w:rFonts w:ascii="SimSun" w:hAnsi="SimSun" w:eastAsia="SimSun" w:cs="SimSun"/>
          <w:sz w:val="19"/>
          <w:szCs w:val="19"/>
          <w:spacing w:val="2"/>
        </w:rPr>
        <w:t>治疗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可能实现</w:t>
      </w:r>
      <w:r>
        <w:rPr>
          <w:sz w:val="19"/>
          <w:szCs w:val="19"/>
        </w:rPr>
        <w:t>“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因特异性</w:t>
      </w:r>
      <w:r>
        <w:rPr>
          <w:sz w:val="19"/>
          <w:szCs w:val="19"/>
        </w:rPr>
        <w:t>”，</w:t>
      </w:r>
      <w:r>
        <w:rPr>
          <w:rFonts w:ascii="SimSun" w:hAnsi="SimSun" w:eastAsia="SimSun" w:cs="SimSun"/>
          <w:sz w:val="19"/>
          <w:szCs w:val="19"/>
        </w:rPr>
        <w:t>甚至</w:t>
      </w:r>
      <w:r>
        <w:rPr>
          <w:sz w:val="19"/>
          <w:szCs w:val="19"/>
        </w:rPr>
        <w:t>“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致病变异位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点特异 </w:t>
      </w:r>
      <w:r>
        <w:rPr>
          <w:rFonts w:ascii="SimSun" w:hAnsi="SimSun" w:eastAsia="SimSun" w:cs="SimSun"/>
          <w:sz w:val="19"/>
          <w:szCs w:val="19"/>
          <w:spacing w:val="9"/>
        </w:rPr>
        <w:t>性</w:t>
      </w:r>
      <w:r>
        <w:rPr>
          <w:sz w:val="19"/>
          <w:szCs w:val="19"/>
          <w:spacing w:val="9"/>
        </w:rPr>
        <w:t>”</w:t>
      </w:r>
      <w:r>
        <w:rPr>
          <w:rFonts w:ascii="SimSun" w:hAnsi="SimSun" w:eastAsia="SimSun" w:cs="SimSun"/>
          <w:sz w:val="19"/>
          <w:szCs w:val="19"/>
          <w:spacing w:val="9"/>
        </w:rPr>
        <w:t>治疗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总之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本共识概述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了基因检测的基本原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则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帮助临床医生有效选择基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因筛查策略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同时介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绍了遗传性心血管疾病的基因检测现状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提示临床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医生和科研工作者有机合作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对临床精准筛查与诊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断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综合管理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器械植入等具有重要意义</w:t>
      </w:r>
      <w:r>
        <w:rPr>
          <w:sz w:val="19"/>
          <w:szCs w:val="19"/>
          <w:spacing w:val="7"/>
        </w:rPr>
        <w:t>。</w:t>
      </w:r>
    </w:p>
    <w:p>
      <w:pPr>
        <w:ind w:left="1160"/>
        <w:spacing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8"/>
        </w:rPr>
        <w:t>所有作者均声明不存在利益冲突</w:t>
      </w:r>
    </w:p>
    <w:p>
      <w:pPr>
        <w:ind w:left="799"/>
        <w:spacing w:before="81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45" w:right="378" w:hanging="442"/>
        <w:spacing w:before="65" w:line="182" w:lineRule="auto"/>
        <w:rPr/>
      </w:pPr>
      <w:r>
        <w:rPr>
          <w:position w:val="1"/>
        </w:rPr>
        <w:t>[1]    </w:t>
      </w:r>
      <w:r>
        <w:rPr/>
        <w:t>Ackerman</w:t>
      </w:r>
      <w:r>
        <w:rPr>
          <w:spacing w:val="7"/>
        </w:rPr>
        <w:t xml:space="preserve">  </w:t>
      </w:r>
      <w:r>
        <w:rPr/>
        <w:t>MJ </w:t>
      </w:r>
      <w:r>
        <w:rPr>
          <w:position w:val="2"/>
        </w:rPr>
        <w:t>,  </w:t>
      </w:r>
      <w:r>
        <w:rPr/>
        <w:t>Priori</w:t>
      </w:r>
      <w:r>
        <w:rPr>
          <w:spacing w:val="15"/>
          <w:w w:val="101"/>
        </w:rPr>
        <w:t xml:space="preserve">  </w:t>
      </w:r>
      <w:r>
        <w:rPr/>
        <w:t>SG</w:t>
      </w:r>
      <w:r>
        <w:rPr>
          <w:spacing w:val="-13"/>
        </w:rPr>
        <w:t xml:space="preserve"> </w:t>
      </w:r>
      <w:r>
        <w:rPr>
          <w:position w:val="2"/>
        </w:rPr>
        <w:t>,  </w:t>
      </w:r>
      <w:r>
        <w:rPr/>
        <w:t>Willems</w:t>
      </w:r>
      <w:r>
        <w:rPr>
          <w:spacing w:val="18"/>
        </w:rPr>
        <w:t xml:space="preserve">  </w:t>
      </w:r>
      <w:r>
        <w:rPr/>
        <w:t>S</w:t>
      </w:r>
      <w:r>
        <w:rPr>
          <w:spacing w:val="-13"/>
        </w:rPr>
        <w:t xml:space="preserve"> </w:t>
      </w:r>
      <w:r>
        <w:rPr>
          <w:position w:val="2"/>
        </w:rPr>
        <w:t>,  </w:t>
      </w:r>
      <w:r>
        <w:rPr/>
        <w:t>et</w:t>
      </w:r>
      <w:r>
        <w:rPr>
          <w:spacing w:val="15"/>
          <w:w w:val="101"/>
        </w:rPr>
        <w:t xml:space="preserve">  </w:t>
      </w:r>
      <w:r>
        <w:rPr/>
        <w:t>al.  HRS/ </w:t>
      </w:r>
      <w:r>
        <w:rPr>
          <w:spacing w:val="-4"/>
        </w:rPr>
        <w:t>EHRA</w:t>
      </w:r>
      <w:r>
        <w:rPr>
          <w:spacing w:val="24"/>
          <w:w w:val="101"/>
        </w:rPr>
        <w:t xml:space="preserve"> </w:t>
      </w:r>
      <w:r>
        <w:rPr>
          <w:spacing w:val="-4"/>
        </w:rPr>
        <w:t>expert</w:t>
      </w:r>
      <w:r>
        <w:rPr>
          <w:spacing w:val="19"/>
          <w:w w:val="101"/>
        </w:rPr>
        <w:t xml:space="preserve"> </w:t>
      </w:r>
      <w:r>
        <w:rPr>
          <w:spacing w:val="-4"/>
        </w:rPr>
        <w:t>consensus</w:t>
      </w:r>
      <w:r>
        <w:rPr>
          <w:spacing w:val="25"/>
          <w:w w:val="101"/>
        </w:rPr>
        <w:t xml:space="preserve"> </w:t>
      </w:r>
      <w:r>
        <w:rPr>
          <w:spacing w:val="-4"/>
        </w:rPr>
        <w:t>stat</w:t>
      </w:r>
      <w:r>
        <w:rPr>
          <w:spacing w:val="-5"/>
        </w:rPr>
        <w:t>ement</w:t>
      </w:r>
      <w:r>
        <w:rPr>
          <w:spacing w:val="16"/>
          <w:w w:val="101"/>
        </w:rPr>
        <w:t xml:space="preserve"> </w:t>
      </w:r>
      <w:r>
        <w:rPr>
          <w:spacing w:val="-5"/>
        </w:rPr>
        <w:t>on</w:t>
      </w:r>
      <w:r>
        <w:rPr>
          <w:spacing w:val="19"/>
        </w:rPr>
        <w:t xml:space="preserve"> </w:t>
      </w:r>
      <w:r>
        <w:rPr>
          <w:spacing w:val="-5"/>
        </w:rPr>
        <w:t>the</w:t>
      </w:r>
      <w:r>
        <w:rPr>
          <w:spacing w:val="21"/>
        </w:rPr>
        <w:t xml:space="preserve"> </w:t>
      </w:r>
      <w:r>
        <w:rPr>
          <w:spacing w:val="-5"/>
        </w:rPr>
        <w:t>state</w:t>
      </w:r>
      <w:r>
        <w:rPr>
          <w:spacing w:val="18"/>
        </w:rPr>
        <w:t xml:space="preserve"> </w:t>
      </w:r>
      <w:r>
        <w:rPr>
          <w:spacing w:val="-5"/>
        </w:rPr>
        <w:t>of</w:t>
      </w:r>
      <w:r>
        <w:rPr>
          <w:spacing w:val="17"/>
        </w:rPr>
        <w:t xml:space="preserve"> </w:t>
      </w:r>
      <w:r>
        <w:rPr>
          <w:spacing w:val="-5"/>
        </w:rPr>
        <w:t>ge-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 w:right="432" w:firstLine="1"/>
        <w:spacing w:before="36" w:line="222" w:lineRule="auto"/>
        <w:jc w:val="both"/>
        <w:rPr/>
      </w:pPr>
      <w:r>
        <w:rPr>
          <w:spacing w:val="-7"/>
        </w:rPr>
        <w:t>netic</w:t>
      </w:r>
      <w:r>
        <w:rPr>
          <w:spacing w:val="28"/>
        </w:rPr>
        <w:t xml:space="preserve"> </w:t>
      </w:r>
      <w:r>
        <w:rPr>
          <w:spacing w:val="-7"/>
        </w:rPr>
        <w:t>testing</w:t>
      </w:r>
      <w:r>
        <w:rPr>
          <w:spacing w:val="17"/>
          <w:w w:val="101"/>
        </w:rPr>
        <w:t xml:space="preserve"> </w:t>
      </w:r>
      <w:r>
        <w:rPr>
          <w:spacing w:val="-7"/>
        </w:rPr>
        <w:t>for</w:t>
      </w:r>
      <w:r>
        <w:rPr>
          <w:spacing w:val="15"/>
          <w:w w:val="101"/>
        </w:rPr>
        <w:t xml:space="preserve"> </w:t>
      </w:r>
      <w:r>
        <w:rPr>
          <w:spacing w:val="-7"/>
        </w:rPr>
        <w:t>the</w:t>
      </w:r>
      <w:r>
        <w:rPr>
          <w:spacing w:val="16"/>
          <w:w w:val="101"/>
        </w:rPr>
        <w:t xml:space="preserve"> </w:t>
      </w:r>
      <w:r>
        <w:rPr>
          <w:spacing w:val="-7"/>
        </w:rPr>
        <w:t>channelopathies</w:t>
      </w:r>
      <w:r>
        <w:rPr>
          <w:spacing w:val="20"/>
        </w:rPr>
        <w:t xml:space="preserve"> </w:t>
      </w:r>
      <w:r>
        <w:rPr>
          <w:spacing w:val="-7"/>
        </w:rPr>
        <w:t>and</w:t>
      </w:r>
      <w:r>
        <w:rPr>
          <w:spacing w:val="17"/>
          <w:w w:val="101"/>
        </w:rPr>
        <w:t xml:space="preserve"> </w:t>
      </w:r>
      <w:r>
        <w:rPr>
          <w:spacing w:val="-7"/>
        </w:rPr>
        <w:t>cardiom</w:t>
      </w:r>
      <w:r>
        <w:rPr>
          <w:spacing w:val="-30"/>
        </w:rPr>
        <w:t xml:space="preserve"> </w:t>
      </w:r>
      <w:r>
        <w:rPr>
          <w:spacing w:val="-7"/>
        </w:rPr>
        <w:t>yopa-</w:t>
      </w:r>
      <w:r>
        <w:rPr/>
        <w:t xml:space="preserve"> </w:t>
      </w:r>
      <w:r>
        <w:rPr>
          <w:spacing w:val="-6"/>
        </w:rPr>
        <w:t>thies  this  document</w:t>
      </w:r>
      <w:r>
        <w:rPr>
          <w:spacing w:val="3"/>
        </w:rPr>
        <w:t xml:space="preserve">  </w:t>
      </w:r>
      <w:r>
        <w:rPr>
          <w:spacing w:val="-6"/>
        </w:rPr>
        <w:t>was</w:t>
      </w:r>
      <w:r>
        <w:rPr>
          <w:spacing w:val="6"/>
        </w:rPr>
        <w:t xml:space="preserve">  </w:t>
      </w:r>
      <w:r>
        <w:rPr>
          <w:spacing w:val="-6"/>
        </w:rPr>
        <w:t>developed</w:t>
      </w:r>
      <w:r>
        <w:rPr>
          <w:spacing w:val="4"/>
        </w:rPr>
        <w:t xml:space="preserve">  </w:t>
      </w:r>
      <w:r>
        <w:rPr>
          <w:spacing w:val="-6"/>
        </w:rPr>
        <w:t>as</w:t>
      </w:r>
      <w:r>
        <w:rPr>
          <w:spacing w:val="5"/>
        </w:rPr>
        <w:t xml:space="preserve">  </w:t>
      </w:r>
      <w:r>
        <w:rPr>
          <w:spacing w:val="-6"/>
        </w:rPr>
        <w:t>a</w:t>
      </w:r>
      <w:r>
        <w:rPr>
          <w:spacing w:val="5"/>
        </w:rPr>
        <w:t xml:space="preserve">  </w:t>
      </w:r>
      <w:r>
        <w:rPr>
          <w:spacing w:val="-6"/>
        </w:rPr>
        <w:t>partne</w:t>
      </w:r>
      <w:r>
        <w:rPr>
          <w:spacing w:val="-7"/>
        </w:rPr>
        <w:t>rship</w:t>
      </w:r>
      <w:r>
        <w:rPr/>
        <w:t xml:space="preserve"> </w:t>
      </w:r>
      <w:r>
        <w:rPr>
          <w:spacing w:val="-2"/>
        </w:rPr>
        <w:t>between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Heart</w:t>
      </w:r>
      <w:r>
        <w:rPr>
          <w:spacing w:val="16"/>
        </w:rPr>
        <w:t xml:space="preserve"> </w:t>
      </w:r>
      <w:r>
        <w:rPr>
          <w:spacing w:val="-2"/>
        </w:rPr>
        <w:t>Rh</w:t>
      </w:r>
      <w:r>
        <w:rPr>
          <w:spacing w:val="-2"/>
          <w:position w:val="-1"/>
        </w:rPr>
        <w:t>y</w:t>
      </w:r>
      <w:r>
        <w:rPr>
          <w:spacing w:val="-2"/>
        </w:rPr>
        <w:t>thm</w:t>
      </w:r>
      <w:r>
        <w:rPr>
          <w:spacing w:val="20"/>
          <w:w w:val="101"/>
        </w:rPr>
        <w:t xml:space="preserve"> </w:t>
      </w:r>
      <w:r>
        <w:rPr>
          <w:spacing w:val="-2"/>
        </w:rPr>
        <w:t>Society(</w:t>
      </w:r>
      <w:r>
        <w:rPr>
          <w:spacing w:val="-10"/>
        </w:rPr>
        <w:t xml:space="preserve"> </w:t>
      </w:r>
      <w:r>
        <w:rPr>
          <w:spacing w:val="-2"/>
        </w:rPr>
        <w:t>HRS)and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Eu-</w:t>
      </w:r>
      <w:r>
        <w:rPr/>
        <w:t xml:space="preserve"> </w:t>
      </w:r>
      <w:r>
        <w:rPr/>
        <w:t>ropean</w:t>
      </w:r>
      <w:r>
        <w:rPr>
          <w:spacing w:val="34"/>
          <w:w w:val="101"/>
        </w:rPr>
        <w:t xml:space="preserve"> </w:t>
      </w:r>
      <w:r>
        <w:rPr/>
        <w:t>Heart</w:t>
      </w:r>
      <w:r>
        <w:rPr>
          <w:spacing w:val="24"/>
        </w:rPr>
        <w:t xml:space="preserve"> </w:t>
      </w:r>
      <w:r>
        <w:rPr/>
        <w:t>Rh</w:t>
      </w:r>
      <w:r>
        <w:rPr>
          <w:position w:val="-1"/>
        </w:rPr>
        <w:t>y</w:t>
      </w:r>
      <w:r>
        <w:rPr/>
        <w:t>thm</w:t>
      </w:r>
      <w:r>
        <w:rPr>
          <w:spacing w:val="29"/>
        </w:rPr>
        <w:t xml:space="preserve"> </w:t>
      </w:r>
      <w:r>
        <w:rPr/>
        <w:t>Association</w:t>
      </w:r>
      <w:r>
        <w:rPr>
          <w:spacing w:val="14"/>
        </w:rPr>
        <w:t>(</w:t>
      </w:r>
      <w:r>
        <w:rPr/>
        <w:t>EHRA</w:t>
      </w:r>
      <w:r>
        <w:rPr>
          <w:spacing w:val="14"/>
        </w:rPr>
        <w:t>) [J]</w:t>
      </w:r>
      <w:r>
        <w:rPr>
          <w:spacing w:val="-15"/>
        </w:rPr>
        <w:t xml:space="preserve"> </w:t>
      </w:r>
      <w:r>
        <w:rPr>
          <w:spacing w:val="14"/>
        </w:rPr>
        <w:t>. </w:t>
      </w:r>
      <w:r>
        <w:rPr/>
        <w:t>Heart </w:t>
      </w:r>
      <w:r>
        <w:rPr>
          <w:spacing w:val="-3"/>
        </w:rPr>
        <w:t>Rh</w:t>
      </w:r>
      <w:r>
        <w:rPr>
          <w:spacing w:val="-3"/>
          <w:position w:val="-1"/>
        </w:rPr>
        <w:t>y</w:t>
      </w:r>
      <w:r>
        <w:rPr>
          <w:spacing w:val="-3"/>
        </w:rPr>
        <w:t>thm </w:t>
      </w:r>
      <w:r>
        <w:rPr>
          <w:spacing w:val="-3"/>
          <w:position w:val="2"/>
        </w:rPr>
        <w:t>, </w:t>
      </w:r>
      <w:r>
        <w:rPr>
          <w:spacing w:val="-3"/>
        </w:rPr>
        <w:t>2011 </w:t>
      </w:r>
      <w:r>
        <w:rPr>
          <w:spacing w:val="-3"/>
          <w:position w:val="2"/>
        </w:rPr>
        <w:t>, </w:t>
      </w:r>
      <w:r>
        <w:rPr>
          <w:spacing w:val="-3"/>
          <w:position w:val="1"/>
        </w:rPr>
        <w:t>8(8)</w:t>
      </w:r>
      <w:r>
        <w:rPr>
          <w:spacing w:val="15"/>
          <w:position w:val="1"/>
        </w:rPr>
        <w:t xml:space="preserve"> </w:t>
      </w:r>
      <w:r>
        <w:rPr>
          <w:spacing w:val="-3"/>
        </w:rPr>
        <w:t>:1308-13</w:t>
      </w:r>
      <w:r>
        <w:rPr>
          <w:spacing w:val="-4"/>
        </w:rPr>
        <w:t>39.</w:t>
      </w:r>
    </w:p>
    <w:p>
      <w:pPr>
        <w:pStyle w:val="BodyText"/>
        <w:ind w:left="439" w:right="431" w:hanging="439"/>
        <w:spacing w:before="1" w:line="220" w:lineRule="auto"/>
        <w:rPr/>
      </w:pPr>
      <w:r>
        <w:rPr>
          <w:spacing w:val="-2"/>
          <w:position w:val="1"/>
        </w:rPr>
        <w:t>[2]</w:t>
      </w:r>
      <w:r>
        <w:rPr>
          <w:spacing w:val="9"/>
          <w:position w:val="1"/>
        </w:rPr>
        <w:t xml:space="preserve">    </w:t>
      </w:r>
      <w:r>
        <w:rPr>
          <w:spacing w:val="-2"/>
        </w:rPr>
        <w:t>Wilde</w:t>
      </w:r>
      <w:r>
        <w:rPr>
          <w:spacing w:val="46"/>
          <w:w w:val="10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>
          <w:spacing w:val="-2"/>
        </w:rPr>
        <w:t>Semsarian</w:t>
      </w:r>
      <w:r>
        <w:rPr>
          <w:spacing w:val="42"/>
          <w:w w:val="101"/>
        </w:rPr>
        <w:t xml:space="preserve"> </w:t>
      </w:r>
      <w:r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4"/>
          <w:position w:val="2"/>
        </w:rPr>
        <w:t xml:space="preserve"> </w:t>
      </w:r>
      <w:r>
        <w:rPr>
          <w:spacing w:val="-2"/>
        </w:rPr>
        <w:t>Marquez  MF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-2"/>
        </w:rPr>
        <w:t>et  al.European</w:t>
      </w:r>
      <w:r>
        <w:rPr/>
        <w:t xml:space="preserve"> </w:t>
      </w:r>
      <w:r>
        <w:rPr>
          <w:spacing w:val="6"/>
        </w:rPr>
        <w:t>Heart</w:t>
      </w:r>
      <w:r>
        <w:rPr>
          <w:spacing w:val="52"/>
        </w:rPr>
        <w:t xml:space="preserve"> </w:t>
      </w:r>
      <w:r>
        <w:rPr>
          <w:spacing w:val="6"/>
        </w:rPr>
        <w:t>Rh</w:t>
      </w:r>
      <w:r>
        <w:rPr>
          <w:spacing w:val="6"/>
          <w:position w:val="-1"/>
        </w:rPr>
        <w:t>y</w:t>
      </w:r>
      <w:r>
        <w:rPr>
          <w:spacing w:val="6"/>
        </w:rPr>
        <w:t>thm  Association(EHRA)/Heart  Rh</w:t>
      </w:r>
      <w:r>
        <w:rPr>
          <w:spacing w:val="6"/>
          <w:position w:val="-1"/>
        </w:rPr>
        <w:t>y</w:t>
      </w:r>
      <w:r>
        <w:rPr>
          <w:spacing w:val="6"/>
        </w:rPr>
        <w:t>thm</w:t>
      </w:r>
      <w:r>
        <w:rPr/>
        <w:t xml:space="preserve"> </w:t>
      </w:r>
      <w:r>
        <w:rPr/>
        <w:t>Society</w:t>
      </w:r>
      <w:r>
        <w:rPr>
          <w:spacing w:val="14"/>
        </w:rPr>
        <w:t>( </w:t>
      </w:r>
      <w:r>
        <w:rPr/>
        <w:t>HRS</w:t>
      </w:r>
      <w:r>
        <w:rPr>
          <w:spacing w:val="14"/>
        </w:rPr>
        <w:t>)/</w:t>
      </w:r>
      <w:r>
        <w:rPr/>
        <w:t>Asia</w:t>
      </w:r>
      <w:r>
        <w:rPr>
          <w:spacing w:val="14"/>
        </w:rPr>
        <w:t xml:space="preserve">  </w:t>
      </w:r>
      <w:r>
        <w:rPr/>
        <w:t>Pacific</w:t>
      </w:r>
      <w:r>
        <w:rPr>
          <w:spacing w:val="14"/>
        </w:rPr>
        <w:t xml:space="preserve">   </w:t>
      </w:r>
      <w:r>
        <w:rPr/>
        <w:t>Heart</w:t>
      </w:r>
      <w:r>
        <w:rPr>
          <w:spacing w:val="14"/>
        </w:rPr>
        <w:t xml:space="preserve">  </w:t>
      </w:r>
      <w:r>
        <w:rPr/>
        <w:t>Rh</w:t>
      </w:r>
      <w:r>
        <w:rPr>
          <w:position w:val="-1"/>
        </w:rPr>
        <w:t>y</w:t>
      </w:r>
      <w:r>
        <w:rPr/>
        <w:t>thm</w:t>
      </w:r>
      <w:r>
        <w:rPr>
          <w:spacing w:val="12"/>
          <w:w w:val="101"/>
        </w:rPr>
        <w:t xml:space="preserve">  </w:t>
      </w:r>
      <w:r>
        <w:rPr/>
        <w:t>Society </w:t>
      </w:r>
      <w:r>
        <w:rPr>
          <w:spacing w:val="13"/>
        </w:rPr>
        <w:t>( </w:t>
      </w:r>
      <w:r>
        <w:rPr/>
        <w:t>APHRS</w:t>
      </w:r>
      <w:r>
        <w:rPr>
          <w:spacing w:val="13"/>
        </w:rPr>
        <w:t>)/</w:t>
      </w:r>
      <w:r>
        <w:rPr/>
        <w:t>Latin</w:t>
      </w:r>
      <w:r>
        <w:rPr>
          <w:spacing w:val="13"/>
        </w:rPr>
        <w:t xml:space="preserve">  </w:t>
      </w:r>
      <w:r>
        <w:rPr/>
        <w:t>American</w:t>
      </w:r>
      <w:r>
        <w:rPr>
          <w:spacing w:val="13"/>
        </w:rPr>
        <w:t xml:space="preserve">   </w:t>
      </w:r>
      <w:r>
        <w:rPr/>
        <w:t>Heart</w:t>
      </w:r>
      <w:r>
        <w:rPr>
          <w:spacing w:val="13"/>
        </w:rPr>
        <w:t xml:space="preserve">  </w:t>
      </w:r>
      <w:r>
        <w:rPr/>
        <w:t>Rh</w:t>
      </w:r>
      <w:r>
        <w:rPr>
          <w:position w:val="-1"/>
        </w:rPr>
        <w:t>y</w:t>
      </w:r>
      <w:r>
        <w:rPr/>
        <w:t>thm</w:t>
      </w:r>
      <w:r>
        <w:rPr>
          <w:spacing w:val="13"/>
        </w:rPr>
        <w:t xml:space="preserve">   </w:t>
      </w:r>
      <w:r>
        <w:rPr/>
        <w:t>Society</w:t>
      </w:r>
      <w:r>
        <w:rPr>
          <w:spacing w:val="1"/>
        </w:rPr>
        <w:t xml:space="preserve"> </w:t>
      </w:r>
      <w:r>
        <w:rPr/>
        <w:t>(LAHRS) Expert  Consensus  Statement  on  the  State</w:t>
      </w:r>
      <w:r>
        <w:rPr>
          <w:spacing w:val="2"/>
        </w:rPr>
        <w:t xml:space="preserve"> </w:t>
      </w:r>
      <w:r>
        <w:rPr>
          <w:spacing w:val="-1"/>
        </w:rPr>
        <w:t>of  Genetic</w:t>
      </w:r>
      <w:r>
        <w:rPr>
          <w:spacing w:val="11"/>
        </w:rPr>
        <w:t xml:space="preserve">  </w:t>
      </w:r>
      <w:r>
        <w:rPr>
          <w:spacing w:val="-1"/>
        </w:rPr>
        <w:t>Testing</w:t>
      </w:r>
      <w:r>
        <w:rPr>
          <w:spacing w:val="12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Cardiac</w:t>
      </w:r>
      <w:r>
        <w:rPr>
          <w:spacing w:val="11"/>
        </w:rPr>
        <w:t xml:space="preserve">  </w:t>
      </w:r>
      <w:r>
        <w:rPr>
          <w:spacing w:val="-1"/>
        </w:rPr>
        <w:t>Diseases</w:t>
      </w:r>
      <w:r>
        <w:rPr>
          <w:spacing w:val="21"/>
          <w:w w:val="101"/>
        </w:rPr>
        <w:t xml:space="preserve"> </w:t>
      </w:r>
      <w:r>
        <w:rPr>
          <w:spacing w:val="-1"/>
          <w:position w:val="1"/>
        </w:rPr>
        <w:t>[</w:t>
      </w:r>
      <w:r>
        <w:rPr>
          <w:spacing w:val="-2"/>
          <w:position w:val="1"/>
        </w:rPr>
        <w:t>J]</w:t>
      </w:r>
      <w:r>
        <w:rPr>
          <w:spacing w:val="-15"/>
          <w:position w:val="1"/>
        </w:rPr>
        <w:t xml:space="preserve"> </w:t>
      </w:r>
      <w:r>
        <w:rPr>
          <w:spacing w:val="-2"/>
        </w:rPr>
        <w:t>.  Heart</w:t>
      </w:r>
      <w:r>
        <w:rPr/>
        <w:t xml:space="preserve"> </w:t>
      </w:r>
      <w:r>
        <w:rPr>
          <w:spacing w:val="-4"/>
        </w:rPr>
        <w:t>Rh</w:t>
      </w:r>
      <w:r>
        <w:rPr>
          <w:spacing w:val="-4"/>
          <w:position w:val="-1"/>
        </w:rPr>
        <w:t>y</w:t>
      </w:r>
      <w:r>
        <w:rPr>
          <w:spacing w:val="-4"/>
        </w:rPr>
        <w:t>thm </w:t>
      </w:r>
      <w:r>
        <w:rPr>
          <w:spacing w:val="-4"/>
          <w:position w:val="2"/>
        </w:rPr>
        <w:t>, </w:t>
      </w:r>
      <w:r>
        <w:rPr>
          <w:spacing w:val="-4"/>
        </w:rPr>
        <w:t>2022 </w:t>
      </w:r>
      <w:r>
        <w:rPr>
          <w:spacing w:val="-4"/>
          <w:position w:val="2"/>
        </w:rPr>
        <w:t>, </w:t>
      </w:r>
      <w:r>
        <w:rPr>
          <w:spacing w:val="-4"/>
          <w:position w:val="1"/>
        </w:rPr>
        <w:t>19(7)</w:t>
      </w:r>
      <w:r>
        <w:rPr>
          <w:spacing w:val="28"/>
          <w:position w:val="1"/>
        </w:rPr>
        <w:t xml:space="preserve"> </w:t>
      </w:r>
      <w:r>
        <w:rPr>
          <w:spacing w:val="-4"/>
        </w:rPr>
        <w:t>:e1-e60.</w:t>
      </w:r>
    </w:p>
    <w:p>
      <w:pPr>
        <w:pStyle w:val="BodyText"/>
        <w:ind w:left="440" w:right="431" w:hanging="440"/>
        <w:spacing w:before="3" w:line="222" w:lineRule="auto"/>
        <w:rPr/>
      </w:pPr>
      <w:r>
        <w:rPr>
          <w:spacing w:val="-4"/>
          <w:position w:val="1"/>
        </w:rPr>
        <w:t>[3]    </w:t>
      </w:r>
      <w:r>
        <w:rPr>
          <w:spacing w:val="-4"/>
        </w:rPr>
        <w:t>Richards  S</w:t>
      </w:r>
      <w:r>
        <w:rPr>
          <w:spacing w:val="-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Aziz</w:t>
      </w:r>
      <w:r>
        <w:rPr>
          <w:spacing w:val="27"/>
          <w:w w:val="101"/>
        </w:rPr>
        <w:t xml:space="preserve"> </w:t>
      </w:r>
      <w:r>
        <w:rPr>
          <w:spacing w:val="-4"/>
        </w:rPr>
        <w:t>N </w:t>
      </w:r>
      <w:r>
        <w:rPr>
          <w:spacing w:val="-4"/>
          <w:position w:val="2"/>
        </w:rPr>
        <w:t>, </w:t>
      </w:r>
      <w:r>
        <w:rPr>
          <w:spacing w:val="-4"/>
        </w:rPr>
        <w:t>Bale</w:t>
      </w:r>
      <w:r>
        <w:rPr>
          <w:spacing w:val="28"/>
          <w:w w:val="101"/>
        </w:rPr>
        <w:t xml:space="preserve"> </w:t>
      </w:r>
      <w:r>
        <w:rPr>
          <w:spacing w:val="-4"/>
        </w:rPr>
        <w:t>S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et</w:t>
      </w:r>
      <w:r>
        <w:rPr>
          <w:spacing w:val="29"/>
        </w:rPr>
        <w:t xml:space="preserve"> </w:t>
      </w:r>
      <w:r>
        <w:rPr>
          <w:spacing w:val="-4"/>
        </w:rPr>
        <w:t>al.Standards</w:t>
      </w:r>
      <w:r>
        <w:rPr>
          <w:spacing w:val="34"/>
          <w:w w:val="102"/>
        </w:rPr>
        <w:t xml:space="preserve"> </w:t>
      </w:r>
      <w:r>
        <w:rPr>
          <w:spacing w:val="-4"/>
        </w:rPr>
        <w:t>and</w:t>
      </w:r>
      <w:r>
        <w:rPr>
          <w:spacing w:val="31"/>
        </w:rPr>
        <w:t xml:space="preserve"> </w:t>
      </w:r>
      <w:r>
        <w:rPr>
          <w:spacing w:val="-4"/>
        </w:rPr>
        <w:t>guide-</w:t>
      </w:r>
      <w:r>
        <w:rPr/>
        <w:t xml:space="preserve"> </w:t>
      </w:r>
      <w:r>
        <w:rPr>
          <w:spacing w:val="-3"/>
        </w:rPr>
        <w:t>lines</w:t>
      </w:r>
      <w:r>
        <w:rPr>
          <w:spacing w:val="43"/>
        </w:rPr>
        <w:t xml:space="preserve"> </w:t>
      </w:r>
      <w:r>
        <w:rPr>
          <w:spacing w:val="-3"/>
        </w:rPr>
        <w:t>for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>
          <w:spacing w:val="-3"/>
        </w:rPr>
        <w:t>interpretation</w:t>
      </w:r>
      <w:r>
        <w:rPr>
          <w:spacing w:val="12"/>
          <w:w w:val="101"/>
        </w:rPr>
        <w:t xml:space="preserve"> </w:t>
      </w:r>
      <w:r>
        <w:rPr>
          <w:spacing w:val="-3"/>
        </w:rPr>
        <w:t>of</w:t>
      </w:r>
      <w:r>
        <w:rPr>
          <w:spacing w:val="15"/>
          <w:w w:val="101"/>
        </w:rPr>
        <w:t xml:space="preserve"> </w:t>
      </w:r>
      <w:r>
        <w:rPr>
          <w:spacing w:val="-3"/>
        </w:rPr>
        <w:t>sequence</w:t>
      </w:r>
      <w:r>
        <w:rPr>
          <w:spacing w:val="14"/>
          <w:w w:val="101"/>
        </w:rPr>
        <w:t xml:space="preserve"> </w:t>
      </w:r>
      <w:r>
        <w:rPr>
          <w:spacing w:val="-3"/>
        </w:rPr>
        <w:t>variants:ajoint</w:t>
      </w:r>
      <w:r>
        <w:rPr/>
        <w:t xml:space="preserve"> </w:t>
      </w:r>
      <w:r>
        <w:rPr>
          <w:spacing w:val="-5"/>
        </w:rPr>
        <w:t>consensus  recommendation  of</w:t>
      </w:r>
      <w:r>
        <w:rPr>
          <w:spacing w:val="5"/>
        </w:rPr>
        <w:t xml:space="preserve">  </w:t>
      </w:r>
      <w:r>
        <w:rPr>
          <w:spacing w:val="-5"/>
        </w:rPr>
        <w:t>the</w:t>
      </w:r>
      <w:r>
        <w:rPr>
          <w:spacing w:val="3"/>
        </w:rPr>
        <w:t xml:space="preserve">  </w:t>
      </w:r>
      <w:r>
        <w:rPr>
          <w:spacing w:val="-5"/>
        </w:rPr>
        <w:t>American</w:t>
      </w:r>
      <w:r>
        <w:rPr>
          <w:spacing w:val="2"/>
        </w:rPr>
        <w:t xml:space="preserve">  </w:t>
      </w:r>
      <w:r>
        <w:rPr>
          <w:spacing w:val="-5"/>
        </w:rPr>
        <w:t>College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34"/>
        </w:rPr>
        <w:t xml:space="preserve"> </w:t>
      </w:r>
      <w:r>
        <w:rPr>
          <w:spacing w:val="-6"/>
        </w:rPr>
        <w:t>Medical</w:t>
      </w:r>
      <w:r>
        <w:rPr>
          <w:spacing w:val="16"/>
          <w:w w:val="101"/>
        </w:rPr>
        <w:t xml:space="preserve"> </w:t>
      </w:r>
      <w:r>
        <w:rPr>
          <w:spacing w:val="-6"/>
        </w:rPr>
        <w:t>Genetics</w:t>
      </w:r>
      <w:r>
        <w:rPr>
          <w:spacing w:val="20"/>
        </w:rPr>
        <w:t xml:space="preserve"> </w:t>
      </w:r>
      <w:r>
        <w:rPr>
          <w:spacing w:val="-6"/>
        </w:rPr>
        <w:t>and</w:t>
      </w:r>
      <w:r>
        <w:rPr>
          <w:spacing w:val="16"/>
        </w:rPr>
        <w:t xml:space="preserve"> </w:t>
      </w:r>
      <w:r>
        <w:rPr>
          <w:spacing w:val="-6"/>
        </w:rPr>
        <w:t>Genomics</w:t>
      </w:r>
      <w:r>
        <w:rPr>
          <w:spacing w:val="19"/>
          <w:w w:val="101"/>
        </w:rPr>
        <w:t xml:space="preserve"> </w:t>
      </w:r>
      <w:r>
        <w:rPr>
          <w:spacing w:val="-6"/>
        </w:rPr>
        <w:t>and</w:t>
      </w:r>
      <w:r>
        <w:rPr>
          <w:spacing w:val="17"/>
          <w:w w:val="101"/>
        </w:rPr>
        <w:t xml:space="preserve"> </w:t>
      </w:r>
      <w:r>
        <w:rPr>
          <w:spacing w:val="-6"/>
        </w:rPr>
        <w:t>the</w:t>
      </w:r>
      <w:r>
        <w:rPr>
          <w:spacing w:val="15"/>
          <w:w w:val="101"/>
        </w:rPr>
        <w:t xml:space="preserve"> </w:t>
      </w:r>
      <w:r>
        <w:rPr>
          <w:spacing w:val="-6"/>
        </w:rPr>
        <w:t>Association</w:t>
      </w:r>
      <w:r>
        <w:rPr/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Molecular</w:t>
      </w:r>
      <w:r>
        <w:rPr>
          <w:spacing w:val="23"/>
        </w:rPr>
        <w:t xml:space="preserve"> </w:t>
      </w:r>
      <w:r>
        <w:rPr>
          <w:spacing w:val="-2"/>
        </w:rPr>
        <w:t>Pathology[J]</w:t>
      </w:r>
      <w:r>
        <w:rPr>
          <w:spacing w:val="-15"/>
        </w:rPr>
        <w:t xml:space="preserve"> </w:t>
      </w:r>
      <w:r>
        <w:rPr>
          <w:spacing w:val="-2"/>
        </w:rPr>
        <w:t>.Genet</w:t>
      </w:r>
      <w:r>
        <w:rPr>
          <w:spacing w:val="34"/>
        </w:rPr>
        <w:t xml:space="preserve"> </w:t>
      </w:r>
      <w:r>
        <w:rPr>
          <w:spacing w:val="-2"/>
        </w:rPr>
        <w:t>Med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</w:t>
      </w:r>
      <w:r>
        <w:rPr>
          <w:spacing w:val="-3"/>
        </w:rPr>
        <w:t>015 </w:t>
      </w:r>
      <w:r>
        <w:rPr>
          <w:spacing w:val="-3"/>
          <w:position w:val="2"/>
        </w:rPr>
        <w:t>, </w:t>
      </w:r>
      <w:r>
        <w:rPr>
          <w:spacing w:val="-3"/>
          <w:position w:val="1"/>
        </w:rPr>
        <w:t>17(5)</w:t>
      </w:r>
      <w:r>
        <w:rPr>
          <w:spacing w:val="15"/>
          <w:w w:val="101"/>
          <w:position w:val="1"/>
        </w:rPr>
        <w:t xml:space="preserve"> </w:t>
      </w:r>
      <w:r>
        <w:rPr>
          <w:spacing w:val="-3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6"/>
        </w:rPr>
        <w:t>405-424.</w:t>
      </w:r>
    </w:p>
    <w:p>
      <w:pPr>
        <w:pStyle w:val="BodyText"/>
        <w:ind w:left="440" w:right="431" w:hanging="440"/>
        <w:spacing w:before="21" w:line="209" w:lineRule="auto"/>
        <w:rPr/>
      </w:pPr>
      <w:r>
        <w:rPr>
          <w:spacing w:val="10"/>
          <w:position w:val="1"/>
        </w:rPr>
        <w:t>[4]</w:t>
      </w:r>
      <w:r>
        <w:rPr>
          <w:spacing w:val="11"/>
          <w:w w:val="101"/>
          <w:position w:val="1"/>
        </w:rPr>
        <w:t xml:space="preserve">    </w:t>
      </w:r>
      <w:r>
        <w:rPr/>
        <w:t>Priori</w:t>
      </w:r>
      <w:r>
        <w:rPr>
          <w:spacing w:val="1"/>
        </w:rPr>
        <w:t xml:space="preserve">  </w:t>
      </w:r>
      <w:r>
        <w:rPr/>
        <w:t>SG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 </w:t>
      </w:r>
      <w:r>
        <w:rPr/>
        <w:t>Wilde</w:t>
      </w:r>
      <w:r>
        <w:rPr>
          <w:spacing w:val="10"/>
        </w:rPr>
        <w:t xml:space="preserve">  </w:t>
      </w:r>
      <w:r>
        <w:rPr/>
        <w:t>AA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/>
        <w:t>Horie</w:t>
      </w:r>
      <w:r>
        <w:rPr>
          <w:spacing w:val="10"/>
        </w:rPr>
        <w:t xml:space="preserve">  </w:t>
      </w:r>
      <w:r>
        <w:rPr/>
        <w:t>M</w:t>
      </w:r>
      <w:r>
        <w:rPr>
          <w:spacing w:val="-12"/>
        </w:rPr>
        <w:t xml:space="preserve"> </w:t>
      </w:r>
      <w:r>
        <w:rPr>
          <w:spacing w:val="10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. </w:t>
      </w:r>
      <w:r>
        <w:rPr/>
        <w:t>HRS</w:t>
      </w:r>
      <w:r>
        <w:rPr>
          <w:spacing w:val="10"/>
        </w:rPr>
        <w:t>/</w:t>
      </w:r>
      <w:r>
        <w:rPr/>
        <w:t>EHRA</w:t>
      </w:r>
      <w:r>
        <w:rPr>
          <w:spacing w:val="10"/>
        </w:rPr>
        <w:t>/</w:t>
      </w:r>
      <w:r>
        <w:rPr/>
        <w:t xml:space="preserve"> </w:t>
      </w:r>
      <w:r>
        <w:rPr>
          <w:spacing w:val="-4"/>
        </w:rPr>
        <w:t>APHRS</w:t>
      </w:r>
      <w:r>
        <w:rPr>
          <w:spacing w:val="34"/>
          <w:w w:val="101"/>
        </w:rPr>
        <w:t xml:space="preserve"> </w:t>
      </w:r>
      <w:r>
        <w:rPr>
          <w:spacing w:val="-4"/>
        </w:rPr>
        <w:t>expert</w:t>
      </w:r>
      <w:r>
        <w:rPr>
          <w:spacing w:val="33"/>
        </w:rPr>
        <w:t xml:space="preserve"> </w:t>
      </w:r>
      <w:r>
        <w:rPr>
          <w:spacing w:val="-4"/>
        </w:rPr>
        <w:t>consensus</w:t>
      </w:r>
      <w:r>
        <w:rPr>
          <w:spacing w:val="39"/>
        </w:rPr>
        <w:t xml:space="preserve"> </w:t>
      </w:r>
      <w:r>
        <w:rPr>
          <w:spacing w:val="-4"/>
        </w:rPr>
        <w:t>statement</w:t>
      </w:r>
      <w:r>
        <w:rPr>
          <w:spacing w:val="30"/>
        </w:rPr>
        <w:t xml:space="preserve"> </w:t>
      </w:r>
      <w:r>
        <w:rPr>
          <w:spacing w:val="-4"/>
        </w:rPr>
        <w:t>on</w:t>
      </w:r>
      <w:r>
        <w:rPr>
          <w:spacing w:val="32"/>
          <w:w w:val="101"/>
        </w:rPr>
        <w:t xml:space="preserve"> </w:t>
      </w:r>
      <w:r>
        <w:rPr>
          <w:spacing w:val="-4"/>
        </w:rPr>
        <w:t>the</w:t>
      </w:r>
      <w:r>
        <w:rPr>
          <w:spacing w:val="33"/>
          <w:w w:val="101"/>
        </w:rPr>
        <w:t xml:space="preserve"> </w:t>
      </w:r>
      <w:r>
        <w:rPr>
          <w:spacing w:val="-4"/>
        </w:rPr>
        <w:t>diagnosis</w:t>
      </w:r>
      <w:r>
        <w:rPr/>
        <w:t xml:space="preserve"> </w:t>
      </w:r>
      <w:r>
        <w:rPr>
          <w:spacing w:val="-5"/>
        </w:rPr>
        <w:t>and  management  of</w:t>
      </w:r>
      <w:r>
        <w:rPr>
          <w:spacing w:val="9"/>
        </w:rPr>
        <w:t xml:space="preserve">  </w:t>
      </w:r>
      <w:r>
        <w:rPr>
          <w:spacing w:val="-5"/>
        </w:rPr>
        <w:t>patients</w:t>
      </w:r>
      <w:r>
        <w:rPr>
          <w:spacing w:val="8"/>
        </w:rPr>
        <w:t xml:space="preserve">  </w:t>
      </w:r>
      <w:r>
        <w:rPr>
          <w:spacing w:val="-5"/>
        </w:rPr>
        <w:t>with</w:t>
      </w:r>
      <w:r>
        <w:rPr>
          <w:spacing w:val="6"/>
        </w:rPr>
        <w:t xml:space="preserve">  </w:t>
      </w:r>
      <w:r>
        <w:rPr>
          <w:spacing w:val="-5"/>
        </w:rPr>
        <w:t>inherited</w:t>
      </w:r>
      <w:r>
        <w:rPr>
          <w:spacing w:val="6"/>
        </w:rPr>
        <w:t xml:space="preserve">  </w:t>
      </w:r>
      <w:r>
        <w:rPr>
          <w:spacing w:val="-5"/>
        </w:rPr>
        <w:t>primary</w:t>
      </w:r>
      <w:r>
        <w:rPr/>
        <w:t xml:space="preserve"> </w:t>
      </w:r>
      <w:r>
        <w:rPr>
          <w:spacing w:val="-5"/>
        </w:rPr>
        <w:t>arrh</w:t>
      </w:r>
      <w:r>
        <w:rPr>
          <w:spacing w:val="-5"/>
          <w:position w:val="-1"/>
        </w:rPr>
        <w:t>y</w:t>
      </w:r>
      <w:r>
        <w:rPr>
          <w:spacing w:val="-5"/>
        </w:rPr>
        <w:t>thmia  s</w:t>
      </w:r>
      <w:r>
        <w:rPr>
          <w:spacing w:val="-28"/>
        </w:rPr>
        <w:t xml:space="preserve"> </w:t>
      </w:r>
      <w:r>
        <w:rPr>
          <w:spacing w:val="-5"/>
          <w:position w:val="-1"/>
        </w:rPr>
        <w:t>y</w:t>
      </w:r>
      <w:r>
        <w:rPr>
          <w:spacing w:val="-5"/>
        </w:rPr>
        <w:t>ndromes </w:t>
      </w:r>
      <w:r>
        <w:rPr>
          <w:spacing w:val="-5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spacing w:val="-5"/>
        </w:rPr>
        <w:t>docum</w:t>
      </w:r>
      <w:r>
        <w:rPr>
          <w:spacing w:val="-6"/>
        </w:rPr>
        <w:t>ent</w:t>
      </w:r>
      <w:r>
        <w:rPr>
          <w:spacing w:val="41"/>
        </w:rPr>
        <w:t xml:space="preserve"> </w:t>
      </w:r>
      <w:r>
        <w:rPr>
          <w:spacing w:val="-6"/>
        </w:rPr>
        <w:t>endorsed</w:t>
      </w:r>
      <w:r>
        <w:rPr>
          <w:spacing w:val="41"/>
        </w:rPr>
        <w:t xml:space="preserve"> </w:t>
      </w:r>
      <w:r>
        <w:rPr>
          <w:spacing w:val="-6"/>
        </w:rPr>
        <w:t>b</w:t>
      </w:r>
      <w:r>
        <w:rPr>
          <w:spacing w:val="-30"/>
        </w:rPr>
        <w:t xml:space="preserve"> </w:t>
      </w:r>
      <w:r>
        <w:rPr>
          <w:spacing w:val="-6"/>
          <w:position w:val="-1"/>
        </w:rPr>
        <w:t>y  </w:t>
      </w:r>
      <w:r>
        <w:rPr>
          <w:spacing w:val="-6"/>
        </w:rPr>
        <w:t>HRS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</w:t>
      </w:r>
      <w:r>
        <w:rPr>
          <w:position w:val="2"/>
        </w:rPr>
        <w:t xml:space="preserve">  </w:t>
      </w:r>
      <w:r>
        <w:rPr/>
        <w:t>EHRA</w:t>
      </w:r>
      <w:r>
        <w:rPr>
          <w:spacing w:val="-11"/>
        </w:rPr>
        <w:t xml:space="preserve"> </w:t>
      </w:r>
      <w:r>
        <w:rPr>
          <w:spacing w:val="3"/>
          <w:position w:val="2"/>
        </w:rPr>
        <w:t>,</w:t>
      </w:r>
      <w:r>
        <w:rPr>
          <w:spacing w:val="33"/>
          <w:position w:val="2"/>
        </w:rPr>
        <w:t xml:space="preserve"> </w:t>
      </w:r>
      <w:r>
        <w:rPr/>
        <w:t>and</w:t>
      </w:r>
      <w:r>
        <w:rPr>
          <w:spacing w:val="3"/>
        </w:rPr>
        <w:t xml:space="preserve">  </w:t>
      </w:r>
      <w:r>
        <w:rPr/>
        <w:t>APHRS</w:t>
      </w:r>
      <w:r>
        <w:rPr>
          <w:spacing w:val="8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May</w:t>
      </w:r>
      <w:r>
        <w:rPr>
          <w:spacing w:val="8"/>
        </w:rPr>
        <w:t xml:space="preserve">  </w:t>
      </w:r>
      <w:r>
        <w:rPr>
          <w:spacing w:val="3"/>
        </w:rPr>
        <w:t>2013   </w:t>
      </w:r>
      <w:r>
        <w:rPr/>
        <w:t>and</w:t>
      </w:r>
      <w:r>
        <w:rPr>
          <w:spacing w:val="3"/>
        </w:rPr>
        <w:t xml:space="preserve">  </w:t>
      </w:r>
      <w:r>
        <w:rPr/>
        <w:t>b</w:t>
      </w:r>
      <w:r>
        <w:rPr>
          <w:spacing w:val="-29"/>
        </w:rPr>
        <w:t xml:space="preserve"> </w:t>
      </w:r>
      <w:r>
        <w:rPr/>
        <w:t>y</w:t>
      </w:r>
      <w:r>
        <w:rPr>
          <w:spacing w:val="8"/>
        </w:rPr>
        <w:t xml:space="preserve">  </w:t>
      </w:r>
      <w:r>
        <w:rPr/>
        <w:t>ACCF</w:t>
      </w:r>
      <w:r>
        <w:rPr>
          <w:spacing w:val="-13"/>
        </w:rPr>
        <w:t xml:space="preserve"> 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/>
        <w:t>AHA</w:t>
      </w:r>
      <w:r>
        <w:rPr>
          <w:spacing w:val="-14"/>
        </w:rPr>
        <w:t xml:space="preserve"> </w:t>
      </w:r>
      <w:r>
        <w:rPr>
          <w:spacing w:val="10"/>
          <w:position w:val="2"/>
        </w:rPr>
        <w:t>, </w:t>
      </w:r>
      <w:r>
        <w:rPr/>
        <w:t>PACES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/>
        <w:t>and</w:t>
      </w:r>
      <w:r>
        <w:rPr>
          <w:spacing w:val="10"/>
        </w:rPr>
        <w:t xml:space="preserve">  </w:t>
      </w:r>
      <w:r>
        <w:rPr/>
        <w:t>AEPC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June</w:t>
      </w:r>
      <w:r>
        <w:rPr>
          <w:spacing w:val="10"/>
        </w:rPr>
        <w:t xml:space="preserve">  2013</w:t>
      </w:r>
      <w:r>
        <w:rPr>
          <w:spacing w:val="29"/>
          <w:w w:val="101"/>
        </w:rPr>
        <w:t xml:space="preserve"> </w:t>
      </w:r>
      <w:r>
        <w:rPr>
          <w:spacing w:val="10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10"/>
        </w:rPr>
        <w:t>.</w:t>
      </w:r>
      <w:r>
        <w:rPr>
          <w:spacing w:val="34"/>
          <w:w w:val="101"/>
        </w:rPr>
        <w:t xml:space="preserve"> </w:t>
      </w:r>
      <w:r>
        <w:rPr/>
        <w:t>Heart </w:t>
      </w:r>
      <w:r>
        <w:rPr>
          <w:spacing w:val="-3"/>
        </w:rPr>
        <w:t>Rh</w:t>
      </w:r>
      <w:r>
        <w:rPr>
          <w:spacing w:val="-3"/>
          <w:position w:val="-1"/>
        </w:rPr>
        <w:t>y</w:t>
      </w:r>
      <w:r>
        <w:rPr>
          <w:spacing w:val="-3"/>
        </w:rPr>
        <w:t>thm </w:t>
      </w:r>
      <w:r>
        <w:rPr>
          <w:spacing w:val="-3"/>
          <w:position w:val="2"/>
        </w:rPr>
        <w:t>, </w:t>
      </w:r>
      <w:r>
        <w:rPr>
          <w:spacing w:val="-3"/>
        </w:rPr>
        <w:t>2013 </w:t>
      </w:r>
      <w:r>
        <w:rPr>
          <w:spacing w:val="-3"/>
          <w:position w:val="2"/>
        </w:rPr>
        <w:t>, </w:t>
      </w:r>
      <w:r>
        <w:rPr>
          <w:spacing w:val="-3"/>
        </w:rPr>
        <w:t>10(12)</w:t>
      </w:r>
      <w:r>
        <w:rPr>
          <w:spacing w:val="15"/>
        </w:rPr>
        <w:t xml:space="preserve"> </w:t>
      </w:r>
      <w:r>
        <w:rPr>
          <w:spacing w:val="-3"/>
        </w:rPr>
        <w:t>:1932</w:t>
      </w:r>
      <w:r>
        <w:rPr>
          <w:spacing w:val="-4"/>
        </w:rPr>
        <w:t>-1963.</w:t>
      </w:r>
    </w:p>
    <w:p>
      <w:pPr>
        <w:pStyle w:val="BodyText"/>
        <w:ind w:left="443" w:right="441" w:hanging="443"/>
        <w:spacing w:before="59" w:line="203" w:lineRule="auto"/>
        <w:rPr/>
      </w:pPr>
      <w:r>
        <w:rPr>
          <w:spacing w:val="-1"/>
          <w:position w:val="1"/>
        </w:rPr>
        <w:t>[5]    </w:t>
      </w:r>
      <w:r>
        <w:rPr>
          <w:spacing w:val="-1"/>
        </w:rPr>
        <w:t>Schwartz</w:t>
      </w:r>
      <w:r>
        <w:rPr>
          <w:spacing w:val="24"/>
          <w:w w:val="101"/>
        </w:rPr>
        <w:t xml:space="preserve"> </w:t>
      </w:r>
      <w:r>
        <w:rPr>
          <w:spacing w:val="-1"/>
        </w:rPr>
        <w:t>PJ </w:t>
      </w:r>
      <w:r>
        <w:rPr>
          <w:spacing w:val="-1"/>
          <w:position w:val="2"/>
        </w:rPr>
        <w:t>, </w:t>
      </w:r>
      <w:r>
        <w:rPr>
          <w:spacing w:val="-1"/>
        </w:rPr>
        <w:t>Stramba-Badiale</w:t>
      </w:r>
      <w:r>
        <w:rPr>
          <w:spacing w:val="28"/>
          <w:w w:val="101"/>
        </w:rPr>
        <w:t xml:space="preserve"> </w:t>
      </w:r>
      <w:r>
        <w:rPr>
          <w:spacing w:val="-1"/>
        </w:rPr>
        <w:t>M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Crotti</w:t>
      </w:r>
      <w:r>
        <w:rPr>
          <w:spacing w:val="32"/>
        </w:rPr>
        <w:t xml:space="preserve"> </w:t>
      </w:r>
      <w:r>
        <w:rPr>
          <w:spacing w:val="-1"/>
        </w:rPr>
        <w:t>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2"/>
          <w:position w:val="2"/>
        </w:rPr>
        <w:t xml:space="preserve"> </w:t>
      </w:r>
      <w:r>
        <w:rPr>
          <w:spacing w:val="-2"/>
        </w:rPr>
        <w:t>et</w:t>
      </w:r>
      <w:r>
        <w:rPr>
          <w:spacing w:val="30"/>
        </w:rPr>
        <w:t xml:space="preserve"> </w:t>
      </w:r>
      <w:r>
        <w:rPr>
          <w:spacing w:val="-2"/>
        </w:rPr>
        <w:t>al.Prev-</w:t>
      </w:r>
      <w:r>
        <w:rPr/>
        <w:t xml:space="preserve"> </w:t>
      </w:r>
      <w:r>
        <w:rPr>
          <w:spacing w:val="-3"/>
        </w:rPr>
        <w:t>alence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0"/>
          <w:w w:val="101"/>
        </w:rPr>
        <w:t xml:space="preserve"> </w:t>
      </w:r>
      <w:r>
        <w:rPr>
          <w:spacing w:val="-3"/>
        </w:rPr>
        <w:t>congenital</w:t>
      </w:r>
      <w:r>
        <w:rPr>
          <w:spacing w:val="32"/>
          <w:w w:val="101"/>
        </w:rPr>
        <w:t xml:space="preserve"> </w:t>
      </w:r>
      <w:r>
        <w:rPr>
          <w:spacing w:val="-3"/>
        </w:rPr>
        <w:t>long-QT</w:t>
      </w:r>
      <w:r>
        <w:rPr>
          <w:spacing w:val="33"/>
          <w:w w:val="101"/>
        </w:rPr>
        <w:t xml:space="preserve"> </w:t>
      </w:r>
      <w:r>
        <w:rPr>
          <w:spacing w:val="-3"/>
        </w:rPr>
        <w:t>s</w:t>
      </w:r>
      <w:r>
        <w:rPr>
          <w:spacing w:val="-31"/>
        </w:rPr>
        <w:t xml:space="preserve"> </w:t>
      </w:r>
      <w:r>
        <w:rPr>
          <w:spacing w:val="-3"/>
          <w:position w:val="-1"/>
        </w:rPr>
        <w:t>y</w:t>
      </w:r>
      <w:r>
        <w:rPr>
          <w:spacing w:val="-3"/>
        </w:rPr>
        <w:t>ndrome[J]</w:t>
      </w:r>
      <w:r>
        <w:rPr>
          <w:spacing w:val="-14"/>
        </w:rPr>
        <w:t xml:space="preserve"> </w:t>
      </w:r>
      <w:r>
        <w:rPr>
          <w:spacing w:val="-3"/>
        </w:rPr>
        <w:t>.Circu-</w:t>
      </w:r>
      <w:r>
        <w:rPr/>
        <w:t xml:space="preserve"> </w:t>
      </w:r>
      <w:r>
        <w:rPr>
          <w:spacing w:val="-4"/>
        </w:rPr>
        <w:t>lation</w:t>
      </w:r>
      <w:r>
        <w:rPr>
          <w:spacing w:val="-10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2009 </w:t>
      </w:r>
      <w:r>
        <w:rPr>
          <w:spacing w:val="-4"/>
          <w:position w:val="2"/>
        </w:rPr>
        <w:t>, </w:t>
      </w:r>
      <w:r>
        <w:rPr>
          <w:spacing w:val="-4"/>
        </w:rPr>
        <w:t>120(18)</w:t>
      </w:r>
      <w:r>
        <w:rPr>
          <w:spacing w:val="15"/>
        </w:rPr>
        <w:t xml:space="preserve"> </w:t>
      </w:r>
      <w:r>
        <w:rPr>
          <w:spacing w:val="-4"/>
        </w:rPr>
        <w:t>:1761-1767.</w:t>
      </w:r>
    </w:p>
    <w:p>
      <w:pPr>
        <w:pStyle w:val="BodyText"/>
        <w:ind w:left="440" w:right="435" w:hanging="440"/>
        <w:spacing w:before="49" w:line="200" w:lineRule="auto"/>
        <w:rPr/>
      </w:pPr>
      <w:r>
        <w:rPr>
          <w:spacing w:val="-1"/>
          <w:position w:val="1"/>
        </w:rPr>
        <w:t>[6]    </w:t>
      </w:r>
      <w:r>
        <w:rPr>
          <w:spacing w:val="-1"/>
        </w:rPr>
        <w:t>Moss  AJ </w:t>
      </w:r>
      <w:r>
        <w:rPr>
          <w:spacing w:val="-1"/>
          <w:position w:val="2"/>
        </w:rPr>
        <w:t>, </w:t>
      </w:r>
      <w:r>
        <w:rPr>
          <w:spacing w:val="-1"/>
        </w:rPr>
        <w:t>Schwartz  PJ </w:t>
      </w:r>
      <w:r>
        <w:rPr>
          <w:spacing w:val="-1"/>
          <w:position w:val="2"/>
        </w:rPr>
        <w:t>, </w:t>
      </w:r>
      <w:r>
        <w:rPr>
          <w:spacing w:val="-1"/>
        </w:rPr>
        <w:t>Crampton  RS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-2"/>
        </w:rPr>
        <w:t xml:space="preserve">  al.The  long</w:t>
      </w:r>
      <w:r>
        <w:rPr/>
        <w:t xml:space="preserve"> </w:t>
      </w:r>
      <w:r>
        <w:rPr>
          <w:spacing w:val="-1"/>
        </w:rPr>
        <w:t>QT</w:t>
      </w:r>
      <w:r>
        <w:rPr>
          <w:spacing w:val="36"/>
        </w:rPr>
        <w:t xml:space="preserve"> </w:t>
      </w:r>
      <w:r>
        <w:rPr>
          <w:spacing w:val="-1"/>
        </w:rPr>
        <w:t>s</w:t>
      </w:r>
      <w:r>
        <w:rPr>
          <w:spacing w:val="-29"/>
        </w:rPr>
        <w:t xml:space="preserve"> </w:t>
      </w:r>
      <w:r>
        <w:rPr>
          <w:spacing w:val="-1"/>
          <w:position w:val="-1"/>
        </w:rPr>
        <w:t>y</w:t>
      </w:r>
      <w:r>
        <w:rPr>
          <w:spacing w:val="-1"/>
        </w:rPr>
        <w:t>ndrome</w:t>
      </w:r>
      <w:r>
        <w:rPr>
          <w:spacing w:val="-11"/>
        </w:rPr>
        <w:t xml:space="preserve"> </w:t>
      </w:r>
      <w:r>
        <w:rPr>
          <w:spacing w:val="-1"/>
          <w:position w:val="2"/>
        </w:rPr>
        <w:t>:</w:t>
      </w:r>
      <w:r>
        <w:rPr>
          <w:spacing w:val="23"/>
          <w:position w:val="2"/>
        </w:rPr>
        <w:t xml:space="preserve"> </w:t>
      </w:r>
      <w:r>
        <w:rPr>
          <w:spacing w:val="-1"/>
        </w:rPr>
        <w:t>a  prospective  inte</w:t>
      </w:r>
      <w:r>
        <w:rPr>
          <w:spacing w:val="-2"/>
        </w:rPr>
        <w:t>rnational  stud</w:t>
      </w:r>
      <w:r>
        <w:rPr>
          <w:spacing w:val="-2"/>
          <w:position w:val="1"/>
        </w:rPr>
        <w:t>y[J]</w:t>
      </w:r>
      <w:r>
        <w:rPr>
          <w:spacing w:val="-15"/>
          <w:position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3"/>
        </w:rPr>
        <w:t>Circulation</w:t>
      </w:r>
      <w:r>
        <w:rPr>
          <w:spacing w:val="-8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1985 </w:t>
      </w:r>
      <w:r>
        <w:rPr>
          <w:spacing w:val="-3"/>
          <w:position w:val="2"/>
        </w:rPr>
        <w:t>, </w:t>
      </w:r>
      <w:r>
        <w:rPr>
          <w:spacing w:val="-3"/>
          <w:position w:val="1"/>
        </w:rPr>
        <w:t>71(1)</w:t>
      </w:r>
      <w:r>
        <w:rPr>
          <w:spacing w:val="15"/>
          <w:position w:val="1"/>
        </w:rPr>
        <w:t xml:space="preserve"> </w:t>
      </w:r>
      <w:r>
        <w:rPr>
          <w:spacing w:val="-3"/>
        </w:rPr>
        <w:t>:17-21.</w:t>
      </w:r>
    </w:p>
    <w:p>
      <w:pPr>
        <w:pStyle w:val="BodyText"/>
        <w:ind w:left="440" w:right="433" w:hanging="441"/>
        <w:spacing w:before="37" w:line="203" w:lineRule="auto"/>
        <w:rPr/>
      </w:pPr>
      <w:r>
        <w:rPr>
          <w:spacing w:val="-1"/>
          <w:position w:val="1"/>
        </w:rPr>
        <w:t>[7]</w:t>
      </w:r>
      <w:r>
        <w:rPr>
          <w:spacing w:val="10"/>
          <w:position w:val="1"/>
        </w:rPr>
        <w:t xml:space="preserve">    </w:t>
      </w:r>
      <w:r>
        <w:rPr>
          <w:spacing w:val="-1"/>
        </w:rPr>
        <w:t>Schwartz</w:t>
      </w:r>
      <w:r>
        <w:rPr>
          <w:spacing w:val="45"/>
          <w:w w:val="101"/>
        </w:rPr>
        <w:t xml:space="preserve"> </w:t>
      </w:r>
      <w:r>
        <w:rPr>
          <w:spacing w:val="-1"/>
        </w:rPr>
        <w:t>PJ </w:t>
      </w:r>
      <w:r>
        <w:rPr>
          <w:spacing w:val="-1"/>
          <w:position w:val="2"/>
        </w:rPr>
        <w:t>,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</w:rPr>
        <w:t>Crotti  L. QTc  behavior  during</w:t>
      </w:r>
      <w:r>
        <w:rPr>
          <w:spacing w:val="-2"/>
        </w:rPr>
        <w:t xml:space="preserve">  exercise</w:t>
      </w:r>
      <w:r>
        <w:rPr/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genetic</w:t>
      </w:r>
      <w:r>
        <w:rPr>
          <w:spacing w:val="27"/>
          <w:w w:val="101"/>
        </w:rPr>
        <w:t xml:space="preserve"> </w:t>
      </w:r>
      <w:r>
        <w:rPr>
          <w:spacing w:val="-3"/>
        </w:rPr>
        <w:t>testing</w:t>
      </w:r>
      <w:r>
        <w:rPr>
          <w:spacing w:val="25"/>
        </w:rPr>
        <w:t xml:space="preserve"> </w:t>
      </w:r>
      <w:r>
        <w:rPr>
          <w:spacing w:val="-3"/>
        </w:rPr>
        <w:t>for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3"/>
          <w:w w:val="101"/>
        </w:rPr>
        <w:t xml:space="preserve"> </w:t>
      </w:r>
      <w:r>
        <w:rPr>
          <w:spacing w:val="-3"/>
        </w:rPr>
        <w:t>long-Q</w:t>
      </w:r>
      <w:r>
        <w:rPr>
          <w:spacing w:val="-4"/>
        </w:rPr>
        <w:t>T</w:t>
      </w:r>
      <w:r>
        <w:rPr>
          <w:spacing w:val="25"/>
          <w:w w:val="101"/>
        </w:rPr>
        <w:t xml:space="preserve"> </w:t>
      </w:r>
      <w:r>
        <w:rPr>
          <w:spacing w:val="-4"/>
        </w:rPr>
        <w:t>s</w:t>
      </w:r>
      <w:r>
        <w:rPr>
          <w:spacing w:val="-31"/>
        </w:rPr>
        <w:t xml:space="preserve"> </w:t>
      </w:r>
      <w:r>
        <w:rPr>
          <w:spacing w:val="-4"/>
          <w:position w:val="-1"/>
        </w:rPr>
        <w:t>y</w:t>
      </w:r>
      <w:r>
        <w:rPr>
          <w:spacing w:val="-4"/>
        </w:rPr>
        <w:t>ndrome[J]</w:t>
      </w:r>
      <w:r>
        <w:rPr>
          <w:spacing w:val="-15"/>
        </w:rPr>
        <w:t xml:space="preserve"> </w:t>
      </w:r>
      <w:r>
        <w:rPr>
          <w:spacing w:val="-4"/>
        </w:rPr>
        <w:t>.Cir-</w:t>
      </w:r>
      <w:r>
        <w:rPr/>
        <w:t xml:space="preserve"> </w:t>
      </w:r>
      <w:r>
        <w:rPr>
          <w:spacing w:val="-4"/>
        </w:rPr>
        <w:t>culation</w:t>
      </w:r>
      <w:r>
        <w:rPr>
          <w:spacing w:val="-10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2011 </w:t>
      </w:r>
      <w:r>
        <w:rPr>
          <w:spacing w:val="-4"/>
          <w:position w:val="2"/>
        </w:rPr>
        <w:t>, </w:t>
      </w:r>
      <w:r>
        <w:rPr>
          <w:spacing w:val="-4"/>
        </w:rPr>
        <w:t>124(20)</w:t>
      </w:r>
      <w:r>
        <w:rPr>
          <w:spacing w:val="15"/>
          <w:w w:val="101"/>
        </w:rPr>
        <w:t xml:space="preserve"> </w:t>
      </w:r>
      <w:r>
        <w:rPr>
          <w:spacing w:val="-4"/>
        </w:rPr>
        <w:t>:2181-2184.</w:t>
      </w:r>
    </w:p>
    <w:p>
      <w:pPr>
        <w:pStyle w:val="BodyText"/>
        <w:ind w:left="440" w:right="434" w:hanging="440"/>
        <w:spacing w:before="48" w:line="212" w:lineRule="auto"/>
        <w:rPr/>
      </w:pPr>
      <w:r>
        <w:rPr>
          <w:spacing w:val="-2"/>
          <w:position w:val="1"/>
        </w:rPr>
        <w:t>[8]    </w:t>
      </w:r>
      <w:r>
        <w:rPr>
          <w:spacing w:val="-2"/>
        </w:rPr>
        <w:t>Rucinski  C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Winbo</w:t>
      </w:r>
      <w:r>
        <w:rPr>
          <w:spacing w:val="46"/>
          <w:w w:val="10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>
          <w:spacing w:val="-2"/>
        </w:rPr>
        <w:t>Marcondes</w:t>
      </w:r>
      <w:r>
        <w:rPr>
          <w:spacing w:val="47"/>
          <w:w w:val="101"/>
        </w:rPr>
        <w:t xml:space="preserve"> </w:t>
      </w:r>
      <w:r>
        <w:rPr>
          <w:spacing w:val="-2"/>
        </w:rPr>
        <w:t>L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1"/>
          <w:w w:val="101"/>
          <w:position w:val="2"/>
        </w:rPr>
        <w:t xml:space="preserve"> </w:t>
      </w:r>
      <w:r>
        <w:rPr>
          <w:spacing w:val="-2"/>
        </w:rPr>
        <w:t>et  al. A  Popula-</w:t>
      </w:r>
      <w:r>
        <w:rPr/>
        <w:t xml:space="preserve"> </w:t>
      </w:r>
      <w:r>
        <w:rPr>
          <w:spacing w:val="-3"/>
        </w:rPr>
        <w:t>tion-Based</w:t>
      </w:r>
      <w:r>
        <w:rPr>
          <w:spacing w:val="19"/>
          <w:w w:val="101"/>
        </w:rPr>
        <w:t xml:space="preserve"> </w:t>
      </w:r>
      <w:r>
        <w:rPr>
          <w:spacing w:val="-3"/>
        </w:rPr>
        <w:t>Registry</w:t>
      </w:r>
      <w:r>
        <w:rPr>
          <w:spacing w:val="12"/>
          <w:w w:val="101"/>
        </w:rPr>
        <w:t xml:space="preserve"> </w:t>
      </w:r>
      <w:r>
        <w:rPr>
          <w:spacing w:val="-3"/>
        </w:rPr>
        <w:t>of</w:t>
      </w:r>
      <w:r>
        <w:rPr>
          <w:spacing w:val="12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17"/>
        </w:rPr>
        <w:t xml:space="preserve"> </w:t>
      </w:r>
      <w:r>
        <w:rPr>
          <w:spacing w:val="-3"/>
        </w:rPr>
        <w:t>With</w:t>
      </w:r>
      <w:r>
        <w:rPr>
          <w:spacing w:val="16"/>
        </w:rPr>
        <w:t xml:space="preserve"> </w:t>
      </w:r>
      <w:r>
        <w:rPr>
          <w:spacing w:val="-3"/>
        </w:rPr>
        <w:t>Inherited</w:t>
      </w:r>
      <w:r>
        <w:rPr>
          <w:spacing w:val="15"/>
        </w:rPr>
        <w:t xml:space="preserve"> </w:t>
      </w:r>
      <w:r>
        <w:rPr>
          <w:spacing w:val="-3"/>
        </w:rPr>
        <w:t>Cardiac</w:t>
      </w:r>
      <w:r>
        <w:rPr/>
        <w:t xml:space="preserve"> </w:t>
      </w:r>
      <w:r>
        <w:rPr/>
        <w:t>Conditions</w:t>
      </w:r>
      <w:r>
        <w:rPr>
          <w:spacing w:val="29"/>
          <w:w w:val="101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Resusc</w:t>
      </w:r>
      <w:r>
        <w:rPr>
          <w:spacing w:val="-1"/>
        </w:rPr>
        <w:t>itated</w:t>
      </w:r>
      <w:r>
        <w:rPr>
          <w:spacing w:val="34"/>
        </w:rPr>
        <w:t xml:space="preserve"> </w:t>
      </w:r>
      <w:r>
        <w:rPr>
          <w:spacing w:val="-1"/>
        </w:rPr>
        <w:t>Cardiac</w:t>
      </w:r>
      <w:r>
        <w:rPr>
          <w:spacing w:val="36"/>
          <w:w w:val="101"/>
        </w:rPr>
        <w:t xml:space="preserve"> </w:t>
      </w:r>
      <w:r>
        <w:rPr>
          <w:spacing w:val="-1"/>
        </w:rPr>
        <w:t>Arrest[J]</w:t>
      </w:r>
      <w:r>
        <w:rPr>
          <w:spacing w:val="-15"/>
        </w:rPr>
        <w:t xml:space="preserve"> </w:t>
      </w:r>
      <w:r>
        <w:rPr>
          <w:spacing w:val="-1"/>
        </w:rPr>
        <w:t>.J</w:t>
      </w:r>
      <w:r>
        <w:rPr>
          <w:spacing w:val="45"/>
          <w:w w:val="101"/>
        </w:rPr>
        <w:t xml:space="preserve"> </w:t>
      </w:r>
      <w:r>
        <w:rPr>
          <w:spacing w:val="-1"/>
        </w:rPr>
        <w:t>Am</w:t>
      </w:r>
      <w:r>
        <w:rPr/>
        <w:t xml:space="preserve"> </w:t>
      </w:r>
      <w:r>
        <w:rPr>
          <w:spacing w:val="-3"/>
        </w:rPr>
        <w:t>Coll</w:t>
      </w:r>
      <w:r>
        <w:rPr>
          <w:spacing w:val="25"/>
          <w:w w:val="101"/>
        </w:rPr>
        <w:t xml:space="preserve"> </w:t>
      </w:r>
      <w:r>
        <w:rPr>
          <w:spacing w:val="-3"/>
        </w:rPr>
        <w:t>Cardiol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2020 </w:t>
      </w:r>
      <w:r>
        <w:rPr>
          <w:spacing w:val="-3"/>
          <w:position w:val="2"/>
        </w:rPr>
        <w:t>, </w:t>
      </w:r>
      <w:r>
        <w:rPr>
          <w:spacing w:val="-3"/>
        </w:rPr>
        <w:t>75(21)</w:t>
      </w:r>
      <w:r>
        <w:rPr>
          <w:spacing w:val="15"/>
        </w:rPr>
        <w:t xml:space="preserve"> </w:t>
      </w:r>
      <w:r>
        <w:rPr>
          <w:spacing w:val="-3"/>
        </w:rPr>
        <w:t>:2</w:t>
      </w:r>
      <w:r>
        <w:rPr>
          <w:spacing w:val="-4"/>
        </w:rPr>
        <w:t>698-2707.</w:t>
      </w:r>
    </w:p>
    <w:p>
      <w:pPr>
        <w:pStyle w:val="BodyText"/>
        <w:ind w:left="441" w:right="434" w:hanging="441"/>
        <w:spacing w:before="51" w:line="203" w:lineRule="auto"/>
        <w:rPr/>
      </w:pPr>
      <w:r>
        <w:rPr>
          <w:spacing w:val="-1"/>
          <w:position w:val="1"/>
        </w:rPr>
        <w:t>[9]     </w:t>
      </w:r>
      <w:r>
        <w:rPr>
          <w:spacing w:val="-1"/>
        </w:rPr>
        <w:t>Krahn  AD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Heale</w:t>
      </w:r>
      <w:r>
        <w:rPr>
          <w:spacing w:val="-1"/>
          <w:position w:val="-1"/>
        </w:rPr>
        <w:t>y</w:t>
      </w:r>
      <w:r>
        <w:rPr>
          <w:spacing w:val="4"/>
          <w:position w:val="-1"/>
        </w:rPr>
        <w:t xml:space="preserve">  </w:t>
      </w:r>
      <w:r>
        <w:rPr>
          <w:spacing w:val="-1"/>
        </w:rPr>
        <w:t>JS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Simpson  CS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et</w:t>
      </w:r>
      <w:r>
        <w:rPr>
          <w:spacing w:val="8"/>
        </w:rPr>
        <w:t xml:space="preserve">  </w:t>
      </w:r>
      <w:r>
        <w:rPr>
          <w:spacing w:val="-1"/>
        </w:rPr>
        <w:t>al.</w:t>
      </w:r>
      <w:r>
        <w:rPr>
          <w:spacing w:val="25"/>
        </w:rPr>
        <w:t xml:space="preserve"> </w:t>
      </w:r>
      <w:r>
        <w:rPr>
          <w:spacing w:val="-1"/>
        </w:rPr>
        <w:t>Sentinel</w:t>
      </w:r>
      <w:r>
        <w:rPr/>
        <w:t xml:space="preserve"> </w:t>
      </w:r>
      <w:r>
        <w:rPr>
          <w:spacing w:val="-5"/>
        </w:rPr>
        <w:t>s</w:t>
      </w:r>
      <w:r>
        <w:rPr>
          <w:spacing w:val="-29"/>
        </w:rPr>
        <w:t xml:space="preserve"> </w:t>
      </w:r>
      <w:r>
        <w:rPr>
          <w:spacing w:val="-5"/>
        </w:rPr>
        <w:t>ymptoms</w:t>
      </w:r>
      <w:r>
        <w:rPr>
          <w:spacing w:val="30"/>
          <w:w w:val="101"/>
        </w:rPr>
        <w:t xml:space="preserve"> </w:t>
      </w:r>
      <w:r>
        <w:rPr>
          <w:spacing w:val="-5"/>
        </w:rPr>
        <w:t>in</w:t>
      </w:r>
      <w:r>
        <w:rPr>
          <w:spacing w:val="15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5"/>
        </w:rPr>
        <w:t>with</w:t>
      </w:r>
      <w:r>
        <w:rPr>
          <w:spacing w:val="17"/>
        </w:rPr>
        <w:t xml:space="preserve"> </w:t>
      </w:r>
      <w:r>
        <w:rPr>
          <w:spacing w:val="-5"/>
        </w:rPr>
        <w:t>unexplained</w:t>
      </w:r>
      <w:r>
        <w:rPr>
          <w:spacing w:val="17"/>
          <w:w w:val="102"/>
        </w:rPr>
        <w:t xml:space="preserve"> </w:t>
      </w:r>
      <w:r>
        <w:rPr>
          <w:spacing w:val="-5"/>
        </w:rPr>
        <w:t>card</w:t>
      </w:r>
      <w:r>
        <w:rPr>
          <w:spacing w:val="-6"/>
        </w:rPr>
        <w:t>iac</w:t>
      </w:r>
      <w:r>
        <w:rPr>
          <w:spacing w:val="16"/>
          <w:w w:val="101"/>
        </w:rPr>
        <w:t xml:space="preserve"> </w:t>
      </w:r>
      <w:r>
        <w:rPr>
          <w:spacing w:val="-6"/>
        </w:rPr>
        <w:t>arrest</w:t>
      </w:r>
      <w:r>
        <w:rPr>
          <w:spacing w:val="-12"/>
        </w:rPr>
        <w:t xml:space="preserve"> </w:t>
      </w:r>
      <w:r>
        <w:rPr>
          <w:spacing w:val="-6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4"/>
        </w:rPr>
        <w:t>from</w:t>
      </w:r>
      <w:r>
        <w:rPr>
          <w:spacing w:val="31"/>
          <w:w w:val="101"/>
        </w:rPr>
        <w:t xml:space="preserve"> </w:t>
      </w:r>
      <w:r>
        <w:rPr>
          <w:spacing w:val="-4"/>
        </w:rPr>
        <w:t>the</w:t>
      </w:r>
      <w:r>
        <w:rPr>
          <w:spacing w:val="28"/>
          <w:w w:val="101"/>
        </w:rPr>
        <w:t xml:space="preserve"> </w:t>
      </w:r>
      <w:r>
        <w:rPr>
          <w:spacing w:val="-4"/>
        </w:rPr>
        <w:t>cardiac</w:t>
      </w:r>
      <w:r>
        <w:rPr>
          <w:spacing w:val="28"/>
          <w:w w:val="101"/>
        </w:rPr>
        <w:t xml:space="preserve"> </w:t>
      </w:r>
      <w:r>
        <w:rPr>
          <w:spacing w:val="-4"/>
        </w:rPr>
        <w:t>arrest</w:t>
      </w:r>
      <w:r>
        <w:rPr>
          <w:spacing w:val="27"/>
          <w:w w:val="101"/>
        </w:rPr>
        <w:t xml:space="preserve"> </w:t>
      </w:r>
      <w:r>
        <w:rPr>
          <w:spacing w:val="-4"/>
        </w:rPr>
        <w:t>survivors</w:t>
      </w:r>
      <w:r>
        <w:rPr>
          <w:spacing w:val="31"/>
        </w:rPr>
        <w:t xml:space="preserve"> </w:t>
      </w:r>
      <w:r>
        <w:rPr>
          <w:spacing w:val="-4"/>
        </w:rPr>
        <w:t>w</w:t>
      </w:r>
      <w:r>
        <w:rPr>
          <w:spacing w:val="-5"/>
        </w:rPr>
        <w:t>ith</w:t>
      </w:r>
      <w:r>
        <w:rPr>
          <w:spacing w:val="29"/>
        </w:rPr>
        <w:t xml:space="preserve"> </w:t>
      </w:r>
      <w:r>
        <w:rPr>
          <w:spacing w:val="-5"/>
        </w:rPr>
        <w:t>preserved</w:t>
      </w:r>
      <w:r>
        <w:rPr>
          <w:spacing w:val="29"/>
          <w:w w:val="101"/>
        </w:rPr>
        <w:t xml:space="preserve"> </w:t>
      </w:r>
      <w:r>
        <w:rPr>
          <w:spacing w:val="-5"/>
        </w:rPr>
        <w:t>ejec-</w:t>
      </w:r>
      <w:r>
        <w:rPr/>
        <w:t xml:space="preserve"> </w:t>
      </w:r>
      <w:r>
        <w:rPr/>
        <w:t>tion</w:t>
      </w:r>
      <w:r>
        <w:rPr>
          <w:spacing w:val="10"/>
        </w:rPr>
        <w:t xml:space="preserve">  </w:t>
      </w:r>
      <w:r>
        <w:rPr/>
        <w:t>fraction</w:t>
      </w:r>
      <w:r>
        <w:rPr>
          <w:spacing w:val="18"/>
        </w:rPr>
        <w:t xml:space="preserve">  </w:t>
      </w:r>
      <w:r>
        <w:rPr/>
        <w:t>registr</w:t>
      </w:r>
      <w:r>
        <w:rPr>
          <w:position w:val="-1"/>
        </w:rPr>
        <w:t>y</w:t>
      </w:r>
      <w:r>
        <w:rPr>
          <w:spacing w:val="27"/>
          <w:w w:val="102"/>
          <w:position w:val="-1"/>
        </w:rPr>
        <w:t xml:space="preserve"> </w:t>
      </w:r>
      <w:r>
        <w:rPr>
          <w:spacing w:val="10"/>
        </w:rPr>
        <w:t>( </w:t>
      </w:r>
      <w:r>
        <w:rPr/>
        <w:t>CASPER</w:t>
      </w:r>
      <w:r>
        <w:rPr>
          <w:spacing w:val="10"/>
        </w:rPr>
        <w:t>)  </w:t>
      </w:r>
      <w:r>
        <w:rPr>
          <w:spacing w:val="10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10"/>
        </w:rPr>
        <w:t>.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19"/>
        </w:rPr>
        <w:t xml:space="preserve">  </w:t>
      </w:r>
      <w:r>
        <w:rPr/>
        <w:t>Cardiovasc </w:t>
      </w:r>
      <w:r>
        <w:rPr>
          <w:spacing w:val="-2"/>
        </w:rPr>
        <w:t>Electroph</w:t>
      </w:r>
      <w:r>
        <w:rPr>
          <w:spacing w:val="-2"/>
          <w:position w:val="-1"/>
        </w:rPr>
        <w:t>y</w:t>
      </w:r>
      <w:r>
        <w:rPr>
          <w:spacing w:val="-2"/>
        </w:rPr>
        <w:t>siol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2012 </w:t>
      </w:r>
      <w:r>
        <w:rPr>
          <w:spacing w:val="-2"/>
          <w:position w:val="2"/>
        </w:rPr>
        <w:t>, </w:t>
      </w:r>
      <w:r>
        <w:rPr>
          <w:spacing w:val="-3"/>
          <w:position w:val="1"/>
        </w:rPr>
        <w:t>23(1)</w:t>
      </w:r>
      <w:r>
        <w:rPr>
          <w:spacing w:val="15"/>
          <w:w w:val="101"/>
          <w:position w:val="1"/>
        </w:rPr>
        <w:t xml:space="preserve"> </w:t>
      </w:r>
      <w:r>
        <w:rPr>
          <w:spacing w:val="-3"/>
        </w:rPr>
        <w:t>:60-66.</w:t>
      </w:r>
    </w:p>
    <w:p>
      <w:pPr>
        <w:pStyle w:val="BodyText"/>
        <w:ind w:left="443" w:right="441" w:hanging="443"/>
        <w:spacing w:before="58" w:line="189" w:lineRule="auto"/>
        <w:rPr/>
      </w:pPr>
      <w:r>
        <w:rPr>
          <w:spacing w:val="-4"/>
          <w:position w:val="1"/>
        </w:rPr>
        <w:t>[10]</w:t>
      </w:r>
      <w:r>
        <w:rPr>
          <w:spacing w:val="18"/>
          <w:position w:val="1"/>
        </w:rPr>
        <w:t xml:space="preserve">  </w:t>
      </w:r>
      <w:r>
        <w:rPr>
          <w:spacing w:val="-4"/>
        </w:rPr>
        <w:t>Postema</w:t>
      </w:r>
      <w:r>
        <w:rPr>
          <w:spacing w:val="24"/>
        </w:rPr>
        <w:t xml:space="preserve"> </w:t>
      </w:r>
      <w:r>
        <w:rPr>
          <w:spacing w:val="-4"/>
        </w:rPr>
        <w:t>PG.About</w:t>
      </w:r>
      <w:r>
        <w:rPr>
          <w:spacing w:val="32"/>
          <w:w w:val="101"/>
        </w:rPr>
        <w:t xml:space="preserve"> </w:t>
      </w:r>
      <w:r>
        <w:rPr>
          <w:spacing w:val="-4"/>
        </w:rPr>
        <w:t>Brugada</w:t>
      </w:r>
      <w:r>
        <w:rPr>
          <w:spacing w:val="37"/>
        </w:rPr>
        <w:t xml:space="preserve"> </w:t>
      </w:r>
      <w:r>
        <w:rPr>
          <w:spacing w:val="-4"/>
        </w:rPr>
        <w:t>s</w:t>
      </w:r>
      <w:r>
        <w:rPr>
          <w:spacing w:val="-29"/>
        </w:rPr>
        <w:t xml:space="preserve"> </w:t>
      </w:r>
      <w:r>
        <w:rPr>
          <w:spacing w:val="-4"/>
          <w:position w:val="-1"/>
        </w:rPr>
        <w:t>y</w:t>
      </w:r>
      <w:r>
        <w:rPr>
          <w:spacing w:val="-4"/>
        </w:rPr>
        <w:t>ndrome</w:t>
      </w:r>
      <w:r>
        <w:rPr>
          <w:spacing w:val="34"/>
          <w:w w:val="101"/>
        </w:rPr>
        <w:t xml:space="preserve"> </w:t>
      </w:r>
      <w:r>
        <w:rPr>
          <w:spacing w:val="-4"/>
        </w:rPr>
        <w:t>and</w:t>
      </w:r>
      <w:r>
        <w:rPr>
          <w:spacing w:val="36"/>
        </w:rPr>
        <w:t xml:space="preserve"> </w:t>
      </w:r>
      <w:r>
        <w:rPr>
          <w:spacing w:val="-4"/>
        </w:rPr>
        <w:t>its</w:t>
      </w:r>
      <w:r>
        <w:rPr>
          <w:spacing w:val="41"/>
        </w:rPr>
        <w:t xml:space="preserve"> </w:t>
      </w:r>
      <w:r>
        <w:rPr>
          <w:spacing w:val="-4"/>
        </w:rPr>
        <w:t>preva-</w:t>
      </w:r>
      <w:r>
        <w:rPr/>
        <w:t xml:space="preserve"> </w:t>
      </w:r>
      <w:r>
        <w:rPr>
          <w:spacing w:val="-2"/>
        </w:rPr>
        <w:t>lence[J]</w:t>
      </w:r>
      <w:r>
        <w:rPr>
          <w:spacing w:val="-14"/>
        </w:rPr>
        <w:t xml:space="preserve"> </w:t>
      </w:r>
      <w:r>
        <w:rPr>
          <w:spacing w:val="-2"/>
        </w:rPr>
        <w:t>.Europace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2012 </w:t>
      </w:r>
      <w:r>
        <w:rPr>
          <w:spacing w:val="-2"/>
          <w:position w:val="2"/>
        </w:rPr>
        <w:t>, </w:t>
      </w:r>
      <w:r>
        <w:rPr>
          <w:spacing w:val="-2"/>
        </w:rPr>
        <w:t>14(7)</w:t>
      </w:r>
      <w:r>
        <w:rPr>
          <w:spacing w:val="15"/>
        </w:rPr>
        <w:t xml:space="preserve"> </w:t>
      </w:r>
      <w:r>
        <w:rPr>
          <w:spacing w:val="-2"/>
        </w:rPr>
        <w:t>:925-928.</w:t>
      </w:r>
    </w:p>
    <w:p>
      <w:pPr>
        <w:pStyle w:val="BodyText"/>
        <w:ind w:left="437" w:right="432" w:hanging="438"/>
        <w:spacing w:before="58" w:line="210" w:lineRule="auto"/>
        <w:rPr/>
      </w:pPr>
      <w:r>
        <w:rPr>
          <w:spacing w:val="-3"/>
          <w:position w:val="1"/>
        </w:rPr>
        <w:t>[11]   </w:t>
      </w:r>
      <w:r>
        <w:rPr>
          <w:spacing w:val="-3"/>
        </w:rPr>
        <w:t>Papadakis  M</w:t>
      </w:r>
      <w:r>
        <w:rPr>
          <w:spacing w:val="-11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spacing w:val="-3"/>
        </w:rPr>
        <w:t>Papatheodorou  E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-3"/>
        </w:rPr>
        <w:t>Mellor  G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>
          <w:spacing w:val="-3"/>
        </w:rPr>
        <w:t>et  al.</w:t>
      </w:r>
      <w:r>
        <w:rPr>
          <w:spacing w:val="-4"/>
        </w:rPr>
        <w:t xml:space="preserve"> The</w:t>
      </w:r>
      <w:r>
        <w:rPr/>
        <w:t xml:space="preserve"> </w:t>
      </w:r>
      <w:r>
        <w:rPr>
          <w:spacing w:val="-4"/>
        </w:rPr>
        <w:t>Diagnostic</w:t>
      </w:r>
      <w:r>
        <w:rPr>
          <w:spacing w:val="31"/>
          <w:w w:val="101"/>
        </w:rPr>
        <w:t xml:space="preserve"> </w:t>
      </w:r>
      <w:r>
        <w:rPr>
          <w:spacing w:val="-4"/>
        </w:rPr>
        <w:t>Yield</w:t>
      </w:r>
      <w:r>
        <w:rPr>
          <w:spacing w:val="40"/>
        </w:rPr>
        <w:t xml:space="preserve"> </w:t>
      </w:r>
      <w:r>
        <w:rPr>
          <w:spacing w:val="-4"/>
        </w:rPr>
        <w:t>of</w:t>
      </w:r>
      <w:r>
        <w:rPr>
          <w:spacing w:val="37"/>
          <w:w w:val="101"/>
        </w:rPr>
        <w:t xml:space="preserve"> </w:t>
      </w:r>
      <w:r>
        <w:rPr>
          <w:spacing w:val="-4"/>
        </w:rPr>
        <w:t>Brugada</w:t>
      </w:r>
      <w:r>
        <w:rPr>
          <w:spacing w:val="40"/>
          <w:w w:val="101"/>
        </w:rPr>
        <w:t xml:space="preserve"> </w:t>
      </w:r>
      <w:r>
        <w:rPr>
          <w:spacing w:val="-4"/>
        </w:rPr>
        <w:t>Syndrome</w:t>
      </w:r>
      <w:r>
        <w:rPr>
          <w:spacing w:val="42"/>
          <w:w w:val="101"/>
        </w:rPr>
        <w:t xml:space="preserve"> </w:t>
      </w:r>
      <w:r>
        <w:rPr>
          <w:spacing w:val="-4"/>
        </w:rPr>
        <w:t>After</w:t>
      </w:r>
      <w:r>
        <w:rPr>
          <w:spacing w:val="41"/>
          <w:w w:val="102"/>
        </w:rPr>
        <w:t xml:space="preserve"> </w:t>
      </w:r>
      <w:r>
        <w:rPr>
          <w:spacing w:val="-4"/>
        </w:rPr>
        <w:t>Sudden</w:t>
      </w:r>
      <w:r>
        <w:rPr/>
        <w:t xml:space="preserve"> </w:t>
      </w:r>
      <w:r>
        <w:rPr/>
        <w:t>Death</w:t>
      </w:r>
      <w:r>
        <w:rPr>
          <w:spacing w:val="23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Normal</w:t>
      </w:r>
      <w:r>
        <w:rPr>
          <w:spacing w:val="42"/>
        </w:rPr>
        <w:t xml:space="preserve"> </w:t>
      </w:r>
      <w:r>
        <w:rPr/>
        <w:t>Autops</w:t>
      </w:r>
      <w:r>
        <w:rPr>
          <w:position w:val="1"/>
        </w:rPr>
        <w:t>y</w:t>
      </w:r>
      <w:r>
        <w:rPr>
          <w:spacing w:val="4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4"/>
        </w:rPr>
        <w:t>.</w:t>
      </w:r>
      <w:r>
        <w:rPr/>
        <w:t>J</w:t>
      </w:r>
      <w:r>
        <w:rPr>
          <w:spacing w:val="4"/>
        </w:rPr>
        <w:t xml:space="preserve">  </w:t>
      </w:r>
      <w:r>
        <w:rPr/>
        <w:t>Am</w:t>
      </w:r>
      <w:r>
        <w:rPr>
          <w:spacing w:val="44"/>
        </w:rPr>
        <w:t xml:space="preserve"> </w:t>
      </w:r>
      <w:r>
        <w:rPr/>
        <w:t>Coll</w:t>
      </w:r>
      <w:r>
        <w:rPr>
          <w:spacing w:val="40"/>
          <w:w w:val="101"/>
        </w:rPr>
        <w:t xml:space="preserve"> </w:t>
      </w:r>
      <w:r>
        <w:rPr/>
        <w:t>Cardiol</w:t>
      </w:r>
      <w:r>
        <w:rPr>
          <w:spacing w:val="-11"/>
        </w:rPr>
        <w:t xml:space="preserve"> 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3"/>
        </w:rPr>
        <w:t>2018 </w:t>
      </w:r>
      <w:r>
        <w:rPr>
          <w:spacing w:val="-3"/>
          <w:position w:val="1"/>
        </w:rPr>
        <w:t>, </w:t>
      </w:r>
      <w:r>
        <w:rPr>
          <w:spacing w:val="-3"/>
        </w:rPr>
        <w:t>71(11)</w:t>
      </w:r>
      <w:r>
        <w:rPr>
          <w:spacing w:val="15"/>
          <w:w w:val="101"/>
        </w:rPr>
        <w:t xml:space="preserve"> </w:t>
      </w:r>
      <w:r>
        <w:rPr>
          <w:spacing w:val="-3"/>
        </w:rPr>
        <w:t>:1204-</w:t>
      </w:r>
      <w:r>
        <w:rPr>
          <w:spacing w:val="-4"/>
        </w:rPr>
        <w:t>1214.</w:t>
      </w:r>
    </w:p>
    <w:p>
      <w:pPr>
        <w:pStyle w:val="BodyText"/>
        <w:ind w:left="439" w:right="434" w:hanging="439"/>
        <w:spacing w:before="47" w:line="210" w:lineRule="auto"/>
        <w:rPr/>
      </w:pPr>
      <w:r>
        <w:rPr>
          <w:position w:val="1"/>
        </w:rPr>
        <w:t>[12]  </w:t>
      </w:r>
      <w:r>
        <w:rPr/>
        <w:t>Tadros</w:t>
      </w:r>
      <w:r>
        <w:rPr>
          <w:spacing w:val="29"/>
          <w:w w:val="102"/>
        </w:rPr>
        <w:t xml:space="preserve"> </w:t>
      </w:r>
      <w:r>
        <w:rPr/>
        <w:t>R</w:t>
      </w:r>
      <w:r>
        <w:rPr>
          <w:spacing w:val="-12"/>
        </w:rPr>
        <w:t xml:space="preserve"> </w:t>
      </w:r>
      <w:r>
        <w:rPr>
          <w:position w:val="2"/>
        </w:rPr>
        <w:t>, </w:t>
      </w:r>
      <w:r>
        <w:rPr/>
        <w:t>Nannenberg  EA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Lieve</w:t>
      </w:r>
      <w:r>
        <w:rPr>
          <w:spacing w:val="28"/>
          <w:w w:val="102"/>
        </w:rPr>
        <w:t xml:space="preserve"> </w:t>
      </w:r>
      <w:r>
        <w:rPr/>
        <w:t>KV</w:t>
      </w:r>
      <w:r>
        <w:rPr>
          <w:spacing w:val="-14"/>
        </w:rPr>
        <w:t xml:space="preserve"> </w:t>
      </w:r>
      <w:r>
        <w:rPr>
          <w:position w:val="2"/>
        </w:rPr>
        <w:t>, </w:t>
      </w:r>
      <w:r>
        <w:rPr>
          <w:spacing w:val="-1"/>
        </w:rPr>
        <w:t>et</w:t>
      </w:r>
      <w:r>
        <w:rPr>
          <w:spacing w:val="31"/>
        </w:rPr>
        <w:t xml:space="preserve"> </w:t>
      </w:r>
      <w:r>
        <w:rPr>
          <w:spacing w:val="-1"/>
        </w:rPr>
        <w:t>al.Yield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Pitfalls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Aj</w:t>
      </w:r>
      <w:r>
        <w:rPr>
          <w:spacing w:val="-17"/>
        </w:rPr>
        <w:t xml:space="preserve"> </w:t>
      </w:r>
      <w:r>
        <w:rPr>
          <w:spacing w:val="-2"/>
        </w:rPr>
        <w:t>maline</w:t>
      </w:r>
      <w:r>
        <w:rPr>
          <w:spacing w:val="30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valuation</w:t>
      </w:r>
      <w:r>
        <w:rPr>
          <w:spacing w:val="30"/>
        </w:rPr>
        <w:t xml:space="preserve"> </w:t>
      </w:r>
      <w:r>
        <w:rPr>
          <w:spacing w:val="-3"/>
        </w:rPr>
        <w:t>of</w:t>
      </w:r>
      <w:r>
        <w:rPr>
          <w:spacing w:val="34"/>
        </w:rPr>
        <w:t xml:space="preserve"> </w:t>
      </w:r>
      <w:r>
        <w:rPr>
          <w:spacing w:val="-3"/>
        </w:rPr>
        <w:t>Un-</w:t>
      </w:r>
      <w:r>
        <w:rPr/>
        <w:t xml:space="preserve"> </w:t>
      </w:r>
      <w:r>
        <w:rPr>
          <w:spacing w:val="-4"/>
        </w:rPr>
        <w:t>explained</w:t>
      </w:r>
      <w:r>
        <w:rPr>
          <w:spacing w:val="12"/>
          <w:w w:val="101"/>
        </w:rPr>
        <w:t xml:space="preserve">  </w:t>
      </w:r>
      <w:r>
        <w:rPr>
          <w:spacing w:val="-4"/>
        </w:rPr>
        <w:t>Cardiac</w:t>
      </w:r>
      <w:r>
        <w:rPr>
          <w:spacing w:val="20"/>
        </w:rPr>
        <w:t xml:space="preserve">  </w:t>
      </w:r>
      <w:r>
        <w:rPr>
          <w:spacing w:val="-4"/>
        </w:rPr>
        <w:t>Arrest</w:t>
      </w:r>
      <w:r>
        <w:rPr>
          <w:spacing w:val="18"/>
          <w:w w:val="101"/>
        </w:rPr>
        <w:t xml:space="preserve">  </w:t>
      </w:r>
      <w:r>
        <w:rPr>
          <w:spacing w:val="-4"/>
        </w:rPr>
        <w:t>and</w:t>
      </w:r>
      <w:r>
        <w:rPr>
          <w:spacing w:val="19"/>
        </w:rPr>
        <w:t xml:space="preserve">  </w:t>
      </w:r>
      <w:r>
        <w:rPr>
          <w:spacing w:val="-4"/>
        </w:rPr>
        <w:t>Sudden</w:t>
      </w:r>
      <w:r>
        <w:rPr>
          <w:spacing w:val="18"/>
          <w:w w:val="101"/>
        </w:rPr>
        <w:t xml:space="preserve">  </w:t>
      </w:r>
      <w:r>
        <w:rPr>
          <w:spacing w:val="-4"/>
        </w:rPr>
        <w:t>Une</w:t>
      </w:r>
      <w:r>
        <w:rPr>
          <w:spacing w:val="-5"/>
        </w:rPr>
        <w:t>xplained</w:t>
      </w:r>
      <w:r>
        <w:rPr/>
        <w:t xml:space="preserve"> </w:t>
      </w:r>
      <w:r>
        <w:rPr>
          <w:spacing w:val="-3"/>
        </w:rPr>
        <w:t>Death</w:t>
      </w:r>
      <w:r>
        <w:rPr>
          <w:spacing w:val="-10"/>
        </w:rPr>
        <w:t xml:space="preserve"> </w:t>
      </w:r>
      <w:r>
        <w:rPr>
          <w:spacing w:val="-3"/>
          <w:position w:val="2"/>
        </w:rPr>
        <w:t>:</w:t>
      </w:r>
      <w:r>
        <w:rPr>
          <w:spacing w:val="30"/>
          <w:w w:val="101"/>
          <w:position w:val="2"/>
        </w:rPr>
        <w:t xml:space="preserve"> </w:t>
      </w:r>
      <w:r>
        <w:rPr>
          <w:spacing w:val="-3"/>
        </w:rPr>
        <w:t>Single-Center</w:t>
      </w:r>
      <w:r>
        <w:rPr>
          <w:spacing w:val="11"/>
        </w:rPr>
        <w:t xml:space="preserve">  </w:t>
      </w:r>
      <w:r>
        <w:rPr>
          <w:spacing w:val="-3"/>
        </w:rPr>
        <w:t>Experience  With </w:t>
      </w:r>
      <w:r>
        <w:rPr>
          <w:spacing w:val="-4"/>
        </w:rPr>
        <w:t xml:space="preserve">  482</w:t>
      </w:r>
      <w:r>
        <w:rPr>
          <w:spacing w:val="19"/>
        </w:rPr>
        <w:t xml:space="preserve">  </w:t>
      </w:r>
      <w:r>
        <w:rPr>
          <w:spacing w:val="-4"/>
        </w:rPr>
        <w:t>Families</w:t>
      </w:r>
    </w:p>
    <w:p>
      <w:pPr>
        <w:pStyle w:val="BodyText"/>
        <w:ind w:left="445" w:right="439" w:firstLine="3"/>
        <w:spacing w:before="58" w:line="183" w:lineRule="auto"/>
        <w:rPr/>
      </w:pPr>
      <w:r>
        <w:rPr>
          <w:spacing w:val="-1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1"/>
        </w:rPr>
        <w:t>.</w:t>
      </w:r>
      <w:r>
        <w:rPr>
          <w:spacing w:val="16"/>
          <w:w w:val="101"/>
        </w:rPr>
        <w:t xml:space="preserve"> </w:t>
      </w:r>
      <w:r>
        <w:rPr>
          <w:spacing w:val="-1"/>
        </w:rPr>
        <w:t>JACC  Clin</w:t>
      </w:r>
      <w:r>
        <w:rPr>
          <w:spacing w:val="9"/>
        </w:rPr>
        <w:t xml:space="preserve">  </w:t>
      </w:r>
      <w:r>
        <w:rPr>
          <w:spacing w:val="-1"/>
        </w:rPr>
        <w:t>Electrop</w:t>
      </w:r>
      <w:r>
        <w:rPr>
          <w:spacing w:val="-2"/>
        </w:rPr>
        <w:t>h</w:t>
      </w:r>
      <w:r>
        <w:rPr>
          <w:spacing w:val="-2"/>
          <w:position w:val="-1"/>
        </w:rPr>
        <w:t>y</w:t>
      </w:r>
      <w:r>
        <w:rPr>
          <w:spacing w:val="-2"/>
        </w:rPr>
        <w:t>siol</w:t>
      </w:r>
      <w:r>
        <w:rPr>
          <w:spacing w:val="-11"/>
        </w:rPr>
        <w:t xml:space="preserve"> </w:t>
      </w:r>
      <w:r>
        <w:rPr>
          <w:spacing w:val="-2"/>
          <w:position w:val="2"/>
        </w:rPr>
        <w:t>,  </w:t>
      </w:r>
      <w:r>
        <w:rPr>
          <w:spacing w:val="-2"/>
        </w:rPr>
        <w:t>2017 </w:t>
      </w:r>
      <w:r>
        <w:rPr>
          <w:spacing w:val="-2"/>
          <w:position w:val="2"/>
        </w:rPr>
        <w:t>,  </w:t>
      </w:r>
      <w:r>
        <w:rPr>
          <w:spacing w:val="-2"/>
        </w:rPr>
        <w:t>3</w:t>
      </w:r>
      <w:r>
        <w:rPr>
          <w:spacing w:val="33"/>
        </w:rPr>
        <w:t xml:space="preserve"> </w:t>
      </w:r>
      <w:r>
        <w:rPr>
          <w:spacing w:val="-2"/>
          <w:position w:val="2"/>
        </w:rPr>
        <w:t>( </w:t>
      </w:r>
      <w:r>
        <w:rPr>
          <w:spacing w:val="-2"/>
        </w:rPr>
        <w:t>12)</w:t>
      </w:r>
      <w:r>
        <w:rPr>
          <w:spacing w:val="15"/>
        </w:rPr>
        <w:t xml:space="preserve"> </w:t>
      </w:r>
      <w:r>
        <w:rPr>
          <w:spacing w:val="-2"/>
          <w:position w:val="2"/>
        </w:rPr>
        <w:t>:  </w:t>
      </w:r>
      <w:r>
        <w:rPr>
          <w:spacing w:val="-2"/>
        </w:rPr>
        <w:t>1400-</w:t>
      </w:r>
      <w:r>
        <w:rPr/>
        <w:t xml:space="preserve"> </w:t>
      </w:r>
      <w:r>
        <w:rPr>
          <w:spacing w:val="-8"/>
        </w:rPr>
        <w:t>1408.</w:t>
      </w:r>
    </w:p>
    <w:p>
      <w:pPr>
        <w:spacing w:line="183" w:lineRule="auto"/>
        <w:sectPr>
          <w:type w:val="continuous"/>
          <w:pgSz w:w="11906" w:h="16840"/>
          <w:pgMar w:top="993" w:right="757" w:bottom="0" w:left="407" w:header="739" w:footer="0" w:gutter="0"/>
          <w:cols w:equalWidth="0" w:num="2">
            <w:col w:w="5691" w:space="100"/>
            <w:col w:w="4950" w:space="0"/>
          </w:cols>
        </w:sectPr>
        <w:rPr/>
      </w:pPr>
    </w:p>
    <w:p>
      <w:pPr>
        <w:spacing w:before="61"/>
        <w:rPr/>
      </w:pPr>
      <w:r/>
    </w:p>
    <w:p>
      <w:pPr>
        <w:sectPr>
          <w:headerReference w:type="default" r:id="rId1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6"/>
        <w:spacing w:before="37" w:line="176" w:lineRule="auto"/>
        <w:rPr>
          <w:rFonts w:ascii="SimSun" w:hAnsi="SimSun" w:eastAsia="SimSun" w:cs="SimSun"/>
        </w:rPr>
      </w:pPr>
      <w:r>
        <w:rPr>
          <w:spacing w:val="2"/>
          <w:position w:val="-1"/>
        </w:rPr>
        <w:t>2023 </w:t>
      </w:r>
      <w:r>
        <w:rPr>
          <w:spacing w:val="2"/>
          <w:position w:val="1"/>
        </w:rPr>
        <w:t>, </w:t>
      </w:r>
      <w:r>
        <w:rPr>
          <w:spacing w:val="2"/>
          <w:position w:val="-1"/>
        </w:rPr>
        <w:t>39                          </w:t>
      </w:r>
      <w:r>
        <w:rPr>
          <w:spacing w:val="1"/>
          <w:position w:val="-1"/>
        </w:rPr>
        <w:t xml:space="preserve">                                             </w:t>
      </w:r>
      <w:r>
        <w:rPr>
          <w:rFonts w:ascii="SimSun" w:hAnsi="SimSun" w:eastAsia="SimSun" w:cs="SimSun"/>
          <w:spacing w:val="1"/>
        </w:rPr>
        <w:t>临床心血管病杂志</w:t>
      </w:r>
    </w:p>
    <w:p>
      <w:pPr>
        <w:pStyle w:val="BodyText"/>
        <w:ind w:left="808"/>
        <w:spacing w:before="35" w:line="163" w:lineRule="auto"/>
        <w:rPr/>
      </w:pPr>
      <w:r>
        <w:rPr>
          <w:spacing w:val="2"/>
          <w:position w:val="1"/>
        </w:rPr>
        <w:t>(3)</w:t>
      </w:r>
      <w:r>
        <w:rPr>
          <w:spacing w:val="15"/>
          <w:w w:val="101"/>
          <w:position w:val="1"/>
        </w:rPr>
        <w:t xml:space="preserve"> </w:t>
      </w:r>
      <w:r>
        <w:rPr>
          <w:spacing w:val="2"/>
          <w:position w:val="2"/>
        </w:rPr>
        <w:t>: </w:t>
      </w:r>
      <w:r>
        <w:rPr>
          <w:spacing w:val="2"/>
        </w:rPr>
        <w:t>167-171        </w:t>
      </w:r>
      <w:r>
        <w:rPr>
          <w:spacing w:val="1"/>
        </w:rPr>
        <w:t xml:space="preserve">                                       </w:t>
      </w:r>
      <w:r>
        <w:rPr/>
        <w:t>Journal</w:t>
      </w:r>
      <w:r>
        <w:rPr>
          <w:spacing w:val="24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Clinical</w:t>
      </w:r>
      <w:r>
        <w:rPr>
          <w:spacing w:val="25"/>
        </w:rPr>
        <w:t xml:space="preserve"> </w:t>
      </w:r>
      <w:r>
        <w:rPr/>
        <w:t>Cardiology</w:t>
      </w:r>
      <w:r>
        <w:rPr>
          <w:spacing w:val="1"/>
        </w:rPr>
        <w:t>(</w:t>
      </w:r>
      <w:r>
        <w:rPr/>
        <w:t>China</w:t>
      </w:r>
      <w:r>
        <w:rPr>
          <w:spacing w:val="1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7" w:line="221" w:lineRule="exact"/>
        <w:rPr>
          <w:sz w:val="19"/>
          <w:szCs w:val="19"/>
        </w:rPr>
      </w:pPr>
      <w:r>
        <w:rPr>
          <w:sz w:val="19"/>
          <w:szCs w:val="19"/>
          <w:spacing w:val="-10"/>
          <w:position w:val="1"/>
        </w:rPr>
        <w:t>·</w:t>
      </w:r>
      <w:r>
        <w:rPr>
          <w:sz w:val="19"/>
          <w:szCs w:val="19"/>
          <w:spacing w:val="23"/>
          <w:position w:val="1"/>
        </w:rPr>
        <w:t xml:space="preserve">  </w:t>
      </w:r>
      <w:r>
        <w:rPr>
          <w:sz w:val="19"/>
          <w:szCs w:val="19"/>
          <w:spacing w:val="-10"/>
          <w:position w:val="-1"/>
        </w:rPr>
        <w:t>167   </w:t>
      </w:r>
      <w:r>
        <w:rPr>
          <w:sz w:val="19"/>
          <w:szCs w:val="19"/>
          <w:spacing w:val="-10"/>
          <w:position w:val="1"/>
        </w:rPr>
        <w:t>·</w:t>
      </w:r>
    </w:p>
    <w:p>
      <w:pPr>
        <w:spacing w:line="221" w:lineRule="exact"/>
        <w:sectPr>
          <w:type w:val="continuous"/>
          <w:pgSz w:w="11906" w:h="16840"/>
          <w:pgMar w:top="400" w:right="757" w:bottom="0" w:left="407" w:header="0" w:footer="0" w:gutter="0"/>
          <w:cols w:equalWidth="0" w:num="2">
            <w:col w:w="9471" w:space="100"/>
            <w:col w:w="1171" w:space="0"/>
          </w:cols>
        </w:sectPr>
        <w:rPr>
          <w:sz w:val="19"/>
          <w:szCs w:val="19"/>
        </w:rPr>
      </w:pPr>
    </w:p>
    <w:p>
      <w:pPr>
        <w:pStyle w:val="BodyText"/>
        <w:ind w:left="1499"/>
        <w:spacing w:before="299" w:line="182" w:lineRule="auto"/>
        <w:outlineLvl w:val="0"/>
        <w:rPr>
          <w:rFonts w:ascii="SimHei" w:hAnsi="SimHei" w:eastAsia="SimHei" w:cs="SimHei"/>
          <w:sz w:val="39"/>
          <w:szCs w:val="39"/>
        </w:rPr>
      </w:pPr>
      <w:r>
        <w:pict>
          <v:shape id="_x0000_s24" style="position:absolute;margin-left:39.3635pt;margin-top:3.00163pt;mso-position-vertical-relative:text;mso-position-horizontal-relative:text;width:476.15pt;height:0.35pt;z-index:251662336;" filled="false" strokecolor="#000000" strokeweight="0.33pt" coordsize="9522,6" coordorigin="0,0" path="m0,3l9522,3e">
            <v:stroke joinstyle="miter" miterlimit="10"/>
          </v:shape>
        </w:pict>
      </w:r>
      <w:r>
        <w:rPr>
          <w:sz w:val="39"/>
          <w:szCs w:val="39"/>
          <w:spacing w:val="26"/>
        </w:rPr>
        <w:t>《</w:t>
      </w:r>
      <w:r>
        <w:rPr>
          <w:rFonts w:ascii="SimHei" w:hAnsi="SimHei" w:eastAsia="SimHei" w:cs="SimHei"/>
          <w:sz w:val="39"/>
          <w:szCs w:val="39"/>
          <w:spacing w:val="26"/>
        </w:rPr>
        <w:t>光学相干断层成像技术在冠心病介入诊疗</w:t>
      </w:r>
    </w:p>
    <w:p>
      <w:pPr>
        <w:pStyle w:val="BodyText"/>
        <w:ind w:left="2982"/>
        <w:spacing w:before="2" w:line="181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7"/>
        </w:rPr>
        <w:t>中应用的中国专家共识</w:t>
      </w:r>
      <w:r>
        <w:rPr>
          <w:sz w:val="39"/>
          <w:szCs w:val="39"/>
          <w:spacing w:val="7"/>
        </w:rPr>
        <w:t>》</w:t>
      </w:r>
      <w:r>
        <w:rPr>
          <w:rFonts w:ascii="SimHei" w:hAnsi="SimHei" w:eastAsia="SimHei" w:cs="SimHei"/>
          <w:sz w:val="39"/>
          <w:szCs w:val="39"/>
          <w:spacing w:val="7"/>
        </w:rPr>
        <w:t>解读</w:t>
      </w:r>
    </w:p>
    <w:p>
      <w:pPr>
        <w:pStyle w:val="BodyText"/>
        <w:ind w:left="3699"/>
        <w:spacing w:before="289" w:line="212" w:lineRule="auto"/>
        <w:rPr>
          <w:sz w:val="10"/>
          <w:szCs w:val="10"/>
        </w:rPr>
      </w:pP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贾海波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何路平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徐艺硕</w:t>
      </w:r>
      <w:r>
        <w:rPr>
          <w:sz w:val="10"/>
          <w:szCs w:val="10"/>
          <w:spacing w:val="3"/>
          <w:position w:val="5"/>
        </w:rPr>
        <w:t>1</w:t>
      </w:r>
      <w:r>
        <w:rPr>
          <w:sz w:val="10"/>
          <w:szCs w:val="10"/>
          <w:spacing w:val="22"/>
          <w:w w:val="102"/>
          <w:position w:val="5"/>
        </w:rPr>
        <w:t xml:space="preserve"> </w:t>
      </w:r>
      <w:r>
        <w:rPr>
          <w:sz w:val="10"/>
          <w:szCs w:val="10"/>
          <w:spacing w:val="3"/>
          <w:position w:val="6"/>
        </w:rPr>
        <w:t>,2 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于波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25" w:right="870" w:firstLine="283"/>
        <w:spacing w:before="69" w:line="222" w:lineRule="auto"/>
        <w:jc w:val="both"/>
        <w:rPr/>
      </w:pPr>
      <w:r>
        <w:rPr>
          <w:spacing w:val="19"/>
        </w:rPr>
        <w:t>［</w:t>
      </w:r>
      <w:r>
        <w:rPr>
          <w:rFonts w:ascii="SimHei" w:hAnsi="SimHei" w:eastAsia="SimHei" w:cs="SimHei"/>
          <w:spacing w:val="19"/>
        </w:rPr>
        <w:t>摘要</w:t>
      </w:r>
      <w:r>
        <w:rPr>
          <w:spacing w:val="19"/>
        </w:rPr>
        <w:t>］</w:t>
      </w:r>
      <w:r>
        <w:rPr>
          <w:spacing w:val="26"/>
        </w:rPr>
        <w:t xml:space="preserve">  </w:t>
      </w:r>
      <w:r>
        <w:rPr>
          <w:rFonts w:ascii="SimSun" w:hAnsi="SimSun" w:eastAsia="SimSun" w:cs="SimSun"/>
          <w:spacing w:val="19"/>
        </w:rPr>
        <w:t>光学相干断层成像技术</w:t>
      </w:r>
      <w:r>
        <w:rPr>
          <w:spacing w:val="19"/>
        </w:rPr>
        <w:t>(</w:t>
      </w:r>
      <w:r>
        <w:rPr/>
        <w:t>OCT</w:t>
      </w:r>
      <w:r>
        <w:rPr>
          <w:spacing w:val="19"/>
        </w:rPr>
        <w:t>)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9"/>
        </w:rPr>
        <w:t>在冠状动脉介入治疗中具有重要的指导价值</w:t>
      </w:r>
      <w:r>
        <w:rPr>
          <w:spacing w:val="19"/>
        </w:rPr>
        <w:t>，</w:t>
      </w:r>
      <w:r>
        <w:rPr>
          <w:rFonts w:ascii="SimSun" w:hAnsi="SimSun" w:eastAsia="SimSun" w:cs="SimSun"/>
          <w:spacing w:val="19"/>
        </w:rPr>
        <w:t>但 </w:t>
      </w:r>
      <w:r>
        <w:rPr>
          <w:position w:val="-1"/>
        </w:rPr>
        <w:t>OCT</w:t>
      </w:r>
      <w:r>
        <w:rPr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在我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9"/>
        </w:rPr>
        <w:t>国仍存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在使用率较低且使用不规范的问题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5"/>
        </w:rPr>
        <w:t>。</w:t>
      </w:r>
      <w:r>
        <w:rPr>
          <w:spacing w:val="15"/>
          <w:position w:val="-1"/>
        </w:rPr>
        <w:t>2023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年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14"/>
          <w:position w:val="-1"/>
        </w:rPr>
        <w:t>2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月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中华医学会心血管病学分会发布了</w:t>
      </w:r>
      <w:r>
        <w:rPr>
          <w:spacing w:val="14"/>
        </w:rPr>
        <w:t>《</w:t>
      </w:r>
      <w:r>
        <w:rPr>
          <w:rFonts w:ascii="SimSun" w:hAnsi="SimSun" w:eastAsia="SimSun" w:cs="SimSun"/>
          <w:spacing w:val="14"/>
        </w:rPr>
        <w:t>光学相干断层成像技术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在冠心病介入诊疗中应用的中国专家共识</w:t>
      </w:r>
      <w:r>
        <w:rPr>
          <w:spacing w:val="12"/>
        </w:rPr>
        <w:t>》</w:t>
      </w:r>
      <w:r>
        <w:rPr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主要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2"/>
        </w:rPr>
        <w:t>围绕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position w:val="-1"/>
        </w:rPr>
        <w:t>OCT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的临床应用指征</w:t>
      </w:r>
      <w:r>
        <w:rPr>
          <w:spacing w:val="12"/>
          <w:position w:val="1"/>
        </w:rPr>
        <w:t>，</w:t>
      </w:r>
      <w:r>
        <w:rPr>
          <w:position w:val="-1"/>
        </w:rPr>
        <w:t>OCT</w:t>
      </w:r>
      <w:r>
        <w:rPr>
          <w:spacing w:val="12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如何指导临床决策</w:t>
      </w:r>
      <w:r>
        <w:rPr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支架置入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及结果优化</w:t>
      </w:r>
      <w:r>
        <w:rPr>
          <w:spacing w:val="15"/>
          <w:position w:val="1"/>
        </w:rPr>
        <w:t>，</w:t>
      </w:r>
      <w:r>
        <w:rPr>
          <w:position w:val="-1"/>
        </w:rPr>
        <w:t>OCT</w:t>
      </w:r>
      <w:r>
        <w:rPr>
          <w:spacing w:val="15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在不同病变和人群中的指导价值等内容</w:t>
      </w:r>
      <w:r>
        <w:rPr>
          <w:rFonts w:ascii="SimSun" w:hAnsi="SimSun" w:eastAsia="SimSun" w:cs="SimSun"/>
          <w:spacing w:val="14"/>
        </w:rPr>
        <w:t>达成共识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4"/>
          <w:position w:val="1"/>
        </w:rPr>
        <w:t>。</w:t>
      </w:r>
      <w:r>
        <w:rPr>
          <w:rFonts w:ascii="SimSun" w:hAnsi="SimSun" w:eastAsia="SimSun" w:cs="SimSun"/>
          <w:spacing w:val="14"/>
        </w:rPr>
        <w:t>为了更好地理解专家共识</w:t>
      </w:r>
      <w:r>
        <w:rPr>
          <w:spacing w:val="14"/>
          <w:position w:val="1"/>
        </w:rPr>
        <w:t>、</w:t>
      </w:r>
      <w:r>
        <w:rPr>
          <w:rFonts w:ascii="SimSun" w:hAnsi="SimSun" w:eastAsia="SimSun" w:cs="SimSun"/>
          <w:spacing w:val="14"/>
        </w:rPr>
        <w:t>规范 </w:t>
      </w:r>
      <w:r>
        <w:rPr>
          <w:position w:val="-1"/>
        </w:rPr>
        <w:t>OCT</w:t>
      </w:r>
      <w:r>
        <w:rPr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床应用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本文将对其核心内容进行解读</w:t>
      </w:r>
      <w:r>
        <w:rPr>
          <w:spacing w:val="14"/>
        </w:rPr>
        <w:t>。</w:t>
      </w:r>
    </w:p>
    <w:p>
      <w:pPr>
        <w:pStyle w:val="BodyText"/>
        <w:ind w:left="1508"/>
        <w:spacing w:before="1" w:line="178" w:lineRule="auto"/>
        <w:rPr>
          <w:rFonts w:ascii="SimSun" w:hAnsi="SimSun" w:eastAsia="SimSun" w:cs="SimSun"/>
        </w:rPr>
      </w:pPr>
      <w:r>
        <w:rPr>
          <w:spacing w:val="8"/>
        </w:rPr>
        <w:t>［</w:t>
      </w:r>
      <w:r>
        <w:rPr>
          <w:rFonts w:ascii="SimHei" w:hAnsi="SimHei" w:eastAsia="SimHei" w:cs="SimHei"/>
          <w:spacing w:val="8"/>
        </w:rPr>
        <w:t>关键词</w:t>
      </w:r>
      <w:r>
        <w:rPr>
          <w:spacing w:val="8"/>
        </w:rPr>
        <w:t>］</w:t>
      </w:r>
      <w:r>
        <w:rPr>
          <w:spacing w:val="22"/>
        </w:rPr>
        <w:t xml:space="preserve">  </w:t>
      </w:r>
      <w:r>
        <w:rPr>
          <w:rFonts w:ascii="SimSun" w:hAnsi="SimSun" w:eastAsia="SimSun" w:cs="SimSun"/>
          <w:spacing w:val="8"/>
        </w:rPr>
        <w:t>冠心病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光学相干断层成像技术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冠状动脉介入治疗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专家共识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解读</w:t>
      </w:r>
    </w:p>
    <w:p>
      <w:pPr>
        <w:pStyle w:val="BodyText"/>
        <w:ind w:left="1583"/>
        <w:spacing w:before="50" w:line="180" w:lineRule="auto"/>
        <w:rPr/>
      </w:pPr>
      <w:r>
        <w:rPr>
          <w:rFonts w:ascii="Arial" w:hAnsi="Arial" w:eastAsia="Arial" w:cs="Arial"/>
          <w:spacing w:val="-3"/>
        </w:rPr>
        <w:t>DOI</w:t>
      </w:r>
      <w:r>
        <w:rPr>
          <w:spacing w:val="-3"/>
        </w:rPr>
        <w:t>:10.  13201/j</w:t>
      </w:r>
      <w:r>
        <w:rPr>
          <w:spacing w:val="-18"/>
        </w:rPr>
        <w:t xml:space="preserve"> </w:t>
      </w:r>
      <w:r>
        <w:rPr>
          <w:spacing w:val="-3"/>
        </w:rPr>
        <w:t>.issn.1001-1439.</w:t>
      </w:r>
      <w:r>
        <w:rPr>
          <w:spacing w:val="11"/>
        </w:rPr>
        <w:t xml:space="preserve">  </w:t>
      </w:r>
      <w:r>
        <w:rPr>
          <w:spacing w:val="-3"/>
        </w:rPr>
        <w:t>2023.  03</w:t>
      </w:r>
      <w:r>
        <w:rPr>
          <w:spacing w:val="-4"/>
        </w:rPr>
        <w:t>.   002</w:t>
      </w:r>
    </w:p>
    <w:p>
      <w:pPr>
        <w:pStyle w:val="BodyText"/>
        <w:ind w:left="1508"/>
        <w:spacing w:before="58" w:line="187" w:lineRule="auto"/>
        <w:rPr/>
      </w:pPr>
      <w:r>
        <w:rPr>
          <w:spacing w:val="3"/>
        </w:rPr>
        <w:t>［</w:t>
      </w:r>
      <w:r>
        <w:rPr>
          <w:spacing w:val="-12"/>
        </w:rPr>
        <w:t xml:space="preserve"> </w:t>
      </w:r>
      <w:r>
        <w:rPr>
          <w:rFonts w:ascii="SimHei" w:hAnsi="SimHei" w:eastAsia="SimHei" w:cs="SimHei"/>
          <w:spacing w:val="3"/>
        </w:rPr>
        <w:t>中图分类号</w:t>
      </w:r>
      <w:r>
        <w:rPr>
          <w:spacing w:val="3"/>
        </w:rPr>
        <w:t>］</w:t>
      </w:r>
      <w:r>
        <w:rPr>
          <w:spacing w:val="17"/>
          <w:w w:val="102"/>
        </w:rPr>
        <w:t xml:space="preserve">  </w:t>
      </w:r>
      <w:r>
        <w:rPr>
          <w:spacing w:val="3"/>
          <w:position w:val="-1"/>
        </w:rPr>
        <w:t>R541.</w:t>
      </w:r>
      <w:r>
        <w:rPr>
          <w:spacing w:val="41"/>
          <w:w w:val="102"/>
          <w:position w:val="-1"/>
        </w:rPr>
        <w:t xml:space="preserve"> </w:t>
      </w:r>
      <w:r>
        <w:rPr>
          <w:spacing w:val="3"/>
          <w:position w:val="-1"/>
        </w:rPr>
        <w:t>4      </w:t>
      </w:r>
      <w:r>
        <w:rPr>
          <w:spacing w:val="3"/>
        </w:rPr>
        <w:t>［</w:t>
      </w:r>
      <w:r>
        <w:rPr>
          <w:rFonts w:ascii="SimHei" w:hAnsi="SimHei" w:eastAsia="SimHei" w:cs="SimHei"/>
          <w:spacing w:val="3"/>
        </w:rPr>
        <w:t>文献标志码</w:t>
      </w:r>
      <w:r>
        <w:rPr>
          <w:spacing w:val="3"/>
        </w:rPr>
        <w:t>］   </w:t>
      </w:r>
      <w:r>
        <w:rPr>
          <w:spacing w:val="3"/>
          <w:position w:val="-1"/>
        </w:rPr>
        <w:t>C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326"/>
        <w:spacing w:before="75" w:line="21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Interpretation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of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Chinese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expert</w:t>
      </w:r>
      <w:r>
        <w:rPr>
          <w:rFonts w:ascii="Arial" w:hAnsi="Arial" w:eastAsia="Arial" w:cs="Arial"/>
          <w:sz w:val="26"/>
          <w:szCs w:val="26"/>
          <w:spacing w:val="37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co</w:t>
      </w:r>
      <w:r>
        <w:rPr>
          <w:rFonts w:ascii="Arial" w:hAnsi="Arial" w:eastAsia="Arial" w:cs="Arial"/>
          <w:sz w:val="26"/>
          <w:szCs w:val="26"/>
          <w:spacing w:val="-1"/>
        </w:rPr>
        <w:t>nsensus</w:t>
      </w:r>
      <w:r>
        <w:rPr>
          <w:rFonts w:ascii="Arial" w:hAnsi="Arial" w:eastAsia="Arial" w:cs="Arial"/>
          <w:sz w:val="26"/>
          <w:szCs w:val="26"/>
          <w:spacing w:val="3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on</w:t>
      </w:r>
      <w:r>
        <w:rPr>
          <w:rFonts w:ascii="Arial" w:hAnsi="Arial" w:eastAsia="Arial" w:cs="Arial"/>
          <w:sz w:val="26"/>
          <w:szCs w:val="26"/>
          <w:spacing w:val="3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the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application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of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optical</w:t>
      </w:r>
    </w:p>
    <w:p>
      <w:pPr>
        <w:ind w:left="2418"/>
        <w:spacing w:before="103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coherence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tomography</w:t>
      </w:r>
      <w:r>
        <w:rPr>
          <w:rFonts w:ascii="Arial" w:hAnsi="Arial" w:eastAsia="Arial" w:cs="Arial"/>
          <w:sz w:val="26"/>
          <w:szCs w:val="26"/>
          <w:spacing w:val="38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in</w:t>
      </w:r>
      <w:r>
        <w:rPr>
          <w:rFonts w:ascii="Arial" w:hAnsi="Arial" w:eastAsia="Arial" w:cs="Arial"/>
          <w:sz w:val="26"/>
          <w:szCs w:val="26"/>
          <w:spacing w:val="3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the</w:t>
      </w:r>
      <w:r>
        <w:rPr>
          <w:rFonts w:ascii="Arial" w:hAnsi="Arial" w:eastAsia="Arial" w:cs="Arial"/>
          <w:sz w:val="26"/>
          <w:szCs w:val="26"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i</w:t>
      </w:r>
      <w:r>
        <w:rPr>
          <w:rFonts w:ascii="Arial" w:hAnsi="Arial" w:eastAsia="Arial" w:cs="Arial"/>
          <w:sz w:val="26"/>
          <w:szCs w:val="26"/>
          <w:spacing w:val="-2"/>
        </w:rPr>
        <w:t>nterventional</w:t>
      </w:r>
      <w:r>
        <w:rPr>
          <w:rFonts w:ascii="Arial" w:hAnsi="Arial" w:eastAsia="Arial" w:cs="Arial"/>
          <w:sz w:val="26"/>
          <w:szCs w:val="26"/>
          <w:spacing w:val="4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"/>
        </w:rPr>
        <w:t>diagnosis</w:t>
      </w:r>
    </w:p>
    <w:p>
      <w:pPr>
        <w:ind w:left="3158"/>
        <w:spacing w:before="103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and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treatment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of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coronary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artery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disease</w:t>
      </w:r>
    </w:p>
    <w:p>
      <w:pPr>
        <w:pStyle w:val="BodyText"/>
        <w:ind w:left="2876"/>
        <w:spacing w:before="96" w:line="158" w:lineRule="auto"/>
        <w:rPr>
          <w:sz w:val="10"/>
          <w:szCs w:val="10"/>
        </w:rPr>
      </w:pPr>
      <w:r>
        <w:rPr>
          <w:rFonts w:ascii="Arial" w:hAnsi="Arial" w:eastAsia="Arial" w:cs="Arial"/>
          <w:sz w:val="19"/>
          <w:szCs w:val="19"/>
          <w:i/>
          <w:iCs/>
        </w:rPr>
        <w:t>JIA</w:t>
      </w:r>
      <w:r>
        <w:rPr>
          <w:rFonts w:ascii="Arial" w:hAnsi="Arial" w:eastAsia="Arial" w:cs="Arial"/>
          <w:sz w:val="19"/>
          <w:szCs w:val="19"/>
          <w:i/>
          <w:iCs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Haibo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 </w:t>
      </w:r>
      <w:r>
        <w:rPr>
          <w:rFonts w:ascii="Arial" w:hAnsi="Arial" w:eastAsia="Arial" w:cs="Arial"/>
          <w:sz w:val="19"/>
          <w:szCs w:val="19"/>
          <w:i/>
          <w:iCs/>
        </w:rPr>
        <w:t>HE</w:t>
      </w:r>
      <w:r>
        <w:rPr>
          <w:rFonts w:ascii="Arial" w:hAnsi="Arial" w:eastAsia="Arial" w:cs="Arial"/>
          <w:sz w:val="19"/>
          <w:szCs w:val="19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Luping</w:t>
      </w:r>
      <w:r>
        <w:rPr>
          <w:rFonts w:ascii="Arial" w:hAnsi="Arial" w:eastAsia="Arial" w:cs="Arial"/>
          <w:sz w:val="19"/>
          <w:szCs w:val="19"/>
          <w:i/>
          <w:iCs/>
          <w:spacing w:val="-17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  </w:t>
      </w:r>
      <w:r>
        <w:rPr>
          <w:rFonts w:ascii="Arial" w:hAnsi="Arial" w:eastAsia="Arial" w:cs="Arial"/>
          <w:sz w:val="19"/>
          <w:szCs w:val="19"/>
          <w:i/>
          <w:iCs/>
        </w:rPr>
        <w:t>XU</w:t>
      </w:r>
      <w:r>
        <w:rPr>
          <w:rFonts w:ascii="Arial" w:hAnsi="Arial" w:eastAsia="Arial" w:cs="Arial"/>
          <w:sz w:val="19"/>
          <w:szCs w:val="19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Yishuo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</w:t>
      </w:r>
      <w:r>
        <w:rPr>
          <w:rFonts w:ascii="Arial" w:hAnsi="Arial" w:eastAsia="Arial" w:cs="Arial"/>
          <w:sz w:val="19"/>
          <w:szCs w:val="19"/>
          <w:i/>
          <w:iCs/>
        </w:rPr>
        <w:t>YU</w:t>
      </w:r>
      <w:r>
        <w:rPr>
          <w:rFonts w:ascii="Arial" w:hAnsi="Arial" w:eastAsia="Arial" w:cs="Arial"/>
          <w:sz w:val="19"/>
          <w:szCs w:val="19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Bo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</w:t>
      </w:r>
      <w:r>
        <w:rPr>
          <w:sz w:val="10"/>
          <w:szCs w:val="10"/>
          <w:spacing w:val="4"/>
          <w:position w:val="10"/>
        </w:rPr>
        <w:t xml:space="preserve">  </w:t>
      </w:r>
      <w:r>
        <w:rPr>
          <w:sz w:val="10"/>
          <w:szCs w:val="10"/>
          <w:spacing w:val="7"/>
          <w:position w:val="8"/>
        </w:rPr>
        <w:t>2</w:t>
      </w:r>
    </w:p>
    <w:p>
      <w:pPr>
        <w:pStyle w:val="BodyText"/>
        <w:ind w:left="1230" w:right="889" w:firstLine="10"/>
        <w:spacing w:before="86" w:line="199" w:lineRule="auto"/>
        <w:rPr>
          <w:sz w:val="19"/>
          <w:szCs w:val="19"/>
        </w:rPr>
      </w:pPr>
      <w:r>
        <w:rPr>
          <w:sz w:val="19"/>
          <w:szCs w:val="19"/>
          <w:spacing w:val="-3"/>
          <w:w w:val="93"/>
          <w:position w:val="2"/>
        </w:rPr>
        <w:t>(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0"/>
          <w:szCs w:val="10"/>
          <w:spacing w:val="-12"/>
          <w:position w:val="9"/>
        </w:rPr>
        <w:t>1  </w:t>
      </w:r>
      <w:r>
        <w:rPr>
          <w:sz w:val="19"/>
          <w:szCs w:val="19"/>
          <w:spacing w:val="-12"/>
        </w:rPr>
        <w:t>Department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-7"/>
        </w:rPr>
        <w:t>of  Cardiology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  <w:position w:val="2"/>
        </w:rPr>
        <w:t>,</w:t>
      </w:r>
      <w:r>
        <w:rPr>
          <w:sz w:val="19"/>
          <w:szCs w:val="19"/>
          <w:spacing w:val="15"/>
          <w:w w:val="101"/>
          <w:position w:val="2"/>
        </w:rPr>
        <w:t xml:space="preserve">  </w:t>
      </w:r>
      <w:r>
        <w:rPr>
          <w:sz w:val="19"/>
          <w:szCs w:val="19"/>
          <w:spacing w:val="-7"/>
        </w:rPr>
        <w:t>The  2nd  Affiliated  Hospital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7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7"/>
        </w:rPr>
        <w:t>Harbin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7"/>
        </w:rPr>
        <w:t>Medical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7"/>
        </w:rPr>
        <w:t>Uni</w:t>
      </w:r>
      <w:r>
        <w:rPr>
          <w:sz w:val="19"/>
          <w:szCs w:val="19"/>
          <w:spacing w:val="-8"/>
        </w:rPr>
        <w:t>versity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8"/>
          <w:position w:val="2"/>
        </w:rPr>
        <w:t>,   </w:t>
      </w:r>
      <w:r>
        <w:rPr>
          <w:sz w:val="19"/>
          <w:szCs w:val="19"/>
          <w:spacing w:val="-8"/>
        </w:rPr>
        <w:t>Harbin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8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-14"/>
        </w:rPr>
        <w:t>150086 </w:t>
      </w:r>
      <w:r>
        <w:rPr>
          <w:sz w:val="19"/>
          <w:szCs w:val="19"/>
          <w:spacing w:val="-14"/>
          <w:position w:val="2"/>
        </w:rPr>
        <w:t>,</w:t>
      </w:r>
      <w:r>
        <w:rPr>
          <w:sz w:val="19"/>
          <w:szCs w:val="19"/>
          <w:spacing w:val="54"/>
          <w:position w:val="2"/>
        </w:rPr>
        <w:t xml:space="preserve"> </w:t>
      </w:r>
      <w:r>
        <w:rPr>
          <w:sz w:val="19"/>
          <w:szCs w:val="19"/>
          <w:spacing w:val="-14"/>
        </w:rPr>
        <w:t>China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4"/>
          <w:position w:val="2"/>
        </w:rPr>
        <w:t>;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0"/>
          <w:szCs w:val="10"/>
          <w:spacing w:val="-14"/>
          <w:position w:val="9"/>
        </w:rPr>
        <w:t>2</w:t>
      </w:r>
      <w:r>
        <w:rPr>
          <w:sz w:val="10"/>
          <w:szCs w:val="10"/>
          <w:spacing w:val="16"/>
          <w:w w:val="102"/>
          <w:position w:val="9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Key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Laborator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2"/>
          <w:position w:val="-1"/>
        </w:rPr>
        <w:t>y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Myocardial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Ischemia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  <w:position w:val="2"/>
        </w:rPr>
        <w:t>,  </w:t>
      </w:r>
      <w:r>
        <w:rPr>
          <w:sz w:val="19"/>
          <w:szCs w:val="19"/>
          <w:spacing w:val="-2"/>
        </w:rPr>
        <w:t>Chinese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Ministry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Education)</w:t>
      </w:r>
    </w:p>
    <w:p>
      <w:pPr>
        <w:pStyle w:val="BodyText"/>
        <w:ind w:left="1225"/>
        <w:spacing w:line="243" w:lineRule="exact"/>
        <w:rPr>
          <w:sz w:val="19"/>
          <w:szCs w:val="19"/>
        </w:rPr>
      </w:pPr>
      <w:r>
        <w:rPr>
          <w:sz w:val="19"/>
          <w:szCs w:val="19"/>
          <w:spacing w:val="-5"/>
          <w:position w:val="4"/>
        </w:rPr>
        <w:t>Corresponding</w:t>
      </w:r>
      <w:r>
        <w:rPr>
          <w:sz w:val="19"/>
          <w:szCs w:val="19"/>
          <w:spacing w:val="31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author </w:t>
      </w:r>
      <w:r>
        <w:rPr>
          <w:sz w:val="19"/>
          <w:szCs w:val="19"/>
          <w:spacing w:val="-5"/>
          <w:position w:val="6"/>
        </w:rPr>
        <w:t>:  </w:t>
      </w:r>
      <w:r>
        <w:rPr>
          <w:sz w:val="19"/>
          <w:szCs w:val="19"/>
          <w:spacing w:val="-5"/>
          <w:position w:val="4"/>
        </w:rPr>
        <w:t>YU</w:t>
      </w:r>
      <w:r>
        <w:rPr>
          <w:sz w:val="19"/>
          <w:szCs w:val="19"/>
          <w:spacing w:val="30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Bo </w:t>
      </w:r>
      <w:r>
        <w:rPr>
          <w:sz w:val="19"/>
          <w:szCs w:val="19"/>
          <w:spacing w:val="-5"/>
          <w:position w:val="6"/>
        </w:rPr>
        <w:t>,  </w:t>
      </w:r>
      <w:r>
        <w:rPr>
          <w:sz w:val="19"/>
          <w:szCs w:val="19"/>
          <w:spacing w:val="-5"/>
          <w:position w:val="4"/>
        </w:rPr>
        <w:t>E-mail </w:t>
      </w:r>
      <w:r>
        <w:rPr>
          <w:sz w:val="19"/>
          <w:szCs w:val="19"/>
          <w:spacing w:val="-5"/>
          <w:position w:val="6"/>
        </w:rPr>
        <w:t>:  </w:t>
      </w:r>
      <w:r>
        <w:rPr>
          <w:sz w:val="19"/>
          <w:szCs w:val="19"/>
          <w:spacing w:val="-5"/>
          <w:position w:val="3"/>
        </w:rPr>
        <w:t>y</w:t>
      </w:r>
      <w:r>
        <w:rPr>
          <w:sz w:val="19"/>
          <w:szCs w:val="19"/>
          <w:spacing w:val="-39"/>
          <w:position w:val="3"/>
        </w:rPr>
        <w:t xml:space="preserve"> </w:t>
      </w:r>
      <w:r>
        <w:rPr>
          <w:sz w:val="19"/>
          <w:szCs w:val="19"/>
          <w:spacing w:val="-5"/>
          <w:position w:val="4"/>
        </w:rPr>
        <w:t>ubodr</w:t>
      </w:r>
      <w:r>
        <w:rPr>
          <w:rFonts w:ascii="Arial" w:hAnsi="Arial" w:eastAsia="Arial" w:cs="Arial"/>
          <w:sz w:val="19"/>
          <w:szCs w:val="19"/>
          <w:spacing w:val="-5"/>
          <w:position w:val="4"/>
        </w:rPr>
        <w:t>@</w:t>
      </w:r>
      <w:r>
        <w:rPr>
          <w:sz w:val="19"/>
          <w:szCs w:val="19"/>
          <w:spacing w:val="-5"/>
          <w:position w:val="4"/>
        </w:rPr>
        <w:t>163</w:t>
      </w:r>
      <w:r>
        <w:rPr>
          <w:sz w:val="19"/>
          <w:szCs w:val="19"/>
          <w:spacing w:val="-24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.</w:t>
      </w:r>
      <w:r>
        <w:rPr>
          <w:sz w:val="19"/>
          <w:szCs w:val="19"/>
          <w:spacing w:val="-18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com</w:t>
      </w:r>
    </w:p>
    <w:p>
      <w:pPr>
        <w:pStyle w:val="BodyText"/>
        <w:ind w:left="1223" w:right="861" w:firstLine="359"/>
        <w:spacing w:before="54" w:line="220" w:lineRule="auto"/>
        <w:jc w:val="both"/>
        <w:rPr/>
      </w:pPr>
      <w:r>
        <w:pict>
          <v:shape id="_x0000_s26" style="position:absolute;margin-left:39.7635pt;margin-top:119.986pt;mso-position-vertical-relative:text;mso-position-horizontal-relative:text;width:71.4pt;height:0.35pt;z-index:251664384;" filled="false" strokecolor="#000000" strokeweight="0.33pt" coordsize="1428,6" coordorigin="0,0" path="m0,3l1427,3e">
            <v:stroke joinstyle="miter" miterlimit="10"/>
          </v:shape>
        </w:pict>
      </w:r>
      <w:r>
        <w:rPr>
          <w:rFonts w:ascii="Arial" w:hAnsi="Arial" w:eastAsia="Arial" w:cs="Arial"/>
          <w:spacing w:val="-3"/>
        </w:rPr>
        <w:t>Abstract    </w:t>
      </w:r>
      <w:r>
        <w:rPr>
          <w:spacing w:val="-3"/>
        </w:rPr>
        <w:t>Optical</w:t>
      </w:r>
      <w:r>
        <w:rPr>
          <w:spacing w:val="27"/>
          <w:w w:val="101"/>
        </w:rPr>
        <w:t xml:space="preserve"> </w:t>
      </w:r>
      <w:r>
        <w:rPr>
          <w:spacing w:val="-3"/>
        </w:rPr>
        <w:t>coherence</w:t>
      </w:r>
      <w:r>
        <w:rPr>
          <w:spacing w:val="25"/>
          <w:w w:val="101"/>
        </w:rPr>
        <w:t xml:space="preserve"> </w:t>
      </w:r>
      <w:r>
        <w:rPr>
          <w:spacing w:val="-3"/>
        </w:rPr>
        <w:t>tomography(OCT</w:t>
      </w:r>
      <w:r>
        <w:rPr>
          <w:spacing w:val="-4"/>
        </w:rPr>
        <w:t>)  plays  an</w:t>
      </w:r>
      <w:r>
        <w:rPr>
          <w:spacing w:val="24"/>
        </w:rPr>
        <w:t xml:space="preserve"> </w:t>
      </w:r>
      <w:r>
        <w:rPr>
          <w:spacing w:val="-4"/>
        </w:rPr>
        <w:t>important</w:t>
      </w:r>
      <w:r>
        <w:rPr>
          <w:spacing w:val="23"/>
          <w:w w:val="101"/>
        </w:rPr>
        <w:t xml:space="preserve"> </w:t>
      </w:r>
      <w:r>
        <w:rPr>
          <w:spacing w:val="-4"/>
        </w:rPr>
        <w:t>role</w:t>
      </w:r>
      <w:r>
        <w:rPr>
          <w:spacing w:val="23"/>
        </w:rPr>
        <w:t xml:space="preserve"> </w:t>
      </w:r>
      <w:r>
        <w:rPr>
          <w:spacing w:val="-4"/>
        </w:rPr>
        <w:t>in</w:t>
      </w:r>
      <w:r>
        <w:rPr>
          <w:spacing w:val="21"/>
        </w:rPr>
        <w:t xml:space="preserve"> </w:t>
      </w:r>
      <w:r>
        <w:rPr>
          <w:spacing w:val="-4"/>
        </w:rPr>
        <w:t>guiding</w:t>
      </w:r>
      <w:r>
        <w:rPr>
          <w:spacing w:val="27"/>
          <w:w w:val="101"/>
        </w:rPr>
        <w:t xml:space="preserve"> </w:t>
      </w:r>
      <w:r>
        <w:rPr>
          <w:spacing w:val="-4"/>
        </w:rPr>
        <w:t>percutaneous  coronary</w:t>
      </w:r>
      <w:r>
        <w:rPr>
          <w:spacing w:val="21"/>
          <w:w w:val="101"/>
        </w:rPr>
        <w:t xml:space="preserve"> </w:t>
      </w:r>
      <w:r>
        <w:rPr>
          <w:spacing w:val="-4"/>
        </w:rPr>
        <w:t>in-</w:t>
      </w:r>
      <w:r>
        <w:rPr/>
        <w:t xml:space="preserve"> </w:t>
      </w:r>
      <w:r>
        <w:rPr>
          <w:spacing w:val="-4"/>
        </w:rPr>
        <w:t>terventions</w:t>
      </w:r>
      <w:r>
        <w:rPr>
          <w:spacing w:val="-26"/>
        </w:rPr>
        <w:t xml:space="preserve"> </w:t>
      </w:r>
      <w:r>
        <w:rPr>
          <w:spacing w:val="-4"/>
        </w:rPr>
        <w:t>.  In</w:t>
      </w:r>
      <w:r>
        <w:rPr>
          <w:spacing w:val="25"/>
        </w:rPr>
        <w:t xml:space="preserve"> </w:t>
      </w:r>
      <w:r>
        <w:rPr>
          <w:spacing w:val="-4"/>
        </w:rPr>
        <w:t>spite</w:t>
      </w:r>
      <w:r>
        <w:rPr>
          <w:spacing w:val="24"/>
        </w:rPr>
        <w:t xml:space="preserve"> </w:t>
      </w:r>
      <w:r>
        <w:rPr>
          <w:spacing w:val="-4"/>
        </w:rPr>
        <w:t>of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is </w:t>
      </w:r>
      <w:r>
        <w:rPr>
          <w:spacing w:val="-5"/>
          <w:position w:val="2"/>
        </w:rPr>
        <w:t>,  </w:t>
      </w:r>
      <w:r>
        <w:rPr>
          <w:spacing w:val="-5"/>
        </w:rPr>
        <w:t>the</w:t>
      </w:r>
      <w:r>
        <w:rPr>
          <w:spacing w:val="25"/>
        </w:rPr>
        <w:t xml:space="preserve"> </w:t>
      </w:r>
      <w:r>
        <w:rPr>
          <w:spacing w:val="-5"/>
        </w:rPr>
        <w:t>adoption</w:t>
      </w:r>
      <w:r>
        <w:rPr>
          <w:spacing w:val="18"/>
          <w:w w:val="102"/>
        </w:rPr>
        <w:t xml:space="preserve"> </w:t>
      </w:r>
      <w:r>
        <w:rPr>
          <w:spacing w:val="-5"/>
        </w:rPr>
        <w:t>of</w:t>
      </w:r>
      <w:r>
        <w:rPr>
          <w:spacing w:val="23"/>
          <w:w w:val="101"/>
        </w:rPr>
        <w:t xml:space="preserve"> </w:t>
      </w:r>
      <w:r>
        <w:rPr>
          <w:spacing w:val="-5"/>
        </w:rPr>
        <w:t>OCT</w:t>
      </w:r>
      <w:r>
        <w:rPr>
          <w:spacing w:val="23"/>
          <w:w w:val="101"/>
        </w:rPr>
        <w:t xml:space="preserve"> </w:t>
      </w:r>
      <w:r>
        <w:rPr>
          <w:spacing w:val="-5"/>
        </w:rPr>
        <w:t>remains</w:t>
      </w:r>
      <w:r>
        <w:rPr>
          <w:spacing w:val="25"/>
          <w:w w:val="102"/>
        </w:rPr>
        <w:t xml:space="preserve"> </w:t>
      </w:r>
      <w:r>
        <w:rPr>
          <w:spacing w:val="-5"/>
        </w:rPr>
        <w:t>limited</w:t>
      </w:r>
      <w:r>
        <w:rPr>
          <w:spacing w:val="21"/>
          <w:w w:val="102"/>
        </w:rPr>
        <w:t xml:space="preserve"> </w:t>
      </w:r>
      <w:r>
        <w:rPr>
          <w:spacing w:val="-5"/>
        </w:rPr>
        <w:t>in</w:t>
      </w:r>
      <w:r>
        <w:rPr>
          <w:spacing w:val="21"/>
        </w:rPr>
        <w:t xml:space="preserve"> </w:t>
      </w:r>
      <w:r>
        <w:rPr>
          <w:spacing w:val="-5"/>
        </w:rPr>
        <w:t>routine</w:t>
      </w:r>
      <w:r>
        <w:rPr>
          <w:spacing w:val="22"/>
          <w:w w:val="101"/>
        </w:rPr>
        <w:t xml:space="preserve"> </w:t>
      </w:r>
      <w:r>
        <w:rPr>
          <w:spacing w:val="-5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5"/>
        </w:rPr>
        <w:t>practice</w:t>
      </w:r>
      <w:r>
        <w:rPr>
          <w:spacing w:val="21"/>
        </w:rPr>
        <w:t xml:space="preserve"> </w:t>
      </w:r>
      <w:r>
        <w:rPr>
          <w:spacing w:val="-5"/>
        </w:rPr>
        <w:t>and</w:t>
      </w:r>
      <w:r>
        <w:rPr>
          <w:spacing w:val="22"/>
          <w:w w:val="101"/>
        </w:rPr>
        <w:t xml:space="preserve"> </w:t>
      </w:r>
      <w:r>
        <w:rPr>
          <w:spacing w:val="-5"/>
        </w:rPr>
        <w:t>lack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  <w:w w:val="101"/>
        </w:rPr>
        <w:t xml:space="preserve"> </w:t>
      </w:r>
      <w:r>
        <w:rPr>
          <w:spacing w:val="-5"/>
        </w:rPr>
        <w:t>standards</w:t>
      </w:r>
      <w:r>
        <w:rPr/>
        <w:t xml:space="preserve"> </w:t>
      </w:r>
      <w:r>
        <w:rPr>
          <w:spacing w:val="-5"/>
        </w:rPr>
        <w:t>in</w:t>
      </w:r>
      <w:r>
        <w:rPr>
          <w:spacing w:val="22"/>
          <w:w w:val="102"/>
        </w:rPr>
        <w:t xml:space="preserve"> </w:t>
      </w:r>
      <w:r>
        <w:rPr>
          <w:spacing w:val="-5"/>
        </w:rPr>
        <w:t>China.  In</w:t>
      </w:r>
      <w:r>
        <w:rPr>
          <w:spacing w:val="23"/>
        </w:rPr>
        <w:t xml:space="preserve"> </w:t>
      </w:r>
      <w:r>
        <w:rPr>
          <w:spacing w:val="-5"/>
        </w:rPr>
        <w:t>Feb</w:t>
      </w:r>
      <w:r>
        <w:rPr>
          <w:spacing w:val="29"/>
          <w:w w:val="101"/>
        </w:rPr>
        <w:t xml:space="preserve"> </w:t>
      </w:r>
      <w:r>
        <w:rPr>
          <w:spacing w:val="-5"/>
        </w:rPr>
        <w:t>2023 </w:t>
      </w:r>
      <w:r>
        <w:rPr>
          <w:spacing w:val="-5"/>
          <w:position w:val="2"/>
        </w:rPr>
        <w:t>,  </w:t>
      </w:r>
      <w:r>
        <w:rPr>
          <w:spacing w:val="-5"/>
        </w:rPr>
        <w:t>Chinese  Society  o</w:t>
      </w:r>
      <w:r>
        <w:rPr>
          <w:spacing w:val="-6"/>
        </w:rPr>
        <w:t>f</w:t>
      </w:r>
      <w:r>
        <w:rPr>
          <w:spacing w:val="30"/>
        </w:rPr>
        <w:t xml:space="preserve"> </w:t>
      </w:r>
      <w:r>
        <w:rPr>
          <w:spacing w:val="-6"/>
        </w:rPr>
        <w:t>Cardiology</w:t>
      </w:r>
      <w:r>
        <w:rPr>
          <w:spacing w:val="31"/>
        </w:rPr>
        <w:t xml:space="preserve"> </w:t>
      </w:r>
      <w:r>
        <w:rPr>
          <w:spacing w:val="-6"/>
        </w:rPr>
        <w:t>issued</w:t>
      </w:r>
      <w:r>
        <w:rPr>
          <w:spacing w:val="34"/>
          <w:w w:val="101"/>
        </w:rPr>
        <w:t xml:space="preserve"> </w:t>
      </w:r>
      <w:r>
        <w:rPr>
          <w:spacing w:val="-6"/>
        </w:rPr>
        <w:t>the </w:t>
      </w:r>
      <w:r>
        <w:rPr>
          <w:rFonts w:ascii="SimSun" w:hAnsi="SimSun" w:eastAsia="SimSun" w:cs="SimSun"/>
          <w:spacing w:val="-6"/>
          <w:position w:val="2"/>
        </w:rPr>
        <w:t>" </w:t>
      </w:r>
      <w:r>
        <w:rPr>
          <w:spacing w:val="-6"/>
        </w:rPr>
        <w:t>Chinese</w:t>
      </w:r>
      <w:r>
        <w:rPr>
          <w:spacing w:val="34"/>
        </w:rPr>
        <w:t xml:space="preserve"> </w:t>
      </w:r>
      <w:r>
        <w:rPr>
          <w:spacing w:val="-6"/>
        </w:rPr>
        <w:t>expert</w:t>
      </w:r>
      <w:r>
        <w:rPr>
          <w:spacing w:val="33"/>
          <w:w w:val="101"/>
        </w:rPr>
        <w:t xml:space="preserve"> </w:t>
      </w:r>
      <w:r>
        <w:rPr>
          <w:spacing w:val="-6"/>
        </w:rPr>
        <w:t>consensus</w:t>
      </w:r>
      <w:r>
        <w:rPr>
          <w:spacing w:val="37"/>
          <w:w w:val="102"/>
        </w:rPr>
        <w:t xml:space="preserve"> </w:t>
      </w:r>
      <w:r>
        <w:rPr>
          <w:spacing w:val="-6"/>
        </w:rPr>
        <w:t>on</w:t>
      </w:r>
      <w:r>
        <w:rPr>
          <w:spacing w:val="34"/>
          <w:w w:val="101"/>
        </w:rPr>
        <w:t xml:space="preserve"> </w:t>
      </w:r>
      <w:r>
        <w:rPr>
          <w:spacing w:val="-6"/>
        </w:rPr>
        <w:t>the</w:t>
      </w:r>
      <w:r>
        <w:rPr>
          <w:spacing w:val="34"/>
          <w:w w:val="101"/>
        </w:rPr>
        <w:t xml:space="preserve"> </w:t>
      </w:r>
      <w:r>
        <w:rPr>
          <w:spacing w:val="-6"/>
        </w:rPr>
        <w:t>application</w:t>
      </w:r>
      <w:r>
        <w:rPr>
          <w:spacing w:val="32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5"/>
        </w:rPr>
        <w:t>optical</w:t>
      </w:r>
      <w:r>
        <w:rPr>
          <w:spacing w:val="35"/>
          <w:w w:val="101"/>
        </w:rPr>
        <w:t xml:space="preserve"> </w:t>
      </w:r>
      <w:r>
        <w:rPr>
          <w:spacing w:val="-5"/>
        </w:rPr>
        <w:t>coherence  tomography  in  the  interventional  diagnosis  and</w:t>
      </w:r>
      <w:r>
        <w:rPr/>
        <w:t xml:space="preserve">  </w:t>
      </w:r>
      <w:r>
        <w:rPr>
          <w:spacing w:val="-5"/>
        </w:rPr>
        <w:t>treatment  of</w:t>
      </w:r>
      <w:r>
        <w:rPr>
          <w:spacing w:val="47"/>
        </w:rPr>
        <w:t xml:space="preserve"> </w:t>
      </w:r>
      <w:r>
        <w:rPr>
          <w:spacing w:val="-5"/>
        </w:rPr>
        <w:t>coronary  artery</w:t>
      </w:r>
      <w:r>
        <w:rPr>
          <w:spacing w:val="47"/>
          <w:w w:val="101"/>
        </w:rPr>
        <w:t xml:space="preserve"> </w:t>
      </w:r>
      <w:r>
        <w:rPr>
          <w:spacing w:val="-5"/>
        </w:rPr>
        <w:t>disease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5"/>
          <w:position w:val="2"/>
        </w:rPr>
        <w:t>"</w:t>
      </w:r>
      <w:r>
        <w:rPr>
          <w:rFonts w:ascii="SimSun" w:hAnsi="SimSun" w:eastAsia="SimSun" w:cs="SimSun"/>
          <w:spacing w:val="-26"/>
          <w:position w:val="2"/>
        </w:rPr>
        <w:t xml:space="preserve"> </w:t>
      </w:r>
      <w:r>
        <w:rPr>
          <w:spacing w:val="-5"/>
          <w:position w:val="2"/>
        </w:rPr>
        <w:t>，</w:t>
      </w:r>
      <w:r>
        <w:rPr>
          <w:spacing w:val="-5"/>
        </w:rPr>
        <w:t>which</w:t>
      </w:r>
      <w:r>
        <w:rPr/>
        <w:t xml:space="preserve"> </w:t>
      </w:r>
      <w:r>
        <w:rPr>
          <w:spacing w:val="-4"/>
        </w:rPr>
        <w:t>mainly</w:t>
      </w:r>
      <w:r>
        <w:rPr>
          <w:spacing w:val="23"/>
        </w:rPr>
        <w:t xml:space="preserve"> </w:t>
      </w:r>
      <w:r>
        <w:rPr>
          <w:spacing w:val="-4"/>
        </w:rPr>
        <w:t>focus</w:t>
      </w:r>
      <w:r>
        <w:rPr>
          <w:spacing w:val="28"/>
          <w:w w:val="101"/>
        </w:rPr>
        <w:t xml:space="preserve"> </w:t>
      </w:r>
      <w:r>
        <w:rPr>
          <w:spacing w:val="-4"/>
        </w:rPr>
        <w:t>on</w:t>
      </w:r>
      <w:r>
        <w:rPr>
          <w:spacing w:val="25"/>
        </w:rPr>
        <w:t xml:space="preserve"> </w:t>
      </w:r>
      <w:r>
        <w:rPr>
          <w:spacing w:val="-4"/>
        </w:rPr>
        <w:t>clinical</w:t>
      </w:r>
      <w:r>
        <w:rPr>
          <w:spacing w:val="19"/>
        </w:rPr>
        <w:t xml:space="preserve"> </w:t>
      </w:r>
      <w:r>
        <w:rPr>
          <w:spacing w:val="-4"/>
        </w:rPr>
        <w:t>indication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17"/>
          <w:w w:val="101"/>
        </w:rPr>
        <w:t xml:space="preserve"> </w:t>
      </w:r>
      <w:r>
        <w:rPr>
          <w:spacing w:val="-5"/>
        </w:rPr>
        <w:t>impact</w:t>
      </w:r>
      <w:r>
        <w:rPr>
          <w:spacing w:val="15"/>
        </w:rPr>
        <w:t xml:space="preserve"> </w:t>
      </w:r>
      <w:r>
        <w:rPr>
          <w:spacing w:val="-5"/>
        </w:rPr>
        <w:t>of</w:t>
      </w:r>
      <w:r>
        <w:rPr>
          <w:spacing w:val="20"/>
        </w:rPr>
        <w:t xml:space="preserve"> </w:t>
      </w:r>
      <w:r>
        <w:rPr>
          <w:spacing w:val="-5"/>
        </w:rPr>
        <w:t>OCT</w:t>
      </w:r>
      <w:r>
        <w:rPr>
          <w:spacing w:val="17"/>
        </w:rPr>
        <w:t xml:space="preserve"> </w:t>
      </w:r>
      <w:r>
        <w:rPr>
          <w:spacing w:val="-5"/>
        </w:rPr>
        <w:t>on</w:t>
      </w:r>
      <w:r>
        <w:rPr>
          <w:spacing w:val="17"/>
          <w:w w:val="101"/>
        </w:rPr>
        <w:t xml:space="preserve"> </w:t>
      </w:r>
      <w:r>
        <w:rPr>
          <w:spacing w:val="-5"/>
        </w:rPr>
        <w:t>planning</w:t>
      </w:r>
      <w:r>
        <w:rPr>
          <w:spacing w:val="21"/>
          <w:w w:val="101"/>
        </w:rPr>
        <w:t xml:space="preserve"> </w:t>
      </w:r>
      <w:r>
        <w:rPr>
          <w:spacing w:val="-5"/>
        </w:rPr>
        <w:t>procedural</w:t>
      </w:r>
      <w:r>
        <w:rPr>
          <w:spacing w:val="19"/>
          <w:w w:val="102"/>
        </w:rPr>
        <w:t xml:space="preserve"> </w:t>
      </w:r>
      <w:r>
        <w:rPr>
          <w:spacing w:val="-5"/>
        </w:rPr>
        <w:t>strategy</w:t>
      </w:r>
      <w:r>
        <w:rPr>
          <w:spacing w:val="-15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optimization</w:t>
      </w:r>
      <w:r>
        <w:rPr>
          <w:spacing w:val="18"/>
        </w:rPr>
        <w:t xml:space="preserve"> </w:t>
      </w:r>
      <w:r>
        <w:rPr>
          <w:spacing w:val="-5"/>
        </w:rPr>
        <w:t>stent</w:t>
      </w:r>
      <w:r>
        <w:rPr>
          <w:spacing w:val="16"/>
          <w:w w:val="101"/>
        </w:rPr>
        <w:t xml:space="preserve"> </w:t>
      </w:r>
      <w:r>
        <w:rPr>
          <w:spacing w:val="-5"/>
        </w:rPr>
        <w:t>implan-</w:t>
      </w:r>
      <w:r>
        <w:rPr/>
        <w:t xml:space="preserve"> </w:t>
      </w:r>
      <w:r>
        <w:rPr>
          <w:spacing w:val="-5"/>
        </w:rPr>
        <w:t>tation</w:t>
      </w:r>
      <w:r>
        <w:rPr>
          <w:spacing w:val="26"/>
          <w:w w:val="101"/>
        </w:rPr>
        <w:t xml:space="preserve"> </w:t>
      </w:r>
      <w:r>
        <w:rPr>
          <w:spacing w:val="-5"/>
        </w:rPr>
        <w:t>and</w:t>
      </w:r>
      <w:r>
        <w:rPr>
          <w:spacing w:val="23"/>
          <w:w w:val="101"/>
        </w:rPr>
        <w:t xml:space="preserve"> </w:t>
      </w:r>
      <w:r>
        <w:rPr>
          <w:spacing w:val="-5"/>
        </w:rPr>
        <w:t>percutaneous</w:t>
      </w:r>
      <w:r>
        <w:rPr>
          <w:spacing w:val="26"/>
          <w:w w:val="101"/>
        </w:rPr>
        <w:t xml:space="preserve"> </w:t>
      </w:r>
      <w:r>
        <w:rPr>
          <w:spacing w:val="-5"/>
        </w:rPr>
        <w:t>coronary</w:t>
      </w:r>
      <w:r>
        <w:rPr>
          <w:spacing w:val="20"/>
        </w:rPr>
        <w:t xml:space="preserve"> </w:t>
      </w:r>
      <w:r>
        <w:rPr>
          <w:spacing w:val="-5"/>
        </w:rPr>
        <w:t>intervention</w:t>
      </w:r>
      <w:r>
        <w:rPr>
          <w:spacing w:val="20"/>
          <w:w w:val="101"/>
        </w:rPr>
        <w:t xml:space="preserve"> </w:t>
      </w:r>
      <w:r>
        <w:rPr>
          <w:spacing w:val="-5"/>
        </w:rPr>
        <w:t>result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20"/>
        </w:rPr>
        <w:t xml:space="preserve"> </w:t>
      </w:r>
      <w:r>
        <w:rPr>
          <w:spacing w:val="-5"/>
        </w:rPr>
        <w:t>value</w:t>
      </w:r>
      <w:r>
        <w:rPr>
          <w:spacing w:val="20"/>
        </w:rPr>
        <w:t xml:space="preserve"> </w:t>
      </w:r>
      <w:r>
        <w:rPr>
          <w:spacing w:val="-5"/>
        </w:rPr>
        <w:t>of</w:t>
      </w:r>
      <w:r>
        <w:rPr>
          <w:spacing w:val="23"/>
          <w:w w:val="102"/>
        </w:rPr>
        <w:t xml:space="preserve"> </w:t>
      </w:r>
      <w:r>
        <w:rPr>
          <w:spacing w:val="-5"/>
        </w:rPr>
        <w:t>OCT</w:t>
      </w:r>
      <w:r>
        <w:rPr>
          <w:spacing w:val="22"/>
        </w:rPr>
        <w:t xml:space="preserve"> </w:t>
      </w:r>
      <w:r>
        <w:rPr>
          <w:spacing w:val="-5"/>
        </w:rPr>
        <w:t>in</w:t>
      </w:r>
      <w:r>
        <w:rPr>
          <w:spacing w:val="21"/>
        </w:rPr>
        <w:t xml:space="preserve"> </w:t>
      </w:r>
      <w:r>
        <w:rPr>
          <w:spacing w:val="-5"/>
        </w:rPr>
        <w:t>different</w:t>
      </w:r>
      <w:r>
        <w:rPr>
          <w:spacing w:val="21"/>
        </w:rPr>
        <w:t xml:space="preserve"> </w:t>
      </w:r>
      <w:r>
        <w:rPr>
          <w:spacing w:val="-5"/>
        </w:rPr>
        <w:t>patients</w:t>
      </w:r>
      <w:r>
        <w:rPr>
          <w:spacing w:val="24"/>
        </w:rPr>
        <w:t xml:space="preserve"> </w:t>
      </w:r>
      <w:r>
        <w:rPr>
          <w:spacing w:val="-5"/>
        </w:rPr>
        <w:t>or</w:t>
      </w:r>
      <w:r>
        <w:rPr>
          <w:spacing w:val="21"/>
          <w:w w:val="101"/>
        </w:rPr>
        <w:t xml:space="preserve"> </w:t>
      </w:r>
      <w:r>
        <w:rPr>
          <w:spacing w:val="-5"/>
        </w:rPr>
        <w:t>l</w:t>
      </w:r>
      <w:r>
        <w:rPr>
          <w:spacing w:val="-6"/>
        </w:rPr>
        <w:t>esions</w:t>
      </w:r>
      <w:r>
        <w:rPr>
          <w:spacing w:val="-29"/>
        </w:rPr>
        <w:t xml:space="preserve"> </w:t>
      </w:r>
      <w:r>
        <w:rPr>
          <w:spacing w:val="-6"/>
        </w:rPr>
        <w:t>.</w:t>
      </w:r>
      <w:r>
        <w:rPr>
          <w:spacing w:val="40"/>
        </w:rPr>
        <w:t xml:space="preserve"> </w:t>
      </w:r>
      <w:r>
        <w:rPr>
          <w:spacing w:val="-6"/>
        </w:rPr>
        <w:t>In</w:t>
      </w:r>
      <w:r>
        <w:rPr>
          <w:spacing w:val="18"/>
          <w:w w:val="101"/>
        </w:rPr>
        <w:t xml:space="preserve"> </w:t>
      </w:r>
      <w:r>
        <w:rPr>
          <w:spacing w:val="-6"/>
        </w:rPr>
        <w:t>order</w:t>
      </w:r>
    </w:p>
    <w:p>
      <w:pPr>
        <w:spacing w:line="40" w:lineRule="exact"/>
        <w:rPr/>
      </w:pPr>
      <w:r/>
    </w:p>
    <w:tbl>
      <w:tblPr>
        <w:tblStyle w:val="TableNormal"/>
        <w:tblW w:w="9264" w:type="dxa"/>
        <w:tblInd w:w="91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4"/>
      </w:tblGrid>
      <w:tr>
        <w:trPr>
          <w:trHeight w:val="587" w:hRule="atLeast"/>
        </w:trPr>
        <w:tc>
          <w:tcPr>
            <w:tcW w:w="9264" w:type="dxa"/>
            <w:vAlign w:val="top"/>
          </w:tcPr>
          <w:p>
            <w:pPr>
              <w:pStyle w:val="TableText"/>
              <w:ind w:left="899" w:right="84" w:hanging="793"/>
              <w:spacing w:before="88" w:line="205" w:lineRule="auto"/>
              <w:rPr/>
            </w:pPr>
            <w:r>
              <w:rPr>
                <w:rFonts w:ascii="SimHei" w:hAnsi="SimHei" w:eastAsia="SimHei" w:cs="SimHei"/>
                <w:spacing w:val="-12"/>
              </w:rPr>
              <w:t>引用本文</w:t>
            </w:r>
            <w:r>
              <w:rPr>
                <w:spacing w:val="-12"/>
              </w:rPr>
              <w:t>：</w:t>
            </w:r>
            <w:r>
              <w:rPr>
                <w:rFonts w:ascii="SimSun" w:hAnsi="SimSun" w:eastAsia="SimSun" w:cs="SimSun"/>
                <w:spacing w:val="-12"/>
              </w:rPr>
              <w:t>贾海波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何路平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徐艺硕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等</w:t>
            </w:r>
            <w:r>
              <w:rPr>
                <w:spacing w:val="-12"/>
                <w:position w:val="-1"/>
              </w:rPr>
              <w:t>．</w:t>
            </w:r>
            <w:r>
              <w:rPr>
                <w:spacing w:val="-12"/>
              </w:rPr>
              <w:t>《</w:t>
            </w:r>
            <w:r>
              <w:rPr>
                <w:rFonts w:ascii="SimSun" w:hAnsi="SimSun" w:eastAsia="SimSun" w:cs="SimSun"/>
                <w:spacing w:val="19"/>
              </w:rPr>
              <w:t>光学相干断层成像技术在冠心病介入诊疗中应用的中国专家共识</w:t>
            </w:r>
            <w:r>
              <w:rPr>
                <w:spacing w:val="19"/>
              </w:rPr>
              <w:t>》</w:t>
            </w:r>
            <w:r>
              <w:rPr>
                <w:rFonts w:ascii="SimSun" w:hAnsi="SimSun" w:eastAsia="SimSun" w:cs="SimSun"/>
                <w:spacing w:val="19"/>
              </w:rPr>
              <w:t>解</w:t>
            </w:r>
            <w:r>
              <w:rPr>
                <w:rFonts w:ascii="SimSun" w:hAnsi="SimSun" w:eastAsia="SimSun" w:cs="SimSun"/>
                <w:spacing w:val="18"/>
              </w:rPr>
              <w:t>读</w:t>
            </w:r>
            <w:r>
              <w:rPr>
                <w:spacing w:val="18"/>
              </w:rPr>
              <w:t>[J]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  <w:position w:val="-1"/>
              </w:rPr>
              <w:t>. </w:t>
            </w:r>
            <w:r>
              <w:rPr>
                <w:rFonts w:ascii="SimSun" w:hAnsi="SimSun" w:eastAsia="SimSun" w:cs="SimSun"/>
                <w:spacing w:val="18"/>
              </w:rPr>
              <w:t>临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>床心血管病杂志</w:t>
            </w:r>
            <w:r>
              <w:rPr>
                <w:position w:val="1"/>
              </w:rPr>
              <w:t>，</w:t>
            </w:r>
            <w:r>
              <w:rPr/>
              <w:t>2023 </w:t>
            </w:r>
            <w:r>
              <w:rPr>
                <w:position w:val="1"/>
              </w:rPr>
              <w:t>, </w:t>
            </w:r>
            <w:r>
              <w:rPr/>
              <w:t>39(3)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:167-171.</w:t>
            </w:r>
            <w:r>
              <w:rPr>
                <w:spacing w:val="-1"/>
              </w:rPr>
              <w:t>DOI:10.  13201/j.issn.1001-1439.  2023.  03.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002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.</w:t>
            </w:r>
          </w:p>
        </w:tc>
      </w:tr>
    </w:tbl>
    <w:p>
      <w:pPr>
        <w:pStyle w:val="BodyText"/>
        <w:ind w:left="796"/>
        <w:spacing w:before="246" w:line="178" w:lineRule="auto"/>
        <w:rPr/>
      </w:pPr>
      <w:r>
        <w:rPr>
          <w:sz w:val="9"/>
          <w:szCs w:val="9"/>
          <w:spacing w:val="7"/>
          <w:position w:val="5"/>
        </w:rPr>
        <w:t>1</w:t>
      </w:r>
      <w:r>
        <w:rPr>
          <w:sz w:val="9"/>
          <w:szCs w:val="9"/>
          <w:spacing w:val="22"/>
          <w:w w:val="102"/>
          <w:position w:val="5"/>
        </w:rPr>
        <w:t xml:space="preserve"> </w:t>
      </w:r>
      <w:r>
        <w:rPr>
          <w:rFonts w:ascii="NSimSun" w:hAnsi="NSimSun" w:eastAsia="NSimSun" w:cs="NSimSun"/>
          <w:spacing w:val="7"/>
        </w:rPr>
        <w:t>哈尔滨医科大学附属第二医院心内科</w:t>
      </w:r>
      <w:r>
        <w:rPr>
          <w:spacing w:val="7"/>
        </w:rPr>
        <w:t>（</w:t>
      </w:r>
      <w:r>
        <w:rPr>
          <w:rFonts w:ascii="NSimSun" w:hAnsi="NSimSun" w:eastAsia="NSimSun" w:cs="NSimSun"/>
          <w:spacing w:val="7"/>
        </w:rPr>
        <w:t>哈</w:t>
      </w:r>
      <w:r>
        <w:rPr>
          <w:rFonts w:ascii="NSimSun" w:hAnsi="NSimSun" w:eastAsia="NSimSun" w:cs="NSimSun"/>
          <w:spacing w:val="6"/>
        </w:rPr>
        <w:t>尔滨</w:t>
      </w:r>
      <w:r>
        <w:rPr>
          <w:spacing w:val="6"/>
        </w:rPr>
        <w:t>，150086)</w:t>
      </w:r>
    </w:p>
    <w:p>
      <w:pPr>
        <w:pStyle w:val="BodyText"/>
        <w:ind w:left="794"/>
        <w:spacing w:before="6" w:line="214" w:lineRule="auto"/>
        <w:rPr>
          <w:rFonts w:ascii="NSimSun" w:hAnsi="NSimSun" w:eastAsia="NSimSun" w:cs="NSimSun"/>
        </w:rPr>
      </w:pPr>
      <w:r>
        <w:rPr>
          <w:sz w:val="9"/>
          <w:szCs w:val="9"/>
          <w:spacing w:val="15"/>
          <w:position w:val="5"/>
        </w:rPr>
        <w:t>2</w:t>
      </w:r>
      <w:r>
        <w:rPr>
          <w:sz w:val="9"/>
          <w:szCs w:val="9"/>
          <w:spacing w:val="29"/>
          <w:w w:val="101"/>
          <w:position w:val="5"/>
        </w:rPr>
        <w:t xml:space="preserve"> </w:t>
      </w:r>
      <w:r>
        <w:rPr>
          <w:rFonts w:ascii="NSimSun" w:hAnsi="NSimSun" w:eastAsia="NSimSun" w:cs="NSimSun"/>
          <w:spacing w:val="15"/>
        </w:rPr>
        <w:t>心肌缺血教育部重点实验室</w:t>
      </w:r>
    </w:p>
    <w:p>
      <w:pPr>
        <w:pStyle w:val="BodyText"/>
        <w:ind w:left="889"/>
        <w:spacing w:before="5" w:line="180" w:lineRule="auto"/>
        <w:rPr/>
      </w:pPr>
      <w:r>
        <w:pict>
          <v:shape id="_x0000_s28" style="position:absolute;margin-left:39.9635pt;margin-top:15.0244pt;mso-position-vertical-relative:text;mso-position-horizontal-relative:text;width:475.3pt;height:0.35pt;z-index:251663360;" filled="false" strokecolor="#000000" strokeweight="0.33pt" coordsize="9505,6" coordorigin="0,0" path="m0,3l9505,3e">
            <v:stroke joinstyle="miter" miterlimit="10"/>
          </v:shape>
        </w:pict>
      </w:r>
      <w:r>
        <w:rPr>
          <w:rFonts w:ascii="NSimSun" w:hAnsi="NSimSun" w:eastAsia="NSimSun" w:cs="NSimSun"/>
          <w:spacing w:val="-2"/>
        </w:rPr>
        <w:t>通信作者</w:t>
      </w:r>
      <w:r>
        <w:rPr>
          <w:spacing w:val="-2"/>
        </w:rPr>
        <w:t>：</w:t>
      </w:r>
      <w:r>
        <w:rPr>
          <w:rFonts w:ascii="NSimSun" w:hAnsi="NSimSun" w:eastAsia="NSimSun" w:cs="NSimSun"/>
          <w:spacing w:val="-2"/>
        </w:rPr>
        <w:t>于波</w:t>
      </w:r>
      <w:r>
        <w:rPr>
          <w:spacing w:val="-2"/>
        </w:rPr>
        <w:t>，E-mail:yubodr</w:t>
      </w:r>
      <w:r>
        <w:rPr>
          <w:rFonts w:ascii="Arial" w:hAnsi="Arial" w:eastAsia="Arial" w:cs="Arial"/>
          <w:spacing w:val="-2"/>
        </w:rPr>
        <w:t>@</w:t>
      </w:r>
      <w:r>
        <w:rPr>
          <w:spacing w:val="-2"/>
        </w:rPr>
        <w:t>163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com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252" w:right="378" w:hanging="449"/>
        <w:spacing w:before="33" w:line="205" w:lineRule="auto"/>
        <w:rPr/>
      </w:pPr>
      <w:r>
        <w:rPr>
          <w:spacing w:val="-1"/>
          <w:position w:val="1"/>
        </w:rPr>
        <w:t>[13]</w:t>
      </w:r>
      <w:r>
        <w:rPr>
          <w:spacing w:val="17"/>
          <w:w w:val="102"/>
          <w:position w:val="1"/>
        </w:rPr>
        <w:t xml:space="preserve">  </w:t>
      </w:r>
      <w:r>
        <w:rPr>
          <w:spacing w:val="-1"/>
        </w:rPr>
        <w:t>Crotti</w:t>
      </w:r>
      <w:r>
        <w:rPr>
          <w:spacing w:val="41"/>
          <w:w w:val="101"/>
        </w:rPr>
        <w:t xml:space="preserve"> </w:t>
      </w:r>
      <w:r>
        <w:rPr>
          <w:spacing w:val="-1"/>
        </w:rPr>
        <w:t>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</w:rPr>
        <w:t>Odening</w:t>
      </w:r>
      <w:r>
        <w:rPr>
          <w:spacing w:val="43"/>
          <w:w w:val="101"/>
        </w:rPr>
        <w:t xml:space="preserve"> </w:t>
      </w:r>
      <w:r>
        <w:rPr>
          <w:spacing w:val="-1"/>
        </w:rPr>
        <w:t>KE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Sanguinetti  MC. Heritable  ar-</w:t>
      </w:r>
      <w:r>
        <w:rPr/>
        <w:t xml:space="preserve"> </w:t>
      </w:r>
      <w:r>
        <w:rPr>
          <w:spacing w:val="-4"/>
        </w:rPr>
        <w:t>rhythmias</w:t>
      </w:r>
      <w:r>
        <w:rPr>
          <w:spacing w:val="25"/>
          <w:w w:val="101"/>
        </w:rPr>
        <w:t xml:space="preserve"> </w:t>
      </w:r>
      <w:r>
        <w:rPr>
          <w:spacing w:val="-4"/>
        </w:rPr>
        <w:t>associated</w:t>
      </w:r>
      <w:r>
        <w:rPr>
          <w:spacing w:val="21"/>
          <w:w w:val="101"/>
        </w:rPr>
        <w:t xml:space="preserve"> </w:t>
      </w:r>
      <w:r>
        <w:rPr>
          <w:spacing w:val="-4"/>
        </w:rPr>
        <w:t>with</w:t>
      </w:r>
      <w:r>
        <w:rPr>
          <w:spacing w:val="21"/>
          <w:w w:val="101"/>
        </w:rPr>
        <w:t xml:space="preserve"> </w:t>
      </w:r>
      <w:r>
        <w:rPr>
          <w:spacing w:val="-5"/>
        </w:rPr>
        <w:t>abnormal</w:t>
      </w:r>
      <w:r>
        <w:rPr>
          <w:spacing w:val="22"/>
        </w:rPr>
        <w:t xml:space="preserve"> </w:t>
      </w:r>
      <w:r>
        <w:rPr>
          <w:spacing w:val="-5"/>
        </w:rPr>
        <w:t>function</w:t>
      </w:r>
      <w:r>
        <w:rPr>
          <w:spacing w:val="18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</w:rPr>
        <w:t xml:space="preserve"> </w:t>
      </w:r>
      <w:r>
        <w:rPr>
          <w:spacing w:val="-5"/>
        </w:rPr>
        <w:t>cardi-</w:t>
      </w:r>
      <w:r>
        <w:rPr/>
        <w:t xml:space="preserve"> </w:t>
      </w:r>
      <w:r>
        <w:rPr>
          <w:spacing w:val="-3"/>
        </w:rPr>
        <w:t>ac</w:t>
      </w:r>
      <w:r>
        <w:rPr>
          <w:spacing w:val="32"/>
        </w:rPr>
        <w:t xml:space="preserve"> </w:t>
      </w:r>
      <w:r>
        <w:rPr>
          <w:spacing w:val="-3"/>
        </w:rPr>
        <w:t>potassium  channe</w:t>
      </w:r>
      <w:r>
        <w:rPr>
          <w:spacing w:val="-4"/>
        </w:rPr>
        <w:t>ls[J]</w:t>
      </w:r>
      <w:r>
        <w:rPr>
          <w:spacing w:val="-15"/>
        </w:rPr>
        <w:t xml:space="preserve"> </w:t>
      </w:r>
      <w:r>
        <w:rPr>
          <w:spacing w:val="-4"/>
        </w:rPr>
        <w:t>. Cardiovasc  Res </w:t>
      </w:r>
      <w:r>
        <w:rPr>
          <w:spacing w:val="-4"/>
          <w:position w:val="2"/>
        </w:rPr>
        <w:t>,</w:t>
      </w:r>
      <w:r>
        <w:rPr>
          <w:spacing w:val="14"/>
          <w:w w:val="101"/>
          <w:position w:val="2"/>
        </w:rPr>
        <w:t xml:space="preserve"> </w:t>
      </w:r>
      <w:r>
        <w:rPr>
          <w:spacing w:val="-4"/>
        </w:rPr>
        <w:t>2020 </w:t>
      </w:r>
      <w:r>
        <w:rPr>
          <w:spacing w:val="-4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-4"/>
        </w:rPr>
        <w:t>116</w:t>
      </w:r>
    </w:p>
    <w:p>
      <w:pPr>
        <w:pStyle w:val="BodyText"/>
        <w:ind w:left="1262"/>
        <w:spacing w:before="69" w:line="183" w:lineRule="auto"/>
        <w:rPr/>
      </w:pPr>
      <w:r>
        <w:rPr>
          <w:spacing w:val="-1"/>
          <w:position w:val="1"/>
        </w:rPr>
        <w:t>(9)</w:t>
      </w:r>
      <w:r>
        <w:rPr>
          <w:spacing w:val="15"/>
          <w:position w:val="1"/>
        </w:rPr>
        <w:t xml:space="preserve"> </w:t>
      </w:r>
      <w:r>
        <w:rPr>
          <w:spacing w:val="-1"/>
        </w:rPr>
        <w:t>:1542-1556.</w:t>
      </w:r>
    </w:p>
    <w:p>
      <w:pPr>
        <w:pStyle w:val="BodyText"/>
        <w:ind w:left="1249" w:right="369" w:hanging="446"/>
        <w:spacing w:before="40" w:line="213" w:lineRule="auto"/>
        <w:rPr/>
      </w:pPr>
      <w:r>
        <w:rPr>
          <w:spacing w:val="-1"/>
          <w:position w:val="1"/>
        </w:rPr>
        <w:t>[14]</w:t>
      </w:r>
      <w:r>
        <w:rPr>
          <w:spacing w:val="11"/>
          <w:position w:val="1"/>
        </w:rPr>
        <w:t xml:space="preserve">  </w:t>
      </w:r>
      <w:r>
        <w:rPr>
          <w:spacing w:val="-1"/>
        </w:rPr>
        <w:t>Walsh</w:t>
      </w:r>
      <w:r>
        <w:rPr>
          <w:spacing w:val="26"/>
          <w:w w:val="101"/>
        </w:rPr>
        <w:t xml:space="preserve"> </w:t>
      </w:r>
      <w:r>
        <w:rPr>
          <w:spacing w:val="-1"/>
        </w:rPr>
        <w:t>R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Adler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Amin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30"/>
          <w:w w:val="101"/>
        </w:rPr>
        <w:t xml:space="preserve"> </w:t>
      </w:r>
      <w:r>
        <w:rPr>
          <w:spacing w:val="-1"/>
        </w:rPr>
        <w:t>al.E</w:t>
      </w:r>
      <w:r>
        <w:rPr>
          <w:spacing w:val="-2"/>
        </w:rPr>
        <w:t>valuation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2"/>
        </w:rPr>
        <w:t xml:space="preserve"> </w:t>
      </w:r>
      <w:r>
        <w:rPr>
          <w:spacing w:val="-2"/>
        </w:rPr>
        <w:t>gene</w:t>
      </w:r>
      <w:r>
        <w:rPr/>
        <w:t xml:space="preserve"> </w:t>
      </w:r>
      <w:r>
        <w:rPr>
          <w:spacing w:val="-3"/>
        </w:rPr>
        <w:t>validity</w:t>
      </w:r>
      <w:r>
        <w:rPr>
          <w:spacing w:val="31"/>
        </w:rPr>
        <w:t xml:space="preserve"> </w:t>
      </w:r>
      <w:r>
        <w:rPr>
          <w:spacing w:val="-3"/>
        </w:rPr>
        <w:t>for</w:t>
      </w:r>
      <w:r>
        <w:rPr>
          <w:spacing w:val="23"/>
          <w:w w:val="101"/>
        </w:rPr>
        <w:t xml:space="preserve"> </w:t>
      </w:r>
      <w:r>
        <w:rPr>
          <w:spacing w:val="-3"/>
        </w:rPr>
        <w:t>CPVT</w:t>
      </w:r>
      <w:r>
        <w:rPr>
          <w:spacing w:val="27"/>
          <w:w w:val="101"/>
        </w:rPr>
        <w:t xml:space="preserve"> </w:t>
      </w:r>
      <w:r>
        <w:rPr>
          <w:spacing w:val="-3"/>
        </w:rPr>
        <w:t>and</w:t>
      </w:r>
      <w:r>
        <w:rPr>
          <w:spacing w:val="33"/>
          <w:w w:val="101"/>
        </w:rPr>
        <w:t xml:space="preserve"> </w:t>
      </w:r>
      <w:r>
        <w:rPr>
          <w:spacing w:val="-3"/>
        </w:rPr>
        <w:t>short</w:t>
      </w:r>
      <w:r>
        <w:rPr>
          <w:spacing w:val="33"/>
        </w:rPr>
        <w:t xml:space="preserve"> </w:t>
      </w:r>
      <w:r>
        <w:rPr>
          <w:spacing w:val="-3"/>
        </w:rPr>
        <w:t>QT</w:t>
      </w:r>
      <w:r>
        <w:rPr>
          <w:spacing w:val="33"/>
          <w:w w:val="101"/>
        </w:rPr>
        <w:t xml:space="preserve"> </w:t>
      </w:r>
      <w:r>
        <w:rPr>
          <w:spacing w:val="-3"/>
        </w:rPr>
        <w:t>s</w:t>
      </w:r>
      <w:r>
        <w:rPr>
          <w:spacing w:val="-29"/>
        </w:rPr>
        <w:t xml:space="preserve"> </w:t>
      </w:r>
      <w:r>
        <w:rPr>
          <w:spacing w:val="-3"/>
        </w:rPr>
        <w:t>yndrome</w:t>
      </w:r>
      <w:r>
        <w:rPr>
          <w:spacing w:val="33"/>
        </w:rPr>
        <w:t xml:space="preserve"> </w:t>
      </w:r>
      <w:r>
        <w:rPr>
          <w:spacing w:val="-3"/>
        </w:rPr>
        <w:t>in</w:t>
      </w:r>
      <w:r>
        <w:rPr>
          <w:spacing w:val="33"/>
          <w:w w:val="101"/>
        </w:rPr>
        <w:t xml:space="preserve"> </w:t>
      </w:r>
      <w:r>
        <w:rPr>
          <w:spacing w:val="-3"/>
        </w:rPr>
        <w:t>sudden</w:t>
      </w:r>
      <w:r>
        <w:rPr/>
        <w:t xml:space="preserve"> </w:t>
      </w:r>
      <w:r>
        <w:rPr>
          <w:spacing w:val="-1"/>
        </w:rPr>
        <w:t>arrh</w:t>
      </w:r>
      <w:r>
        <w:rPr>
          <w:spacing w:val="-1"/>
          <w:position w:val="-1"/>
        </w:rPr>
        <w:t>y</w:t>
      </w:r>
      <w:r>
        <w:rPr>
          <w:spacing w:val="-1"/>
        </w:rPr>
        <w:t>thmic</w:t>
      </w:r>
      <w:r>
        <w:rPr>
          <w:spacing w:val="24"/>
        </w:rPr>
        <w:t xml:space="preserve"> </w:t>
      </w:r>
      <w:r>
        <w:rPr>
          <w:spacing w:val="-1"/>
        </w:rPr>
        <w:t>death[J]</w:t>
      </w:r>
      <w:r>
        <w:rPr>
          <w:spacing w:val="-15"/>
        </w:rPr>
        <w:t xml:space="preserve"> </w:t>
      </w:r>
      <w:r>
        <w:rPr>
          <w:spacing w:val="-1"/>
        </w:rPr>
        <w:t>.Eur</w:t>
      </w:r>
      <w:r>
        <w:rPr>
          <w:spacing w:val="27"/>
        </w:rPr>
        <w:t xml:space="preserve"> </w:t>
      </w:r>
      <w:r>
        <w:rPr>
          <w:spacing w:val="-1"/>
        </w:rPr>
        <w:t>He</w:t>
      </w:r>
      <w:r>
        <w:rPr>
          <w:spacing w:val="-2"/>
        </w:rPr>
        <w:t>art J </w:t>
      </w:r>
      <w:r>
        <w:rPr>
          <w:spacing w:val="-2"/>
          <w:position w:val="2"/>
        </w:rPr>
        <w:t>, </w:t>
      </w:r>
      <w:r>
        <w:rPr>
          <w:spacing w:val="-2"/>
        </w:rPr>
        <w:t>2022 </w:t>
      </w:r>
      <w:r>
        <w:rPr>
          <w:spacing w:val="-2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-2"/>
        </w:rPr>
        <w:t>43(15)</w:t>
      </w:r>
      <w:r>
        <w:rPr>
          <w:spacing w:val="15"/>
          <w:w w:val="101"/>
        </w:rPr>
        <w:t xml:space="preserve"> </w:t>
      </w:r>
      <w:r>
        <w:rPr>
          <w:spacing w:val="-2"/>
          <w:position w:val="2"/>
        </w:rPr>
        <w:t>: </w:t>
      </w:r>
      <w:r>
        <w:rPr>
          <w:spacing w:val="-2"/>
        </w:rPr>
        <w:t>1500-</w:t>
      </w:r>
      <w:r>
        <w:rPr/>
        <w:t xml:space="preserve"> </w:t>
      </w:r>
      <w:r>
        <w:rPr>
          <w:spacing w:val="-7"/>
        </w:rPr>
        <w:t>1510.</w:t>
      </w:r>
    </w:p>
    <w:p>
      <w:pPr>
        <w:pStyle w:val="BodyText"/>
        <w:ind w:left="1247" w:right="369" w:hanging="444"/>
        <w:spacing w:before="45" w:line="217" w:lineRule="auto"/>
        <w:rPr/>
      </w:pPr>
      <w:r>
        <w:rPr>
          <w:spacing w:val="-2"/>
          <w:position w:val="1"/>
        </w:rPr>
        <w:t>[15]</w:t>
      </w:r>
      <w:r>
        <w:rPr>
          <w:spacing w:val="23"/>
          <w:position w:val="1"/>
        </w:rPr>
        <w:t xml:space="preserve">  </w:t>
      </w:r>
      <w:r>
        <w:rPr>
          <w:spacing w:val="-2"/>
        </w:rPr>
        <w:t>Charron</w:t>
      </w:r>
      <w:r>
        <w:rPr>
          <w:spacing w:val="35"/>
        </w:rPr>
        <w:t xml:space="preserve"> </w:t>
      </w:r>
      <w:r>
        <w:rPr>
          <w:spacing w:val="-2"/>
        </w:rPr>
        <w:t>P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Arad</w:t>
      </w:r>
      <w:r>
        <w:rPr>
          <w:spacing w:val="39"/>
          <w:w w:val="101"/>
        </w:rPr>
        <w:t xml:space="preserve"> </w:t>
      </w:r>
      <w:r>
        <w:rPr>
          <w:spacing w:val="-2"/>
        </w:rPr>
        <w:t>M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Arbustini  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  al.Genetic  coun-</w:t>
      </w:r>
      <w:r>
        <w:rPr/>
        <w:t xml:space="preserve"> </w:t>
      </w:r>
      <w:r>
        <w:rPr>
          <w:spacing w:val="-6"/>
        </w:rPr>
        <w:t>selling</w:t>
      </w:r>
      <w:r>
        <w:rPr>
          <w:spacing w:val="13"/>
          <w:w w:val="101"/>
        </w:rPr>
        <w:t xml:space="preserve">  </w:t>
      </w:r>
      <w:r>
        <w:rPr>
          <w:spacing w:val="-6"/>
        </w:rPr>
        <w:t>and</w:t>
      </w:r>
      <w:r>
        <w:rPr>
          <w:spacing w:val="17"/>
        </w:rPr>
        <w:t xml:space="preserve">  </w:t>
      </w:r>
      <w:r>
        <w:rPr>
          <w:spacing w:val="-6"/>
        </w:rPr>
        <w:t>testing</w:t>
      </w:r>
      <w:r>
        <w:rPr>
          <w:spacing w:val="17"/>
          <w:w w:val="101"/>
        </w:rPr>
        <w:t xml:space="preserve">  </w:t>
      </w:r>
      <w:r>
        <w:rPr>
          <w:spacing w:val="-6"/>
        </w:rPr>
        <w:t>in</w:t>
      </w:r>
      <w:r>
        <w:rPr>
          <w:spacing w:val="16"/>
        </w:rPr>
        <w:t xml:space="preserve">  </w:t>
      </w:r>
      <w:r>
        <w:rPr>
          <w:spacing w:val="-6"/>
        </w:rPr>
        <w:t>cardiom</w:t>
      </w:r>
      <w:r>
        <w:rPr>
          <w:spacing w:val="-30"/>
        </w:rPr>
        <w:t xml:space="preserve"> </w:t>
      </w:r>
      <w:r>
        <w:rPr>
          <w:spacing w:val="-6"/>
        </w:rPr>
        <w:t>yopathies </w:t>
      </w:r>
      <w:r>
        <w:rPr>
          <w:spacing w:val="-6"/>
          <w:position w:val="2"/>
        </w:rPr>
        <w:t>:  </w:t>
      </w:r>
      <w:r>
        <w:rPr>
          <w:spacing w:val="-6"/>
        </w:rPr>
        <w:t>a   position</w:t>
      </w:r>
      <w:r>
        <w:rPr/>
        <w:t xml:space="preserve"> </w:t>
      </w:r>
      <w:r>
        <w:rPr>
          <w:spacing w:val="-4"/>
        </w:rPr>
        <w:t>statement</w:t>
      </w:r>
      <w:r>
        <w:rPr>
          <w:spacing w:val="20"/>
          <w:w w:val="101"/>
        </w:rPr>
        <w:t xml:space="preserve">  </w:t>
      </w:r>
      <w:r>
        <w:rPr>
          <w:spacing w:val="-4"/>
        </w:rPr>
        <w:t>of   the   European   Society   of   Cardiology</w:t>
      </w:r>
      <w:r>
        <w:rPr/>
        <w:t xml:space="preserve"> </w:t>
      </w:r>
      <w:r>
        <w:rPr>
          <w:spacing w:val="-4"/>
        </w:rPr>
        <w:t>Working</w:t>
      </w:r>
      <w:r>
        <w:rPr>
          <w:spacing w:val="27"/>
          <w:w w:val="101"/>
        </w:rPr>
        <w:t xml:space="preserve"> </w:t>
      </w:r>
      <w:r>
        <w:rPr>
          <w:spacing w:val="-4"/>
        </w:rPr>
        <w:t>Group</w:t>
      </w:r>
      <w:r>
        <w:rPr>
          <w:spacing w:val="35"/>
          <w:w w:val="101"/>
        </w:rPr>
        <w:t xml:space="preserve"> </w:t>
      </w:r>
      <w:r>
        <w:rPr>
          <w:spacing w:val="-4"/>
        </w:rPr>
        <w:t>on</w:t>
      </w:r>
      <w:r>
        <w:rPr>
          <w:spacing w:val="35"/>
          <w:w w:val="101"/>
        </w:rPr>
        <w:t xml:space="preserve"> </w:t>
      </w:r>
      <w:r>
        <w:rPr>
          <w:spacing w:val="-4"/>
        </w:rPr>
        <w:t>Myocardial</w:t>
      </w:r>
      <w:r>
        <w:rPr>
          <w:spacing w:val="36"/>
        </w:rPr>
        <w:t xml:space="preserve"> </w:t>
      </w:r>
      <w:r>
        <w:rPr>
          <w:spacing w:val="-4"/>
        </w:rPr>
        <w:t>and</w:t>
      </w:r>
      <w:r>
        <w:rPr>
          <w:spacing w:val="36"/>
          <w:w w:val="101"/>
        </w:rPr>
        <w:t xml:space="preserve"> </w:t>
      </w:r>
      <w:r>
        <w:rPr>
          <w:spacing w:val="-4"/>
        </w:rPr>
        <w:t>Peri</w:t>
      </w:r>
      <w:r>
        <w:rPr>
          <w:spacing w:val="-5"/>
        </w:rPr>
        <w:t>cardial</w:t>
      </w:r>
      <w:r>
        <w:rPr>
          <w:spacing w:val="35"/>
        </w:rPr>
        <w:t xml:space="preserve"> </w:t>
      </w:r>
      <w:r>
        <w:rPr>
          <w:spacing w:val="-5"/>
        </w:rPr>
        <w:t>Disea-</w:t>
      </w:r>
      <w:r>
        <w:rPr/>
        <w:t xml:space="preserve"> </w:t>
      </w:r>
      <w:r>
        <w:rPr>
          <w:spacing w:val="-1"/>
        </w:rPr>
        <w:t>ses[J]</w:t>
      </w:r>
      <w:r>
        <w:rPr>
          <w:spacing w:val="4"/>
        </w:rPr>
        <w:t xml:space="preserve"> </w:t>
      </w:r>
      <w:r>
        <w:rPr>
          <w:spacing w:val="-1"/>
        </w:rPr>
        <w:t>.Eur</w:t>
      </w:r>
      <w:r>
        <w:rPr>
          <w:spacing w:val="32"/>
        </w:rPr>
        <w:t xml:space="preserve"> </w:t>
      </w:r>
      <w:r>
        <w:rPr>
          <w:spacing w:val="-1"/>
        </w:rPr>
        <w:t>Heart</w:t>
      </w:r>
      <w:r>
        <w:rPr>
          <w:spacing w:val="16"/>
        </w:rPr>
        <w:t xml:space="preserve"> </w:t>
      </w:r>
      <w:r>
        <w:rPr>
          <w:spacing w:val="-1"/>
        </w:rPr>
        <w:t>J </w:t>
      </w:r>
      <w:r>
        <w:rPr>
          <w:spacing w:val="-1"/>
          <w:position w:val="1"/>
        </w:rPr>
        <w:t>, </w:t>
      </w:r>
      <w:r>
        <w:rPr>
          <w:spacing w:val="-1"/>
        </w:rPr>
        <w:t>2010 </w:t>
      </w:r>
      <w:r>
        <w:rPr>
          <w:spacing w:val="-1"/>
          <w:position w:val="1"/>
        </w:rPr>
        <w:t>, </w:t>
      </w:r>
      <w:r>
        <w:rPr>
          <w:spacing w:val="-1"/>
        </w:rPr>
        <w:t>31(22)</w:t>
      </w:r>
      <w:r>
        <w:rPr>
          <w:spacing w:val="15"/>
        </w:rPr>
        <w:t xml:space="preserve"> </w:t>
      </w:r>
      <w:r>
        <w:rPr>
          <w:spacing w:val="-1"/>
        </w:rPr>
        <w:t>:2715-2726.</w:t>
      </w:r>
    </w:p>
    <w:p>
      <w:pPr>
        <w:pStyle w:val="BodyText"/>
        <w:ind w:left="1250" w:right="369" w:hanging="447"/>
        <w:spacing w:before="51" w:line="202" w:lineRule="auto"/>
        <w:rPr/>
      </w:pPr>
      <w:r>
        <w:rPr>
          <w:spacing w:val="-1"/>
          <w:position w:val="1"/>
        </w:rPr>
        <w:t>[16]   </w:t>
      </w:r>
      <w:r>
        <w:rPr>
          <w:spacing w:val="-1"/>
        </w:rPr>
        <w:t>Ahmad  F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spacing w:val="-1"/>
        </w:rPr>
        <w:t>Mcnall</w:t>
      </w:r>
      <w:r>
        <w:rPr>
          <w:spacing w:val="-33"/>
        </w:rPr>
        <w:t xml:space="preserve"> </w:t>
      </w:r>
      <w:r>
        <w:rPr>
          <w:spacing w:val="-1"/>
          <w:position w:val="-1"/>
        </w:rPr>
        <w:t>y  </w:t>
      </w:r>
      <w:r>
        <w:rPr>
          <w:spacing w:val="-1"/>
        </w:rPr>
        <w:t>EM</w:t>
      </w:r>
      <w:r>
        <w:rPr>
          <w:spacing w:val="-11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>
          <w:spacing w:val="-1"/>
        </w:rPr>
        <w:t>Ackerman  MJ </w:t>
      </w:r>
      <w:r>
        <w:rPr>
          <w:spacing w:val="-1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-1"/>
        </w:rPr>
        <w:t>et  al. Est</w:t>
      </w:r>
      <w:r>
        <w:rPr>
          <w:spacing w:val="-2"/>
        </w:rPr>
        <w:t>ab-</w:t>
      </w:r>
      <w:r>
        <w:rPr/>
        <w:t xml:space="preserve"> </w:t>
      </w:r>
      <w:r>
        <w:rPr>
          <w:spacing w:val="-3"/>
        </w:rPr>
        <w:t>lishment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Specialized</w:t>
      </w:r>
      <w:r>
        <w:rPr>
          <w:spacing w:val="25"/>
        </w:rPr>
        <w:t xml:space="preserve"> </w:t>
      </w:r>
      <w:r>
        <w:rPr>
          <w:spacing w:val="-3"/>
        </w:rPr>
        <w:t>Clinical</w:t>
      </w:r>
      <w:r>
        <w:rPr>
          <w:spacing w:val="29"/>
        </w:rPr>
        <w:t xml:space="preserve"> </w:t>
      </w:r>
      <w:r>
        <w:rPr>
          <w:spacing w:val="-3"/>
        </w:rPr>
        <w:t>Car</w:t>
      </w:r>
      <w:r>
        <w:rPr>
          <w:spacing w:val="-4"/>
        </w:rPr>
        <w:t>diovascular</w:t>
      </w:r>
      <w:r>
        <w:rPr>
          <w:spacing w:val="27"/>
        </w:rPr>
        <w:t xml:space="preserve"> </w:t>
      </w:r>
      <w:r>
        <w:rPr>
          <w:spacing w:val="-4"/>
        </w:rPr>
        <w:t>Genet-</w:t>
      </w:r>
      <w:r>
        <w:rPr/>
        <w:t xml:space="preserve"> </w:t>
      </w:r>
      <w:r>
        <w:rPr>
          <w:spacing w:val="-5"/>
        </w:rPr>
        <w:t>ics</w:t>
      </w:r>
      <w:r>
        <w:rPr>
          <w:spacing w:val="11"/>
        </w:rPr>
        <w:t xml:space="preserve">  </w:t>
      </w:r>
      <w:r>
        <w:rPr>
          <w:spacing w:val="-5"/>
        </w:rPr>
        <w:t>Programs </w:t>
      </w:r>
      <w:r>
        <w:rPr>
          <w:spacing w:val="-5"/>
          <w:position w:val="2"/>
        </w:rPr>
        <w:t>:   </w:t>
      </w:r>
      <w:r>
        <w:rPr>
          <w:spacing w:val="-5"/>
        </w:rPr>
        <w:t>Rec</w:t>
      </w:r>
      <w:r>
        <w:rPr>
          <w:spacing w:val="-6"/>
        </w:rPr>
        <w:t>ognizing   the   Need   and   Meeting</w:t>
      </w:r>
      <w:r>
        <w:rPr/>
        <w:t xml:space="preserve"> </w:t>
      </w:r>
      <w:r>
        <w:rPr>
          <w:spacing w:val="-1"/>
        </w:rPr>
        <w:t>Standards:A</w:t>
      </w:r>
      <w:r>
        <w:rPr>
          <w:spacing w:val="25"/>
        </w:rPr>
        <w:t xml:space="preserve"> </w:t>
      </w:r>
      <w:r>
        <w:rPr>
          <w:spacing w:val="-1"/>
        </w:rPr>
        <w:t>Scientific</w:t>
      </w:r>
      <w:r>
        <w:rPr>
          <w:spacing w:val="26"/>
        </w:rPr>
        <w:t xml:space="preserve"> </w:t>
      </w:r>
      <w:r>
        <w:rPr>
          <w:spacing w:val="-1"/>
        </w:rPr>
        <w:t>State</w:t>
      </w:r>
      <w:r>
        <w:rPr>
          <w:spacing w:val="-2"/>
        </w:rPr>
        <w:t>ment</w:t>
      </w:r>
      <w:r>
        <w:rPr>
          <w:spacing w:val="23"/>
          <w:w w:val="101"/>
        </w:rPr>
        <w:t xml:space="preserve"> </w:t>
      </w:r>
      <w:r>
        <w:rPr>
          <w:spacing w:val="-2"/>
        </w:rPr>
        <w:t>From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American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0" w:right="461" w:firstLine="4"/>
        <w:spacing w:before="33" w:line="225" w:lineRule="auto"/>
        <w:rPr/>
      </w:pPr>
      <w:r>
        <w:rPr>
          <w:spacing w:val="-1"/>
        </w:rPr>
        <w:t>Heart</w:t>
      </w:r>
      <w:r>
        <w:rPr>
          <w:spacing w:val="24"/>
          <w:w w:val="101"/>
        </w:rPr>
        <w:t xml:space="preserve"> </w:t>
      </w:r>
      <w:r>
        <w:rPr>
          <w:spacing w:val="-1"/>
        </w:rPr>
        <w:t>Association[J]</w:t>
      </w:r>
      <w:r>
        <w:rPr>
          <w:spacing w:val="-15"/>
        </w:rPr>
        <w:t xml:space="preserve"> </w:t>
      </w:r>
      <w:r>
        <w:rPr>
          <w:spacing w:val="-2"/>
        </w:rPr>
        <w:t>.Circ</w:t>
      </w:r>
      <w:r>
        <w:rPr>
          <w:spacing w:val="38"/>
          <w:w w:val="101"/>
        </w:rPr>
        <w:t xml:space="preserve"> </w:t>
      </w:r>
      <w:r>
        <w:rPr>
          <w:spacing w:val="-2"/>
        </w:rPr>
        <w:t>Genom</w:t>
      </w:r>
      <w:r>
        <w:rPr>
          <w:spacing w:val="39"/>
          <w:w w:val="101"/>
        </w:rPr>
        <w:t xml:space="preserve"> </w:t>
      </w:r>
      <w:r>
        <w:rPr>
          <w:spacing w:val="-2"/>
        </w:rPr>
        <w:t>Precis</w:t>
      </w:r>
      <w:r>
        <w:rPr>
          <w:spacing w:val="43"/>
        </w:rPr>
        <w:t xml:space="preserve"> </w:t>
      </w:r>
      <w:r>
        <w:rPr>
          <w:spacing w:val="-2"/>
        </w:rPr>
        <w:t>Med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2019 </w:t>
      </w:r>
      <w:r>
        <w:rPr>
          <w:spacing w:val="-2"/>
          <w:position w:val="2"/>
        </w:rPr>
        <w:t>,</w:t>
      </w:r>
      <w:r>
        <w:rPr>
          <w:position w:val="2"/>
        </w:rPr>
        <w:t xml:space="preserve"> </w:t>
      </w:r>
      <w:r>
        <w:rPr/>
        <w:t>12(6)</w:t>
      </w:r>
      <w:r>
        <w:rPr>
          <w:spacing w:val="20"/>
        </w:rPr>
        <w:t xml:space="preserve"> </w:t>
      </w:r>
      <w:r>
        <w:rPr/>
        <w:t>:e54.</w:t>
      </w:r>
    </w:p>
    <w:p>
      <w:pPr>
        <w:pStyle w:val="BodyText"/>
        <w:ind w:left="447" w:right="431" w:hanging="447"/>
        <w:spacing w:before="5" w:line="214" w:lineRule="auto"/>
        <w:rPr/>
      </w:pPr>
      <w:r>
        <w:rPr>
          <w:position w:val="1"/>
        </w:rPr>
        <w:t>[17]</w:t>
      </w:r>
      <w:r>
        <w:rPr>
          <w:spacing w:val="18"/>
          <w:position w:val="1"/>
        </w:rPr>
        <w:t xml:space="preserve">  </w:t>
      </w:r>
      <w:r>
        <w:rPr/>
        <w:t>Elliott</w:t>
      </w:r>
      <w:r>
        <w:rPr>
          <w:spacing w:val="40"/>
          <w:w w:val="101"/>
        </w:rPr>
        <w:t xml:space="preserve"> </w:t>
      </w:r>
      <w:r>
        <w:rPr/>
        <w:t>P</w:t>
      </w:r>
      <w:r>
        <w:rPr>
          <w:spacing w:val="-10"/>
        </w:rPr>
        <w:t xml:space="preserve"> </w:t>
      </w:r>
      <w:r>
        <w:rPr>
          <w:position w:val="2"/>
        </w:rPr>
        <w:t>, </w:t>
      </w:r>
      <w:r>
        <w:rPr/>
        <w:t>Andersson  B</w:t>
      </w:r>
      <w:r>
        <w:rPr>
          <w:spacing w:val="-14"/>
        </w:rPr>
        <w:t xml:space="preserve"> </w:t>
      </w:r>
      <w:r>
        <w:rPr>
          <w:position w:val="2"/>
        </w:rPr>
        <w:t>, </w:t>
      </w:r>
      <w:r>
        <w:rPr/>
        <w:t>Arbus</w:t>
      </w:r>
      <w:r>
        <w:rPr>
          <w:spacing w:val="-1"/>
        </w:rPr>
        <w:t>tini  E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spacing w:val="-1"/>
        </w:rPr>
        <w:t>et  al. Classifica-</w:t>
      </w:r>
      <w:r>
        <w:rPr/>
        <w:t xml:space="preserve"> </w:t>
      </w:r>
      <w:r>
        <w:rPr>
          <w:spacing w:val="-6"/>
        </w:rPr>
        <w:t>tion</w:t>
      </w:r>
      <w:r>
        <w:rPr>
          <w:spacing w:val="7"/>
        </w:rPr>
        <w:t xml:space="preserve">  </w:t>
      </w:r>
      <w:r>
        <w:rPr>
          <w:spacing w:val="-6"/>
        </w:rPr>
        <w:t>of</w:t>
      </w:r>
      <w:r>
        <w:rPr>
          <w:spacing w:val="15"/>
          <w:w w:val="101"/>
        </w:rPr>
        <w:t xml:space="preserve">  </w:t>
      </w:r>
      <w:r>
        <w:rPr>
          <w:spacing w:val="-6"/>
        </w:rPr>
        <w:t>the</w:t>
      </w:r>
      <w:r>
        <w:rPr>
          <w:spacing w:val="15"/>
          <w:w w:val="102"/>
        </w:rPr>
        <w:t xml:space="preserve">  </w:t>
      </w:r>
      <w:r>
        <w:rPr>
          <w:spacing w:val="-6"/>
        </w:rPr>
        <w:t>cardiom</w:t>
      </w:r>
      <w:r>
        <w:rPr>
          <w:spacing w:val="-31"/>
        </w:rPr>
        <w:t xml:space="preserve"> </w:t>
      </w:r>
      <w:r>
        <w:rPr>
          <w:spacing w:val="-6"/>
        </w:rPr>
        <w:t>yopathies </w:t>
      </w:r>
      <w:r>
        <w:rPr>
          <w:spacing w:val="-6"/>
          <w:position w:val="2"/>
        </w:rPr>
        <w:t>:  </w:t>
      </w:r>
      <w:r>
        <w:rPr>
          <w:spacing w:val="-6"/>
        </w:rPr>
        <w:t>a  </w:t>
      </w:r>
      <w:r>
        <w:rPr>
          <w:spacing w:val="-7"/>
        </w:rPr>
        <w:t xml:space="preserve"> position</w:t>
      </w:r>
      <w:r>
        <w:rPr>
          <w:spacing w:val="16"/>
          <w:w w:val="101"/>
        </w:rPr>
        <w:t xml:space="preserve">  </w:t>
      </w:r>
      <w:r>
        <w:rPr>
          <w:spacing w:val="-7"/>
        </w:rPr>
        <w:t>statement</w:t>
      </w:r>
      <w:r>
        <w:rPr/>
        <w:t xml:space="preserve"> </w:t>
      </w:r>
      <w:r>
        <w:rPr>
          <w:spacing w:val="-3"/>
        </w:rPr>
        <w:t>from  the  European</w:t>
      </w:r>
      <w:r>
        <w:rPr>
          <w:spacing w:val="7"/>
        </w:rPr>
        <w:t xml:space="preserve">  </w:t>
      </w:r>
      <w:r>
        <w:rPr>
          <w:spacing w:val="-3"/>
        </w:rPr>
        <w:t>Society   Of  Cardiology</w:t>
      </w:r>
      <w:r>
        <w:rPr>
          <w:spacing w:val="6"/>
        </w:rPr>
        <w:t xml:space="preserve">  </w:t>
      </w:r>
      <w:r>
        <w:rPr>
          <w:spacing w:val="-3"/>
        </w:rPr>
        <w:t>Worki</w:t>
      </w:r>
      <w:r>
        <w:rPr>
          <w:spacing w:val="-4"/>
        </w:rPr>
        <w:t>ng</w:t>
      </w:r>
      <w:r>
        <w:rPr>
          <w:spacing w:val="1"/>
        </w:rPr>
        <w:t xml:space="preserve"> </w:t>
      </w:r>
      <w:r>
        <w:rPr>
          <w:spacing w:val="-1"/>
        </w:rPr>
        <w:t>Group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Myocardial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Peric</w:t>
      </w:r>
      <w:r>
        <w:rPr>
          <w:spacing w:val="-2"/>
        </w:rPr>
        <w:t>ardial</w:t>
      </w:r>
      <w:r>
        <w:rPr>
          <w:spacing w:val="27"/>
          <w:w w:val="101"/>
        </w:rPr>
        <w:t xml:space="preserve"> </w:t>
      </w:r>
      <w:r>
        <w:rPr>
          <w:spacing w:val="-2"/>
        </w:rPr>
        <w:t>Diseases[J]</w:t>
      </w:r>
      <w:r>
        <w:rPr>
          <w:spacing w:val="-15"/>
        </w:rPr>
        <w:t xml:space="preserve"> </w:t>
      </w:r>
      <w:r>
        <w:rPr>
          <w:spacing w:val="-2"/>
        </w:rPr>
        <w:t>.Eur</w:t>
      </w:r>
      <w:r>
        <w:rPr/>
        <w:t xml:space="preserve"> </w:t>
      </w:r>
      <w:r>
        <w:rPr>
          <w:spacing w:val="-3"/>
        </w:rPr>
        <w:t>Heart</w:t>
      </w:r>
      <w:r>
        <w:rPr>
          <w:spacing w:val="22"/>
          <w:w w:val="101"/>
        </w:rPr>
        <w:t xml:space="preserve"> </w:t>
      </w:r>
      <w:r>
        <w:rPr>
          <w:spacing w:val="-3"/>
        </w:rPr>
        <w:t>J </w:t>
      </w:r>
      <w:r>
        <w:rPr>
          <w:spacing w:val="-3"/>
          <w:position w:val="2"/>
        </w:rPr>
        <w:t>, </w:t>
      </w:r>
      <w:r>
        <w:rPr>
          <w:spacing w:val="-3"/>
        </w:rPr>
        <w:t>2008 </w:t>
      </w:r>
      <w:r>
        <w:rPr>
          <w:spacing w:val="-3"/>
          <w:position w:val="2"/>
        </w:rPr>
        <w:t>, </w:t>
      </w:r>
      <w:r>
        <w:rPr>
          <w:spacing w:val="-3"/>
        </w:rPr>
        <w:t>29(2)</w:t>
      </w:r>
      <w:r>
        <w:rPr>
          <w:spacing w:val="15"/>
          <w:w w:val="101"/>
        </w:rPr>
        <w:t xml:space="preserve"> </w:t>
      </w:r>
      <w:r>
        <w:rPr>
          <w:spacing w:val="-3"/>
        </w:rPr>
        <w:t>:270-276.</w:t>
      </w:r>
    </w:p>
    <w:p>
      <w:pPr>
        <w:pStyle w:val="BodyText"/>
        <w:ind w:left="444" w:right="431" w:hanging="444"/>
        <w:spacing w:before="52" w:line="209" w:lineRule="auto"/>
        <w:rPr/>
      </w:pPr>
      <w:r>
        <w:rPr>
          <w:position w:val="1"/>
        </w:rPr>
        <w:t>[18]</w:t>
      </w:r>
      <w:r>
        <w:rPr>
          <w:spacing w:val="17"/>
          <w:w w:val="101"/>
          <w:position w:val="1"/>
        </w:rPr>
        <w:t xml:space="preserve">  </w:t>
      </w:r>
      <w:r>
        <w:rPr/>
        <w:t>van</w:t>
      </w:r>
      <w:r>
        <w:rPr>
          <w:spacing w:val="43"/>
          <w:w w:val="102"/>
        </w:rPr>
        <w:t xml:space="preserve"> </w:t>
      </w:r>
      <w:r>
        <w:rPr/>
        <w:t>Lint</w:t>
      </w:r>
      <w:r>
        <w:rPr>
          <w:spacing w:val="43"/>
          <w:w w:val="101"/>
        </w:rPr>
        <w:t xml:space="preserve"> </w:t>
      </w:r>
      <w:r>
        <w:rPr/>
        <w:t>F</w:t>
      </w:r>
      <w:r>
        <w:rPr>
          <w:spacing w:val="-15"/>
        </w:rPr>
        <w:t xml:space="preserve"> </w:t>
      </w:r>
      <w:r>
        <w:rPr>
          <w:position w:val="2"/>
        </w:rPr>
        <w:t>,</w:t>
      </w:r>
      <w:r>
        <w:rPr>
          <w:spacing w:val="14"/>
          <w:position w:val="2"/>
        </w:rPr>
        <w:t xml:space="preserve"> </w:t>
      </w:r>
      <w:r>
        <w:rPr/>
        <w:t>Murray</w:t>
      </w:r>
      <w:r>
        <w:rPr>
          <w:spacing w:val="42"/>
        </w:rPr>
        <w:t xml:space="preserve"> </w:t>
      </w:r>
      <w:r>
        <w:rPr/>
        <w:t>B</w:t>
      </w:r>
      <w:r>
        <w:rPr>
          <w:spacing w:val="-15"/>
        </w:rPr>
        <w:t xml:space="preserve"> </w:t>
      </w:r>
      <w:r>
        <w:rPr>
          <w:position w:val="2"/>
        </w:rPr>
        <w:t>, </w:t>
      </w:r>
      <w:r>
        <w:rPr/>
        <w:t>Tichnell  C</w:t>
      </w:r>
      <w:r>
        <w:rPr>
          <w:spacing w:val="-12"/>
        </w:rPr>
        <w:t xml:space="preserve"> </w:t>
      </w:r>
      <w:r>
        <w:rPr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/>
        <w:t>et  al.</w:t>
      </w:r>
      <w:r>
        <w:rPr>
          <w:spacing w:val="-1"/>
        </w:rPr>
        <w:t xml:space="preserve"> Arrh</w:t>
      </w:r>
      <w:r>
        <w:rPr>
          <w:spacing w:val="-1"/>
          <w:position w:val="-1"/>
        </w:rPr>
        <w:t>y</w:t>
      </w:r>
      <w:r>
        <w:rPr>
          <w:spacing w:val="-1"/>
        </w:rPr>
        <w:t>thmo-</w:t>
      </w:r>
      <w:r>
        <w:rPr/>
        <w:t xml:space="preserve"> </w:t>
      </w:r>
      <w:r>
        <w:rPr>
          <w:spacing w:val="-3"/>
        </w:rPr>
        <w:t>genic</w:t>
      </w:r>
      <w:r>
        <w:rPr>
          <w:spacing w:val="17"/>
          <w:w w:val="101"/>
        </w:rPr>
        <w:t xml:space="preserve">  </w:t>
      </w:r>
      <w:r>
        <w:rPr>
          <w:spacing w:val="-3"/>
        </w:rPr>
        <w:t>Right</w:t>
      </w:r>
      <w:r>
        <w:rPr>
          <w:spacing w:val="12"/>
          <w:w w:val="101"/>
        </w:rPr>
        <w:t xml:space="preserve">  </w:t>
      </w:r>
      <w:r>
        <w:rPr>
          <w:spacing w:val="-3"/>
        </w:rPr>
        <w:t>Ventricular</w:t>
      </w:r>
      <w:r>
        <w:rPr>
          <w:spacing w:val="13"/>
        </w:rPr>
        <w:t xml:space="preserve">  </w:t>
      </w:r>
      <w:r>
        <w:rPr>
          <w:spacing w:val="-3"/>
        </w:rPr>
        <w:t>Cardiom</w:t>
      </w:r>
      <w:r>
        <w:rPr>
          <w:spacing w:val="-30"/>
        </w:rPr>
        <w:t xml:space="preserve"> </w:t>
      </w:r>
      <w:r>
        <w:rPr>
          <w:spacing w:val="-3"/>
        </w:rPr>
        <w:t>yopathy-Associated</w:t>
      </w:r>
      <w:r>
        <w:rPr/>
        <w:t xml:space="preserve"> </w:t>
      </w:r>
      <w:r>
        <w:rPr/>
        <w:t>Desmosomal</w:t>
      </w:r>
      <w:r>
        <w:rPr>
          <w:spacing w:val="41"/>
        </w:rPr>
        <w:t xml:space="preserve"> </w:t>
      </w:r>
      <w:r>
        <w:rPr/>
        <w:t>Variants</w:t>
      </w:r>
      <w:r>
        <w:rPr>
          <w:spacing w:val="3"/>
        </w:rPr>
        <w:t xml:space="preserve">  </w:t>
      </w:r>
      <w:r>
        <w:rPr/>
        <w:t>Are</w:t>
      </w:r>
      <w:r>
        <w:rPr>
          <w:spacing w:val="3"/>
        </w:rPr>
        <w:t xml:space="preserve">  </w:t>
      </w:r>
      <w:r>
        <w:rPr/>
        <w:t>Rarel</w:t>
      </w:r>
      <w:r>
        <w:rPr>
          <w:position w:val="-1"/>
        </w:rPr>
        <w:t>y</w:t>
      </w:r>
      <w:r>
        <w:rPr>
          <w:spacing w:val="3"/>
          <w:position w:val="-1"/>
        </w:rPr>
        <w:t xml:space="preserve">  </w:t>
      </w:r>
      <w:r>
        <w:rPr/>
        <w:t>De</w:t>
      </w:r>
      <w:r>
        <w:rPr>
          <w:spacing w:val="3"/>
        </w:rPr>
        <w:t xml:space="preserve">  </w:t>
      </w:r>
      <w:r>
        <w:rPr/>
        <w:t>Novo</w:t>
      </w:r>
      <w:r>
        <w:rPr>
          <w:spacing w:val="3"/>
        </w:rPr>
        <w:t>[J]</w:t>
      </w:r>
      <w:r>
        <w:rPr>
          <w:spacing w:val="-15"/>
        </w:rPr>
        <w:t xml:space="preserve"> </w:t>
      </w:r>
      <w:r>
        <w:rPr>
          <w:spacing w:val="3"/>
        </w:rPr>
        <w:t>. </w:t>
      </w:r>
      <w:r>
        <w:rPr/>
        <w:t>Circ </w:t>
      </w:r>
      <w:r>
        <w:rPr>
          <w:spacing w:val="-5"/>
        </w:rPr>
        <w:t>Genom</w:t>
      </w:r>
      <w:r>
        <w:rPr>
          <w:spacing w:val="41"/>
        </w:rPr>
        <w:t xml:space="preserve"> </w:t>
      </w:r>
      <w:r>
        <w:rPr>
          <w:spacing w:val="-5"/>
        </w:rPr>
        <w:t>Precis</w:t>
      </w:r>
      <w:r>
        <w:rPr>
          <w:spacing w:val="31"/>
        </w:rPr>
        <w:t xml:space="preserve"> </w:t>
      </w:r>
      <w:r>
        <w:rPr>
          <w:spacing w:val="-5"/>
        </w:rPr>
        <w:t>Med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5"/>
        </w:rPr>
        <w:t>2019 </w:t>
      </w:r>
      <w:r>
        <w:rPr>
          <w:spacing w:val="-5"/>
          <w:position w:val="2"/>
        </w:rPr>
        <w:t>, </w:t>
      </w:r>
      <w:r>
        <w:rPr>
          <w:spacing w:val="-5"/>
        </w:rPr>
        <w:t>12(8)</w:t>
      </w:r>
      <w:r>
        <w:rPr>
          <w:spacing w:val="15"/>
          <w:w w:val="101"/>
        </w:rPr>
        <w:t xml:space="preserve"> </w:t>
      </w:r>
      <w:r>
        <w:rPr>
          <w:spacing w:val="-5"/>
        </w:rPr>
        <w:t>:e2467.</w:t>
      </w:r>
    </w:p>
    <w:p>
      <w:pPr>
        <w:pStyle w:val="BodyText"/>
        <w:ind w:left="446" w:right="433" w:hanging="446"/>
        <w:spacing w:before="51" w:line="218" w:lineRule="auto"/>
        <w:rPr/>
      </w:pPr>
      <w:r>
        <w:rPr>
          <w:spacing w:val="-1"/>
          <w:position w:val="1"/>
        </w:rPr>
        <w:t>[19]   </w:t>
      </w:r>
      <w:r>
        <w:rPr>
          <w:spacing w:val="-1"/>
        </w:rPr>
        <w:t>Fressart  V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-1"/>
        </w:rPr>
        <w:t>Duthoit  G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onal</w:t>
      </w:r>
      <w:r>
        <w:rPr>
          <w:spacing w:val="5"/>
        </w:rPr>
        <w:t xml:space="preserve"> 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-2"/>
        </w:rPr>
        <w:t>et</w:t>
      </w:r>
      <w:r>
        <w:rPr>
          <w:spacing w:val="5"/>
        </w:rPr>
        <w:t xml:space="preserve">  </w:t>
      </w:r>
      <w:r>
        <w:rPr>
          <w:spacing w:val="-2"/>
        </w:rPr>
        <w:t>al.</w:t>
      </w:r>
      <w:r>
        <w:rPr>
          <w:spacing w:val="14"/>
        </w:rPr>
        <w:t xml:space="preserve"> </w:t>
      </w:r>
      <w:r>
        <w:rPr>
          <w:spacing w:val="-2"/>
        </w:rPr>
        <w:t>Desmosomal</w:t>
      </w:r>
      <w:r>
        <w:rPr/>
        <w:t xml:space="preserve"> </w:t>
      </w:r>
      <w:r>
        <w:rPr>
          <w:spacing w:val="-4"/>
        </w:rPr>
        <w:t>gene</w:t>
      </w:r>
      <w:r>
        <w:rPr>
          <w:spacing w:val="27"/>
        </w:rPr>
        <w:t xml:space="preserve"> </w:t>
      </w:r>
      <w:r>
        <w:rPr>
          <w:spacing w:val="-4"/>
        </w:rPr>
        <w:t>anal</w:t>
      </w:r>
      <w:r>
        <w:rPr>
          <w:spacing w:val="-33"/>
        </w:rPr>
        <w:t xml:space="preserve"> </w:t>
      </w:r>
      <w:r>
        <w:rPr>
          <w:spacing w:val="-4"/>
        </w:rPr>
        <w:t>ysis</w:t>
      </w:r>
      <w:r>
        <w:rPr>
          <w:spacing w:val="25"/>
        </w:rPr>
        <w:t xml:space="preserve"> </w:t>
      </w:r>
      <w:r>
        <w:rPr>
          <w:spacing w:val="-4"/>
        </w:rPr>
        <w:t>in</w:t>
      </w:r>
      <w:r>
        <w:rPr>
          <w:spacing w:val="18"/>
        </w:rPr>
        <w:t xml:space="preserve"> </w:t>
      </w:r>
      <w:r>
        <w:rPr>
          <w:spacing w:val="-4"/>
        </w:rPr>
        <w:t>arrhythmogenic</w:t>
      </w:r>
      <w:r>
        <w:rPr>
          <w:spacing w:val="22"/>
        </w:rPr>
        <w:t xml:space="preserve"> </w:t>
      </w:r>
      <w:r>
        <w:rPr>
          <w:spacing w:val="-4"/>
        </w:rPr>
        <w:t>right</w:t>
      </w:r>
      <w:r>
        <w:rPr>
          <w:spacing w:val="17"/>
          <w:w w:val="101"/>
        </w:rPr>
        <w:t xml:space="preserve"> </w:t>
      </w:r>
      <w:r>
        <w:rPr>
          <w:spacing w:val="-4"/>
        </w:rPr>
        <w:t>ven</w:t>
      </w:r>
      <w:r>
        <w:rPr>
          <w:spacing w:val="-5"/>
        </w:rPr>
        <w:t>tricular</w:t>
      </w:r>
      <w:r>
        <w:rPr>
          <w:spacing w:val="19"/>
          <w:w w:val="101"/>
        </w:rPr>
        <w:t xml:space="preserve"> </w:t>
      </w:r>
      <w:r>
        <w:rPr>
          <w:spacing w:val="-5"/>
        </w:rPr>
        <w:t>dys-</w:t>
      </w:r>
      <w:r>
        <w:rPr/>
        <w:t xml:space="preserve"> </w:t>
      </w:r>
      <w:r>
        <w:rPr>
          <w:spacing w:val="-4"/>
        </w:rPr>
        <w:t>plasia/cardiom</w:t>
      </w:r>
      <w:r>
        <w:rPr>
          <w:spacing w:val="-4"/>
          <w:position w:val="-1"/>
        </w:rPr>
        <w:t>y</w:t>
      </w:r>
      <w:r>
        <w:rPr>
          <w:spacing w:val="-4"/>
        </w:rPr>
        <w:t>opath</w:t>
      </w:r>
      <w:r>
        <w:rPr>
          <w:spacing w:val="-4"/>
          <w:position w:val="-1"/>
        </w:rPr>
        <w:t>y</w:t>
      </w:r>
      <w:r>
        <w:rPr>
          <w:spacing w:val="-9"/>
          <w:position w:val="-1"/>
        </w:rPr>
        <w:t xml:space="preserve"> </w:t>
      </w:r>
      <w:r>
        <w:rPr>
          <w:spacing w:val="-4"/>
          <w:position w:val="2"/>
        </w:rPr>
        <w:t>:  </w:t>
      </w:r>
      <w:r>
        <w:rPr>
          <w:spacing w:val="-4"/>
        </w:rPr>
        <w:t>spectrum   of   mutations   and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39"/>
        </w:rPr>
        <w:t xml:space="preserve"> </w:t>
      </w:r>
      <w:r>
        <w:rPr>
          <w:spacing w:val="-1"/>
        </w:rPr>
        <w:t>impact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practice[J]</w:t>
      </w:r>
      <w:r>
        <w:rPr>
          <w:spacing w:val="-15"/>
        </w:rPr>
        <w:t xml:space="preserve"> </w:t>
      </w:r>
      <w:r>
        <w:rPr>
          <w:spacing w:val="-1"/>
        </w:rPr>
        <w:t>.Europace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2010 </w:t>
      </w:r>
      <w:r>
        <w:rPr>
          <w:spacing w:val="-1"/>
          <w:position w:val="2"/>
        </w:rPr>
        <w:t>, </w:t>
      </w:r>
      <w:r>
        <w:rPr>
          <w:spacing w:val="-1"/>
          <w:position w:val="1"/>
        </w:rPr>
        <w:t>12(6)</w:t>
      </w:r>
      <w:r>
        <w:rPr>
          <w:spacing w:val="16"/>
          <w:position w:val="1"/>
        </w:rPr>
        <w:t xml:space="preserve"> </w:t>
      </w:r>
      <w:r>
        <w:rPr>
          <w:spacing w:val="-1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7"/>
        </w:rPr>
        <w:t>861-868.</w:t>
      </w:r>
    </w:p>
    <w:p>
      <w:pPr>
        <w:pStyle w:val="BodyText"/>
        <w:ind w:left="2275"/>
        <w:spacing w:before="33" w:line="163" w:lineRule="exact"/>
        <w:rPr/>
      </w:pPr>
      <w:r>
        <w:rPr>
          <w:spacing w:val="-7"/>
        </w:rPr>
        <w:t>（</w:t>
      </w:r>
      <w:r>
        <w:rPr>
          <w:rFonts w:ascii="NSimSun" w:hAnsi="NSimSun" w:eastAsia="NSimSun" w:cs="NSimSun"/>
          <w:spacing w:val="-7"/>
        </w:rPr>
        <w:t>收稿</w:t>
      </w:r>
      <w:r>
        <w:rPr>
          <w:rFonts w:ascii="NSimSun" w:hAnsi="NSimSun" w:eastAsia="NSimSun" w:cs="NSimSun"/>
          <w:spacing w:val="-10"/>
        </w:rPr>
        <w:t xml:space="preserve"> </w:t>
      </w:r>
      <w:r>
        <w:rPr>
          <w:rFonts w:ascii="NSimSun" w:hAnsi="NSimSun" w:eastAsia="NSimSun" w:cs="NSimSun"/>
          <w:spacing w:val="-7"/>
        </w:rPr>
        <w:t>日期</w:t>
      </w:r>
      <w:r>
        <w:rPr>
          <w:spacing w:val="-7"/>
        </w:rPr>
        <w:t>：2023-02-13)</w:t>
      </w:r>
    </w:p>
    <w:sectPr>
      <w:type w:val="continuous"/>
      <w:pgSz w:w="11906" w:h="16840"/>
      <w:pgMar w:top="400" w:right="757" w:bottom="0" w:left="407" w:header="0" w:footer="0" w:gutter="0"/>
      <w:cols w:equalWidth="0" w:num="2">
        <w:col w:w="5691" w:space="100"/>
        <w:col w:w="49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2029pt;margin-top:280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14.6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84"/>
      <w:spacing w:before="43" w:line="179" w:lineRule="auto"/>
      <w:rPr>
        <w:rFonts w:ascii="SimSun" w:hAnsi="SimSun" w:eastAsia="SimSun" w:cs="SimSun"/>
      </w:rPr>
    </w:pPr>
    <w:r>
      <w:pict>
        <v:shape id="WordPictureWatermark8" style="position:absolute;margin-left:20.4pt;margin-top:814.6pt;mso-position-vertical-relative:page;mso-position-horizontal-relative:page;width:475.55pt;height:9.75pt;z-index:-251655168;" o:allowincell="f" filled="false" stroked="false" type="#_x0000_t75">
          <v:imagedata o:title="" r:id="rId1"/>
        </v:shape>
      </w:pict>
    </w:r>
    <w:r>
      <w:pict>
        <v:shape id="_x0000_s10" style="position:absolute;margin-left:59.6pt;margin-top:64.5365pt;mso-position-vertical-relative:page;mso-position-horizontal-relative:page;width:476.15pt;height:0.35pt;z-index:251663360;" o:allowincell="f" filled="false" strokecolor="#000000" strokeweight="0.33pt" coordsize="9522,6" coordorigin="0,0" path="m0,3l9522,3e">
          <v:stroke joinstyle="miter" miterlimit="10"/>
        </v:shape>
      </w:pict>
    </w:r>
    <w:r>
      <w:pict>
        <v:shape id="WordPictureWatermark12" style="position:absolute;margin-left:43.2029pt;margin-top:280.004pt;mso-position-vertical-relative:page;mso-position-horizontal-relative:page;width:514.25pt;height:279.85pt;z-index:-25165619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pacing w:val="14"/>
      </w:rPr>
      <w:t>洪葵</w:t>
    </w:r>
    <w:r>
      <w:rPr>
        <w:spacing w:val="14"/>
        <w:position w:val="1"/>
      </w:rPr>
      <w:t>，</w:t>
    </w:r>
    <w:r>
      <w:rPr>
        <w:rFonts w:ascii="SimSun" w:hAnsi="SimSun" w:eastAsia="SimSun" w:cs="SimSun"/>
        <w:spacing w:val="14"/>
      </w:rPr>
      <w:t>等</w:t>
    </w:r>
    <w:r>
      <w:rPr>
        <w:spacing w:val="14"/>
        <w:position w:val="-1"/>
      </w:rPr>
      <w:t>．</w:t>
    </w:r>
    <w:r>
      <w:rPr>
        <w:spacing w:val="14"/>
      </w:rPr>
      <w:t>2022《</w:t>
    </w:r>
    <w:r>
      <w:rPr/>
      <w:t>EHRA</w:t>
    </w:r>
    <w:r>
      <w:rPr>
        <w:spacing w:val="14"/>
      </w:rPr>
      <w:t>/</w:t>
    </w:r>
    <w:r>
      <w:rPr/>
      <w:t>HRS</w:t>
    </w:r>
    <w:r>
      <w:rPr>
        <w:spacing w:val="14"/>
      </w:rPr>
      <w:t>/</w:t>
    </w:r>
    <w:r>
      <w:rPr/>
      <w:t>APHRS</w:t>
    </w:r>
    <w:r>
      <w:rPr>
        <w:spacing w:val="14"/>
      </w:rPr>
      <w:t>/</w:t>
    </w:r>
    <w:r>
      <w:rPr/>
      <w:t>LAHRS</w:t>
    </w:r>
    <w:r>
      <w:rPr>
        <w:spacing w:val="14"/>
      </w:rPr>
      <w:t xml:space="preserve"> </w:t>
    </w:r>
    <w:r>
      <w:rPr>
        <w:rFonts w:ascii="SimSun" w:hAnsi="SimSun" w:eastAsia="SimSun" w:cs="SimSun"/>
        <w:spacing w:val="14"/>
      </w:rPr>
      <w:t>心血管疾病基因检测专家共识</w:t>
    </w:r>
    <w:r>
      <w:rPr>
        <w:spacing w:val="14"/>
      </w:rPr>
      <w:t>》</w:t>
    </w:r>
    <w:r>
      <w:rPr>
        <w:rFonts w:ascii="SimSun" w:hAnsi="SimSun" w:eastAsia="SimSun" w:cs="SimSun"/>
        <w:spacing w:val="14"/>
      </w:rPr>
      <w:t>要点解读</w:t>
    </w:r>
  </w:p>
  <w:p>
    <w:pPr>
      <w:pStyle w:val="BodyText"/>
      <w:ind w:left="1765"/>
      <w:spacing w:line="163" w:lineRule="auto"/>
      <w:rPr/>
    </w:pPr>
    <w:r>
      <w:pict>
        <v:shape id="_x0000_s14" style="position:absolute;margin-left:40.5666pt;margin-top:-0.73155pt;mso-position-vertical-relative:text;mso-position-horizontal-relative:text;width:35.6pt;height:15.4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11"/>
                    <w:position w:val="1"/>
                  </w:rPr>
                  <w:t>·</w:t>
                </w:r>
                <w:r>
                  <w:rPr>
                    <w:sz w:val="19"/>
                    <w:szCs w:val="19"/>
                    <w:spacing w:val="21"/>
                    <w:w w:val="101"/>
                    <w:position w:val="1"/>
                  </w:rPr>
                  <w:t xml:space="preserve">  </w:t>
                </w:r>
                <w:r>
                  <w:rPr>
                    <w:sz w:val="19"/>
                    <w:szCs w:val="19"/>
                    <w:spacing w:val="-11"/>
                    <w:position w:val="-1"/>
                  </w:rPr>
                  <w:t>164</w:t>
                </w:r>
                <w:r>
                  <w:rPr>
                    <w:sz w:val="19"/>
                    <w:szCs w:val="19"/>
                    <w:spacing w:val="17"/>
                    <w:position w:val="-1"/>
                  </w:rPr>
                  <w:t xml:space="preserve">  </w:t>
                </w:r>
                <w:r>
                  <w:rPr>
                    <w:sz w:val="19"/>
                    <w:szCs w:val="19"/>
                    <w:spacing w:val="-11"/>
                    <w:position w:val="1"/>
                  </w:rPr>
                  <w:t>·</w:t>
                </w:r>
              </w:p>
            </w:txbxContent>
          </v:textbox>
        </v:shape>
      </w:pict>
    </w:r>
    <w:r>
      <w:rPr/>
      <w:t>HONG</w:t>
    </w:r>
    <w:r>
      <w:rPr>
        <w:spacing w:val="27"/>
        <w:w w:val="101"/>
      </w:rPr>
      <w:t xml:space="preserve"> </w:t>
    </w:r>
    <w:r>
      <w:rPr/>
      <w:t>Kui</w:t>
    </w:r>
    <w:r>
      <w:rPr>
        <w:spacing w:val="-12"/>
      </w:rPr>
      <w:t xml:space="preserve"> </w:t>
    </w:r>
    <w:r>
      <w:rPr>
        <w:spacing w:val="18"/>
        <w:position w:val="2"/>
      </w:rPr>
      <w:t>, </w:t>
    </w:r>
    <w:r>
      <w:rPr/>
      <w:t>et</w:t>
    </w:r>
    <w:r>
      <w:rPr>
        <w:spacing w:val="25"/>
      </w:rPr>
      <w:t xml:space="preserve"> </w:t>
    </w:r>
    <w:r>
      <w:rPr/>
      <w:t>al</w:t>
    </w:r>
    <w:r>
      <w:rPr>
        <w:spacing w:val="18"/>
      </w:rPr>
      <w:t>.</w:t>
    </w:r>
    <w:r>
      <w:rPr/>
      <w:t>Interpretation</w:t>
    </w:r>
    <w:r>
      <w:rPr>
        <w:spacing w:val="22"/>
      </w:rPr>
      <w:t xml:space="preserve"> </w:t>
    </w:r>
    <w:r>
      <w:rPr/>
      <w:t>of</w:t>
    </w:r>
    <w:r>
      <w:rPr>
        <w:spacing w:val="24"/>
        <w:w w:val="101"/>
      </w:rPr>
      <w:t xml:space="preserve"> </w:t>
    </w:r>
    <w:r>
      <w:rPr/>
      <w:t>the</w:t>
    </w:r>
    <w:r>
      <w:rPr>
        <w:spacing w:val="25"/>
      </w:rPr>
      <w:t xml:space="preserve"> </w:t>
    </w:r>
    <w:r>
      <w:rPr>
        <w:spacing w:val="18"/>
      </w:rPr>
      <w:t>2022</w:t>
    </w:r>
    <w:r>
      <w:rPr/>
      <w:t>EHRA</w:t>
    </w:r>
    <w:r>
      <w:rPr>
        <w:spacing w:val="18"/>
      </w:rPr>
      <w:t>/</w:t>
    </w:r>
    <w:r>
      <w:rPr/>
      <w:t>HRS</w:t>
    </w:r>
    <w:r>
      <w:rPr>
        <w:spacing w:val="18"/>
      </w:rPr>
      <w:t>/</w:t>
    </w:r>
    <w:r>
      <w:rPr/>
      <w:t>APHRS</w:t>
    </w:r>
    <w:r>
      <w:rPr>
        <w:spacing w:val="18"/>
      </w:rPr>
      <w:t>/</w:t>
    </w:r>
    <w:r>
      <w:rPr/>
      <w:t>LAHRS</w:t>
    </w:r>
    <w:r>
      <w:rPr>
        <w:spacing w:val="25"/>
        <w:w w:val="101"/>
      </w:rPr>
      <w:t xml:space="preserve"> </w:t>
    </w:r>
    <w:r>
      <w:rPr/>
      <w:t>expert</w:t>
    </w:r>
    <w:r>
      <w:rPr>
        <w:spacing w:val="25"/>
        <w:w w:val="102"/>
      </w:rPr>
      <w:t xml:space="preserve"> </w:t>
    </w:r>
    <w:r>
      <w:rPr/>
      <w:t>consensus</w:t>
    </w:r>
    <w:r>
      <w:rPr>
        <w:spacing w:val="28"/>
      </w:rPr>
      <w:t xml:space="preserve"> </w:t>
    </w:r>
    <w:r>
      <w:rPr/>
      <w:t>on</w:t>
    </w:r>
    <w:r>
      <w:rPr>
        <w:spacing w:val="25"/>
        <w:w w:val="101"/>
      </w:rPr>
      <w:t xml:space="preserve"> </w:t>
    </w:r>
    <w:r>
      <w:rPr>
        <w:spacing w:val="18"/>
      </w:rPr>
      <w:t>.</w:t>
    </w:r>
    <w:r>
      <w:rPr>
        <w:spacing w:val="-15"/>
      </w:rPr>
      <w:t xml:space="preserve"> </w:t>
    </w:r>
    <w:r>
      <w:rPr>
        <w:spacing w:val="18"/>
      </w:rPr>
      <w:t>.</w:t>
    </w:r>
    <w:r>
      <w:rPr>
        <w:spacing w:val="-16"/>
      </w:rPr>
      <w:t xml:space="preserve"> </w:t>
    </w:r>
    <w:r>
      <w:rPr>
        <w:spacing w:val="18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84"/>
      <w:spacing w:before="43" w:line="158" w:lineRule="auto"/>
      <w:rPr>
        <w:rFonts w:ascii="SimSun" w:hAnsi="SimSun" w:eastAsia="SimSun" w:cs="SimSun"/>
      </w:rPr>
    </w:pPr>
    <w:r>
      <w:pict>
        <v:shape id="WordPictureWatermark16" style="position:absolute;margin-left:43.2029pt;margin-top:280.0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18" style="position:absolute;margin-left:20.4pt;margin-top:814.6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pacing w:val="14"/>
      </w:rPr>
      <w:t>洪葵</w:t>
    </w:r>
    <w:r>
      <w:rPr>
        <w:spacing w:val="14"/>
        <w:position w:val="1"/>
      </w:rPr>
      <w:t>，</w:t>
    </w:r>
    <w:r>
      <w:rPr>
        <w:rFonts w:ascii="SimSun" w:hAnsi="SimSun" w:eastAsia="SimSun" w:cs="SimSun"/>
        <w:spacing w:val="14"/>
      </w:rPr>
      <w:t>等</w:t>
    </w:r>
    <w:r>
      <w:rPr>
        <w:spacing w:val="14"/>
        <w:position w:val="-1"/>
      </w:rPr>
      <w:t>．</w:t>
    </w:r>
    <w:r>
      <w:rPr>
        <w:spacing w:val="14"/>
      </w:rPr>
      <w:t>2022《</w:t>
    </w:r>
    <w:r>
      <w:rPr/>
      <w:t>EHRA</w:t>
    </w:r>
    <w:r>
      <w:rPr>
        <w:spacing w:val="14"/>
      </w:rPr>
      <w:t>/</w:t>
    </w:r>
    <w:r>
      <w:rPr/>
      <w:t>HRS</w:t>
    </w:r>
    <w:r>
      <w:rPr>
        <w:spacing w:val="14"/>
      </w:rPr>
      <w:t>/</w:t>
    </w:r>
    <w:r>
      <w:rPr/>
      <w:t>APHRS</w:t>
    </w:r>
    <w:r>
      <w:rPr>
        <w:spacing w:val="14"/>
      </w:rPr>
      <w:t>/</w:t>
    </w:r>
    <w:r>
      <w:rPr/>
      <w:t>LAHRS</w:t>
    </w:r>
    <w:r>
      <w:rPr>
        <w:spacing w:val="14"/>
      </w:rPr>
      <w:t xml:space="preserve"> </w:t>
    </w:r>
    <w:r>
      <w:rPr>
        <w:rFonts w:ascii="SimSun" w:hAnsi="SimSun" w:eastAsia="SimSun" w:cs="SimSun"/>
        <w:spacing w:val="14"/>
      </w:rPr>
      <w:t>心血管疾病基因检测专家共识</w:t>
    </w:r>
    <w:r>
      <w:rPr>
        <w:spacing w:val="14"/>
      </w:rPr>
      <w:t>》</w:t>
    </w:r>
    <w:r>
      <w:rPr>
        <w:rFonts w:ascii="SimSun" w:hAnsi="SimSun" w:eastAsia="SimSun" w:cs="SimSun"/>
        <w:spacing w:val="14"/>
      </w:rPr>
      <w:t>要点解读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2025-10-29T09:39:38</vt:filetime>
  </property>
</Properties>
</file>