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pStyle w:val="BodyText"/>
        <w:ind w:left="1424"/>
        <w:spacing w:before="55" w:line="280" w:lineRule="exact"/>
        <w:rPr/>
      </w:pPr>
      <w:r>
        <w:rPr>
          <w:rFonts w:ascii="Calibri" w:hAnsi="Calibri" w:eastAsia="Calibri" w:cs="Calibri"/>
          <w:spacing w:val="5"/>
          <w:position w:val="2"/>
        </w:rPr>
        <w:t>2022</w:t>
      </w:r>
      <w:r>
        <w:rPr>
          <w:rFonts w:ascii="Calibri" w:hAnsi="Calibri" w:eastAsia="Calibri" w:cs="Calibri"/>
          <w:spacing w:val="40"/>
          <w:position w:val="2"/>
        </w:rPr>
        <w:t xml:space="preserve"> </w:t>
      </w:r>
      <w:r>
        <w:rPr>
          <w:rFonts w:ascii="Calibri" w:hAnsi="Calibri" w:eastAsia="Calibri" w:cs="Calibri"/>
          <w:position w:val="2"/>
        </w:rPr>
        <w:t>ESPEN</w:t>
      </w:r>
      <w:r>
        <w:rPr>
          <w:rFonts w:ascii="Calibri" w:hAnsi="Calibri" w:eastAsia="Calibri" w:cs="Calibri"/>
          <w:spacing w:val="5"/>
          <w:position w:val="2"/>
        </w:rPr>
        <w:t>/</w:t>
      </w:r>
      <w:r>
        <w:rPr>
          <w:rFonts w:ascii="Calibri" w:hAnsi="Calibri" w:eastAsia="Calibri" w:cs="Calibri"/>
          <w:spacing w:val="-27"/>
          <w:position w:val="2"/>
        </w:rPr>
        <w:t xml:space="preserve"> </w:t>
      </w:r>
      <w:r>
        <w:rPr>
          <w:rFonts w:ascii="Calibri" w:hAnsi="Calibri" w:eastAsia="Calibri" w:cs="Calibri"/>
          <w:position w:val="2"/>
        </w:rPr>
        <w:t>UEG</w:t>
      </w:r>
      <w:r>
        <w:rPr>
          <w:rFonts w:ascii="Calibri" w:hAnsi="Calibri" w:eastAsia="Calibri" w:cs="Calibri"/>
          <w:spacing w:val="18"/>
          <w:w w:val="102"/>
          <w:position w:val="2"/>
        </w:rPr>
        <w:t xml:space="preserve"> </w:t>
      </w:r>
      <w:r>
        <w:rPr>
          <w:spacing w:val="5"/>
          <w:position w:val="2"/>
        </w:rPr>
        <w:t>指南：</w:t>
      </w:r>
      <w:r>
        <w:rPr>
          <w:spacing w:val="-50"/>
          <w:position w:val="2"/>
        </w:rPr>
        <w:t xml:space="preserve"> </w:t>
      </w:r>
      <w:r>
        <w:rPr>
          <w:spacing w:val="5"/>
          <w:position w:val="2"/>
        </w:rPr>
        <w:t>胃肠和肝病患者合并肥胖的护理指南</w:t>
      </w:r>
    </w:p>
    <w:p>
      <w:pPr>
        <w:pStyle w:val="BodyText"/>
        <w:ind w:left="3438"/>
        <w:spacing w:before="67" w:line="228" w:lineRule="auto"/>
        <w:rPr/>
      </w:pPr>
      <w:r>
        <w:rPr>
          <w:spacing w:val="8"/>
        </w:rPr>
        <w:t>——慢性肝病篇</w:t>
      </w:r>
    </w:p>
    <w:p>
      <w:pPr>
        <w:spacing w:line="309" w:lineRule="auto"/>
        <w:rPr>
          <w:rFonts w:ascii="Arial"/>
          <w:sz w:val="21"/>
        </w:rPr>
      </w:pPr>
      <w:r/>
    </w:p>
    <w:p>
      <w:pPr>
        <w:pStyle w:val="BodyText"/>
        <w:ind w:left="23"/>
        <w:spacing w:before="65" w:line="227" w:lineRule="auto"/>
        <w:rPr/>
      </w:pPr>
      <w:r>
        <w:rPr>
          <w:spacing w:val="9"/>
        </w:rPr>
        <w:t>译者：广西壮族自治区妇幼保健院临床营养科主治医师 陈彬林</w:t>
      </w:r>
    </w:p>
    <w:p>
      <w:pPr>
        <w:spacing w:line="311" w:lineRule="auto"/>
        <w:rPr>
          <w:rFonts w:ascii="Arial"/>
          <w:sz w:val="21"/>
        </w:rPr>
      </w:pPr>
      <w:r/>
    </w:p>
    <w:p>
      <w:pPr>
        <w:pStyle w:val="BodyText"/>
        <w:ind w:left="3375"/>
        <w:spacing w:before="65" w:line="228" w:lineRule="auto"/>
        <w:rPr/>
      </w:pPr>
      <w:r>
        <w:rPr>
          <w:b/>
          <w:bCs/>
          <w:color w:val="FF0000"/>
          <w:spacing w:val="8"/>
        </w:rPr>
        <w:t>慢性肝病（</w:t>
      </w:r>
      <w:r>
        <w:rPr>
          <w:rFonts w:ascii="Calibri" w:hAnsi="Calibri" w:eastAsia="Calibri" w:cs="Calibri"/>
          <w:b/>
          <w:bCs/>
          <w:color w:val="FF0000"/>
        </w:rPr>
        <w:t>CLD</w:t>
      </w:r>
      <w:r>
        <w:rPr>
          <w:b/>
          <w:bCs/>
          <w:color w:val="FF0000"/>
          <w:spacing w:val="8"/>
        </w:rPr>
        <w:t>）</w:t>
      </w:r>
    </w:p>
    <w:p>
      <w:pPr>
        <w:spacing w:line="312" w:lineRule="auto"/>
        <w:rPr>
          <w:rFonts w:ascii="Arial"/>
          <w:sz w:val="21"/>
        </w:rPr>
      </w:pPr>
      <w:r/>
    </w:p>
    <w:p>
      <w:pPr>
        <w:pStyle w:val="BodyText"/>
        <w:ind w:left="21" w:right="52" w:firstLine="422"/>
        <w:spacing w:before="66" w:line="288" w:lineRule="auto"/>
        <w:jc w:val="both"/>
        <w:rPr/>
      </w:pPr>
      <w:r>
        <w:rPr>
          <w:rFonts w:ascii="Calibri" w:hAnsi="Calibri" w:eastAsia="Calibri" w:cs="Calibri"/>
        </w:rPr>
        <w:t>CLD</w:t>
      </w:r>
      <w:r>
        <w:rPr>
          <w:rFonts w:ascii="Calibri" w:hAnsi="Calibri" w:eastAsia="Calibri" w:cs="Calibri"/>
          <w:spacing w:val="44"/>
        </w:rPr>
        <w:t xml:space="preserve"> </w:t>
      </w:r>
      <w:r>
        <w:rPr>
          <w:spacing w:val="9"/>
        </w:rPr>
        <w:t>章节的重点是</w:t>
      </w:r>
      <w:r>
        <w:rPr>
          <w:spacing w:val="-25"/>
        </w:rPr>
        <w:t xml:space="preserve"> </w:t>
      </w:r>
      <w:r>
        <w:rPr>
          <w:rFonts w:ascii="Calibri" w:hAnsi="Calibri" w:eastAsia="Calibri" w:cs="Calibri"/>
        </w:rPr>
        <w:t>NAFLD</w:t>
      </w:r>
      <w:r>
        <w:rPr>
          <w:rFonts w:ascii="Calibri" w:hAnsi="Calibri" w:eastAsia="Calibri" w:cs="Calibri"/>
          <w:spacing w:val="-15"/>
        </w:rPr>
        <w:t xml:space="preserve"> </w:t>
      </w:r>
      <w:r>
        <w:rPr>
          <w:spacing w:val="9"/>
        </w:rPr>
        <w:t>，因为这是典型的与肥胖相关的</w:t>
      </w:r>
      <w:r>
        <w:rPr>
          <w:spacing w:val="-35"/>
        </w:rPr>
        <w:t xml:space="preserve"> </w:t>
      </w:r>
      <w:r>
        <w:rPr>
          <w:rFonts w:ascii="Calibri" w:hAnsi="Calibri" w:eastAsia="Calibri" w:cs="Calibri"/>
        </w:rPr>
        <w:t>CLD</w:t>
      </w:r>
      <w:r>
        <w:rPr>
          <w:rFonts w:ascii="Calibri" w:hAnsi="Calibri" w:eastAsia="Calibri" w:cs="Calibri"/>
          <w:spacing w:val="22"/>
          <w:w w:val="101"/>
        </w:rPr>
        <w:t xml:space="preserve"> </w:t>
      </w:r>
      <w:r>
        <w:rPr>
          <w:spacing w:val="9"/>
        </w:rPr>
        <w:t>类型，</w:t>
      </w:r>
      <w:r>
        <w:rPr>
          <w:spacing w:val="-58"/>
        </w:rPr>
        <w:t xml:space="preserve"> </w:t>
      </w:r>
      <w:r>
        <w:rPr>
          <w:spacing w:val="9"/>
        </w:rPr>
        <w:t>以及由</w:t>
      </w:r>
      <w:r>
        <w:rPr>
          <w:spacing w:val="-25"/>
        </w:rPr>
        <w:t xml:space="preserve"> </w:t>
      </w:r>
      <w:r>
        <w:rPr>
          <w:rFonts w:ascii="Calibri" w:hAnsi="Calibri" w:eastAsia="Calibri" w:cs="Calibri"/>
        </w:rPr>
        <w:t>NAFLD</w:t>
      </w:r>
      <w:r>
        <w:rPr>
          <w:rFonts w:ascii="Calibri" w:hAnsi="Calibri" w:eastAsia="Calibri" w:cs="Calibri"/>
          <w:spacing w:val="25"/>
          <w:w w:val="101"/>
        </w:rPr>
        <w:t xml:space="preserve"> </w:t>
      </w:r>
      <w:r>
        <w:rPr>
          <w:spacing w:val="9"/>
        </w:rPr>
        <w:t>导</w:t>
      </w:r>
      <w:r>
        <w:rPr/>
        <w:t xml:space="preserve"> </w:t>
      </w:r>
      <w:r>
        <w:rPr>
          <w:spacing w:val="12"/>
        </w:rPr>
        <w:t>致的晚期情况，如非酒精性脂肪性肝炎（</w:t>
      </w:r>
      <w:r>
        <w:rPr>
          <w:rFonts w:ascii="Calibri" w:hAnsi="Calibri" w:eastAsia="Calibri" w:cs="Calibri"/>
        </w:rPr>
        <w:t>NASH</w:t>
      </w:r>
      <w:r>
        <w:rPr>
          <w:spacing w:val="12"/>
        </w:rPr>
        <w:t>）和肝硬化。有人提出用</w:t>
      </w:r>
      <w:r>
        <w:rPr>
          <w:spacing w:val="11"/>
        </w:rPr>
        <w:t>代谢性功能障碍相</w:t>
      </w:r>
      <w:r>
        <w:rPr/>
        <w:t xml:space="preserve"> </w:t>
      </w:r>
      <w:r>
        <w:rPr>
          <w:spacing w:val="14"/>
        </w:rPr>
        <w:t>关脂肪肝——代谢性脂肪肝（</w:t>
      </w:r>
      <w:r>
        <w:rPr>
          <w:rFonts w:ascii="Calibri" w:hAnsi="Calibri" w:eastAsia="Calibri" w:cs="Calibri"/>
        </w:rPr>
        <w:t>MAFLD</w:t>
      </w:r>
      <w:r>
        <w:rPr>
          <w:spacing w:val="14"/>
        </w:rPr>
        <w:t>）或代谢性功能障碍相关脂肪肝替代</w:t>
      </w:r>
      <w:r>
        <w:rPr>
          <w:spacing w:val="-25"/>
        </w:rPr>
        <w:t xml:space="preserve"> </w:t>
      </w:r>
      <w:r>
        <w:rPr>
          <w:rFonts w:ascii="Calibri" w:hAnsi="Calibri" w:eastAsia="Calibri" w:cs="Calibri"/>
        </w:rPr>
        <w:t>NAFLD</w:t>
      </w:r>
      <w:r>
        <w:rPr>
          <w:rFonts w:ascii="Calibri" w:hAnsi="Calibri" w:eastAsia="Calibri" w:cs="Calibri"/>
          <w:spacing w:val="-14"/>
        </w:rPr>
        <w:t xml:space="preserve"> </w:t>
      </w:r>
      <w:r>
        <w:rPr>
          <w:spacing w:val="14"/>
        </w:rPr>
        <w:t>。然而，</w:t>
      </w:r>
      <w:r>
        <w:rPr/>
        <w:t xml:space="preserve"> </w:t>
      </w:r>
      <w:r>
        <w:rPr>
          <w:rFonts w:ascii="Calibri" w:hAnsi="Calibri" w:eastAsia="Calibri" w:cs="Calibri"/>
        </w:rPr>
        <w:t>MAFLD</w:t>
      </w:r>
      <w:r>
        <w:rPr>
          <w:rFonts w:ascii="Calibri" w:hAnsi="Calibri" w:eastAsia="Calibri" w:cs="Calibri"/>
          <w:spacing w:val="33"/>
          <w:w w:val="101"/>
        </w:rPr>
        <w:t xml:space="preserve"> </w:t>
      </w:r>
      <w:r>
        <w:rPr>
          <w:spacing w:val="13"/>
        </w:rPr>
        <w:t>这个术语尚未被主要的国际肝脏协会批准，如欧洲肝脏研究协会（</w:t>
      </w:r>
      <w:r>
        <w:rPr>
          <w:rFonts w:ascii="Calibri" w:hAnsi="Calibri" w:eastAsia="Calibri" w:cs="Calibri"/>
        </w:rPr>
        <w:t>EASL</w:t>
      </w:r>
      <w:r>
        <w:rPr>
          <w:spacing w:val="13"/>
        </w:rPr>
        <w:t>）或美国肝</w:t>
      </w:r>
      <w:r>
        <w:rPr/>
        <w:t xml:space="preserve"> </w:t>
      </w:r>
      <w:r>
        <w:rPr>
          <w:spacing w:val="7"/>
        </w:rPr>
        <w:t>病研究协会（</w:t>
      </w:r>
      <w:r>
        <w:rPr>
          <w:rFonts w:ascii="Calibri" w:hAnsi="Calibri" w:eastAsia="Calibri" w:cs="Calibri"/>
        </w:rPr>
        <w:t>AASLD</w:t>
      </w:r>
      <w:r>
        <w:rPr>
          <w:spacing w:val="7"/>
        </w:rPr>
        <w:t>）。此外，几乎所有的临床试验都是在</w:t>
      </w:r>
      <w:r>
        <w:rPr>
          <w:spacing w:val="-27"/>
        </w:rPr>
        <w:t xml:space="preserve"> </w:t>
      </w:r>
      <w:r>
        <w:rPr>
          <w:rFonts w:ascii="Calibri" w:hAnsi="Calibri" w:eastAsia="Calibri" w:cs="Calibri"/>
        </w:rPr>
        <w:t>NAFLD</w:t>
      </w:r>
      <w:r>
        <w:rPr>
          <w:rFonts w:ascii="Calibri" w:hAnsi="Calibri" w:eastAsia="Calibri" w:cs="Calibri"/>
          <w:spacing w:val="26"/>
          <w:w w:val="102"/>
        </w:rPr>
        <w:t xml:space="preserve"> </w:t>
      </w:r>
      <w:r>
        <w:rPr>
          <w:spacing w:val="7"/>
        </w:rPr>
        <w:t>患者中进行的，而不是在</w:t>
      </w:r>
      <w:r>
        <w:rPr/>
        <w:t xml:space="preserve"> </w:t>
      </w:r>
      <w:r>
        <w:rPr>
          <w:rFonts w:ascii="Calibri" w:hAnsi="Calibri" w:eastAsia="Calibri" w:cs="Calibri"/>
        </w:rPr>
        <w:t>MAFLD</w:t>
      </w:r>
      <w:r>
        <w:rPr>
          <w:rFonts w:ascii="Calibri" w:hAnsi="Calibri" w:eastAsia="Calibri" w:cs="Calibri"/>
          <w:spacing w:val="27"/>
          <w:w w:val="101"/>
        </w:rPr>
        <w:t xml:space="preserve"> </w:t>
      </w:r>
      <w:r>
        <w:rPr>
          <w:spacing w:val="8"/>
        </w:rPr>
        <w:t>患者中。由于目前还不清楚</w:t>
      </w:r>
      <w:r>
        <w:rPr>
          <w:spacing w:val="-28"/>
        </w:rPr>
        <w:t xml:space="preserve"> </w:t>
      </w:r>
      <w:r>
        <w:rPr>
          <w:rFonts w:ascii="Calibri" w:hAnsi="Calibri" w:eastAsia="Calibri" w:cs="Calibri"/>
        </w:rPr>
        <w:t>NAFLD</w:t>
      </w:r>
      <w:r>
        <w:rPr>
          <w:rFonts w:ascii="Calibri" w:hAnsi="Calibri" w:eastAsia="Calibri" w:cs="Calibri"/>
          <w:spacing w:val="18"/>
          <w:w w:val="101"/>
        </w:rPr>
        <w:t xml:space="preserve"> </w:t>
      </w:r>
      <w:r>
        <w:rPr>
          <w:spacing w:val="8"/>
        </w:rPr>
        <w:t>是否可以轻易地被</w:t>
      </w:r>
      <w:r>
        <w:rPr>
          <w:spacing w:val="-25"/>
        </w:rPr>
        <w:t xml:space="preserve"> </w:t>
      </w:r>
      <w:r>
        <w:rPr>
          <w:rFonts w:ascii="Calibri" w:hAnsi="Calibri" w:eastAsia="Calibri" w:cs="Calibri"/>
        </w:rPr>
        <w:t>MAFLD</w:t>
      </w:r>
      <w:r>
        <w:rPr>
          <w:rFonts w:ascii="Calibri" w:hAnsi="Calibri" w:eastAsia="Calibri" w:cs="Calibri"/>
          <w:spacing w:val="16"/>
          <w:w w:val="102"/>
        </w:rPr>
        <w:t xml:space="preserve"> </w:t>
      </w:r>
      <w:r>
        <w:rPr>
          <w:spacing w:val="8"/>
        </w:rPr>
        <w:t>取代，或者</w:t>
      </w:r>
      <w:r>
        <w:rPr>
          <w:spacing w:val="7"/>
        </w:rPr>
        <w:t>这两个术语</w:t>
      </w:r>
      <w:r>
        <w:rPr/>
        <w:t xml:space="preserve"> </w:t>
      </w:r>
      <w:r>
        <w:rPr>
          <w:spacing w:val="8"/>
        </w:rPr>
        <w:t>的定义是否不同，指南工作组决定目前采用</w:t>
      </w:r>
      <w:r>
        <w:rPr>
          <w:spacing w:val="-30"/>
        </w:rPr>
        <w:t xml:space="preserve"> </w:t>
      </w:r>
      <w:r>
        <w:rPr>
          <w:rFonts w:ascii="Calibri" w:hAnsi="Calibri" w:eastAsia="Calibri" w:cs="Calibri"/>
        </w:rPr>
        <w:t>NAFLD</w:t>
      </w:r>
      <w:r>
        <w:rPr>
          <w:spacing w:val="8"/>
        </w:rPr>
        <w:t>，这并</w:t>
      </w:r>
      <w:r>
        <w:rPr>
          <w:spacing w:val="7"/>
        </w:rPr>
        <w:t>不排除命名法在不久的将来会发生</w:t>
      </w:r>
      <w:r>
        <w:rPr/>
        <w:t xml:space="preserve"> </w:t>
      </w:r>
      <w:r>
        <w:rPr>
          <w:spacing w:val="3"/>
        </w:rPr>
        <w:t>改变。</w:t>
      </w:r>
    </w:p>
    <w:p>
      <w:pPr>
        <w:spacing w:line="242" w:lineRule="auto"/>
        <w:rPr>
          <w:rFonts w:ascii="Arial"/>
          <w:sz w:val="21"/>
        </w:rPr>
      </w:pPr>
      <w:r/>
    </w:p>
    <w:p>
      <w:pPr>
        <w:pStyle w:val="BodyText"/>
        <w:ind w:left="3859"/>
        <w:spacing w:before="65" w:line="226" w:lineRule="auto"/>
        <w:rPr/>
      </w:pPr>
      <w:r>
        <w:rPr>
          <w:b/>
          <w:bCs/>
          <w:color w:val="FF0000"/>
          <w:spacing w:val="6"/>
        </w:rPr>
        <w:t>筛查与评估</w:t>
      </w:r>
    </w:p>
    <w:p>
      <w:pPr>
        <w:pStyle w:val="BodyText"/>
        <w:ind w:left="463"/>
        <w:spacing w:before="32" w:line="298" w:lineRule="exact"/>
        <w:rPr>
          <w:sz w:val="21"/>
          <w:szCs w:val="21"/>
        </w:rPr>
      </w:pPr>
      <w:r>
        <w:rPr>
          <w:sz w:val="21"/>
          <w:szCs w:val="21"/>
          <w:i/>
          <w:iCs/>
          <w:spacing w:val="3"/>
          <w:position w:val="2"/>
        </w:rPr>
        <w:t>对于</w:t>
      </w:r>
      <w:r>
        <w:rPr>
          <w:rFonts w:ascii="Calibri" w:hAnsi="Calibri" w:eastAsia="Calibri" w:cs="Calibri"/>
          <w:i/>
          <w:iCs/>
          <w:position w:val="2"/>
        </w:rPr>
        <w:t>CLD</w:t>
      </w:r>
      <w:r>
        <w:rPr>
          <w:rFonts w:ascii="Calibri" w:hAnsi="Calibri" w:eastAsia="Calibri" w:cs="Calibri"/>
          <w:i/>
          <w:iCs/>
          <w:spacing w:val="40"/>
          <w:w w:val="101"/>
          <w:position w:val="2"/>
        </w:rPr>
        <w:t xml:space="preserve"> </w:t>
      </w:r>
      <w:r>
        <w:rPr>
          <w:sz w:val="21"/>
          <w:szCs w:val="21"/>
          <w:i/>
          <w:iCs/>
          <w:spacing w:val="3"/>
          <w:position w:val="2"/>
        </w:rPr>
        <w:t>合并超重</w:t>
      </w:r>
      <w:r>
        <w:rPr>
          <w:rFonts w:ascii="Calibri" w:hAnsi="Calibri" w:eastAsia="Calibri" w:cs="Calibri"/>
          <w:i/>
          <w:iCs/>
          <w:spacing w:val="3"/>
          <w:position w:val="2"/>
        </w:rPr>
        <w:t>/</w:t>
      </w:r>
      <w:r>
        <w:rPr>
          <w:sz w:val="21"/>
          <w:szCs w:val="21"/>
          <w:i/>
          <w:iCs/>
          <w:spacing w:val="3"/>
          <w:position w:val="2"/>
        </w:rPr>
        <w:t>肥胖患者（</w:t>
      </w:r>
      <w:r>
        <w:rPr>
          <w:rFonts w:ascii="Calibri" w:hAnsi="Calibri" w:eastAsia="Calibri" w:cs="Calibri"/>
          <w:i/>
          <w:iCs/>
          <w:position w:val="2"/>
        </w:rPr>
        <w:t>BMI</w:t>
      </w:r>
      <w:r>
        <w:rPr>
          <w:rFonts w:ascii="Calibri" w:hAnsi="Calibri" w:eastAsia="Calibri" w:cs="Calibri"/>
          <w:i/>
          <w:iCs/>
          <w:spacing w:val="3"/>
          <w:position w:val="2"/>
        </w:rPr>
        <w:t xml:space="preserve"> &gt;25 </w:t>
      </w:r>
      <w:r>
        <w:rPr>
          <w:rFonts w:ascii="Calibri" w:hAnsi="Calibri" w:eastAsia="Calibri" w:cs="Calibri"/>
          <w:i/>
          <w:iCs/>
          <w:position w:val="2"/>
        </w:rPr>
        <w:t>kg</w:t>
      </w:r>
      <w:r>
        <w:rPr>
          <w:rFonts w:ascii="Calibri" w:hAnsi="Calibri" w:eastAsia="Calibri" w:cs="Calibri"/>
          <w:i/>
          <w:iCs/>
          <w:spacing w:val="3"/>
          <w:position w:val="2"/>
        </w:rPr>
        <w:t>/m2</w:t>
      </w:r>
      <w:r>
        <w:rPr>
          <w:sz w:val="21"/>
          <w:szCs w:val="21"/>
          <w:i/>
          <w:iCs/>
          <w:spacing w:val="3"/>
          <w:position w:val="2"/>
        </w:rPr>
        <w:t>）应进行哪</w:t>
      </w:r>
      <w:r>
        <w:rPr>
          <w:sz w:val="21"/>
          <w:szCs w:val="21"/>
          <w:i/>
          <w:iCs/>
          <w:spacing w:val="2"/>
          <w:position w:val="2"/>
        </w:rPr>
        <w:t>些筛查措施？</w:t>
      </w:r>
    </w:p>
    <w:p>
      <w:pPr>
        <w:pStyle w:val="BodyText"/>
        <w:ind w:left="22" w:right="54" w:firstLine="422"/>
        <w:spacing w:before="11" w:line="290" w:lineRule="auto"/>
        <w:rPr/>
      </w:pPr>
      <w:r>
        <w:rPr>
          <w:b/>
          <w:bCs/>
          <w:color w:val="FF0000"/>
          <w:spacing w:val="6"/>
        </w:rPr>
        <w:t>建议</w:t>
      </w:r>
      <w:r>
        <w:rPr>
          <w:color w:val="FF0000"/>
          <w:spacing w:val="-43"/>
        </w:rPr>
        <w:t xml:space="preserve"> </w:t>
      </w:r>
      <w:r>
        <w:rPr>
          <w:rFonts w:ascii="Calibri" w:hAnsi="Calibri" w:eastAsia="Calibri" w:cs="Calibri"/>
          <w:b/>
          <w:bCs/>
          <w:color w:val="FF0000"/>
          <w:spacing w:val="6"/>
        </w:rPr>
        <w:t>40    </w:t>
      </w:r>
      <w:r>
        <w:rPr>
          <w:b/>
          <w:bCs/>
          <w:spacing w:val="6"/>
        </w:rPr>
        <w:t>所有</w:t>
      </w:r>
      <w:r>
        <w:rPr>
          <w:spacing w:val="-40"/>
        </w:rPr>
        <w:t xml:space="preserve"> </w:t>
      </w:r>
      <w:r>
        <w:rPr>
          <w:rFonts w:ascii="Calibri" w:hAnsi="Calibri" w:eastAsia="Calibri" w:cs="Calibri"/>
          <w:b/>
          <w:bCs/>
        </w:rPr>
        <w:t>CLD</w:t>
      </w:r>
      <w:r>
        <w:rPr>
          <w:rFonts w:ascii="Calibri" w:hAnsi="Calibri" w:eastAsia="Calibri" w:cs="Calibri"/>
          <w:b/>
          <w:bCs/>
          <w:spacing w:val="17"/>
          <w:w w:val="101"/>
        </w:rPr>
        <w:t xml:space="preserve"> </w:t>
      </w:r>
      <w:r>
        <w:rPr>
          <w:b/>
          <w:bCs/>
          <w:spacing w:val="6"/>
        </w:rPr>
        <w:t>合并超重</w:t>
      </w:r>
      <w:r>
        <w:rPr>
          <w:rFonts w:ascii="Calibri" w:hAnsi="Calibri" w:eastAsia="Calibri" w:cs="Calibri"/>
          <w:b/>
          <w:bCs/>
          <w:spacing w:val="6"/>
        </w:rPr>
        <w:t>/</w:t>
      </w:r>
      <w:r>
        <w:rPr>
          <w:b/>
          <w:bCs/>
          <w:spacing w:val="6"/>
        </w:rPr>
        <w:t>肥胖患者均应在诊断时进行营养筛查，并在随访期</w:t>
      </w:r>
      <w:r>
        <w:rPr>
          <w:b/>
          <w:bCs/>
          <w:spacing w:val="5"/>
        </w:rPr>
        <w:t>间至少</w:t>
      </w:r>
      <w:r>
        <w:rPr/>
        <w:t xml:space="preserve"> </w:t>
      </w:r>
      <w:r>
        <w:rPr>
          <w:b/>
          <w:bCs/>
          <w:spacing w:val="5"/>
        </w:rPr>
        <w:t>每年进行一次。</w:t>
      </w:r>
    </w:p>
    <w:p>
      <w:pPr>
        <w:pStyle w:val="BodyText"/>
        <w:ind w:left="442"/>
        <w:spacing w:before="34" w:line="227" w:lineRule="auto"/>
        <w:rPr/>
      </w:pPr>
      <w:r>
        <w:rPr>
          <w:spacing w:val="6"/>
        </w:rPr>
        <w:t>推荐等级</w:t>
      </w:r>
      <w:r>
        <w:rPr>
          <w:spacing w:val="-25"/>
        </w:rPr>
        <w:t xml:space="preserve"> </w:t>
      </w:r>
      <w:r>
        <w:rPr>
          <w:rFonts w:ascii="Calibri" w:hAnsi="Calibri" w:eastAsia="Calibri" w:cs="Calibri"/>
          <w:spacing w:val="6"/>
        </w:rPr>
        <w:t>B</w:t>
      </w:r>
      <w:r>
        <w:rPr>
          <w:spacing w:val="6"/>
        </w:rPr>
        <w:t>——强烈共识</w:t>
      </w:r>
      <w:r>
        <w:rPr>
          <w:spacing w:val="-37"/>
        </w:rPr>
        <w:t xml:space="preserve"> </w:t>
      </w:r>
      <w:r>
        <w:rPr>
          <w:rFonts w:ascii="Calibri" w:hAnsi="Calibri" w:eastAsia="Calibri" w:cs="Calibri"/>
          <w:spacing w:val="6"/>
        </w:rPr>
        <w:t>97%</w:t>
      </w:r>
      <w:r>
        <w:rPr>
          <w:spacing w:val="6"/>
        </w:rPr>
        <w:t>同意</w:t>
      </w:r>
    </w:p>
    <w:p>
      <w:pPr>
        <w:pStyle w:val="BodyText"/>
        <w:ind w:left="20" w:right="54" w:firstLine="424"/>
        <w:spacing w:before="67" w:line="281" w:lineRule="auto"/>
        <w:jc w:val="both"/>
        <w:rPr/>
      </w:pPr>
      <w:r>
        <w:rPr>
          <w:spacing w:val="6"/>
        </w:rPr>
        <w:t>说明  肝硬化患者常出现肌少型肥胖、肌少症和骨骼肌脂肪浸润</w:t>
      </w:r>
      <w:r>
        <w:rPr>
          <w:spacing w:val="5"/>
        </w:rPr>
        <w:t>（</w:t>
      </w:r>
      <w:r>
        <w:rPr>
          <w:rFonts w:ascii="Calibri" w:hAnsi="Calibri" w:eastAsia="Calibri" w:cs="Calibri"/>
        </w:rPr>
        <w:t>myosteatosis</w:t>
      </w:r>
      <w:r>
        <w:rPr>
          <w:spacing w:val="5"/>
        </w:rPr>
        <w:t>）。在一</w:t>
      </w:r>
      <w:r>
        <w:rPr/>
        <w:t xml:space="preserve"> </w:t>
      </w:r>
      <w:r>
        <w:rPr>
          <w:spacing w:val="9"/>
        </w:rPr>
        <w:t>项包括</w:t>
      </w:r>
      <w:r>
        <w:rPr>
          <w:spacing w:val="-37"/>
        </w:rPr>
        <w:t xml:space="preserve"> </w:t>
      </w:r>
      <w:r>
        <w:rPr>
          <w:rFonts w:ascii="Calibri" w:hAnsi="Calibri" w:eastAsia="Calibri" w:cs="Calibri"/>
          <w:spacing w:val="9"/>
        </w:rPr>
        <w:t>678</w:t>
      </w:r>
      <w:r>
        <w:rPr>
          <w:rFonts w:ascii="Calibri" w:hAnsi="Calibri" w:eastAsia="Calibri" w:cs="Calibri"/>
          <w:spacing w:val="23"/>
          <w:w w:val="101"/>
        </w:rPr>
        <w:t xml:space="preserve"> </w:t>
      </w:r>
      <w:r>
        <w:rPr>
          <w:spacing w:val="9"/>
        </w:rPr>
        <w:t>名肝硬化患者的研究中，超过</w:t>
      </w:r>
      <w:r>
        <w:rPr>
          <w:spacing w:val="-37"/>
        </w:rPr>
        <w:t xml:space="preserve"> </w:t>
      </w:r>
      <w:r>
        <w:rPr>
          <w:rFonts w:ascii="Calibri" w:hAnsi="Calibri" w:eastAsia="Calibri" w:cs="Calibri"/>
          <w:spacing w:val="8"/>
        </w:rPr>
        <w:t>60%</w:t>
      </w:r>
      <w:r>
        <w:rPr>
          <w:spacing w:val="8"/>
        </w:rPr>
        <w:t>的患者超重</w:t>
      </w:r>
      <w:r>
        <w:rPr>
          <w:rFonts w:ascii="Calibri" w:hAnsi="Calibri" w:eastAsia="Calibri" w:cs="Calibri"/>
          <w:spacing w:val="8"/>
        </w:rPr>
        <w:t>/</w:t>
      </w:r>
      <w:r>
        <w:rPr>
          <w:spacing w:val="8"/>
        </w:rPr>
        <w:t>肥胖，其中超过</w:t>
      </w:r>
      <w:r>
        <w:rPr>
          <w:spacing w:val="-34"/>
        </w:rPr>
        <w:t xml:space="preserve"> </w:t>
      </w:r>
      <w:r>
        <w:rPr>
          <w:rFonts w:ascii="Calibri" w:hAnsi="Calibri" w:eastAsia="Calibri" w:cs="Calibri"/>
          <w:spacing w:val="8"/>
        </w:rPr>
        <w:t>30%</w:t>
      </w:r>
      <w:r>
        <w:rPr>
          <w:spacing w:val="8"/>
        </w:rPr>
        <w:t>的患者患有</w:t>
      </w:r>
      <w:r>
        <w:rPr/>
        <w:t xml:space="preserve"> </w:t>
      </w:r>
      <w:r>
        <w:rPr>
          <w:spacing w:val="10"/>
        </w:rPr>
        <w:t>肌少型肥胖。在整个队列中，</w:t>
      </w:r>
      <w:r>
        <w:rPr>
          <w:rFonts w:ascii="Calibri" w:hAnsi="Calibri" w:eastAsia="Calibri" w:cs="Calibri"/>
          <w:spacing w:val="10"/>
        </w:rPr>
        <w:t>43%</w:t>
      </w:r>
      <w:r>
        <w:rPr>
          <w:spacing w:val="10"/>
        </w:rPr>
        <w:t>的患者出现骨骼肌减少症</w:t>
      </w:r>
      <w:r>
        <w:rPr>
          <w:spacing w:val="9"/>
        </w:rPr>
        <w:t>，</w:t>
      </w:r>
      <w:r>
        <w:rPr>
          <w:rFonts w:ascii="Calibri" w:hAnsi="Calibri" w:eastAsia="Calibri" w:cs="Calibri"/>
          <w:spacing w:val="9"/>
        </w:rPr>
        <w:t>53%</w:t>
      </w:r>
      <w:r>
        <w:rPr>
          <w:spacing w:val="9"/>
        </w:rPr>
        <w:t>的患者存在骨骼肌脂肪浸</w:t>
      </w:r>
      <w:r>
        <w:rPr/>
        <w:t xml:space="preserve"> </w:t>
      </w:r>
      <w:r>
        <w:rPr>
          <w:spacing w:val="9"/>
        </w:rPr>
        <w:t>润。在本研究中，这些肌肉异常的存在与较高的远期死亡率显著相关。</w:t>
      </w:r>
    </w:p>
    <w:p>
      <w:pPr>
        <w:pStyle w:val="BodyText"/>
        <w:ind w:left="39" w:right="54" w:firstLine="405"/>
        <w:spacing w:before="29" w:line="288" w:lineRule="auto"/>
        <w:rPr/>
      </w:pPr>
      <w:r>
        <w:rPr>
          <w:spacing w:val="7"/>
        </w:rPr>
        <w:t>最近的一些研究表明，骨骼肌脂肪浸润和肌少症共同存在比其一单独存在或两者不存在</w:t>
      </w:r>
      <w:r>
        <w:rPr>
          <w:spacing w:val="6"/>
        </w:rPr>
        <w:t xml:space="preserve"> </w:t>
      </w:r>
      <w:r>
        <w:rPr>
          <w:spacing w:val="4"/>
        </w:rPr>
        <w:t>的死亡率更高。</w:t>
      </w:r>
    </w:p>
    <w:p>
      <w:pPr>
        <w:pStyle w:val="BodyText"/>
        <w:ind w:left="440"/>
        <w:spacing w:before="1" w:line="226" w:lineRule="auto"/>
        <w:rPr/>
      </w:pPr>
      <w:r>
        <w:rPr>
          <w:spacing w:val="9"/>
        </w:rPr>
        <w:t>肌少型肥胖和骨骼肌脂肪浸润对肝移植和肝细胞癌的治疗结果也有负面影响。</w:t>
      </w:r>
    </w:p>
    <w:p>
      <w:pPr>
        <w:pStyle w:val="BodyText"/>
        <w:ind w:left="451"/>
        <w:spacing w:before="66" w:line="228" w:lineRule="auto"/>
        <w:rPr/>
      </w:pPr>
      <w:r>
        <w:rPr>
          <w:rFonts w:ascii="Calibri" w:hAnsi="Calibri" w:eastAsia="Calibri" w:cs="Calibri"/>
        </w:rPr>
        <w:t>EASL</w:t>
      </w:r>
      <w:r>
        <w:rPr>
          <w:rFonts w:ascii="Calibri" w:hAnsi="Calibri" w:eastAsia="Calibri" w:cs="Calibri"/>
          <w:spacing w:val="20"/>
        </w:rPr>
        <w:t xml:space="preserve"> </w:t>
      </w:r>
      <w:r>
        <w:rPr>
          <w:spacing w:val="9"/>
        </w:rPr>
        <w:t>和</w:t>
      </w:r>
      <w:r>
        <w:rPr>
          <w:spacing w:val="-30"/>
        </w:rPr>
        <w:t xml:space="preserve"> </w:t>
      </w:r>
      <w:r>
        <w:rPr>
          <w:rFonts w:ascii="Calibri" w:hAnsi="Calibri" w:eastAsia="Calibri" w:cs="Calibri"/>
        </w:rPr>
        <w:t>ESPEN</w:t>
      </w:r>
      <w:r>
        <w:rPr>
          <w:rFonts w:ascii="Calibri" w:hAnsi="Calibri" w:eastAsia="Calibri" w:cs="Calibri"/>
          <w:spacing w:val="17"/>
        </w:rPr>
        <w:t xml:space="preserve"> </w:t>
      </w:r>
      <w:r>
        <w:rPr>
          <w:spacing w:val="9"/>
        </w:rPr>
        <w:t>在最近的指南中建议对肝病和肝硬化患者进行系统的营养筛查。</w:t>
      </w:r>
    </w:p>
    <w:p>
      <w:pPr>
        <w:spacing w:line="310" w:lineRule="auto"/>
        <w:rPr>
          <w:rFonts w:ascii="Arial"/>
          <w:sz w:val="21"/>
        </w:rPr>
      </w:pPr>
      <w:r/>
    </w:p>
    <w:p>
      <w:pPr>
        <w:pStyle w:val="BodyText"/>
        <w:ind w:left="23" w:firstLine="420"/>
        <w:spacing w:before="66" w:line="288" w:lineRule="auto"/>
        <w:rPr/>
      </w:pPr>
      <w:r>
        <w:rPr>
          <w:b/>
          <w:bCs/>
          <w:color w:val="FF0000"/>
          <w:spacing w:val="5"/>
        </w:rPr>
        <w:t>建议</w:t>
      </w:r>
      <w:r>
        <w:rPr>
          <w:color w:val="FF0000"/>
          <w:spacing w:val="-43"/>
        </w:rPr>
        <w:t xml:space="preserve"> </w:t>
      </w:r>
      <w:r>
        <w:rPr>
          <w:rFonts w:ascii="Calibri" w:hAnsi="Calibri" w:eastAsia="Calibri" w:cs="Calibri"/>
          <w:b/>
          <w:bCs/>
          <w:color w:val="FF0000"/>
          <w:spacing w:val="5"/>
        </w:rPr>
        <w:t>41    </w:t>
      </w:r>
      <w:r>
        <w:rPr>
          <w:b/>
          <w:bCs/>
          <w:spacing w:val="5"/>
        </w:rPr>
        <w:t>营养筛查应基于经过验证的针对慢性肝病（包括肝硬化）的特定工具，例如，</w:t>
      </w:r>
      <w:r>
        <w:rPr/>
        <w:t xml:space="preserve"> </w:t>
      </w:r>
      <w:r>
        <w:rPr>
          <w:b/>
          <w:bCs/>
          <w:spacing w:val="9"/>
        </w:rPr>
        <w:t>皇家自由医院</w:t>
      </w:r>
      <w:r>
        <w:rPr>
          <w:spacing w:val="-19"/>
        </w:rPr>
        <w:t xml:space="preserve"> </w:t>
      </w:r>
      <w:r>
        <w:rPr>
          <w:b/>
          <w:bCs/>
          <w:spacing w:val="9"/>
        </w:rPr>
        <w:t>-营养优先次序工具（</w:t>
      </w:r>
      <w:r>
        <w:rPr>
          <w:rFonts w:ascii="Calibri" w:hAnsi="Calibri" w:eastAsia="Calibri" w:cs="Calibri"/>
          <w:b/>
          <w:bCs/>
        </w:rPr>
        <w:t>RFH</w:t>
      </w:r>
      <w:r>
        <w:rPr>
          <w:rFonts w:ascii="Calibri" w:hAnsi="Calibri" w:eastAsia="Calibri" w:cs="Calibri"/>
          <w:b/>
          <w:bCs/>
          <w:spacing w:val="36"/>
          <w:w w:val="101"/>
        </w:rPr>
        <w:t xml:space="preserve"> </w:t>
      </w:r>
      <w:r>
        <w:rPr>
          <w:b/>
          <w:bCs/>
          <w:spacing w:val="9"/>
        </w:rPr>
        <w:t>-</w:t>
      </w:r>
      <w:r>
        <w:rPr>
          <w:rFonts w:ascii="Calibri" w:hAnsi="Calibri" w:eastAsia="Calibri" w:cs="Calibri"/>
          <w:b/>
          <w:bCs/>
        </w:rPr>
        <w:t>NPT</w:t>
      </w:r>
      <w:r>
        <w:rPr>
          <w:b/>
          <w:bCs/>
          <w:spacing w:val="9"/>
        </w:rPr>
        <w:t>）或</w:t>
      </w:r>
      <w:r>
        <w:rPr>
          <w:b/>
          <w:bCs/>
          <w:spacing w:val="8"/>
        </w:rPr>
        <w:t>肝病营养不良筛查工具（</w:t>
      </w:r>
      <w:r>
        <w:rPr>
          <w:rFonts w:ascii="Calibri" w:hAnsi="Calibri" w:eastAsia="Calibri" w:cs="Calibri"/>
          <w:b/>
          <w:bCs/>
        </w:rPr>
        <w:t>LDUST</w:t>
      </w:r>
      <w:r>
        <w:rPr>
          <w:b/>
          <w:bCs/>
          <w:spacing w:val="8"/>
        </w:rPr>
        <w:t>）。</w:t>
      </w:r>
    </w:p>
    <w:p>
      <w:pPr>
        <w:pStyle w:val="BodyText"/>
        <w:ind w:left="442"/>
        <w:spacing w:before="1" w:line="226" w:lineRule="auto"/>
        <w:rPr/>
      </w:pPr>
      <w:r>
        <w:rPr>
          <w:spacing w:val="6"/>
        </w:rPr>
        <w:t>推荐等级</w:t>
      </w:r>
      <w:r>
        <w:rPr>
          <w:spacing w:val="-25"/>
        </w:rPr>
        <w:t xml:space="preserve"> </w:t>
      </w:r>
      <w:r>
        <w:rPr>
          <w:rFonts w:ascii="Calibri" w:hAnsi="Calibri" w:eastAsia="Calibri" w:cs="Calibri"/>
          <w:spacing w:val="6"/>
        </w:rPr>
        <w:t>B</w:t>
      </w:r>
      <w:r>
        <w:rPr>
          <w:spacing w:val="6"/>
        </w:rPr>
        <w:t>——强烈共识</w:t>
      </w:r>
      <w:r>
        <w:rPr>
          <w:spacing w:val="-37"/>
        </w:rPr>
        <w:t xml:space="preserve"> </w:t>
      </w:r>
      <w:r>
        <w:rPr>
          <w:rFonts w:ascii="Calibri" w:hAnsi="Calibri" w:eastAsia="Calibri" w:cs="Calibri"/>
          <w:spacing w:val="6"/>
        </w:rPr>
        <w:t>93%</w:t>
      </w:r>
      <w:r>
        <w:rPr>
          <w:spacing w:val="6"/>
        </w:rPr>
        <w:t>同意</w:t>
      </w:r>
    </w:p>
    <w:p>
      <w:pPr>
        <w:pStyle w:val="BodyText"/>
        <w:ind w:left="23" w:right="54" w:firstLine="421"/>
        <w:spacing w:before="65" w:line="289" w:lineRule="auto"/>
        <w:rPr/>
      </w:pPr>
      <w:r>
        <w:rPr>
          <w:b/>
          <w:bCs/>
          <w:spacing w:val="9"/>
        </w:rPr>
        <w:t>说明</w:t>
      </w:r>
      <w:r>
        <w:rPr>
          <w:spacing w:val="9"/>
        </w:rPr>
        <w:t xml:space="preserve">  </w:t>
      </w:r>
      <w:r>
        <w:rPr>
          <w:rFonts w:ascii="Calibri" w:hAnsi="Calibri" w:eastAsia="Calibri" w:cs="Calibri"/>
        </w:rPr>
        <w:t>RFH</w:t>
      </w:r>
      <w:r>
        <w:rPr>
          <w:rFonts w:ascii="Calibri" w:hAnsi="Calibri" w:eastAsia="Calibri" w:cs="Calibri"/>
          <w:spacing w:val="9"/>
        </w:rPr>
        <w:t xml:space="preserve">  </w:t>
      </w:r>
      <w:r>
        <w:rPr>
          <w:spacing w:val="9"/>
        </w:rPr>
        <w:t>-</w:t>
      </w:r>
      <w:r>
        <w:rPr>
          <w:rFonts w:ascii="Calibri" w:hAnsi="Calibri" w:eastAsia="Calibri" w:cs="Calibri"/>
        </w:rPr>
        <w:t>NPT</w:t>
      </w:r>
      <w:r>
        <w:rPr>
          <w:rFonts w:ascii="Calibri" w:hAnsi="Calibri" w:eastAsia="Calibri" w:cs="Calibri"/>
          <w:spacing w:val="18"/>
          <w:w w:val="101"/>
        </w:rPr>
        <w:t xml:space="preserve"> </w:t>
      </w:r>
      <w:r>
        <w:rPr>
          <w:spacing w:val="9"/>
        </w:rPr>
        <w:t>和</w:t>
      </w:r>
      <w:r>
        <w:rPr>
          <w:spacing w:val="-28"/>
        </w:rPr>
        <w:t xml:space="preserve"> </w:t>
      </w:r>
      <w:r>
        <w:rPr>
          <w:rFonts w:ascii="Calibri" w:hAnsi="Calibri" w:eastAsia="Calibri" w:cs="Calibri"/>
        </w:rPr>
        <w:t>LDUST</w:t>
      </w:r>
      <w:r>
        <w:rPr>
          <w:rFonts w:ascii="Calibri" w:hAnsi="Calibri" w:eastAsia="Calibri" w:cs="Calibri"/>
          <w:spacing w:val="19"/>
        </w:rPr>
        <w:t xml:space="preserve"> </w:t>
      </w:r>
      <w:r>
        <w:rPr>
          <w:spacing w:val="9"/>
        </w:rPr>
        <w:t>是目前可用的最精确的工具。最近的一项</w:t>
      </w:r>
      <w:r>
        <w:rPr>
          <w:spacing w:val="8"/>
        </w:rPr>
        <w:t>研究比较了肝硬化</w:t>
      </w:r>
      <w:r>
        <w:rPr/>
        <w:t xml:space="preserve"> </w:t>
      </w:r>
      <w:r>
        <w:rPr>
          <w:spacing w:val="4"/>
        </w:rPr>
        <w:t>患者的</w:t>
      </w:r>
      <w:r>
        <w:rPr>
          <w:spacing w:val="-27"/>
        </w:rPr>
        <w:t xml:space="preserve"> </w:t>
      </w:r>
      <w:r>
        <w:rPr>
          <w:rFonts w:ascii="Calibri" w:hAnsi="Calibri" w:eastAsia="Calibri" w:cs="Calibri"/>
          <w:spacing w:val="4"/>
        </w:rPr>
        <w:t>8</w:t>
      </w:r>
      <w:r>
        <w:rPr>
          <w:rFonts w:ascii="Calibri" w:hAnsi="Calibri" w:eastAsia="Calibri" w:cs="Calibri"/>
          <w:spacing w:val="16"/>
          <w:w w:val="101"/>
        </w:rPr>
        <w:t xml:space="preserve"> </w:t>
      </w:r>
      <w:r>
        <w:rPr>
          <w:spacing w:val="4"/>
        </w:rPr>
        <w:t>种营养不良筛查评分。</w:t>
      </w:r>
      <w:r>
        <w:rPr>
          <w:rFonts w:ascii="Calibri" w:hAnsi="Calibri" w:eastAsia="Calibri" w:cs="Calibri"/>
        </w:rPr>
        <w:t>RFH</w:t>
      </w:r>
      <w:r>
        <w:rPr>
          <w:rFonts w:ascii="Calibri" w:hAnsi="Calibri" w:eastAsia="Calibri" w:cs="Calibri"/>
          <w:spacing w:val="34"/>
          <w:w w:val="102"/>
        </w:rPr>
        <w:t xml:space="preserve"> </w:t>
      </w:r>
      <w:r>
        <w:rPr>
          <w:spacing w:val="4"/>
        </w:rPr>
        <w:t>-</w:t>
      </w:r>
      <w:r>
        <w:rPr>
          <w:rFonts w:ascii="Calibri" w:hAnsi="Calibri" w:eastAsia="Calibri" w:cs="Calibri"/>
        </w:rPr>
        <w:t>NPT</w:t>
      </w:r>
      <w:r>
        <w:rPr>
          <w:rFonts w:ascii="Calibri" w:hAnsi="Calibri" w:eastAsia="Calibri" w:cs="Calibri"/>
          <w:spacing w:val="18"/>
        </w:rPr>
        <w:t xml:space="preserve"> </w:t>
      </w:r>
      <w:r>
        <w:rPr>
          <w:spacing w:val="4"/>
        </w:rPr>
        <w:t>和</w:t>
      </w:r>
      <w:r>
        <w:rPr>
          <w:spacing w:val="-30"/>
        </w:rPr>
        <w:t xml:space="preserve"> </w:t>
      </w:r>
      <w:r>
        <w:rPr>
          <w:rFonts w:ascii="Calibri" w:hAnsi="Calibri" w:eastAsia="Calibri" w:cs="Calibri"/>
        </w:rPr>
        <w:t>LDUST</w:t>
      </w:r>
      <w:r>
        <w:rPr>
          <w:rFonts w:ascii="Calibri" w:hAnsi="Calibri" w:eastAsia="Calibri" w:cs="Calibri"/>
          <w:spacing w:val="17"/>
          <w:w w:val="101"/>
        </w:rPr>
        <w:t xml:space="preserve"> </w:t>
      </w:r>
      <w:r>
        <w:rPr>
          <w:spacing w:val="4"/>
        </w:rPr>
        <w:t>最准确，有较高的灵敏度（分别为</w:t>
      </w:r>
      <w:r>
        <w:rPr>
          <w:spacing w:val="-39"/>
        </w:rPr>
        <w:t xml:space="preserve"> </w:t>
      </w:r>
      <w:r>
        <w:rPr>
          <w:rFonts w:ascii="Calibri" w:hAnsi="Calibri" w:eastAsia="Calibri" w:cs="Calibri"/>
          <w:spacing w:val="4"/>
        </w:rPr>
        <w:t>97.4%</w:t>
      </w:r>
      <w:r>
        <w:rPr>
          <w:rFonts w:ascii="Calibri" w:hAnsi="Calibri" w:eastAsia="Calibri" w:cs="Calibri"/>
        </w:rPr>
        <w:t xml:space="preserve"> </w:t>
      </w:r>
      <w:r>
        <w:rPr>
          <w:spacing w:val="6"/>
        </w:rPr>
        <w:t>和</w:t>
      </w:r>
      <w:r>
        <w:rPr>
          <w:spacing w:val="-27"/>
        </w:rPr>
        <w:t xml:space="preserve"> </w:t>
      </w:r>
      <w:r>
        <w:rPr>
          <w:rFonts w:ascii="Calibri" w:hAnsi="Calibri" w:eastAsia="Calibri" w:cs="Calibri"/>
          <w:spacing w:val="6"/>
        </w:rPr>
        <w:t>94.9%</w:t>
      </w:r>
      <w:r>
        <w:rPr>
          <w:spacing w:val="6"/>
        </w:rPr>
        <w:t>）和阴性预测值（分别为</w:t>
      </w:r>
      <w:r>
        <w:rPr>
          <w:spacing w:val="-36"/>
        </w:rPr>
        <w:t xml:space="preserve"> </w:t>
      </w:r>
      <w:r>
        <w:rPr>
          <w:rFonts w:ascii="Calibri" w:hAnsi="Calibri" w:eastAsia="Calibri" w:cs="Calibri"/>
          <w:spacing w:val="6"/>
        </w:rPr>
        <w:t>99%</w:t>
      </w:r>
      <w:r>
        <w:rPr>
          <w:spacing w:val="6"/>
        </w:rPr>
        <w:t>和</w:t>
      </w:r>
      <w:r>
        <w:rPr>
          <w:spacing w:val="-37"/>
        </w:rPr>
        <w:t xml:space="preserve"> </w:t>
      </w:r>
      <w:r>
        <w:rPr>
          <w:rFonts w:ascii="Calibri" w:hAnsi="Calibri" w:eastAsia="Calibri" w:cs="Calibri"/>
          <w:spacing w:val="6"/>
        </w:rPr>
        <w:t>97.4%</w:t>
      </w:r>
      <w:r>
        <w:rPr>
          <w:spacing w:val="6"/>
        </w:rPr>
        <w:t>）。</w:t>
      </w:r>
      <w:r>
        <w:rPr>
          <w:rFonts w:ascii="Calibri" w:hAnsi="Calibri" w:eastAsia="Calibri" w:cs="Calibri"/>
        </w:rPr>
        <w:t>RFH</w:t>
      </w:r>
      <w:r>
        <w:rPr>
          <w:rFonts w:ascii="Calibri" w:hAnsi="Calibri" w:eastAsia="Calibri" w:cs="Calibri"/>
          <w:spacing w:val="35"/>
        </w:rPr>
        <w:t xml:space="preserve"> </w:t>
      </w:r>
      <w:r>
        <w:rPr>
          <w:spacing w:val="6"/>
        </w:rPr>
        <w:t>-</w:t>
      </w:r>
      <w:r>
        <w:rPr>
          <w:rFonts w:ascii="Calibri" w:hAnsi="Calibri" w:eastAsia="Calibri" w:cs="Calibri"/>
        </w:rPr>
        <w:t>NPT</w:t>
      </w:r>
      <w:r>
        <w:rPr>
          <w:rFonts w:ascii="Calibri" w:hAnsi="Calibri" w:eastAsia="Calibri" w:cs="Calibri"/>
          <w:spacing w:val="18"/>
          <w:w w:val="101"/>
        </w:rPr>
        <w:t xml:space="preserve"> </w:t>
      </w:r>
      <w:r>
        <w:rPr>
          <w:spacing w:val="6"/>
        </w:rPr>
        <w:t>是肝硬化并发症死亡率和需要</w:t>
      </w:r>
      <w:r>
        <w:rPr/>
        <w:t xml:space="preserve"> </w:t>
      </w:r>
      <w:r>
        <w:rPr>
          <w:spacing w:val="10"/>
        </w:rPr>
        <w:t>肝移植的独立预测因子。或者，</w:t>
      </w:r>
      <w:r>
        <w:rPr>
          <w:rFonts w:ascii="Calibri" w:hAnsi="Calibri" w:eastAsia="Calibri" w:cs="Calibri"/>
        </w:rPr>
        <w:t>NRS</w:t>
      </w:r>
      <w:r>
        <w:rPr>
          <w:rFonts w:ascii="Calibri" w:hAnsi="Calibri" w:eastAsia="Calibri" w:cs="Calibri"/>
          <w:spacing w:val="10"/>
        </w:rPr>
        <w:t>-2002</w:t>
      </w:r>
      <w:r>
        <w:rPr>
          <w:rFonts w:ascii="Calibri" w:hAnsi="Calibri" w:eastAsia="Calibri" w:cs="Calibri"/>
          <w:spacing w:val="22"/>
          <w:w w:val="102"/>
        </w:rPr>
        <w:t xml:space="preserve"> </w:t>
      </w:r>
      <w:r>
        <w:rPr>
          <w:spacing w:val="10"/>
        </w:rPr>
        <w:t>或</w:t>
      </w:r>
      <w:r>
        <w:rPr>
          <w:spacing w:val="-28"/>
        </w:rPr>
        <w:t xml:space="preserve"> </w:t>
      </w:r>
      <w:r>
        <w:rPr>
          <w:rFonts w:ascii="Calibri" w:hAnsi="Calibri" w:eastAsia="Calibri" w:cs="Calibri"/>
        </w:rPr>
        <w:t>MUST</w:t>
      </w:r>
      <w:r>
        <w:rPr>
          <w:rFonts w:ascii="Calibri" w:hAnsi="Calibri" w:eastAsia="Calibri" w:cs="Calibri"/>
          <w:spacing w:val="23"/>
          <w:w w:val="101"/>
        </w:rPr>
        <w:t xml:space="preserve"> </w:t>
      </w:r>
      <w:r>
        <w:rPr>
          <w:spacing w:val="10"/>
        </w:rPr>
        <w:t>也可以按照</w:t>
      </w:r>
      <w:r>
        <w:rPr>
          <w:spacing w:val="-25"/>
        </w:rPr>
        <w:t xml:space="preserve"> </w:t>
      </w:r>
      <w:r>
        <w:rPr>
          <w:rFonts w:ascii="Calibri" w:hAnsi="Calibri" w:eastAsia="Calibri" w:cs="Calibri"/>
        </w:rPr>
        <w:t>ESPEN</w:t>
      </w:r>
      <w:r>
        <w:rPr>
          <w:rFonts w:ascii="Calibri" w:hAnsi="Calibri" w:eastAsia="Calibri" w:cs="Calibri"/>
          <w:spacing w:val="20"/>
          <w:w w:val="101"/>
        </w:rPr>
        <w:t xml:space="preserve"> </w:t>
      </w:r>
      <w:r>
        <w:rPr>
          <w:spacing w:val="10"/>
        </w:rPr>
        <w:t>指南中的建议进行使</w:t>
      </w:r>
      <w:r>
        <w:rPr/>
        <w:t xml:space="preserve"> </w:t>
      </w:r>
      <w:r>
        <w:rPr/>
        <w:t>用。</w:t>
      </w:r>
    </w:p>
    <w:p>
      <w:pPr>
        <w:rPr>
          <w:rFonts w:ascii="Arial"/>
          <w:sz w:val="21"/>
        </w:rPr>
      </w:pPr>
      <w:r/>
    </w:p>
    <w:p>
      <w:pPr>
        <w:pStyle w:val="BodyText"/>
        <w:ind w:left="444"/>
        <w:spacing w:before="66" w:line="227" w:lineRule="auto"/>
        <w:rPr/>
      </w:pPr>
      <w:r>
        <w:rPr>
          <w:b/>
          <w:bCs/>
          <w:color w:val="FF0000"/>
          <w:spacing w:val="7"/>
        </w:rPr>
        <w:t>建议</w:t>
      </w:r>
      <w:r>
        <w:rPr>
          <w:color w:val="FF0000"/>
          <w:spacing w:val="-44"/>
        </w:rPr>
        <w:t xml:space="preserve"> </w:t>
      </w:r>
      <w:r>
        <w:rPr>
          <w:rFonts w:ascii="Calibri" w:hAnsi="Calibri" w:eastAsia="Calibri" w:cs="Calibri"/>
          <w:b/>
          <w:bCs/>
          <w:color w:val="FF0000"/>
          <w:spacing w:val="7"/>
        </w:rPr>
        <w:t>42    </w:t>
      </w:r>
      <w:r>
        <w:rPr>
          <w:b/>
          <w:bCs/>
          <w:spacing w:val="7"/>
        </w:rPr>
        <w:t>为了筛查超重或肥胖成人的</w:t>
      </w:r>
      <w:r>
        <w:rPr>
          <w:spacing w:val="-30"/>
        </w:rPr>
        <w:t xml:space="preserve"> </w:t>
      </w:r>
      <w:r>
        <w:rPr>
          <w:rFonts w:ascii="Calibri" w:hAnsi="Calibri" w:eastAsia="Calibri" w:cs="Calibri"/>
          <w:b/>
          <w:bCs/>
        </w:rPr>
        <w:t>NAFLD</w:t>
      </w:r>
      <w:r>
        <w:rPr>
          <w:rFonts w:ascii="Calibri" w:hAnsi="Calibri" w:eastAsia="Calibri" w:cs="Calibri"/>
          <w:b/>
          <w:bCs/>
          <w:spacing w:val="-20"/>
        </w:rPr>
        <w:t xml:space="preserve"> </w:t>
      </w:r>
      <w:r>
        <w:rPr>
          <w:b/>
          <w:bCs/>
          <w:spacing w:val="7"/>
        </w:rPr>
        <w:t>，应进行肝脏超</w:t>
      </w:r>
      <w:r>
        <w:rPr>
          <w:b/>
          <w:bCs/>
          <w:spacing w:val="6"/>
        </w:rPr>
        <w:t>声检查。</w:t>
      </w:r>
    </w:p>
    <w:p>
      <w:pPr>
        <w:pStyle w:val="BodyText"/>
        <w:ind w:left="442"/>
        <w:spacing w:before="66" w:line="227" w:lineRule="auto"/>
        <w:rPr/>
      </w:pPr>
      <w:r>
        <w:rPr>
          <w:spacing w:val="6"/>
        </w:rPr>
        <w:t>推荐等级</w:t>
      </w:r>
      <w:r>
        <w:rPr>
          <w:spacing w:val="-25"/>
        </w:rPr>
        <w:t xml:space="preserve"> </w:t>
      </w:r>
      <w:r>
        <w:rPr>
          <w:rFonts w:ascii="Calibri" w:hAnsi="Calibri" w:eastAsia="Calibri" w:cs="Calibri"/>
          <w:spacing w:val="6"/>
        </w:rPr>
        <w:t>B</w:t>
      </w:r>
      <w:r>
        <w:rPr>
          <w:spacing w:val="6"/>
        </w:rPr>
        <w:t>——强烈共识</w:t>
      </w:r>
      <w:r>
        <w:rPr>
          <w:spacing w:val="-37"/>
        </w:rPr>
        <w:t xml:space="preserve"> </w:t>
      </w:r>
      <w:r>
        <w:rPr>
          <w:rFonts w:ascii="Calibri" w:hAnsi="Calibri" w:eastAsia="Calibri" w:cs="Calibri"/>
          <w:spacing w:val="6"/>
        </w:rPr>
        <w:t>97%</w:t>
      </w:r>
      <w:r>
        <w:rPr>
          <w:spacing w:val="6"/>
        </w:rPr>
        <w:t>同意</w:t>
      </w:r>
    </w:p>
    <w:p>
      <w:pPr>
        <w:pStyle w:val="BodyText"/>
        <w:ind w:left="23" w:right="54" w:firstLine="421"/>
        <w:spacing w:before="66" w:line="289" w:lineRule="auto"/>
        <w:rPr/>
      </w:pPr>
      <w:r>
        <w:rPr>
          <w:b/>
          <w:bCs/>
          <w:spacing w:val="8"/>
        </w:rPr>
        <w:t>说明</w:t>
      </w:r>
      <w:r>
        <w:rPr>
          <w:spacing w:val="8"/>
        </w:rPr>
        <w:t xml:space="preserve">  英国国家临床指南优化研究所（</w:t>
      </w:r>
      <w:r>
        <w:rPr>
          <w:rFonts w:ascii="Calibri" w:hAnsi="Calibri" w:eastAsia="Calibri" w:cs="Calibri"/>
        </w:rPr>
        <w:t>NICE</w:t>
      </w:r>
      <w:r>
        <w:rPr>
          <w:spacing w:val="8"/>
        </w:rPr>
        <w:t>）针对非酒精性</w:t>
      </w:r>
      <w:r>
        <w:rPr>
          <w:spacing w:val="7"/>
        </w:rPr>
        <w:t>脂肪肝的评估和管理的指南</w:t>
      </w:r>
      <w:r>
        <w:rPr/>
        <w:t xml:space="preserve"> </w:t>
      </w:r>
      <w:r>
        <w:rPr>
          <w:spacing w:val="7"/>
        </w:rPr>
        <w:t>中</w:t>
      </w:r>
      <w:r>
        <w:rPr>
          <w:spacing w:val="-30"/>
        </w:rPr>
        <w:t xml:space="preserve"> </w:t>
      </w:r>
      <w:r>
        <w:rPr>
          <w:rFonts w:ascii="Calibri" w:hAnsi="Calibri" w:eastAsia="Calibri" w:cs="Calibri"/>
        </w:rPr>
        <w:t>NG</w:t>
      </w:r>
      <w:r>
        <w:rPr>
          <w:rFonts w:ascii="Calibri" w:hAnsi="Calibri" w:eastAsia="Calibri" w:cs="Calibri"/>
          <w:spacing w:val="7"/>
        </w:rPr>
        <w:t>49</w:t>
      </w:r>
      <w:r>
        <w:rPr>
          <w:rFonts w:ascii="Calibri" w:hAnsi="Calibri" w:eastAsia="Calibri" w:cs="Calibri"/>
          <w:spacing w:val="18"/>
          <w:w w:val="101"/>
        </w:rPr>
        <w:t xml:space="preserve"> </w:t>
      </w:r>
      <w:r>
        <w:rPr>
          <w:spacing w:val="7"/>
        </w:rPr>
        <w:t>建议，如果儿童和年轻人患有</w:t>
      </w:r>
      <w:r>
        <w:rPr>
          <w:spacing w:val="-34"/>
        </w:rPr>
        <w:t xml:space="preserve"> </w:t>
      </w:r>
      <w:r>
        <w:rPr>
          <w:rFonts w:ascii="Calibri" w:hAnsi="Calibri" w:eastAsia="Calibri" w:cs="Calibri"/>
          <w:spacing w:val="7"/>
        </w:rPr>
        <w:t>2</w:t>
      </w:r>
      <w:r>
        <w:rPr>
          <w:rFonts w:ascii="Calibri" w:hAnsi="Calibri" w:eastAsia="Calibri" w:cs="Calibri"/>
          <w:spacing w:val="22"/>
          <w:w w:val="102"/>
        </w:rPr>
        <w:t xml:space="preserve"> </w:t>
      </w:r>
      <w:r>
        <w:rPr>
          <w:spacing w:val="7"/>
        </w:rPr>
        <w:t>型糖尿病或代谢综合征，且没有滥用</w:t>
      </w:r>
      <w:r>
        <w:rPr>
          <w:spacing w:val="6"/>
        </w:rPr>
        <w:t>酒精，可以通</w:t>
      </w:r>
      <w:r>
        <w:rPr/>
        <w:t xml:space="preserve"> </w:t>
      </w:r>
      <w:r>
        <w:rPr>
          <w:spacing w:val="9"/>
        </w:rPr>
        <w:t>过肝脏超声检查他们是否患有</w:t>
      </w:r>
      <w:r>
        <w:rPr>
          <w:spacing w:val="-30"/>
        </w:rPr>
        <w:t xml:space="preserve"> </w:t>
      </w:r>
      <w:r>
        <w:rPr>
          <w:rFonts w:ascii="Calibri" w:hAnsi="Calibri" w:eastAsia="Calibri" w:cs="Calibri"/>
        </w:rPr>
        <w:t>NAFLD</w:t>
      </w:r>
      <w:r>
        <w:rPr>
          <w:rFonts w:ascii="Calibri" w:hAnsi="Calibri" w:eastAsia="Calibri" w:cs="Calibri"/>
          <w:spacing w:val="-15"/>
        </w:rPr>
        <w:t xml:space="preserve"> </w:t>
      </w:r>
      <w:r>
        <w:rPr>
          <w:spacing w:val="9"/>
        </w:rPr>
        <w:t>。同样，欧洲</w:t>
      </w:r>
      <w:r>
        <w:rPr>
          <w:spacing w:val="-25"/>
        </w:rPr>
        <w:t xml:space="preserve"> </w:t>
      </w:r>
      <w:r>
        <w:rPr>
          <w:rFonts w:ascii="Calibri" w:hAnsi="Calibri" w:eastAsia="Calibri" w:cs="Calibri"/>
        </w:rPr>
        <w:t>NAFLD</w:t>
      </w:r>
      <w:r>
        <w:rPr>
          <w:rFonts w:ascii="Calibri" w:hAnsi="Calibri" w:eastAsia="Calibri" w:cs="Calibri"/>
          <w:spacing w:val="36"/>
          <w:w w:val="101"/>
        </w:rPr>
        <w:t xml:space="preserve"> </w:t>
      </w:r>
      <w:r>
        <w:rPr>
          <w:spacing w:val="9"/>
        </w:rPr>
        <w:t>的管理指南建议在有</w:t>
      </w:r>
      <w:r>
        <w:rPr>
          <w:spacing w:val="-28"/>
        </w:rPr>
        <w:t xml:space="preserve"> </w:t>
      </w:r>
      <w:r>
        <w:rPr>
          <w:rFonts w:ascii="Calibri" w:hAnsi="Calibri" w:eastAsia="Calibri" w:cs="Calibri"/>
        </w:rPr>
        <w:t>NAFLD</w:t>
      </w:r>
      <w:r>
        <w:rPr>
          <w:rFonts w:ascii="Calibri" w:hAnsi="Calibri" w:eastAsia="Calibri" w:cs="Calibri"/>
          <w:spacing w:val="18"/>
          <w:w w:val="101"/>
        </w:rPr>
        <w:t xml:space="preserve"> </w:t>
      </w:r>
      <w:r>
        <w:rPr>
          <w:spacing w:val="9"/>
        </w:rPr>
        <w:t>风险</w:t>
      </w:r>
    </w:p>
    <w:p>
      <w:pPr>
        <w:spacing w:line="289" w:lineRule="auto"/>
        <w:sectPr>
          <w:pgSz w:w="11906" w:h="16839"/>
          <w:pgMar w:top="1401" w:right="1747" w:bottom="0" w:left="1785" w:header="0" w:footer="0" w:gutter="0"/>
        </w:sectPr>
        <w:rPr/>
      </w:pPr>
    </w:p>
    <w:p>
      <w:pPr>
        <w:pStyle w:val="BodyText"/>
        <w:ind w:left="20" w:right="70" w:firstLine="19"/>
        <w:spacing w:before="58" w:line="283" w:lineRule="auto"/>
        <w:jc w:val="both"/>
        <w:rPr/>
      </w:pPr>
      <w:r>
        <w:rPr>
          <w:spacing w:val="8"/>
        </w:rPr>
        <w:t>的成人中使用超声作为首选影像学检查。关于超声的研究始于</w:t>
      </w:r>
      <w:r>
        <w:rPr>
          <w:spacing w:val="-20"/>
        </w:rPr>
        <w:t xml:space="preserve"> </w:t>
      </w:r>
      <w:r>
        <w:rPr>
          <w:rFonts w:ascii="Calibri" w:hAnsi="Calibri" w:eastAsia="Calibri" w:cs="Calibri"/>
          <w:spacing w:val="8"/>
        </w:rPr>
        <w:t>1983</w:t>
      </w:r>
      <w:r>
        <w:rPr>
          <w:rFonts w:ascii="Calibri" w:hAnsi="Calibri" w:eastAsia="Calibri" w:cs="Calibri"/>
          <w:spacing w:val="19"/>
        </w:rPr>
        <w:t xml:space="preserve"> </w:t>
      </w:r>
      <w:r>
        <w:rPr>
          <w:spacing w:val="8"/>
        </w:rPr>
        <w:t>年，除了少数研究外，</w:t>
      </w:r>
      <w:r>
        <w:rPr/>
        <w:t xml:space="preserve"> </w:t>
      </w:r>
      <w:r>
        <w:rPr>
          <w:spacing w:val="7"/>
        </w:rPr>
        <w:t>多数研究纳入人数相当少。大多数研究是在因怀疑肝功能异常或肝病、丙型肝炎、活肝供体</w:t>
      </w:r>
      <w:r>
        <w:rPr>
          <w:spacing w:val="16"/>
        </w:rPr>
        <w:t xml:space="preserve"> </w:t>
      </w:r>
      <w:r>
        <w:rPr>
          <w:spacing w:val="10"/>
        </w:rPr>
        <w:t>或减肥手术前接受活检的受试者中进行的。正如</w:t>
      </w:r>
      <w:r>
        <w:rPr>
          <w:spacing w:val="-17"/>
        </w:rPr>
        <w:t xml:space="preserve"> </w:t>
      </w:r>
      <w:r>
        <w:rPr>
          <w:rFonts w:ascii="Calibri" w:hAnsi="Calibri" w:eastAsia="Calibri" w:cs="Calibri"/>
        </w:rPr>
        <w:t>Dastera</w:t>
      </w:r>
      <w:r>
        <w:rPr>
          <w:rFonts w:ascii="Calibri" w:hAnsi="Calibri" w:eastAsia="Calibri" w:cs="Calibri"/>
          <w:spacing w:val="10"/>
        </w:rPr>
        <w:t>,</w:t>
      </w:r>
      <w:r>
        <w:rPr>
          <w:rFonts w:ascii="Calibri" w:hAnsi="Calibri" w:eastAsia="Calibri" w:cs="Calibri"/>
          <w:spacing w:val="21"/>
          <w:w w:val="101"/>
        </w:rPr>
        <w:t xml:space="preserve"> </w:t>
      </w:r>
      <w:r>
        <w:rPr>
          <w:rFonts w:ascii="Calibri" w:hAnsi="Calibri" w:eastAsia="Calibri" w:cs="Calibri"/>
        </w:rPr>
        <w:t>Friedrich</w:t>
      </w:r>
      <w:r>
        <w:rPr>
          <w:rFonts w:ascii="Calibri" w:hAnsi="Calibri" w:eastAsia="Calibri" w:cs="Calibri"/>
          <w:spacing w:val="23"/>
          <w:w w:val="101"/>
        </w:rPr>
        <w:t xml:space="preserve"> </w:t>
      </w:r>
      <w:r>
        <w:rPr>
          <w:rFonts w:ascii="Calibri" w:hAnsi="Calibri" w:eastAsia="Calibri" w:cs="Calibri"/>
        </w:rPr>
        <w:t>Rust</w:t>
      </w:r>
      <w:r>
        <w:rPr>
          <w:rFonts w:ascii="Calibri" w:hAnsi="Calibri" w:eastAsia="Calibri" w:cs="Calibri"/>
          <w:spacing w:val="16"/>
          <w:w w:val="101"/>
        </w:rPr>
        <w:t xml:space="preserve"> </w:t>
      </w:r>
      <w:r>
        <w:rPr>
          <w:spacing w:val="10"/>
        </w:rPr>
        <w:t>和</w:t>
      </w:r>
      <w:r>
        <w:rPr>
          <w:spacing w:val="-28"/>
        </w:rPr>
        <w:t xml:space="preserve"> </w:t>
      </w:r>
      <w:r>
        <w:rPr>
          <w:rFonts w:ascii="Calibri" w:hAnsi="Calibri" w:eastAsia="Calibri" w:cs="Calibri"/>
        </w:rPr>
        <w:t>Loomba</w:t>
      </w:r>
      <w:r>
        <w:rPr>
          <w:rFonts w:ascii="Calibri" w:hAnsi="Calibri" w:eastAsia="Calibri" w:cs="Calibri"/>
          <w:spacing w:val="18"/>
          <w:w w:val="101"/>
        </w:rPr>
        <w:t xml:space="preserve"> </w:t>
      </w:r>
      <w:r>
        <w:rPr>
          <w:spacing w:val="10"/>
        </w:rPr>
        <w:t>等知名学</w:t>
      </w:r>
      <w:r>
        <w:rPr/>
        <w:t xml:space="preserve"> </w:t>
      </w:r>
      <w:r>
        <w:rPr>
          <w:spacing w:val="7"/>
        </w:rPr>
        <w:t>者所指出的那样，尽管超声检查有其局限性，即它只能检测脂肪含量为</w:t>
      </w:r>
      <w:r>
        <w:rPr>
          <w:spacing w:val="-21"/>
        </w:rPr>
        <w:t xml:space="preserve"> </w:t>
      </w:r>
      <w:r>
        <w:rPr>
          <w:rFonts w:ascii="Calibri" w:hAnsi="Calibri" w:eastAsia="Calibri" w:cs="Calibri"/>
          <w:spacing w:val="7"/>
        </w:rPr>
        <w:t>2.5% -</w:t>
      </w:r>
      <w:r>
        <w:rPr>
          <w:rFonts w:ascii="Calibri" w:hAnsi="Calibri" w:eastAsia="Calibri" w:cs="Calibri"/>
          <w:spacing w:val="16"/>
        </w:rPr>
        <w:t xml:space="preserve"> </w:t>
      </w:r>
      <w:r>
        <w:rPr>
          <w:rFonts w:ascii="Calibri" w:hAnsi="Calibri" w:eastAsia="Calibri" w:cs="Calibri"/>
          <w:spacing w:val="7"/>
        </w:rPr>
        <w:t>20%</w:t>
      </w:r>
      <w:r>
        <w:rPr>
          <w:spacing w:val="7"/>
        </w:rPr>
        <w:t>的脂肪变</w:t>
      </w:r>
      <w:r>
        <w:rPr/>
        <w:t xml:space="preserve"> </w:t>
      </w:r>
      <w:r>
        <w:rPr>
          <w:spacing w:val="5"/>
        </w:rPr>
        <w:t>性，肝脂肪含量为</w:t>
      </w:r>
      <w:r>
        <w:rPr>
          <w:spacing w:val="-31"/>
        </w:rPr>
        <w:t xml:space="preserve"> </w:t>
      </w:r>
      <w:r>
        <w:rPr>
          <w:rFonts w:ascii="Calibri" w:hAnsi="Calibri" w:eastAsia="Calibri" w:cs="Calibri"/>
          <w:spacing w:val="5"/>
        </w:rPr>
        <w:t>5%</w:t>
      </w:r>
      <w:r>
        <w:rPr>
          <w:spacing w:val="5"/>
        </w:rPr>
        <w:t>的脂肪变性患者可能被遗漏。超声诊断≥</w:t>
      </w:r>
      <w:r>
        <w:rPr>
          <w:rFonts w:ascii="Calibri" w:hAnsi="Calibri" w:eastAsia="Calibri" w:cs="Calibri"/>
          <w:spacing w:val="5"/>
        </w:rPr>
        <w:t>10%</w:t>
      </w:r>
      <w:r>
        <w:rPr>
          <w:spacing w:val="5"/>
        </w:rPr>
        <w:t>脂肪变性的准确性在</w:t>
      </w:r>
      <w:r>
        <w:rPr>
          <w:spacing w:val="-40"/>
        </w:rPr>
        <w:t xml:space="preserve"> </w:t>
      </w:r>
      <w:r>
        <w:rPr>
          <w:rFonts w:ascii="Calibri" w:hAnsi="Calibri" w:eastAsia="Calibri" w:cs="Calibri"/>
          <w:spacing w:val="5"/>
        </w:rPr>
        <w:t>0.91</w:t>
      </w:r>
      <w:r>
        <w:rPr>
          <w:rFonts w:ascii="Calibri" w:hAnsi="Calibri" w:eastAsia="Calibri" w:cs="Calibri"/>
        </w:rPr>
        <w:t xml:space="preserve"> </w:t>
      </w:r>
      <w:r>
        <w:rPr>
          <w:rFonts w:ascii="Calibri" w:hAnsi="Calibri" w:eastAsia="Calibri" w:cs="Calibri"/>
          <w:spacing w:val="4"/>
        </w:rPr>
        <w:t>~ 0.93</w:t>
      </w:r>
      <w:r>
        <w:rPr>
          <w:rFonts w:ascii="Calibri" w:hAnsi="Calibri" w:eastAsia="Calibri" w:cs="Calibri"/>
          <w:spacing w:val="27"/>
        </w:rPr>
        <w:t xml:space="preserve"> </w:t>
      </w:r>
      <w:r>
        <w:rPr>
          <w:spacing w:val="4"/>
        </w:rPr>
        <w:t>之间，特异性在</w:t>
      </w:r>
      <w:r>
        <w:rPr>
          <w:spacing w:val="-38"/>
        </w:rPr>
        <w:t xml:space="preserve"> </w:t>
      </w:r>
      <w:r>
        <w:rPr>
          <w:rFonts w:ascii="Calibri" w:hAnsi="Calibri" w:eastAsia="Calibri" w:cs="Calibri"/>
          <w:spacing w:val="4"/>
        </w:rPr>
        <w:t>0.88 ~ 0.99</w:t>
      </w:r>
      <w:r>
        <w:rPr>
          <w:rFonts w:ascii="Calibri" w:hAnsi="Calibri" w:eastAsia="Calibri" w:cs="Calibri"/>
          <w:spacing w:val="20"/>
          <w:w w:val="101"/>
        </w:rPr>
        <w:t xml:space="preserve"> </w:t>
      </w:r>
      <w:r>
        <w:rPr>
          <w:spacing w:val="4"/>
        </w:rPr>
        <w:t>之间。</w:t>
      </w:r>
    </w:p>
    <w:p>
      <w:pPr>
        <w:pStyle w:val="BodyText"/>
        <w:ind w:left="23" w:right="70" w:firstLine="419"/>
        <w:spacing w:line="290" w:lineRule="auto"/>
        <w:rPr/>
      </w:pPr>
      <w:r>
        <w:rPr>
          <w:spacing w:val="7"/>
        </w:rPr>
        <w:t>值得注意的是，在那些</w:t>
      </w:r>
      <w:r>
        <w:rPr>
          <w:spacing w:val="-15"/>
        </w:rPr>
        <w:t xml:space="preserve"> </w:t>
      </w:r>
      <w:r>
        <w:rPr>
          <w:rFonts w:ascii="Calibri" w:hAnsi="Calibri" w:eastAsia="Calibri" w:cs="Calibri"/>
        </w:rPr>
        <w:t>BMI</w:t>
      </w:r>
      <w:r>
        <w:rPr>
          <w:rFonts w:ascii="Calibri" w:hAnsi="Calibri" w:eastAsia="Calibri" w:cs="Calibri"/>
          <w:spacing w:val="7"/>
        </w:rPr>
        <w:t>/</w:t>
      </w:r>
      <w:r>
        <w:rPr>
          <w:spacing w:val="7"/>
        </w:rPr>
        <w:t>腰围高的个体中，超声和瞬时弹性成像（</w:t>
      </w:r>
      <w:r>
        <w:rPr>
          <w:rFonts w:ascii="Calibri" w:hAnsi="Calibri" w:eastAsia="Calibri" w:cs="Calibri"/>
        </w:rPr>
        <w:t>fibroscan</w:t>
      </w:r>
      <w:r>
        <w:rPr>
          <w:spacing w:val="7"/>
        </w:rPr>
        <w:t>）技术的</w:t>
      </w:r>
      <w:r>
        <w:rPr/>
        <w:t xml:space="preserve"> </w:t>
      </w:r>
      <w:r>
        <w:rPr>
          <w:spacing w:val="8"/>
        </w:rPr>
        <w:t>敏感性和特异性降低。此类患者应考虑腹部</w:t>
      </w:r>
      <w:r>
        <w:rPr>
          <w:spacing w:val="-37"/>
        </w:rPr>
        <w:t xml:space="preserve"> </w:t>
      </w:r>
      <w:r>
        <w:rPr>
          <w:rFonts w:ascii="Calibri" w:hAnsi="Calibri" w:eastAsia="Calibri" w:cs="Calibri"/>
        </w:rPr>
        <w:t>CT</w:t>
      </w:r>
      <w:r>
        <w:rPr>
          <w:rFonts w:ascii="Calibri" w:hAnsi="Calibri" w:eastAsia="Calibri" w:cs="Calibri"/>
          <w:spacing w:val="17"/>
        </w:rPr>
        <w:t xml:space="preserve"> </w:t>
      </w:r>
      <w:r>
        <w:rPr>
          <w:spacing w:val="8"/>
        </w:rPr>
        <w:t>检查（另见建</w:t>
      </w:r>
      <w:r>
        <w:rPr>
          <w:spacing w:val="7"/>
        </w:rPr>
        <w:t>议</w:t>
      </w:r>
      <w:r>
        <w:rPr>
          <w:rFonts w:ascii="Calibri" w:hAnsi="Calibri" w:eastAsia="Calibri" w:cs="Calibri"/>
          <w:spacing w:val="7"/>
        </w:rPr>
        <w:t>45</w:t>
      </w:r>
      <w:r>
        <w:rPr>
          <w:spacing w:val="7"/>
        </w:rPr>
        <w:t>）。</w:t>
      </w:r>
    </w:p>
    <w:p>
      <w:pPr>
        <w:spacing w:line="275" w:lineRule="auto"/>
        <w:rPr>
          <w:rFonts w:ascii="Arial"/>
          <w:sz w:val="21"/>
        </w:rPr>
      </w:pPr>
      <w:r/>
    </w:p>
    <w:p>
      <w:pPr>
        <w:pStyle w:val="BodyText"/>
        <w:ind w:left="20" w:firstLine="424"/>
        <w:spacing w:before="65" w:line="288" w:lineRule="auto"/>
        <w:jc w:val="both"/>
        <w:rPr/>
      </w:pPr>
      <w:r>
        <w:rPr>
          <w:b/>
          <w:bCs/>
          <w:color w:val="FF0000"/>
          <w:spacing w:val="6"/>
        </w:rPr>
        <w:t>建议</w:t>
      </w:r>
      <w:r>
        <w:rPr>
          <w:color w:val="FF0000"/>
          <w:spacing w:val="-37"/>
        </w:rPr>
        <w:t xml:space="preserve"> </w:t>
      </w:r>
      <w:r>
        <w:rPr>
          <w:rFonts w:ascii="Calibri" w:hAnsi="Calibri" w:eastAsia="Calibri" w:cs="Calibri"/>
          <w:b/>
          <w:bCs/>
          <w:color w:val="FF0000"/>
          <w:spacing w:val="6"/>
        </w:rPr>
        <w:t>43      </w:t>
      </w:r>
      <w:r>
        <w:rPr>
          <w:b/>
          <w:bCs/>
          <w:spacing w:val="6"/>
        </w:rPr>
        <w:t>所有</w:t>
      </w:r>
      <w:r>
        <w:rPr>
          <w:spacing w:val="-30"/>
        </w:rPr>
        <w:t xml:space="preserve"> </w:t>
      </w:r>
      <w:r>
        <w:rPr>
          <w:rFonts w:ascii="Calibri" w:hAnsi="Calibri" w:eastAsia="Calibri" w:cs="Calibri"/>
          <w:b/>
          <w:bCs/>
        </w:rPr>
        <w:t>NAFLD</w:t>
      </w:r>
      <w:r>
        <w:rPr>
          <w:rFonts w:ascii="Calibri" w:hAnsi="Calibri" w:eastAsia="Calibri" w:cs="Calibri"/>
          <w:b/>
          <w:bCs/>
          <w:spacing w:val="28"/>
          <w:w w:val="101"/>
        </w:rPr>
        <w:t xml:space="preserve"> </w:t>
      </w:r>
      <w:r>
        <w:rPr>
          <w:b/>
          <w:bCs/>
          <w:spacing w:val="6"/>
        </w:rPr>
        <w:t>患者都应通过既往史筛查非传染性疾病，如糖尿病、血脂异常、</w:t>
      </w:r>
      <w:r>
        <w:rPr/>
        <w:t xml:space="preserve"> </w:t>
      </w:r>
      <w:r>
        <w:rPr>
          <w:b/>
          <w:bCs/>
          <w:spacing w:val="11"/>
        </w:rPr>
        <w:t>心血管疾病、慢性肾脏疾病、多囊卵巢综合征、阻塞性</w:t>
      </w:r>
      <w:r>
        <w:rPr>
          <w:b/>
          <w:bCs/>
          <w:spacing w:val="10"/>
        </w:rPr>
        <w:t>睡眠呼吸暂停、骨质疏松症和骨骼</w:t>
      </w:r>
      <w:r>
        <w:rPr/>
        <w:t xml:space="preserve">  </w:t>
      </w:r>
      <w:r>
        <w:rPr>
          <w:b/>
          <w:bCs/>
          <w:spacing w:val="8"/>
        </w:rPr>
        <w:t>肌减少症，如果有相应的怀疑，用适当的诊断工</w:t>
      </w:r>
      <w:r>
        <w:rPr>
          <w:b/>
          <w:bCs/>
          <w:spacing w:val="7"/>
        </w:rPr>
        <w:t>具判断。</w:t>
      </w:r>
    </w:p>
    <w:p>
      <w:pPr>
        <w:pStyle w:val="BodyText"/>
        <w:ind w:left="442"/>
        <w:spacing w:line="226" w:lineRule="auto"/>
        <w:rPr/>
      </w:pPr>
      <w:r>
        <w:rPr>
          <w:spacing w:val="7"/>
        </w:rPr>
        <w:t>推荐等级</w:t>
      </w:r>
      <w:r>
        <w:rPr>
          <w:spacing w:val="-33"/>
        </w:rPr>
        <w:t xml:space="preserve"> </w:t>
      </w:r>
      <w:r>
        <w:rPr>
          <w:rFonts w:ascii="Calibri" w:hAnsi="Calibri" w:eastAsia="Calibri" w:cs="Calibri"/>
        </w:rPr>
        <w:t>GPP</w:t>
      </w:r>
      <w:r>
        <w:rPr>
          <w:spacing w:val="7"/>
        </w:rPr>
        <w:t>——强烈共识</w:t>
      </w:r>
      <w:r>
        <w:rPr>
          <w:spacing w:val="-27"/>
        </w:rPr>
        <w:t xml:space="preserve"> </w:t>
      </w:r>
      <w:r>
        <w:rPr>
          <w:rFonts w:ascii="Calibri" w:hAnsi="Calibri" w:eastAsia="Calibri" w:cs="Calibri"/>
          <w:spacing w:val="7"/>
        </w:rPr>
        <w:t>100%</w:t>
      </w:r>
      <w:r>
        <w:rPr>
          <w:spacing w:val="7"/>
        </w:rPr>
        <w:t>同意</w:t>
      </w:r>
    </w:p>
    <w:p>
      <w:pPr>
        <w:pStyle w:val="BodyText"/>
        <w:ind w:left="23" w:right="70" w:firstLine="421"/>
        <w:spacing w:before="31" w:line="289" w:lineRule="auto"/>
        <w:rPr/>
      </w:pPr>
      <w:r>
        <w:rPr>
          <w:b/>
          <w:bCs/>
          <w:spacing w:val="15"/>
        </w:rPr>
        <w:t>说明</w:t>
      </w:r>
      <w:r>
        <w:rPr>
          <w:spacing w:val="15"/>
        </w:rPr>
        <w:t xml:space="preserve">  伴有</w:t>
      </w:r>
      <w:r>
        <w:rPr>
          <w:spacing w:val="-26"/>
        </w:rPr>
        <w:t xml:space="preserve"> </w:t>
      </w:r>
      <w:r>
        <w:rPr>
          <w:rFonts w:ascii="Calibri" w:hAnsi="Calibri" w:eastAsia="Calibri" w:cs="Calibri"/>
          <w:spacing w:val="15"/>
        </w:rPr>
        <w:t>2</w:t>
      </w:r>
      <w:r>
        <w:rPr>
          <w:rFonts w:ascii="Calibri" w:hAnsi="Calibri" w:eastAsia="Calibri" w:cs="Calibri"/>
          <w:spacing w:val="31"/>
          <w:w w:val="101"/>
        </w:rPr>
        <w:t xml:space="preserve"> </w:t>
      </w:r>
      <w:r>
        <w:rPr>
          <w:spacing w:val="15"/>
        </w:rPr>
        <w:t>型糖尿病</w:t>
      </w:r>
      <w:r>
        <w:rPr>
          <w:rFonts w:ascii="Calibri" w:hAnsi="Calibri" w:eastAsia="Calibri" w:cs="Calibri"/>
          <w:spacing w:val="15"/>
        </w:rPr>
        <w:t>/</w:t>
      </w:r>
      <w:r>
        <w:rPr>
          <w:spacing w:val="15"/>
        </w:rPr>
        <w:t>胰岛素抵抗或肥胖的非酒精性脂肪肝患者是</w:t>
      </w:r>
      <w:r>
        <w:rPr>
          <w:spacing w:val="-20"/>
        </w:rPr>
        <w:t xml:space="preserve"> </w:t>
      </w:r>
      <w:r>
        <w:rPr>
          <w:rFonts w:ascii="Calibri" w:hAnsi="Calibri" w:eastAsia="Calibri" w:cs="Calibri"/>
        </w:rPr>
        <w:t>NASH</w:t>
      </w:r>
      <w:r>
        <w:rPr>
          <w:rFonts w:ascii="Calibri" w:hAnsi="Calibri" w:eastAsia="Calibri" w:cs="Calibri"/>
          <w:spacing w:val="27"/>
          <w:w w:val="101"/>
        </w:rPr>
        <w:t xml:space="preserve"> </w:t>
      </w:r>
      <w:r>
        <w:rPr>
          <w:spacing w:val="15"/>
        </w:rPr>
        <w:t>或纤维化</w:t>
      </w:r>
      <w:r>
        <w:rPr/>
        <w:t xml:space="preserve"> </w:t>
      </w:r>
      <w:r>
        <w:rPr>
          <w:rFonts w:ascii="Calibri" w:hAnsi="Calibri" w:eastAsia="Calibri" w:cs="Calibri"/>
        </w:rPr>
        <w:t>NAFLD</w:t>
      </w:r>
      <w:r>
        <w:rPr>
          <w:rFonts w:ascii="Calibri" w:hAnsi="Calibri" w:eastAsia="Calibri" w:cs="Calibri"/>
          <w:spacing w:val="34"/>
        </w:rPr>
        <w:t xml:space="preserve"> </w:t>
      </w:r>
      <w:r>
        <w:rPr>
          <w:spacing w:val="8"/>
        </w:rPr>
        <w:t>的高风险人群。需要注意的是，</w:t>
      </w:r>
      <w:r>
        <w:rPr>
          <w:rFonts w:ascii="Calibri" w:hAnsi="Calibri" w:eastAsia="Calibri" w:cs="Calibri"/>
        </w:rPr>
        <w:t>NAFLD</w:t>
      </w:r>
      <w:r>
        <w:rPr>
          <w:rFonts w:ascii="Calibri" w:hAnsi="Calibri" w:eastAsia="Calibri" w:cs="Calibri"/>
          <w:spacing w:val="19"/>
        </w:rPr>
        <w:t xml:space="preserve"> </w:t>
      </w:r>
      <w:r>
        <w:rPr>
          <w:spacing w:val="8"/>
        </w:rPr>
        <w:t>与代谢综合征密切相关，</w:t>
      </w:r>
      <w:r>
        <w:rPr>
          <w:spacing w:val="7"/>
        </w:rPr>
        <w:t>与一般人群相比，患</w:t>
      </w:r>
      <w:r>
        <w:rPr/>
        <w:t xml:space="preserve"> </w:t>
      </w:r>
      <w:r>
        <w:rPr>
          <w:spacing w:val="6"/>
        </w:rPr>
        <w:t>有</w:t>
      </w:r>
      <w:r>
        <w:rPr>
          <w:spacing w:val="-19"/>
        </w:rPr>
        <w:t xml:space="preserve"> </w:t>
      </w:r>
      <w:r>
        <w:rPr>
          <w:rFonts w:ascii="Calibri" w:hAnsi="Calibri" w:eastAsia="Calibri" w:cs="Calibri"/>
          <w:spacing w:val="6"/>
        </w:rPr>
        <w:t>2</w:t>
      </w:r>
      <w:r>
        <w:rPr>
          <w:rFonts w:ascii="Calibri" w:hAnsi="Calibri" w:eastAsia="Calibri" w:cs="Calibri"/>
          <w:spacing w:val="22"/>
          <w:w w:val="101"/>
        </w:rPr>
        <w:t xml:space="preserve"> </w:t>
      </w:r>
      <w:r>
        <w:rPr>
          <w:spacing w:val="6"/>
        </w:rPr>
        <w:t>型糖尿病</w:t>
      </w:r>
      <w:r>
        <w:rPr>
          <w:rFonts w:ascii="Calibri" w:hAnsi="Calibri" w:eastAsia="Calibri" w:cs="Calibri"/>
          <w:spacing w:val="6"/>
        </w:rPr>
        <w:t>/</w:t>
      </w:r>
      <w:r>
        <w:rPr>
          <w:spacing w:val="6"/>
        </w:rPr>
        <w:t>胰岛素抵抗或肥胖的</w:t>
      </w:r>
      <w:r>
        <w:rPr>
          <w:spacing w:val="-28"/>
        </w:rPr>
        <w:t xml:space="preserve"> </w:t>
      </w:r>
      <w:r>
        <w:rPr>
          <w:rFonts w:ascii="Calibri" w:hAnsi="Calibri" w:eastAsia="Calibri" w:cs="Calibri"/>
        </w:rPr>
        <w:t>NAFLD</w:t>
      </w:r>
      <w:r>
        <w:rPr>
          <w:rFonts w:ascii="Calibri" w:hAnsi="Calibri" w:eastAsia="Calibri" w:cs="Calibri"/>
          <w:spacing w:val="25"/>
        </w:rPr>
        <w:t xml:space="preserve"> </w:t>
      </w:r>
      <w:r>
        <w:rPr>
          <w:spacing w:val="6"/>
        </w:rPr>
        <w:t>患者，或纤维性</w:t>
      </w:r>
      <w:r>
        <w:rPr>
          <w:spacing w:val="-28"/>
        </w:rPr>
        <w:t xml:space="preserve"> </w:t>
      </w:r>
      <w:r>
        <w:rPr>
          <w:rFonts w:ascii="Calibri" w:hAnsi="Calibri" w:eastAsia="Calibri" w:cs="Calibri"/>
        </w:rPr>
        <w:t>NAFLD</w:t>
      </w:r>
      <w:r>
        <w:rPr>
          <w:rFonts w:ascii="Calibri" w:hAnsi="Calibri" w:eastAsia="Calibri" w:cs="Calibri"/>
          <w:spacing w:val="27"/>
        </w:rPr>
        <w:t xml:space="preserve"> </w:t>
      </w:r>
      <w:r>
        <w:rPr>
          <w:spacing w:val="6"/>
        </w:rPr>
        <w:t>患者，或</w:t>
      </w:r>
      <w:r>
        <w:rPr>
          <w:spacing w:val="-28"/>
        </w:rPr>
        <w:t xml:space="preserve"> </w:t>
      </w:r>
      <w:r>
        <w:rPr>
          <w:rFonts w:ascii="Calibri" w:hAnsi="Calibri" w:eastAsia="Calibri" w:cs="Calibri"/>
        </w:rPr>
        <w:t>NASH</w:t>
      </w:r>
      <w:r>
        <w:rPr>
          <w:rFonts w:ascii="Calibri" w:hAnsi="Calibri" w:eastAsia="Calibri" w:cs="Calibri"/>
          <w:spacing w:val="28"/>
        </w:rPr>
        <w:t xml:space="preserve"> </w:t>
      </w:r>
      <w:r>
        <w:rPr>
          <w:spacing w:val="6"/>
        </w:rPr>
        <w:t>患者有更</w:t>
      </w:r>
      <w:r>
        <w:rPr/>
        <w:t xml:space="preserve"> </w:t>
      </w:r>
      <w:r>
        <w:rPr>
          <w:spacing w:val="8"/>
        </w:rPr>
        <w:t>高的心血管和全因死亡风险。</w:t>
      </w:r>
    </w:p>
    <w:p>
      <w:pPr>
        <w:pStyle w:val="BodyText"/>
        <w:ind w:left="21" w:right="68" w:firstLine="430"/>
        <w:spacing w:before="33" w:line="283" w:lineRule="auto"/>
        <w:jc w:val="both"/>
        <w:rPr/>
      </w:pPr>
      <w:r>
        <w:rPr>
          <w:rFonts w:ascii="Calibri" w:hAnsi="Calibri" w:eastAsia="Calibri" w:cs="Calibri"/>
        </w:rPr>
        <w:t>NAFLD</w:t>
      </w:r>
      <w:r>
        <w:rPr>
          <w:rFonts w:ascii="Calibri" w:hAnsi="Calibri" w:eastAsia="Calibri" w:cs="Calibri"/>
          <w:spacing w:val="36"/>
          <w:w w:val="101"/>
        </w:rPr>
        <w:t xml:space="preserve"> </w:t>
      </w:r>
      <w:r>
        <w:rPr>
          <w:spacing w:val="12"/>
        </w:rPr>
        <w:t>的分期和非传染性疾病风险的回顾性筛查是</w:t>
      </w:r>
      <w:r>
        <w:rPr>
          <w:spacing w:val="-27"/>
        </w:rPr>
        <w:t xml:space="preserve"> </w:t>
      </w:r>
      <w:r>
        <w:rPr>
          <w:rFonts w:ascii="Calibri" w:hAnsi="Calibri" w:eastAsia="Calibri" w:cs="Calibri"/>
        </w:rPr>
        <w:t>NAFLD</w:t>
      </w:r>
      <w:r>
        <w:rPr>
          <w:rFonts w:ascii="Calibri" w:hAnsi="Calibri" w:eastAsia="Calibri" w:cs="Calibri"/>
          <w:spacing w:val="24"/>
        </w:rPr>
        <w:t xml:space="preserve"> </w:t>
      </w:r>
      <w:r>
        <w:rPr>
          <w:spacing w:val="12"/>
        </w:rPr>
        <w:t>管理的补充措施。在</w:t>
      </w:r>
      <w:r>
        <w:rPr>
          <w:spacing w:val="-25"/>
        </w:rPr>
        <w:t xml:space="preserve"> </w:t>
      </w:r>
      <w:r>
        <w:rPr>
          <w:rFonts w:ascii="Calibri" w:hAnsi="Calibri" w:eastAsia="Calibri" w:cs="Calibri"/>
        </w:rPr>
        <w:t>NAFLD </w:t>
      </w:r>
      <w:r>
        <w:rPr>
          <w:spacing w:val="7"/>
        </w:rPr>
        <w:t>患者的治疗中，应积极考虑</w:t>
      </w:r>
      <w:r>
        <w:rPr>
          <w:spacing w:val="-33"/>
        </w:rPr>
        <w:t xml:space="preserve"> </w:t>
      </w:r>
      <w:r>
        <w:rPr>
          <w:rFonts w:ascii="Calibri" w:hAnsi="Calibri" w:eastAsia="Calibri" w:cs="Calibri"/>
          <w:spacing w:val="7"/>
        </w:rPr>
        <w:t>2</w:t>
      </w:r>
      <w:r>
        <w:rPr>
          <w:rFonts w:ascii="Calibri" w:hAnsi="Calibri" w:eastAsia="Calibri" w:cs="Calibri"/>
          <w:spacing w:val="22"/>
        </w:rPr>
        <w:t xml:space="preserve"> </w:t>
      </w:r>
      <w:r>
        <w:rPr>
          <w:spacing w:val="7"/>
        </w:rPr>
        <w:t>型糖尿病、动脉</w:t>
      </w:r>
      <w:r>
        <w:rPr>
          <w:spacing w:val="6"/>
        </w:rPr>
        <w:t>粥样硬化、心血管疾病、慢性肾病、多囊卵巢</w:t>
      </w:r>
      <w:r>
        <w:rPr/>
        <w:t xml:space="preserve"> </w:t>
      </w:r>
      <w:r>
        <w:rPr>
          <w:spacing w:val="10"/>
        </w:rPr>
        <w:t>综合征、阻塞性睡眠呼吸暂停、骨质疏松和肌少症。非</w:t>
      </w:r>
      <w:r>
        <w:rPr>
          <w:spacing w:val="9"/>
        </w:rPr>
        <w:t>酒精性脂肪性肝病合并</w:t>
      </w:r>
      <w:r>
        <w:rPr>
          <w:spacing w:val="-33"/>
        </w:rPr>
        <w:t xml:space="preserve"> </w:t>
      </w:r>
      <w:r>
        <w:rPr>
          <w:rFonts w:ascii="Calibri" w:hAnsi="Calibri" w:eastAsia="Calibri" w:cs="Calibri"/>
          <w:spacing w:val="9"/>
        </w:rPr>
        <w:t>2</w:t>
      </w:r>
      <w:r>
        <w:rPr>
          <w:rFonts w:ascii="Calibri" w:hAnsi="Calibri" w:eastAsia="Calibri" w:cs="Calibri"/>
          <w:spacing w:val="22"/>
        </w:rPr>
        <w:t xml:space="preserve"> </w:t>
      </w:r>
      <w:r>
        <w:rPr>
          <w:spacing w:val="9"/>
        </w:rPr>
        <w:t>型糖尿病</w:t>
      </w:r>
      <w:r>
        <w:rPr>
          <w:rFonts w:ascii="Calibri" w:hAnsi="Calibri" w:eastAsia="Calibri" w:cs="Calibri"/>
          <w:spacing w:val="9"/>
        </w:rPr>
        <w:t>/</w:t>
      </w:r>
      <w:r>
        <w:rPr>
          <w:rFonts w:ascii="Calibri" w:hAnsi="Calibri" w:eastAsia="Calibri" w:cs="Calibri"/>
        </w:rPr>
        <w:t xml:space="preserve"> </w:t>
      </w:r>
      <w:r>
        <w:rPr>
          <w:spacing w:val="12"/>
        </w:rPr>
        <w:t>胰岛素抵抗或肥胖、纤维化</w:t>
      </w:r>
      <w:r>
        <w:rPr>
          <w:spacing w:val="-25"/>
        </w:rPr>
        <w:t xml:space="preserve"> </w:t>
      </w:r>
      <w:r>
        <w:rPr>
          <w:rFonts w:ascii="Calibri" w:hAnsi="Calibri" w:eastAsia="Calibri" w:cs="Calibri"/>
        </w:rPr>
        <w:t>NAFLD</w:t>
      </w:r>
      <w:r>
        <w:rPr>
          <w:rFonts w:ascii="Calibri" w:hAnsi="Calibri" w:eastAsia="Calibri" w:cs="Calibri"/>
          <w:spacing w:val="21"/>
          <w:w w:val="102"/>
        </w:rPr>
        <w:t xml:space="preserve"> </w:t>
      </w:r>
      <w:r>
        <w:rPr>
          <w:spacing w:val="12"/>
        </w:rPr>
        <w:t>或</w:t>
      </w:r>
      <w:r>
        <w:rPr>
          <w:spacing w:val="-28"/>
        </w:rPr>
        <w:t xml:space="preserve"> </w:t>
      </w:r>
      <w:r>
        <w:rPr>
          <w:rFonts w:ascii="Calibri" w:hAnsi="Calibri" w:eastAsia="Calibri" w:cs="Calibri"/>
        </w:rPr>
        <w:t>NASH</w:t>
      </w:r>
      <w:r>
        <w:rPr>
          <w:rFonts w:ascii="Calibri" w:hAnsi="Calibri" w:eastAsia="Calibri" w:cs="Calibri"/>
          <w:spacing w:val="12"/>
        </w:rPr>
        <w:t>/</w:t>
      </w:r>
      <w:r>
        <w:rPr>
          <w:spacing w:val="12"/>
        </w:rPr>
        <w:t>肝硬化患者应及时筛查心血管</w:t>
      </w:r>
      <w:r>
        <w:rPr>
          <w:spacing w:val="11"/>
        </w:rPr>
        <w:t>疾病及相关危险</w:t>
      </w:r>
      <w:r>
        <w:rPr/>
        <w:t xml:space="preserve"> </w:t>
      </w:r>
      <w:r>
        <w:rPr>
          <w:spacing w:val="7"/>
        </w:rPr>
        <w:t>因素、慢性肾病、阻塞性睡眠呼吸暂停。结直肠癌和其他肝外恶性肿瘤的筛查应按照国际指</w:t>
      </w:r>
      <w:r>
        <w:rPr>
          <w:spacing w:val="15"/>
        </w:rPr>
        <w:t xml:space="preserve"> </w:t>
      </w:r>
      <w:r>
        <w:rPr>
          <w:spacing w:val="6"/>
        </w:rPr>
        <w:t>南积极实施。</w:t>
      </w:r>
    </w:p>
    <w:p>
      <w:pPr>
        <w:pStyle w:val="BodyText"/>
        <w:ind w:left="47" w:right="45" w:firstLine="416"/>
        <w:spacing w:before="304" w:line="279" w:lineRule="auto"/>
        <w:rPr>
          <w:sz w:val="21"/>
          <w:szCs w:val="21"/>
        </w:rPr>
      </w:pPr>
      <w:r>
        <w:rPr>
          <w:sz w:val="21"/>
          <w:szCs w:val="21"/>
          <w:b/>
          <w:bCs/>
          <w:i/>
          <w:iCs/>
          <w:spacing w:val="1"/>
        </w:rPr>
        <w:t>对于</w:t>
      </w:r>
      <w:r>
        <w:rPr>
          <w:rFonts w:ascii="Calibri" w:hAnsi="Calibri" w:eastAsia="Calibri" w:cs="Calibri"/>
          <w:b/>
          <w:bCs/>
          <w:i/>
          <w:iCs/>
        </w:rPr>
        <w:t>CLD</w:t>
      </w:r>
      <w:r>
        <w:rPr>
          <w:rFonts w:ascii="Calibri" w:hAnsi="Calibri" w:eastAsia="Calibri" w:cs="Calibri"/>
          <w:b/>
          <w:bCs/>
          <w:i/>
          <w:iCs/>
          <w:spacing w:val="58"/>
          <w:w w:val="101"/>
        </w:rPr>
        <w:t xml:space="preserve"> </w:t>
      </w:r>
      <w:r>
        <w:rPr>
          <w:sz w:val="21"/>
          <w:szCs w:val="21"/>
          <w:b/>
          <w:bCs/>
          <w:i/>
          <w:iCs/>
          <w:spacing w:val="1"/>
        </w:rPr>
        <w:t>合并超重</w:t>
      </w:r>
      <w:r>
        <w:rPr>
          <w:rFonts w:ascii="Calibri" w:hAnsi="Calibri" w:eastAsia="Calibri" w:cs="Calibri"/>
          <w:b/>
          <w:bCs/>
          <w:i/>
          <w:iCs/>
          <w:spacing w:val="1"/>
        </w:rPr>
        <w:t>/</w:t>
      </w:r>
      <w:r>
        <w:rPr>
          <w:sz w:val="21"/>
          <w:szCs w:val="21"/>
          <w:b/>
          <w:bCs/>
          <w:i/>
          <w:iCs/>
          <w:spacing w:val="1"/>
        </w:rPr>
        <w:t>肥胖（</w:t>
      </w:r>
      <w:r>
        <w:rPr>
          <w:rFonts w:ascii="Calibri" w:hAnsi="Calibri" w:eastAsia="Calibri" w:cs="Calibri"/>
          <w:b/>
          <w:bCs/>
          <w:i/>
          <w:iCs/>
        </w:rPr>
        <w:t>BMI</w:t>
      </w:r>
      <w:r>
        <w:rPr>
          <w:sz w:val="21"/>
          <w:szCs w:val="21"/>
          <w:b/>
          <w:bCs/>
          <w:i/>
          <w:iCs/>
          <w:spacing w:val="1"/>
        </w:rPr>
        <w:t>＞</w:t>
      </w:r>
      <w:r>
        <w:rPr>
          <w:rFonts w:ascii="Calibri" w:hAnsi="Calibri" w:eastAsia="Calibri" w:cs="Calibri"/>
          <w:b/>
          <w:bCs/>
          <w:i/>
          <w:iCs/>
          <w:spacing w:val="1"/>
        </w:rPr>
        <w:t>25 </w:t>
      </w:r>
      <w:r>
        <w:rPr>
          <w:rFonts w:ascii="Calibri" w:hAnsi="Calibri" w:eastAsia="Calibri" w:cs="Calibri"/>
          <w:b/>
          <w:bCs/>
          <w:i/>
          <w:iCs/>
        </w:rPr>
        <w:t>kg</w:t>
      </w:r>
      <w:r>
        <w:rPr>
          <w:rFonts w:ascii="Calibri" w:hAnsi="Calibri" w:eastAsia="Calibri" w:cs="Calibri"/>
          <w:b/>
          <w:bCs/>
          <w:i/>
          <w:iCs/>
          <w:spacing w:val="1"/>
        </w:rPr>
        <w:t>/m2</w:t>
      </w:r>
      <w:r>
        <w:rPr>
          <w:sz w:val="21"/>
          <w:szCs w:val="21"/>
          <w:b/>
          <w:bCs/>
          <w:i/>
          <w:iCs/>
          <w:spacing w:val="1"/>
        </w:rPr>
        <w:t>）</w:t>
      </w:r>
      <w:r>
        <w:rPr>
          <w:sz w:val="21"/>
          <w:szCs w:val="21"/>
          <w:spacing w:val="-60"/>
        </w:rPr>
        <w:t xml:space="preserve"> </w:t>
      </w:r>
      <w:r>
        <w:rPr>
          <w:sz w:val="21"/>
          <w:szCs w:val="21"/>
          <w:b/>
          <w:bCs/>
          <w:i/>
          <w:iCs/>
          <w:spacing w:val="1"/>
        </w:rPr>
        <w:t>患者，应该采取哪些措施来评估营养状况</w:t>
      </w:r>
      <w:r>
        <w:rPr>
          <w:sz w:val="21"/>
          <w:szCs w:val="21"/>
        </w:rPr>
        <w:t xml:space="preserve"> </w:t>
      </w:r>
      <w:r>
        <w:rPr>
          <w:sz w:val="21"/>
          <w:szCs w:val="21"/>
          <w:b/>
          <w:bCs/>
          <w:i/>
          <w:iCs/>
          <w:spacing w:val="-2"/>
        </w:rPr>
        <w:t>（肥胖、肌少型肥胖、体成分、微量营养素等）或优化治疗？</w:t>
      </w:r>
    </w:p>
    <w:p>
      <w:pPr>
        <w:spacing w:line="272" w:lineRule="auto"/>
        <w:rPr>
          <w:rFonts w:ascii="Arial"/>
          <w:sz w:val="21"/>
        </w:rPr>
      </w:pPr>
      <w:r/>
    </w:p>
    <w:p>
      <w:pPr>
        <w:pStyle w:val="BodyText"/>
        <w:ind w:left="442" w:firstLine="2"/>
        <w:spacing w:before="66" w:line="288" w:lineRule="auto"/>
        <w:rPr/>
      </w:pPr>
      <w:r>
        <w:rPr>
          <w:b/>
          <w:bCs/>
          <w:color w:val="FF0000"/>
          <w:spacing w:val="4"/>
        </w:rPr>
        <w:t>建议</w:t>
      </w:r>
      <w:r>
        <w:rPr>
          <w:color w:val="FF0000"/>
          <w:spacing w:val="-44"/>
        </w:rPr>
        <w:t xml:space="preserve"> </w:t>
      </w:r>
      <w:r>
        <w:rPr>
          <w:rFonts w:ascii="Calibri" w:hAnsi="Calibri" w:eastAsia="Calibri" w:cs="Calibri"/>
          <w:b/>
          <w:bCs/>
          <w:color w:val="FF0000"/>
          <w:spacing w:val="4"/>
        </w:rPr>
        <w:t>44    </w:t>
      </w:r>
      <w:r>
        <w:rPr>
          <w:b/>
          <w:bCs/>
          <w:spacing w:val="4"/>
        </w:rPr>
        <w:t>根据筛查结果，中</w:t>
      </w:r>
      <w:r>
        <w:rPr>
          <w:rFonts w:ascii="Calibri" w:hAnsi="Calibri" w:eastAsia="Calibri" w:cs="Calibri"/>
          <w:b/>
          <w:bCs/>
          <w:spacing w:val="4"/>
        </w:rPr>
        <w:t>-</w:t>
      </w:r>
      <w:r>
        <w:rPr>
          <w:b/>
          <w:bCs/>
          <w:spacing w:val="4"/>
        </w:rPr>
        <w:t>高营养风险患者应接受详细的营养评估，包括</w:t>
      </w:r>
      <w:r>
        <w:rPr>
          <w:b/>
          <w:bCs/>
          <w:spacing w:val="3"/>
        </w:rPr>
        <w:t>肌少症评估。</w:t>
      </w:r>
      <w:r>
        <w:rPr/>
        <w:t xml:space="preserve"> </w:t>
      </w:r>
      <w:r>
        <w:rPr>
          <w:spacing w:val="6"/>
        </w:rPr>
        <w:t>推荐等级</w:t>
      </w:r>
      <w:r>
        <w:rPr>
          <w:spacing w:val="-33"/>
        </w:rPr>
        <w:t xml:space="preserve"> </w:t>
      </w:r>
      <w:r>
        <w:rPr>
          <w:rFonts w:ascii="Calibri" w:hAnsi="Calibri" w:eastAsia="Calibri" w:cs="Calibri"/>
          <w:spacing w:val="6"/>
        </w:rPr>
        <w:t>O</w:t>
      </w:r>
      <w:r>
        <w:rPr>
          <w:spacing w:val="6"/>
        </w:rPr>
        <w:t>——强烈共识</w:t>
      </w:r>
      <w:r>
        <w:rPr>
          <w:spacing w:val="-28"/>
        </w:rPr>
        <w:t xml:space="preserve"> </w:t>
      </w:r>
      <w:r>
        <w:rPr>
          <w:rFonts w:ascii="Calibri" w:hAnsi="Calibri" w:eastAsia="Calibri" w:cs="Calibri"/>
          <w:spacing w:val="6"/>
        </w:rPr>
        <w:t>100%</w:t>
      </w:r>
      <w:r>
        <w:rPr>
          <w:spacing w:val="6"/>
        </w:rPr>
        <w:t>同意</w:t>
      </w:r>
    </w:p>
    <w:p>
      <w:pPr>
        <w:pStyle w:val="BodyText"/>
        <w:spacing w:line="227" w:lineRule="auto"/>
        <w:jc w:val="right"/>
        <w:rPr/>
      </w:pPr>
      <w:r>
        <w:rPr>
          <w:b/>
          <w:bCs/>
          <w:spacing w:val="8"/>
        </w:rPr>
        <w:t>说明</w:t>
      </w:r>
      <w:r>
        <w:rPr>
          <w:spacing w:val="8"/>
        </w:rPr>
        <w:t xml:space="preserve">  营养不良和骨骼肌减少症是肝硬化和其他</w:t>
      </w:r>
      <w:r>
        <w:rPr>
          <w:spacing w:val="-38"/>
        </w:rPr>
        <w:t xml:space="preserve"> </w:t>
      </w:r>
      <w:r>
        <w:rPr>
          <w:rFonts w:ascii="Calibri" w:hAnsi="Calibri" w:eastAsia="Calibri" w:cs="Calibri"/>
        </w:rPr>
        <w:t>CLD</w:t>
      </w:r>
      <w:r>
        <w:rPr>
          <w:rFonts w:ascii="Calibri" w:hAnsi="Calibri" w:eastAsia="Calibri" w:cs="Calibri"/>
          <w:spacing w:val="32"/>
        </w:rPr>
        <w:t xml:space="preserve"> </w:t>
      </w:r>
      <w:r>
        <w:rPr>
          <w:spacing w:val="8"/>
        </w:rPr>
        <w:t>的常见并发</w:t>
      </w:r>
      <w:r>
        <w:rPr>
          <w:spacing w:val="7"/>
        </w:rPr>
        <w:t>症和死亡的危险因素。</w:t>
      </w:r>
    </w:p>
    <w:p>
      <w:pPr>
        <w:pStyle w:val="BodyText"/>
        <w:ind w:left="23" w:right="70" w:firstLine="5"/>
        <w:spacing w:before="65" w:line="280" w:lineRule="auto"/>
        <w:rPr/>
      </w:pPr>
      <w:r>
        <w:rPr>
          <w:spacing w:val="7"/>
        </w:rPr>
        <w:t>营养不良在失代偿期晚期肝病中的患病率高于代偿性慢性肝病。在意大利的一项前瞻性研究</w:t>
      </w:r>
      <w:r>
        <w:rPr>
          <w:spacing w:val="8"/>
        </w:rPr>
        <w:t xml:space="preserve"> </w:t>
      </w:r>
      <w:r>
        <w:rPr>
          <w:spacing w:val="6"/>
        </w:rPr>
        <w:t>中，在肝硬化</w:t>
      </w:r>
      <w:r>
        <w:rPr>
          <w:spacing w:val="-24"/>
        </w:rPr>
        <w:t xml:space="preserve"> </w:t>
      </w:r>
      <w:r>
        <w:rPr>
          <w:rFonts w:ascii="Calibri" w:hAnsi="Calibri" w:eastAsia="Calibri" w:cs="Calibri"/>
        </w:rPr>
        <w:t>Child</w:t>
      </w:r>
      <w:r>
        <w:rPr>
          <w:rFonts w:ascii="Calibri" w:hAnsi="Calibri" w:eastAsia="Calibri" w:cs="Calibri"/>
          <w:spacing w:val="34"/>
          <w:w w:val="101"/>
        </w:rPr>
        <w:t xml:space="preserve"> </w:t>
      </w:r>
      <w:r>
        <w:rPr>
          <w:spacing w:val="6"/>
        </w:rPr>
        <w:t>-</w:t>
      </w:r>
      <w:r>
        <w:rPr>
          <w:rFonts w:ascii="Calibri" w:hAnsi="Calibri" w:eastAsia="Calibri" w:cs="Calibri"/>
        </w:rPr>
        <w:t>Pugh</w:t>
      </w:r>
      <w:r>
        <w:rPr>
          <w:rFonts w:ascii="Calibri" w:hAnsi="Calibri" w:eastAsia="Calibri" w:cs="Calibri"/>
          <w:spacing w:val="6"/>
        </w:rPr>
        <w:t xml:space="preserve"> </w:t>
      </w:r>
      <w:r>
        <w:rPr>
          <w:rFonts w:ascii="Calibri" w:hAnsi="Calibri" w:eastAsia="Calibri" w:cs="Calibri"/>
        </w:rPr>
        <w:t>A</w:t>
      </w:r>
      <w:r>
        <w:rPr>
          <w:rFonts w:ascii="Calibri" w:hAnsi="Calibri" w:eastAsia="Calibri" w:cs="Calibri"/>
          <w:spacing w:val="-21"/>
        </w:rPr>
        <w:t xml:space="preserve"> </w:t>
      </w:r>
      <w:r>
        <w:rPr>
          <w:spacing w:val="6"/>
        </w:rPr>
        <w:t>、</w:t>
      </w:r>
      <w:r>
        <w:rPr>
          <w:rFonts w:ascii="Calibri" w:hAnsi="Calibri" w:eastAsia="Calibri" w:cs="Calibri"/>
          <w:spacing w:val="6"/>
        </w:rPr>
        <w:t>B</w:t>
      </w:r>
      <w:r>
        <w:rPr>
          <w:rFonts w:ascii="Calibri" w:hAnsi="Calibri" w:eastAsia="Calibri" w:cs="Calibri"/>
          <w:spacing w:val="18"/>
          <w:w w:val="101"/>
        </w:rPr>
        <w:t xml:space="preserve"> </w:t>
      </w:r>
      <w:r>
        <w:rPr>
          <w:spacing w:val="6"/>
        </w:rPr>
        <w:t>和</w:t>
      </w:r>
      <w:r>
        <w:rPr>
          <w:spacing w:val="-38"/>
        </w:rPr>
        <w:t xml:space="preserve"> </w:t>
      </w:r>
      <w:r>
        <w:rPr>
          <w:rFonts w:ascii="Calibri" w:hAnsi="Calibri" w:eastAsia="Calibri" w:cs="Calibri"/>
          <w:spacing w:val="6"/>
        </w:rPr>
        <w:t>C</w:t>
      </w:r>
      <w:r>
        <w:rPr>
          <w:rFonts w:ascii="Calibri" w:hAnsi="Calibri" w:eastAsia="Calibri" w:cs="Calibri"/>
          <w:spacing w:val="27"/>
          <w:w w:val="101"/>
        </w:rPr>
        <w:t xml:space="preserve"> </w:t>
      </w:r>
      <w:r>
        <w:rPr>
          <w:spacing w:val="6"/>
        </w:rPr>
        <w:t>患者中，营养不良的患病率分别为</w:t>
      </w:r>
      <w:r>
        <w:rPr>
          <w:spacing w:val="-36"/>
        </w:rPr>
        <w:t xml:space="preserve"> </w:t>
      </w:r>
      <w:r>
        <w:rPr>
          <w:rFonts w:ascii="Calibri" w:hAnsi="Calibri" w:eastAsia="Calibri" w:cs="Calibri"/>
          <w:spacing w:val="6"/>
        </w:rPr>
        <w:t>23%</w:t>
      </w:r>
      <w:r>
        <w:rPr>
          <w:rFonts w:ascii="Calibri" w:hAnsi="Calibri" w:eastAsia="Calibri" w:cs="Calibri"/>
          <w:spacing w:val="-20"/>
        </w:rPr>
        <w:t xml:space="preserve"> </w:t>
      </w:r>
      <w:r>
        <w:rPr>
          <w:spacing w:val="6"/>
        </w:rPr>
        <w:t>、</w:t>
      </w:r>
      <w:r>
        <w:rPr>
          <w:rFonts w:ascii="Calibri" w:hAnsi="Calibri" w:eastAsia="Calibri" w:cs="Calibri"/>
          <w:spacing w:val="6"/>
        </w:rPr>
        <w:t>44%</w:t>
      </w:r>
      <w:r>
        <w:rPr>
          <w:spacing w:val="6"/>
        </w:rPr>
        <w:t>和</w:t>
      </w:r>
      <w:r>
        <w:rPr>
          <w:spacing w:val="-37"/>
        </w:rPr>
        <w:t xml:space="preserve"> </w:t>
      </w:r>
      <w:r>
        <w:rPr>
          <w:rFonts w:ascii="Calibri" w:hAnsi="Calibri" w:eastAsia="Calibri" w:cs="Calibri"/>
          <w:spacing w:val="6"/>
        </w:rPr>
        <w:t>57%</w:t>
      </w:r>
      <w:r>
        <w:rPr>
          <w:spacing w:val="6"/>
        </w:rPr>
        <w:t>。</w:t>
      </w:r>
      <w:r>
        <w:rPr/>
        <w:t xml:space="preserve"> </w:t>
      </w:r>
      <w:r>
        <w:rPr>
          <w:spacing w:val="8"/>
        </w:rPr>
        <w:t>纠正营养不良和骨骼肌减少症是</w:t>
      </w:r>
      <w:r>
        <w:rPr>
          <w:spacing w:val="-35"/>
        </w:rPr>
        <w:t xml:space="preserve"> </w:t>
      </w:r>
      <w:r>
        <w:rPr>
          <w:rFonts w:ascii="Calibri" w:hAnsi="Calibri" w:eastAsia="Calibri" w:cs="Calibri"/>
        </w:rPr>
        <w:t>CLD</w:t>
      </w:r>
      <w:r>
        <w:rPr>
          <w:rFonts w:ascii="Calibri" w:hAnsi="Calibri" w:eastAsia="Calibri" w:cs="Calibri"/>
          <w:spacing w:val="-19"/>
        </w:rPr>
        <w:t xml:space="preserve"> </w:t>
      </w:r>
      <w:r>
        <w:rPr>
          <w:spacing w:val="8"/>
        </w:rPr>
        <w:t>，特别是肝硬化管理</w:t>
      </w:r>
      <w:r>
        <w:rPr>
          <w:spacing w:val="7"/>
        </w:rPr>
        <w:t>的一个重要组成部分。因此，对所</w:t>
      </w:r>
      <w:r>
        <w:rPr/>
        <w:t xml:space="preserve"> </w:t>
      </w:r>
      <w:r>
        <w:rPr>
          <w:spacing w:val="8"/>
        </w:rPr>
        <w:t>有</w:t>
      </w:r>
      <w:r>
        <w:rPr>
          <w:spacing w:val="-36"/>
        </w:rPr>
        <w:t xml:space="preserve"> </w:t>
      </w:r>
      <w:r>
        <w:rPr>
          <w:rFonts w:ascii="Calibri" w:hAnsi="Calibri" w:eastAsia="Calibri" w:cs="Calibri"/>
        </w:rPr>
        <w:t>CLD</w:t>
      </w:r>
      <w:r>
        <w:rPr>
          <w:rFonts w:ascii="Calibri" w:hAnsi="Calibri" w:eastAsia="Calibri" w:cs="Calibri"/>
          <w:spacing w:val="27"/>
        </w:rPr>
        <w:t xml:space="preserve"> </w:t>
      </w:r>
      <w:r>
        <w:rPr>
          <w:spacing w:val="8"/>
        </w:rPr>
        <w:t>患者进行直接的综合营养评估是必要的。</w:t>
      </w:r>
    </w:p>
    <w:p>
      <w:pPr>
        <w:pStyle w:val="BodyText"/>
        <w:ind w:left="22" w:right="69" w:firstLine="419"/>
        <w:spacing w:line="288" w:lineRule="auto"/>
        <w:jc w:val="both"/>
        <w:rPr/>
      </w:pPr>
      <w:r>
        <w:rPr>
          <w:spacing w:val="6"/>
        </w:rPr>
        <w:t>超重</w:t>
      </w:r>
      <w:r>
        <w:rPr>
          <w:rFonts w:ascii="Calibri" w:hAnsi="Calibri" w:eastAsia="Calibri" w:cs="Calibri"/>
          <w:spacing w:val="6"/>
        </w:rPr>
        <w:t>/</w:t>
      </w:r>
      <w:r>
        <w:rPr>
          <w:spacing w:val="6"/>
        </w:rPr>
        <w:t>肥胖并不代表营养状况较好。在肥胖患者中，肌少型肥胖是一种常见的与晚期</w:t>
      </w:r>
      <w:r>
        <w:rPr>
          <w:spacing w:val="-36"/>
        </w:rPr>
        <w:t xml:space="preserve"> </w:t>
      </w:r>
      <w:r>
        <w:rPr>
          <w:rFonts w:ascii="Calibri" w:hAnsi="Calibri" w:eastAsia="Calibri" w:cs="Calibri"/>
        </w:rPr>
        <w:t>CLD </w:t>
      </w:r>
      <w:r>
        <w:rPr>
          <w:spacing w:val="6"/>
        </w:rPr>
        <w:t>相关的疾病，与更糟糕的预后和死亡率相关。在加拿大的一项包括</w:t>
      </w:r>
      <w:r>
        <w:rPr>
          <w:spacing w:val="-21"/>
        </w:rPr>
        <w:t xml:space="preserve"> </w:t>
      </w:r>
      <w:r>
        <w:rPr>
          <w:rFonts w:ascii="Calibri" w:hAnsi="Calibri" w:eastAsia="Calibri" w:cs="Calibri"/>
          <w:spacing w:val="6"/>
        </w:rPr>
        <w:t>678</w:t>
      </w:r>
      <w:r>
        <w:rPr>
          <w:rFonts w:ascii="Calibri" w:hAnsi="Calibri" w:eastAsia="Calibri" w:cs="Calibri"/>
          <w:spacing w:val="20"/>
          <w:w w:val="101"/>
        </w:rPr>
        <w:t xml:space="preserve"> </w:t>
      </w:r>
      <w:r>
        <w:rPr>
          <w:spacing w:val="6"/>
        </w:rPr>
        <w:t>名肝硬化患者的分析</w:t>
      </w:r>
      <w:r>
        <w:rPr/>
        <w:t xml:space="preserve"> </w:t>
      </w:r>
      <w:r>
        <w:rPr>
          <w:spacing w:val="5"/>
        </w:rPr>
        <w:t>研究中，肌少症的发生率为</w:t>
      </w:r>
      <w:r>
        <w:rPr>
          <w:spacing w:val="-41"/>
        </w:rPr>
        <w:t xml:space="preserve"> </w:t>
      </w:r>
      <w:r>
        <w:rPr>
          <w:rFonts w:ascii="Calibri" w:hAnsi="Calibri" w:eastAsia="Calibri" w:cs="Calibri"/>
          <w:spacing w:val="5"/>
        </w:rPr>
        <w:t>43%</w:t>
      </w:r>
      <w:r>
        <w:rPr>
          <w:rFonts w:ascii="Calibri" w:hAnsi="Calibri" w:eastAsia="Calibri" w:cs="Calibri"/>
          <w:spacing w:val="-15"/>
        </w:rPr>
        <w:t xml:space="preserve"> </w:t>
      </w:r>
      <w:r>
        <w:rPr>
          <w:spacing w:val="5"/>
        </w:rPr>
        <w:t>，肌少型肥胖为</w:t>
      </w:r>
      <w:r>
        <w:rPr>
          <w:spacing w:val="-36"/>
        </w:rPr>
        <w:t xml:space="preserve"> </w:t>
      </w:r>
      <w:r>
        <w:rPr>
          <w:rFonts w:ascii="Calibri" w:hAnsi="Calibri" w:eastAsia="Calibri" w:cs="Calibri"/>
          <w:spacing w:val="5"/>
        </w:rPr>
        <w:t>20%</w:t>
      </w:r>
      <w:r>
        <w:rPr>
          <w:rFonts w:ascii="Calibri" w:hAnsi="Calibri" w:eastAsia="Calibri" w:cs="Calibri"/>
          <w:spacing w:val="-15"/>
        </w:rPr>
        <w:t xml:space="preserve"> </w:t>
      </w:r>
      <w:r>
        <w:rPr>
          <w:spacing w:val="5"/>
        </w:rPr>
        <w:t>，骨骼肌脂肪浸润为</w:t>
      </w:r>
      <w:r>
        <w:rPr>
          <w:spacing w:val="-35"/>
        </w:rPr>
        <w:t xml:space="preserve"> </w:t>
      </w:r>
      <w:r>
        <w:rPr>
          <w:rFonts w:ascii="Calibri" w:hAnsi="Calibri" w:eastAsia="Calibri" w:cs="Calibri"/>
          <w:spacing w:val="5"/>
        </w:rPr>
        <w:t>52%</w:t>
      </w:r>
      <w:r>
        <w:rPr>
          <w:spacing w:val="4"/>
        </w:rPr>
        <w:t>。肌肉异常患</w:t>
      </w:r>
      <w:r>
        <w:rPr/>
        <w:t xml:space="preserve"> </w:t>
      </w:r>
      <w:r>
        <w:rPr>
          <w:spacing w:val="7"/>
        </w:rPr>
        <w:t>者的中位生存期较低（为</w:t>
      </w:r>
      <w:r>
        <w:rPr>
          <w:spacing w:val="-34"/>
        </w:rPr>
        <w:t xml:space="preserve"> </w:t>
      </w:r>
      <w:r>
        <w:rPr>
          <w:rFonts w:ascii="Calibri" w:hAnsi="Calibri" w:eastAsia="Calibri" w:cs="Calibri"/>
          <w:spacing w:val="7"/>
        </w:rPr>
        <w:t>22-28</w:t>
      </w:r>
      <w:r>
        <w:rPr>
          <w:rFonts w:ascii="Calibri" w:hAnsi="Calibri" w:eastAsia="Calibri" w:cs="Calibri"/>
          <w:spacing w:val="18"/>
        </w:rPr>
        <w:t xml:space="preserve"> </w:t>
      </w:r>
      <w:r>
        <w:rPr>
          <w:spacing w:val="7"/>
        </w:rPr>
        <w:t>个月</w:t>
      </w:r>
      <w:r>
        <w:rPr>
          <w:spacing w:val="-37"/>
        </w:rPr>
        <w:t>），</w:t>
      </w:r>
      <w:r>
        <w:rPr>
          <w:spacing w:val="7"/>
        </w:rPr>
        <w:t>而无肌肉异常患者的中位生存期为</w:t>
      </w:r>
      <w:r>
        <w:rPr>
          <w:spacing w:val="-37"/>
        </w:rPr>
        <w:t xml:space="preserve"> </w:t>
      </w:r>
      <w:r>
        <w:rPr>
          <w:rFonts w:ascii="Calibri" w:hAnsi="Calibri" w:eastAsia="Calibri" w:cs="Calibri"/>
          <w:spacing w:val="7"/>
        </w:rPr>
        <w:t>95</w:t>
      </w:r>
      <w:r>
        <w:rPr>
          <w:rFonts w:ascii="Calibri" w:hAnsi="Calibri" w:eastAsia="Calibri" w:cs="Calibri"/>
          <w:spacing w:val="16"/>
        </w:rPr>
        <w:t xml:space="preserve"> </w:t>
      </w:r>
      <w:r>
        <w:rPr>
          <w:spacing w:val="7"/>
        </w:rPr>
        <w:t>个月。</w:t>
      </w:r>
    </w:p>
    <w:p>
      <w:pPr>
        <w:pStyle w:val="BodyText"/>
        <w:ind w:left="23" w:right="70" w:firstLine="418"/>
        <w:spacing w:before="3" w:line="288" w:lineRule="auto"/>
        <w:jc w:val="both"/>
        <w:rPr/>
      </w:pPr>
      <w:r>
        <w:rPr>
          <w:spacing w:val="8"/>
        </w:rPr>
        <w:t>对心血管疾病</w:t>
      </w:r>
      <w:r>
        <w:rPr>
          <w:rFonts w:ascii="Calibri" w:hAnsi="Calibri" w:eastAsia="Calibri" w:cs="Calibri"/>
          <w:spacing w:val="8"/>
        </w:rPr>
        <w:t>/</w:t>
      </w:r>
      <w:r>
        <w:rPr>
          <w:spacing w:val="8"/>
        </w:rPr>
        <w:t>肝硬化患者包括超重</w:t>
      </w:r>
      <w:r>
        <w:rPr>
          <w:rFonts w:ascii="Calibri" w:hAnsi="Calibri" w:eastAsia="Calibri" w:cs="Calibri"/>
          <w:spacing w:val="8"/>
        </w:rPr>
        <w:t>/</w:t>
      </w:r>
      <w:r>
        <w:rPr>
          <w:spacing w:val="8"/>
        </w:rPr>
        <w:t>肥胖患者，应该进行系统的营养不良评估。在肥胖</w:t>
      </w:r>
      <w:r>
        <w:rPr>
          <w:spacing w:val="9"/>
        </w:rPr>
        <w:t xml:space="preserve"> </w:t>
      </w:r>
      <w:r>
        <w:rPr>
          <w:spacing w:val="7"/>
        </w:rPr>
        <w:t>和肝功能损害，以及液体潴留或肝代谢不足的情况下，如</w:t>
      </w:r>
      <w:r>
        <w:rPr>
          <w:spacing w:val="-12"/>
        </w:rPr>
        <w:t xml:space="preserve"> </w:t>
      </w:r>
      <w:r>
        <w:rPr>
          <w:rFonts w:ascii="Calibri" w:hAnsi="Calibri" w:eastAsia="Calibri" w:cs="Calibri"/>
        </w:rPr>
        <w:t>BIA</w:t>
      </w:r>
      <w:r>
        <w:rPr>
          <w:rFonts w:ascii="Calibri" w:hAnsi="Calibri" w:eastAsia="Calibri" w:cs="Calibri"/>
          <w:spacing w:val="19"/>
          <w:w w:val="102"/>
        </w:rPr>
        <w:t xml:space="preserve"> </w:t>
      </w:r>
      <w:r>
        <w:rPr>
          <w:spacing w:val="7"/>
        </w:rPr>
        <w:t>等常规评估工具受到了方法学</w:t>
      </w:r>
      <w:r>
        <w:rPr/>
        <w:t xml:space="preserve"> </w:t>
      </w:r>
      <w:r>
        <w:rPr>
          <w:spacing w:val="6"/>
        </w:rPr>
        <w:t>限制的挑战。</w:t>
      </w:r>
      <w:r>
        <w:rPr>
          <w:rFonts w:ascii="Calibri" w:hAnsi="Calibri" w:eastAsia="Calibri" w:cs="Calibri"/>
        </w:rPr>
        <w:t>EASL</w:t>
      </w:r>
      <w:r>
        <w:rPr>
          <w:rFonts w:ascii="Calibri" w:hAnsi="Calibri" w:eastAsia="Calibri" w:cs="Calibri"/>
          <w:spacing w:val="19"/>
          <w:w w:val="101"/>
        </w:rPr>
        <w:t xml:space="preserve"> </w:t>
      </w:r>
      <w:r>
        <w:rPr>
          <w:spacing w:val="6"/>
        </w:rPr>
        <w:t>指南提出了以下</w:t>
      </w:r>
      <w:r>
        <w:rPr>
          <w:b/>
          <w:bCs/>
          <w:color w:val="FF0000"/>
          <w:spacing w:val="6"/>
        </w:rPr>
        <w:t>流程图（图</w:t>
      </w:r>
      <w:r>
        <w:rPr>
          <w:color w:val="FF0000"/>
          <w:spacing w:val="-30"/>
        </w:rPr>
        <w:t xml:space="preserve"> </w:t>
      </w:r>
      <w:r>
        <w:rPr>
          <w:rFonts w:ascii="Calibri" w:hAnsi="Calibri" w:eastAsia="Calibri" w:cs="Calibri"/>
          <w:b/>
          <w:bCs/>
          <w:color w:val="FF0000"/>
          <w:spacing w:val="6"/>
        </w:rPr>
        <w:t>1</w:t>
      </w:r>
      <w:r>
        <w:rPr>
          <w:b/>
          <w:bCs/>
          <w:color w:val="FF0000"/>
          <w:spacing w:val="-45"/>
        </w:rPr>
        <w:t>），</w:t>
      </w:r>
      <w:r>
        <w:rPr>
          <w:b/>
          <w:bCs/>
          <w:color w:val="FF0000"/>
          <w:spacing w:val="6"/>
        </w:rPr>
        <w:t>根据营养不良风险来管理肝硬化</w:t>
      </w:r>
      <w:r>
        <w:rPr>
          <w:rFonts w:ascii="Calibri" w:hAnsi="Calibri" w:eastAsia="Calibri" w:cs="Calibri"/>
          <w:b/>
          <w:bCs/>
          <w:color w:val="FF0000"/>
          <w:spacing w:val="6"/>
        </w:rPr>
        <w:t>/</w:t>
      </w:r>
      <w:r>
        <w:rPr>
          <w:b/>
          <w:bCs/>
          <w:color w:val="FF0000"/>
          <w:spacing w:val="6"/>
        </w:rPr>
        <w:t>晚期慢</w:t>
      </w:r>
      <w:r>
        <w:rPr>
          <w:color w:val="FF0000"/>
        </w:rPr>
        <w:t xml:space="preserve"> </w:t>
      </w:r>
      <w:r>
        <w:rPr>
          <w:b/>
          <w:bCs/>
          <w:color w:val="FF0000"/>
          <w:spacing w:val="5"/>
        </w:rPr>
        <w:t>性肝病患者</w:t>
      </w:r>
      <w:r>
        <w:rPr>
          <w:spacing w:val="5"/>
        </w:rPr>
        <w:t>。</w:t>
      </w:r>
    </w:p>
    <w:p>
      <w:pPr>
        <w:spacing w:line="288" w:lineRule="auto"/>
        <w:sectPr>
          <w:pgSz w:w="11906" w:h="16839"/>
          <w:pgMar w:top="1431" w:right="1731" w:bottom="0" w:left="1785" w:header="0" w:footer="0" w:gutter="0"/>
        </w:sectPr>
        <w:rPr/>
      </w:pPr>
    </w:p>
    <w:p>
      <w:pPr>
        <w:ind w:firstLine="434"/>
        <w:spacing w:before="32" w:line="6485" w:lineRule="exact"/>
        <w:rPr/>
      </w:pPr>
      <w:r>
        <w:rPr>
          <w:position w:val="-129"/>
        </w:rPr>
        <w:drawing>
          <wp:inline distT="0" distB="0" distL="0" distR="0">
            <wp:extent cx="5262371" cy="4117848"/>
            <wp:effectExtent l="0" t="0" r="0" b="0"/>
            <wp:docPr id="2" name="IM 2"/>
            <wp:cNvGraphicFramePr/>
            <a:graphic>
              <a:graphicData uri="http://schemas.openxmlformats.org/drawingml/2006/picture">
                <pic:pic>
                  <pic:nvPicPr>
                    <pic:cNvPr id="2" name="IM 2"/>
                    <pic:cNvPicPr/>
                  </pic:nvPicPr>
                  <pic:blipFill>
                    <a:blip r:embed="rId1"/>
                    <a:stretch>
                      <a:fillRect/>
                    </a:stretch>
                  </pic:blipFill>
                  <pic:spPr>
                    <a:xfrm rot="0">
                      <a:off x="0" y="0"/>
                      <a:ext cx="5262371" cy="4117848"/>
                    </a:xfrm>
                    <a:prstGeom prst="rect">
                      <a:avLst/>
                    </a:prstGeom>
                  </pic:spPr>
                </pic:pic>
              </a:graphicData>
            </a:graphic>
          </wp:inline>
        </w:drawing>
      </w:r>
    </w:p>
    <w:p>
      <w:pPr>
        <w:pStyle w:val="BodyText"/>
        <w:ind w:left="1818"/>
        <w:spacing w:before="60" w:line="279" w:lineRule="exact"/>
        <w:outlineLvl w:val="0"/>
        <w:rPr/>
      </w:pPr>
      <w:r>
        <w:rPr>
          <w:b/>
          <w:bCs/>
          <w:spacing w:val="7"/>
          <w:position w:val="2"/>
        </w:rPr>
        <w:t>图</w:t>
      </w:r>
      <w:r>
        <w:rPr>
          <w:spacing w:val="-18"/>
          <w:position w:val="2"/>
        </w:rPr>
        <w:t xml:space="preserve"> </w:t>
      </w:r>
      <w:r>
        <w:rPr>
          <w:rFonts w:ascii="Calibri" w:hAnsi="Calibri" w:eastAsia="Calibri" w:cs="Calibri"/>
          <w:b/>
          <w:bCs/>
          <w:spacing w:val="7"/>
          <w:position w:val="2"/>
        </w:rPr>
        <w:t>1  </w:t>
      </w:r>
      <w:r>
        <w:rPr>
          <w:spacing w:val="7"/>
          <w:position w:val="2"/>
        </w:rPr>
        <w:t>根据营养不良风险来管理肝硬化</w:t>
      </w:r>
      <w:r>
        <w:rPr>
          <w:rFonts w:ascii="Calibri" w:hAnsi="Calibri" w:eastAsia="Calibri" w:cs="Calibri"/>
          <w:spacing w:val="7"/>
          <w:position w:val="2"/>
        </w:rPr>
        <w:t>/</w:t>
      </w:r>
      <w:r>
        <w:rPr>
          <w:spacing w:val="7"/>
          <w:position w:val="2"/>
        </w:rPr>
        <w:t>晚期慢性肝病患者</w:t>
      </w:r>
    </w:p>
    <w:p>
      <w:pPr>
        <w:spacing w:line="276" w:lineRule="auto"/>
        <w:rPr>
          <w:rFonts w:ascii="Arial"/>
          <w:sz w:val="21"/>
        </w:rPr>
      </w:pPr>
      <w:r/>
    </w:p>
    <w:p>
      <w:pPr>
        <w:pStyle w:val="BodyText"/>
        <w:ind w:left="22" w:right="403" w:firstLine="429"/>
        <w:spacing w:before="65" w:line="296" w:lineRule="auto"/>
        <w:jc w:val="both"/>
        <w:rPr/>
      </w:pPr>
      <w:r>
        <w:rPr>
          <w:rFonts w:ascii="Calibri" w:hAnsi="Calibri" w:eastAsia="Calibri" w:cs="Calibri"/>
        </w:rPr>
        <w:t>EASL</w:t>
      </w:r>
      <w:r>
        <w:rPr>
          <w:rFonts w:ascii="Calibri" w:hAnsi="Calibri" w:eastAsia="Calibri" w:cs="Calibri"/>
          <w:spacing w:val="20"/>
          <w:w w:val="101"/>
        </w:rPr>
        <w:t xml:space="preserve"> </w:t>
      </w:r>
      <w:r>
        <w:rPr>
          <w:spacing w:val="11"/>
        </w:rPr>
        <w:t>提出的</w:t>
      </w:r>
      <w:r>
        <w:rPr>
          <w:spacing w:val="-35"/>
        </w:rPr>
        <w:t xml:space="preserve"> </w:t>
      </w:r>
      <w:r>
        <w:rPr>
          <w:rFonts w:ascii="Calibri" w:hAnsi="Calibri" w:eastAsia="Calibri" w:cs="Calibri"/>
        </w:rPr>
        <w:t>CLD</w:t>
      </w:r>
      <w:r>
        <w:rPr>
          <w:rFonts w:ascii="Calibri" w:hAnsi="Calibri" w:eastAsia="Calibri" w:cs="Calibri"/>
          <w:spacing w:val="36"/>
        </w:rPr>
        <w:t xml:space="preserve"> </w:t>
      </w:r>
      <w:r>
        <w:rPr>
          <w:spacing w:val="11"/>
        </w:rPr>
        <w:t>的营养评估是基于肌肉量</w:t>
      </w:r>
      <w:r>
        <w:rPr>
          <w:rFonts w:ascii="Calibri" w:hAnsi="Calibri" w:eastAsia="Calibri" w:cs="Calibri"/>
          <w:spacing w:val="11"/>
        </w:rPr>
        <w:t>/</w:t>
      </w:r>
      <w:r>
        <w:rPr>
          <w:spacing w:val="11"/>
        </w:rPr>
        <w:t>肌少症的评估，通</w:t>
      </w:r>
      <w:r>
        <w:rPr>
          <w:spacing w:val="10"/>
        </w:rPr>
        <w:t>过磁共振成像（</w:t>
      </w:r>
      <w:r>
        <w:rPr>
          <w:rFonts w:ascii="Calibri" w:hAnsi="Calibri" w:eastAsia="Calibri" w:cs="Calibri"/>
        </w:rPr>
        <w:t>MRI</w:t>
      </w:r>
      <w:r>
        <w:rPr>
          <w:spacing w:val="10"/>
        </w:rPr>
        <w:t>）测</w:t>
      </w:r>
      <w:r>
        <w:rPr/>
        <w:t xml:space="preserve"> </w:t>
      </w:r>
      <w:r>
        <w:rPr>
          <w:spacing w:val="8"/>
        </w:rPr>
        <w:t>量</w:t>
      </w:r>
      <w:r>
        <w:rPr>
          <w:spacing w:val="-30"/>
        </w:rPr>
        <w:t xml:space="preserve"> </w:t>
      </w:r>
      <w:r>
        <w:rPr>
          <w:rFonts w:ascii="Calibri" w:hAnsi="Calibri" w:eastAsia="Calibri" w:cs="Calibri"/>
          <w:spacing w:val="8"/>
        </w:rPr>
        <w:t>L3</w:t>
      </w:r>
      <w:r>
        <w:rPr>
          <w:rFonts w:ascii="Calibri" w:hAnsi="Calibri" w:eastAsia="Calibri" w:cs="Calibri"/>
          <w:spacing w:val="19"/>
          <w:w w:val="101"/>
        </w:rPr>
        <w:t xml:space="preserve"> </w:t>
      </w:r>
      <w:r>
        <w:rPr>
          <w:spacing w:val="8"/>
        </w:rPr>
        <w:t>处腹肌总面积得出骨骼肌指数，或通过</w:t>
      </w:r>
      <w:r>
        <w:rPr>
          <w:spacing w:val="-28"/>
        </w:rPr>
        <w:t xml:space="preserve"> </w:t>
      </w:r>
      <w:r>
        <w:rPr>
          <w:rFonts w:ascii="Calibri" w:hAnsi="Calibri" w:eastAsia="Calibri" w:cs="Calibri"/>
        </w:rPr>
        <w:t>DXA</w:t>
      </w:r>
      <w:r>
        <w:rPr>
          <w:rFonts w:ascii="Calibri" w:hAnsi="Calibri" w:eastAsia="Calibri" w:cs="Calibri"/>
          <w:spacing w:val="18"/>
          <w:w w:val="101"/>
        </w:rPr>
        <w:t xml:space="preserve"> </w:t>
      </w:r>
      <w:r>
        <w:rPr>
          <w:spacing w:val="8"/>
        </w:rPr>
        <w:t>测量四肢骨骼肌质量指数，或使用</w:t>
      </w:r>
      <w:r>
        <w:rPr>
          <w:spacing w:val="-30"/>
        </w:rPr>
        <w:t xml:space="preserve"> </w:t>
      </w:r>
      <w:r>
        <w:rPr>
          <w:rFonts w:ascii="Calibri" w:hAnsi="Calibri" w:eastAsia="Calibri" w:cs="Calibri"/>
        </w:rPr>
        <w:t>BIA</w:t>
      </w:r>
      <w:r>
        <w:rPr>
          <w:rFonts w:ascii="Calibri" w:hAnsi="Calibri" w:eastAsia="Calibri" w:cs="Calibri"/>
          <w:spacing w:val="18"/>
          <w:w w:val="101"/>
        </w:rPr>
        <w:t xml:space="preserve"> </w:t>
      </w:r>
      <w:r>
        <w:rPr>
          <w:spacing w:val="8"/>
        </w:rPr>
        <w:t>测</w:t>
      </w:r>
      <w:r>
        <w:rPr/>
        <w:t xml:space="preserve"> </w:t>
      </w:r>
      <w:r>
        <w:rPr>
          <w:spacing w:val="7"/>
        </w:rPr>
        <w:t>量瘦体重。肌肉质量的测量应配合肌肉功能测试，例如握力测试。营养评估还应包括通过评</w:t>
      </w:r>
      <w:r>
        <w:rPr>
          <w:spacing w:val="14"/>
        </w:rPr>
        <w:t xml:space="preserve"> </w:t>
      </w:r>
      <w:r>
        <w:rPr>
          <w:spacing w:val="9"/>
        </w:rPr>
        <w:t>估饮食障碍和通过有效的问卷或日记考察饮食摄入量。</w:t>
      </w:r>
    </w:p>
    <w:p>
      <w:pPr>
        <w:spacing w:line="243" w:lineRule="auto"/>
        <w:rPr>
          <w:rFonts w:ascii="Arial"/>
          <w:sz w:val="21"/>
        </w:rPr>
      </w:pPr>
      <w:r/>
    </w:p>
    <w:p>
      <w:pPr>
        <w:pStyle w:val="BodyText"/>
        <w:ind w:left="46" w:right="282" w:firstLine="420"/>
        <w:spacing w:before="68" w:line="264" w:lineRule="auto"/>
        <w:rPr>
          <w:rFonts w:ascii="Calibri" w:hAnsi="Calibri" w:eastAsia="Calibri" w:cs="Calibri"/>
        </w:rPr>
      </w:pPr>
      <w:r>
        <w:rPr>
          <w:sz w:val="21"/>
          <w:szCs w:val="21"/>
          <w:b/>
          <w:bCs/>
          <w:i/>
          <w:iCs/>
          <w:spacing w:val="-7"/>
        </w:rPr>
        <w:t>如何评估（最好是通过非侵入性工具）</w:t>
      </w:r>
      <w:r>
        <w:rPr>
          <w:rFonts w:ascii="Calibri" w:hAnsi="Calibri" w:eastAsia="Calibri" w:cs="Calibri"/>
          <w:b/>
          <w:bCs/>
          <w:i/>
          <w:iCs/>
          <w:spacing w:val="-7"/>
        </w:rPr>
        <w:t>CLD  </w:t>
      </w:r>
      <w:r>
        <w:rPr>
          <w:sz w:val="21"/>
          <w:szCs w:val="21"/>
          <w:b/>
          <w:bCs/>
          <w:i/>
          <w:iCs/>
          <w:spacing w:val="-7"/>
        </w:rPr>
        <w:t>的肝脏脂肪变性，慢性脂肪肝分期（纤维化）</w:t>
      </w:r>
      <w:r>
        <w:rPr>
          <w:sz w:val="21"/>
          <w:szCs w:val="21"/>
          <w:spacing w:val="7"/>
        </w:rPr>
        <w:t xml:space="preserve"> </w:t>
      </w:r>
      <w:r>
        <w:rPr>
          <w:sz w:val="21"/>
          <w:szCs w:val="21"/>
          <w:b/>
          <w:bCs/>
          <w:i/>
          <w:iCs/>
          <w:spacing w:val="-3"/>
        </w:rPr>
        <w:t>或超重</w:t>
      </w:r>
      <w:r>
        <w:rPr>
          <w:rFonts w:ascii="Calibri" w:hAnsi="Calibri" w:eastAsia="Calibri" w:cs="Calibri"/>
          <w:b/>
          <w:bCs/>
          <w:i/>
          <w:iCs/>
          <w:spacing w:val="-3"/>
        </w:rPr>
        <w:t>/</w:t>
      </w:r>
      <w:r>
        <w:rPr>
          <w:sz w:val="21"/>
          <w:szCs w:val="21"/>
          <w:b/>
          <w:bCs/>
          <w:i/>
          <w:iCs/>
          <w:spacing w:val="-3"/>
        </w:rPr>
        <w:t>肥胖患者是否存在原发性肝癌，</w:t>
      </w:r>
      <w:r>
        <w:rPr>
          <w:sz w:val="21"/>
          <w:szCs w:val="21"/>
          <w:spacing w:val="-58"/>
        </w:rPr>
        <w:t xml:space="preserve"> </w:t>
      </w:r>
      <w:r>
        <w:rPr>
          <w:sz w:val="21"/>
          <w:szCs w:val="21"/>
          <w:b/>
          <w:bCs/>
          <w:i/>
          <w:iCs/>
          <w:spacing w:val="-3"/>
        </w:rPr>
        <w:t>以确保充分的诊断</w:t>
      </w:r>
      <w:r>
        <w:rPr>
          <w:sz w:val="21"/>
          <w:szCs w:val="21"/>
          <w:b/>
          <w:bCs/>
          <w:i/>
          <w:iCs/>
          <w:spacing w:val="-4"/>
        </w:rPr>
        <w:t>和治疗</w:t>
      </w:r>
      <w:r>
        <w:rPr>
          <w:rFonts w:ascii="Calibri" w:hAnsi="Calibri" w:eastAsia="Calibri" w:cs="Calibri"/>
          <w:b/>
          <w:bCs/>
          <w:i/>
          <w:iCs/>
          <w:spacing w:val="-4"/>
        </w:rPr>
        <w:t>?</w:t>
      </w:r>
    </w:p>
    <w:p>
      <w:pPr>
        <w:pStyle w:val="BodyText"/>
        <w:ind w:left="444"/>
        <w:spacing w:before="298" w:line="290" w:lineRule="exact"/>
        <w:rPr/>
      </w:pPr>
      <w:r>
        <w:rPr>
          <w:b/>
          <w:bCs/>
          <w:color w:val="FF0000"/>
          <w:spacing w:val="7"/>
          <w:position w:val="2"/>
        </w:rPr>
        <w:t>建议</w:t>
      </w:r>
      <w:r>
        <w:rPr>
          <w:color w:val="FF0000"/>
          <w:spacing w:val="-43"/>
          <w:position w:val="2"/>
        </w:rPr>
        <w:t xml:space="preserve"> </w:t>
      </w:r>
      <w:r>
        <w:rPr>
          <w:rFonts w:ascii="Calibri" w:hAnsi="Calibri" w:eastAsia="Calibri" w:cs="Calibri"/>
          <w:b/>
          <w:bCs/>
          <w:color w:val="FF0000"/>
          <w:spacing w:val="7"/>
          <w:position w:val="2"/>
        </w:rPr>
        <w:t>45    </w:t>
      </w:r>
      <w:r>
        <w:rPr>
          <w:b/>
          <w:bCs/>
          <w:spacing w:val="7"/>
          <w:position w:val="2"/>
        </w:rPr>
        <w:t>肝脏超声不应用来排除</w:t>
      </w:r>
      <w:r>
        <w:rPr>
          <w:spacing w:val="-33"/>
          <w:position w:val="2"/>
        </w:rPr>
        <w:t xml:space="preserve"> </w:t>
      </w:r>
      <w:r>
        <w:rPr>
          <w:rFonts w:ascii="Calibri" w:hAnsi="Calibri" w:eastAsia="Calibri" w:cs="Calibri"/>
          <w:b/>
          <w:bCs/>
          <w:position w:val="2"/>
        </w:rPr>
        <w:t>II</w:t>
      </w:r>
      <w:r>
        <w:rPr>
          <w:rFonts w:ascii="Calibri" w:hAnsi="Calibri" w:eastAsia="Calibri" w:cs="Calibri"/>
          <w:b/>
          <w:bCs/>
          <w:spacing w:val="7"/>
          <w:position w:val="2"/>
        </w:rPr>
        <w:t>/</w:t>
      </w:r>
      <w:r>
        <w:rPr>
          <w:rFonts w:ascii="Calibri" w:hAnsi="Calibri" w:eastAsia="Calibri" w:cs="Calibri"/>
          <w:b/>
          <w:bCs/>
          <w:position w:val="2"/>
        </w:rPr>
        <w:t>III</w:t>
      </w:r>
      <w:r>
        <w:rPr>
          <w:rFonts w:ascii="Calibri" w:hAnsi="Calibri" w:eastAsia="Calibri" w:cs="Calibri"/>
          <w:b/>
          <w:bCs/>
          <w:spacing w:val="21"/>
          <w:position w:val="2"/>
        </w:rPr>
        <w:t xml:space="preserve"> </w:t>
      </w:r>
      <w:r>
        <w:rPr>
          <w:b/>
          <w:bCs/>
          <w:spacing w:val="6"/>
          <w:position w:val="2"/>
        </w:rPr>
        <w:t>级肥胖患者的</w:t>
      </w:r>
      <w:r>
        <w:rPr>
          <w:spacing w:val="-31"/>
          <w:position w:val="2"/>
        </w:rPr>
        <w:t xml:space="preserve"> </w:t>
      </w:r>
      <w:r>
        <w:rPr>
          <w:rFonts w:ascii="Calibri" w:hAnsi="Calibri" w:eastAsia="Calibri" w:cs="Calibri"/>
          <w:b/>
          <w:bCs/>
          <w:position w:val="2"/>
        </w:rPr>
        <w:t>NAFLD</w:t>
      </w:r>
      <w:r>
        <w:rPr>
          <w:b/>
          <w:bCs/>
          <w:spacing w:val="6"/>
          <w:position w:val="2"/>
        </w:rPr>
        <w:t>。</w:t>
      </w:r>
    </w:p>
    <w:p>
      <w:pPr>
        <w:pStyle w:val="BodyText"/>
        <w:ind w:left="442"/>
        <w:spacing w:before="60" w:line="227" w:lineRule="auto"/>
        <w:rPr/>
      </w:pPr>
      <w:r>
        <w:rPr>
          <w:spacing w:val="6"/>
        </w:rPr>
        <w:t>推荐等级</w:t>
      </w:r>
      <w:r>
        <w:rPr>
          <w:spacing w:val="-25"/>
        </w:rPr>
        <w:t xml:space="preserve"> </w:t>
      </w:r>
      <w:r>
        <w:rPr>
          <w:rFonts w:ascii="Calibri" w:hAnsi="Calibri" w:eastAsia="Calibri" w:cs="Calibri"/>
          <w:spacing w:val="6"/>
        </w:rPr>
        <w:t>B</w:t>
      </w:r>
      <w:r>
        <w:rPr>
          <w:spacing w:val="6"/>
        </w:rPr>
        <w:t>——强烈共识</w:t>
      </w:r>
      <w:r>
        <w:rPr>
          <w:spacing w:val="-37"/>
        </w:rPr>
        <w:t xml:space="preserve"> </w:t>
      </w:r>
      <w:r>
        <w:rPr>
          <w:rFonts w:ascii="Calibri" w:hAnsi="Calibri" w:eastAsia="Calibri" w:cs="Calibri"/>
          <w:spacing w:val="6"/>
        </w:rPr>
        <w:t>93%</w:t>
      </w:r>
      <w:r>
        <w:rPr>
          <w:spacing w:val="6"/>
        </w:rPr>
        <w:t>同意</w:t>
      </w:r>
    </w:p>
    <w:p>
      <w:pPr>
        <w:pStyle w:val="BodyText"/>
        <w:ind w:left="21" w:right="243" w:firstLine="423"/>
        <w:spacing w:before="66" w:line="286" w:lineRule="auto"/>
        <w:rPr/>
      </w:pPr>
      <w:r>
        <w:rPr>
          <w:b/>
          <w:bCs/>
          <w:spacing w:val="7"/>
        </w:rPr>
        <w:t>说明</w:t>
      </w:r>
      <w:r>
        <w:rPr>
          <w:spacing w:val="7"/>
        </w:rPr>
        <w:t xml:space="preserve">  超声诊断肥胖患者肝脂肪变性的准确性降低。两项独立的前瞻性研究</w:t>
      </w:r>
      <w:r>
        <w:rPr>
          <w:spacing w:val="6"/>
        </w:rPr>
        <w:t>纳入了接受</w:t>
      </w:r>
      <w:r>
        <w:rPr/>
        <w:t xml:space="preserve">  </w:t>
      </w:r>
      <w:r>
        <w:rPr>
          <w:spacing w:val="7"/>
        </w:rPr>
        <w:t>减肥手术和术中肝活检的重度肥胖患者（脂肪变性的组织学患病率为</w:t>
      </w:r>
      <w:r>
        <w:rPr>
          <w:spacing w:val="-36"/>
        </w:rPr>
        <w:t xml:space="preserve"> </w:t>
      </w:r>
      <w:r>
        <w:rPr>
          <w:rFonts w:ascii="Calibri" w:hAnsi="Calibri" w:eastAsia="Calibri" w:cs="Calibri"/>
          <w:spacing w:val="7"/>
        </w:rPr>
        <w:t>89.5%</w:t>
      </w:r>
      <w:r>
        <w:rPr>
          <w:spacing w:val="7"/>
        </w:rPr>
        <w:t>和</w:t>
      </w:r>
      <w:r>
        <w:rPr>
          <w:spacing w:val="-39"/>
        </w:rPr>
        <w:t xml:space="preserve"> </w:t>
      </w:r>
      <w:r>
        <w:rPr>
          <w:rFonts w:ascii="Calibri" w:hAnsi="Calibri" w:eastAsia="Calibri" w:cs="Calibri"/>
          <w:spacing w:val="7"/>
        </w:rPr>
        <w:t>9</w:t>
      </w:r>
      <w:r>
        <w:rPr>
          <w:rFonts w:ascii="Calibri" w:hAnsi="Calibri" w:eastAsia="Calibri" w:cs="Calibri"/>
          <w:spacing w:val="6"/>
        </w:rPr>
        <w:t>1.4%</w:t>
      </w:r>
      <w:r>
        <w:rPr>
          <w:spacing w:val="-50"/>
          <w:w w:val="95"/>
        </w:rPr>
        <w:t>），</w:t>
      </w:r>
      <w:r>
        <w:rPr>
          <w:spacing w:val="6"/>
        </w:rPr>
        <w:t>超声</w:t>
      </w:r>
      <w:r>
        <w:rPr/>
        <w:t xml:space="preserve">  </w:t>
      </w:r>
      <w:r>
        <w:rPr>
          <w:spacing w:val="6"/>
        </w:rPr>
        <w:t>诊断肝脏脂肪变性的敏感性和特异性分别为：</w:t>
      </w:r>
      <w:r>
        <w:rPr>
          <w:rFonts w:ascii="Calibri" w:hAnsi="Calibri" w:eastAsia="Calibri" w:cs="Calibri"/>
          <w:spacing w:val="6"/>
        </w:rPr>
        <w:t>64.9%</w:t>
      </w:r>
      <w:r>
        <w:rPr>
          <w:spacing w:val="6"/>
        </w:rPr>
        <w:t>和</w:t>
      </w:r>
      <w:r>
        <w:rPr>
          <w:spacing w:val="-36"/>
        </w:rPr>
        <w:t xml:space="preserve"> </w:t>
      </w:r>
      <w:r>
        <w:rPr>
          <w:rFonts w:ascii="Calibri" w:hAnsi="Calibri" w:eastAsia="Calibri" w:cs="Calibri"/>
          <w:spacing w:val="6"/>
        </w:rPr>
        <w:t>90.9%</w:t>
      </w:r>
      <w:r>
        <w:rPr>
          <w:rFonts w:ascii="Calibri" w:hAnsi="Calibri" w:eastAsia="Calibri" w:cs="Calibri"/>
          <w:spacing w:val="-20"/>
        </w:rPr>
        <w:t xml:space="preserve"> </w:t>
      </w:r>
      <w:r>
        <w:rPr>
          <w:spacing w:val="6"/>
        </w:rPr>
        <w:t>，</w:t>
      </w:r>
      <w:r>
        <w:rPr>
          <w:rFonts w:ascii="Calibri" w:hAnsi="Calibri" w:eastAsia="Calibri" w:cs="Calibri"/>
          <w:spacing w:val="6"/>
        </w:rPr>
        <w:t>49.</w:t>
      </w:r>
      <w:r>
        <w:rPr>
          <w:rFonts w:ascii="Calibri" w:hAnsi="Calibri" w:eastAsia="Calibri" w:cs="Calibri"/>
          <w:spacing w:val="5"/>
        </w:rPr>
        <w:t>1%</w:t>
      </w:r>
      <w:r>
        <w:rPr>
          <w:spacing w:val="5"/>
        </w:rPr>
        <w:t>和</w:t>
      </w:r>
      <w:r>
        <w:rPr>
          <w:spacing w:val="-38"/>
        </w:rPr>
        <w:t xml:space="preserve"> </w:t>
      </w:r>
      <w:r>
        <w:rPr>
          <w:rFonts w:ascii="Calibri" w:hAnsi="Calibri" w:eastAsia="Calibri" w:cs="Calibri"/>
          <w:spacing w:val="5"/>
        </w:rPr>
        <w:t>75%</w:t>
      </w:r>
      <w:r>
        <w:rPr>
          <w:rFonts w:ascii="Calibri" w:hAnsi="Calibri" w:eastAsia="Calibri" w:cs="Calibri"/>
          <w:spacing w:val="-14"/>
        </w:rPr>
        <w:t xml:space="preserve"> </w:t>
      </w:r>
      <w:r>
        <w:rPr>
          <w:spacing w:val="5"/>
        </w:rPr>
        <w:t>。这两项研究都</w:t>
      </w:r>
      <w:r>
        <w:rPr/>
        <w:t xml:space="preserve">  </w:t>
      </w:r>
      <w:r>
        <w:rPr>
          <w:spacing w:val="6"/>
        </w:rPr>
        <w:t>评估了</w:t>
      </w:r>
      <w:r>
        <w:rPr>
          <w:spacing w:val="-27"/>
        </w:rPr>
        <w:t xml:space="preserve"> </w:t>
      </w:r>
      <w:r>
        <w:rPr>
          <w:rFonts w:ascii="Calibri" w:hAnsi="Calibri" w:eastAsia="Calibri" w:cs="Calibri"/>
        </w:rPr>
        <w:t>BMI</w:t>
      </w:r>
      <w:r>
        <w:rPr>
          <w:rFonts w:ascii="Calibri" w:hAnsi="Calibri" w:eastAsia="Calibri" w:cs="Calibri"/>
          <w:spacing w:val="19"/>
          <w:w w:val="101"/>
        </w:rPr>
        <w:t xml:space="preserve"> </w:t>
      </w:r>
      <w:r>
        <w:rPr>
          <w:spacing w:val="6"/>
        </w:rPr>
        <w:t>如何影响超声波的表现。</w:t>
      </w:r>
      <w:r>
        <w:rPr>
          <w:rFonts w:ascii="Calibri" w:hAnsi="Calibri" w:eastAsia="Calibri" w:cs="Calibri"/>
        </w:rPr>
        <w:t>Mottin</w:t>
      </w:r>
      <w:r>
        <w:rPr>
          <w:rFonts w:ascii="Calibri" w:hAnsi="Calibri" w:eastAsia="Calibri" w:cs="Calibri"/>
          <w:spacing w:val="20"/>
          <w:w w:val="101"/>
        </w:rPr>
        <w:t xml:space="preserve"> </w:t>
      </w:r>
      <w:r>
        <w:rPr>
          <w:spacing w:val="6"/>
        </w:rPr>
        <w:t>等作者的研究显示，对于</w:t>
      </w:r>
      <w:r>
        <w:rPr>
          <w:spacing w:val="-28"/>
        </w:rPr>
        <w:t xml:space="preserve"> </w:t>
      </w:r>
      <w:r>
        <w:rPr>
          <w:rFonts w:ascii="Calibri" w:hAnsi="Calibri" w:eastAsia="Calibri" w:cs="Calibri"/>
        </w:rPr>
        <w:t>BMI</w:t>
      </w:r>
      <w:r>
        <w:rPr>
          <w:rFonts w:ascii="Calibri" w:hAnsi="Calibri" w:eastAsia="Calibri" w:cs="Calibri"/>
          <w:spacing w:val="16"/>
        </w:rPr>
        <w:t xml:space="preserve"> </w:t>
      </w:r>
      <w:r>
        <w:rPr>
          <w:spacing w:val="6"/>
        </w:rPr>
        <w:t>在</w:t>
      </w:r>
      <w:r>
        <w:rPr>
          <w:spacing w:val="-37"/>
        </w:rPr>
        <w:t xml:space="preserve"> </w:t>
      </w:r>
      <w:r>
        <w:rPr>
          <w:rFonts w:ascii="Calibri" w:hAnsi="Calibri" w:eastAsia="Calibri" w:cs="Calibri"/>
          <w:spacing w:val="6"/>
        </w:rPr>
        <w:t>35-40</w:t>
      </w:r>
      <w:r>
        <w:rPr>
          <w:rFonts w:ascii="Calibri" w:hAnsi="Calibri" w:eastAsia="Calibri" w:cs="Calibri"/>
          <w:spacing w:val="20"/>
          <w:w w:val="102"/>
        </w:rPr>
        <w:t xml:space="preserve"> </w:t>
      </w:r>
      <w:r>
        <w:rPr>
          <w:rFonts w:ascii="Calibri" w:hAnsi="Calibri" w:eastAsia="Calibri" w:cs="Calibri"/>
        </w:rPr>
        <w:t>kg</w:t>
      </w:r>
      <w:r>
        <w:rPr>
          <w:rFonts w:ascii="Calibri" w:hAnsi="Calibri" w:eastAsia="Calibri" w:cs="Calibri"/>
          <w:spacing w:val="6"/>
        </w:rPr>
        <w:t>/m</w:t>
      </w:r>
      <w:r>
        <w:rPr>
          <w:rFonts w:ascii="Calibri" w:hAnsi="Calibri" w:eastAsia="Calibri" w:cs="Calibri"/>
          <w:sz w:val="13"/>
          <w:szCs w:val="13"/>
          <w:spacing w:val="6"/>
          <w:position w:val="6"/>
        </w:rPr>
        <w:t>2</w:t>
      </w:r>
      <w:r>
        <w:rPr>
          <w:rFonts w:ascii="Calibri" w:hAnsi="Calibri" w:eastAsia="Calibri" w:cs="Calibri"/>
          <w:sz w:val="13"/>
          <w:szCs w:val="13"/>
          <w:spacing w:val="14"/>
          <w:w w:val="101"/>
          <w:position w:val="6"/>
        </w:rPr>
        <w:t xml:space="preserve"> </w:t>
      </w:r>
      <w:r>
        <w:rPr>
          <w:spacing w:val="6"/>
        </w:rPr>
        <w:t>之</w:t>
      </w:r>
      <w:r>
        <w:rPr/>
        <w:t xml:space="preserve">  </w:t>
      </w:r>
      <w:r>
        <w:rPr>
          <w:spacing w:val="2"/>
        </w:rPr>
        <w:t>间的受试者，该亚组的脂肪变性患病率为</w:t>
      </w:r>
      <w:r>
        <w:rPr>
          <w:spacing w:val="-26"/>
        </w:rPr>
        <w:t xml:space="preserve"> </w:t>
      </w:r>
      <w:r>
        <w:rPr>
          <w:rFonts w:ascii="Calibri" w:hAnsi="Calibri" w:eastAsia="Calibri" w:cs="Calibri"/>
          <w:spacing w:val="2"/>
        </w:rPr>
        <w:t>95.8%</w:t>
      </w:r>
      <w:r>
        <w:rPr>
          <w:spacing w:val="2"/>
        </w:rPr>
        <w:t>，超声检查的敏感性为</w:t>
      </w:r>
      <w:r>
        <w:rPr>
          <w:spacing w:val="-37"/>
        </w:rPr>
        <w:t xml:space="preserve"> </w:t>
      </w:r>
      <w:r>
        <w:rPr>
          <w:rFonts w:ascii="Calibri" w:hAnsi="Calibri" w:eastAsia="Calibri" w:cs="Calibri"/>
          <w:spacing w:val="2"/>
        </w:rPr>
        <w:t>39%</w:t>
      </w:r>
      <w:r>
        <w:rPr>
          <w:spacing w:val="2"/>
        </w:rPr>
        <w:t>，特异性为</w:t>
      </w:r>
      <w:r>
        <w:rPr>
          <w:spacing w:val="-29"/>
        </w:rPr>
        <w:t xml:space="preserve"> </w:t>
      </w:r>
      <w:r>
        <w:rPr>
          <w:rFonts w:ascii="Calibri" w:hAnsi="Calibri" w:eastAsia="Calibri" w:cs="Calibri"/>
          <w:spacing w:val="2"/>
        </w:rPr>
        <w:t>100%</w:t>
      </w:r>
      <w:r>
        <w:rPr>
          <w:rFonts w:ascii="Calibri" w:hAnsi="Calibri" w:eastAsia="Calibri" w:cs="Calibri"/>
          <w:spacing w:val="-18"/>
        </w:rPr>
        <w:t xml:space="preserve"> </w:t>
      </w:r>
      <w:r>
        <w:rPr>
          <w:spacing w:val="2"/>
        </w:rPr>
        <w:t>，</w:t>
      </w:r>
      <w:r>
        <w:rPr/>
        <w:t xml:space="preserve"> </w:t>
      </w:r>
      <w:r>
        <w:rPr>
          <w:spacing w:val="8"/>
        </w:rPr>
        <w:t>阳性预测值为</w:t>
      </w:r>
      <w:r>
        <w:rPr>
          <w:spacing w:val="-19"/>
        </w:rPr>
        <w:t xml:space="preserve"> </w:t>
      </w:r>
      <w:r>
        <w:rPr>
          <w:rFonts w:ascii="Calibri" w:hAnsi="Calibri" w:eastAsia="Calibri" w:cs="Calibri"/>
          <w:spacing w:val="8"/>
        </w:rPr>
        <w:t>100%</w:t>
      </w:r>
      <w:r>
        <w:rPr>
          <w:rFonts w:ascii="Calibri" w:hAnsi="Calibri" w:eastAsia="Calibri" w:cs="Calibri"/>
          <w:spacing w:val="-8"/>
        </w:rPr>
        <w:t xml:space="preserve"> </w:t>
      </w:r>
      <w:r>
        <w:rPr>
          <w:spacing w:val="8"/>
        </w:rPr>
        <w:t>。</w:t>
      </w:r>
      <w:r>
        <w:rPr>
          <w:rFonts w:ascii="Calibri" w:hAnsi="Calibri" w:eastAsia="Calibri" w:cs="Calibri"/>
        </w:rPr>
        <w:t>Alessandro</w:t>
      </w:r>
      <w:r>
        <w:rPr>
          <w:rFonts w:ascii="Calibri" w:hAnsi="Calibri" w:eastAsia="Calibri" w:cs="Calibri"/>
          <w:spacing w:val="20"/>
          <w:w w:val="102"/>
        </w:rPr>
        <w:t xml:space="preserve"> </w:t>
      </w:r>
      <w:r>
        <w:rPr>
          <w:rFonts w:ascii="Calibri" w:hAnsi="Calibri" w:eastAsia="Calibri" w:cs="Calibri"/>
        </w:rPr>
        <w:t>de</w:t>
      </w:r>
      <w:r>
        <w:rPr>
          <w:rFonts w:ascii="Calibri" w:hAnsi="Calibri" w:eastAsia="Calibri" w:cs="Calibri"/>
          <w:spacing w:val="26"/>
          <w:w w:val="102"/>
        </w:rPr>
        <w:t xml:space="preserve"> </w:t>
      </w:r>
      <w:r>
        <w:rPr>
          <w:rFonts w:ascii="Calibri" w:hAnsi="Calibri" w:eastAsia="Calibri" w:cs="Calibri"/>
        </w:rPr>
        <w:t>Moura</w:t>
      </w:r>
      <w:r>
        <w:rPr>
          <w:rFonts w:ascii="Calibri" w:hAnsi="Calibri" w:eastAsia="Calibri" w:cs="Calibri"/>
          <w:spacing w:val="8"/>
        </w:rPr>
        <w:t xml:space="preserve"> </w:t>
      </w:r>
      <w:r>
        <w:rPr>
          <w:rFonts w:ascii="Calibri" w:hAnsi="Calibri" w:eastAsia="Calibri" w:cs="Calibri"/>
        </w:rPr>
        <w:t>Almeida</w:t>
      </w:r>
      <w:r>
        <w:rPr>
          <w:rFonts w:ascii="Calibri" w:hAnsi="Calibri" w:eastAsia="Calibri" w:cs="Calibri"/>
          <w:spacing w:val="25"/>
        </w:rPr>
        <w:t xml:space="preserve"> </w:t>
      </w:r>
      <w:r>
        <w:rPr>
          <w:spacing w:val="8"/>
        </w:rPr>
        <w:t>等人发现，</w:t>
      </w:r>
      <w:r>
        <w:rPr>
          <w:rFonts w:ascii="Calibri" w:hAnsi="Calibri" w:eastAsia="Calibri" w:cs="Calibri"/>
        </w:rPr>
        <w:t>BMI</w:t>
      </w:r>
      <w:r>
        <w:rPr>
          <w:rFonts w:ascii="Calibri" w:hAnsi="Calibri" w:eastAsia="Calibri" w:cs="Calibri"/>
          <w:spacing w:val="26"/>
        </w:rPr>
        <w:t xml:space="preserve"> </w:t>
      </w:r>
      <w:r>
        <w:rPr>
          <w:spacing w:val="8"/>
        </w:rPr>
        <w:t>介于</w:t>
      </w:r>
      <w:r>
        <w:rPr>
          <w:spacing w:val="-28"/>
        </w:rPr>
        <w:t xml:space="preserve"> </w:t>
      </w:r>
      <w:r>
        <w:rPr>
          <w:rFonts w:ascii="Calibri" w:hAnsi="Calibri" w:eastAsia="Calibri" w:cs="Calibri"/>
          <w:spacing w:val="8"/>
        </w:rPr>
        <w:t>35.0</w:t>
      </w:r>
      <w:r>
        <w:rPr>
          <w:rFonts w:ascii="Calibri" w:hAnsi="Calibri" w:eastAsia="Calibri" w:cs="Calibri"/>
          <w:spacing w:val="28"/>
          <w:w w:val="101"/>
        </w:rPr>
        <w:t xml:space="preserve"> </w:t>
      </w:r>
      <w:r>
        <w:rPr>
          <w:rFonts w:ascii="Calibri" w:hAnsi="Calibri" w:eastAsia="Calibri" w:cs="Calibri"/>
        </w:rPr>
        <w:t>kg</w:t>
      </w:r>
      <w:r>
        <w:rPr>
          <w:rFonts w:ascii="Calibri" w:hAnsi="Calibri" w:eastAsia="Calibri" w:cs="Calibri"/>
          <w:spacing w:val="8"/>
        </w:rPr>
        <w:t>/</w:t>
      </w:r>
      <w:r>
        <w:rPr>
          <w:rFonts w:ascii="Calibri" w:hAnsi="Calibri" w:eastAsia="Calibri" w:cs="Calibri"/>
          <w:spacing w:val="-27"/>
        </w:rPr>
        <w:t xml:space="preserve"> </w:t>
      </w:r>
      <w:r>
        <w:rPr>
          <w:rFonts w:ascii="Calibri" w:hAnsi="Calibri" w:eastAsia="Calibri" w:cs="Calibri"/>
          <w:spacing w:val="8"/>
        </w:rPr>
        <w:t>m</w:t>
      </w:r>
      <w:r>
        <w:rPr>
          <w:rFonts w:ascii="Calibri" w:hAnsi="Calibri" w:eastAsia="Calibri" w:cs="Calibri"/>
          <w:sz w:val="13"/>
          <w:szCs w:val="13"/>
          <w:spacing w:val="8"/>
          <w:position w:val="6"/>
        </w:rPr>
        <w:t>2  </w:t>
      </w:r>
      <w:r>
        <w:rPr>
          <w:spacing w:val="8"/>
        </w:rPr>
        <w:t>至</w:t>
      </w:r>
      <w:r>
        <w:rPr>
          <w:spacing w:val="-29"/>
        </w:rPr>
        <w:t xml:space="preserve"> </w:t>
      </w:r>
      <w:r>
        <w:rPr>
          <w:rFonts w:ascii="Calibri" w:hAnsi="Calibri" w:eastAsia="Calibri" w:cs="Calibri"/>
          <w:spacing w:val="8"/>
        </w:rPr>
        <w:t>39.9</w:t>
      </w:r>
      <w:r>
        <w:rPr>
          <w:rFonts w:ascii="Calibri" w:hAnsi="Calibri" w:eastAsia="Calibri" w:cs="Calibri"/>
        </w:rPr>
        <w:t xml:space="preserve">     </w:t>
      </w:r>
      <w:r>
        <w:rPr>
          <w:rFonts w:ascii="Calibri" w:hAnsi="Calibri" w:eastAsia="Calibri" w:cs="Calibri"/>
        </w:rPr>
        <w:t>kg</w:t>
      </w:r>
      <w:r>
        <w:rPr>
          <w:rFonts w:ascii="Calibri" w:hAnsi="Calibri" w:eastAsia="Calibri" w:cs="Calibri"/>
          <w:spacing w:val="4"/>
        </w:rPr>
        <w:t>/m</w:t>
      </w:r>
      <w:r>
        <w:rPr>
          <w:rFonts w:ascii="Calibri" w:hAnsi="Calibri" w:eastAsia="Calibri" w:cs="Calibri"/>
          <w:sz w:val="13"/>
          <w:szCs w:val="13"/>
          <w:spacing w:val="4"/>
          <w:position w:val="6"/>
        </w:rPr>
        <w:t>2</w:t>
      </w:r>
      <w:r>
        <w:rPr>
          <w:rFonts w:ascii="Calibri" w:hAnsi="Calibri" w:eastAsia="Calibri" w:cs="Calibri"/>
          <w:sz w:val="13"/>
          <w:szCs w:val="13"/>
          <w:spacing w:val="28"/>
          <w:position w:val="6"/>
        </w:rPr>
        <w:t xml:space="preserve"> </w:t>
      </w:r>
      <w:r>
        <w:rPr>
          <w:spacing w:val="4"/>
        </w:rPr>
        <w:t>之间和</w:t>
      </w:r>
      <w:r>
        <w:rPr>
          <w:spacing w:val="-28"/>
        </w:rPr>
        <w:t xml:space="preserve"> </w:t>
      </w:r>
      <w:r>
        <w:rPr>
          <w:rFonts w:ascii="Calibri" w:hAnsi="Calibri" w:eastAsia="Calibri" w:cs="Calibri"/>
        </w:rPr>
        <w:t>BMI</w:t>
      </w:r>
      <w:r>
        <w:rPr>
          <w:rFonts w:ascii="Calibri" w:hAnsi="Calibri" w:eastAsia="Calibri" w:cs="Calibri"/>
          <w:spacing w:val="22"/>
        </w:rPr>
        <w:t xml:space="preserve"> </w:t>
      </w:r>
      <w:r>
        <w:rPr>
          <w:spacing w:val="4"/>
        </w:rPr>
        <w:t>高于</w:t>
      </w:r>
      <w:r>
        <w:rPr>
          <w:spacing w:val="-40"/>
        </w:rPr>
        <w:t xml:space="preserve"> </w:t>
      </w:r>
      <w:r>
        <w:rPr>
          <w:rFonts w:ascii="Calibri" w:hAnsi="Calibri" w:eastAsia="Calibri" w:cs="Calibri"/>
          <w:spacing w:val="4"/>
        </w:rPr>
        <w:t>40</w:t>
      </w:r>
      <w:r>
        <w:rPr>
          <w:rFonts w:ascii="Calibri" w:hAnsi="Calibri" w:eastAsia="Calibri" w:cs="Calibri"/>
          <w:spacing w:val="20"/>
          <w:w w:val="101"/>
        </w:rPr>
        <w:t xml:space="preserve"> </w:t>
      </w:r>
      <w:r>
        <w:rPr>
          <w:rFonts w:ascii="Calibri" w:hAnsi="Calibri" w:eastAsia="Calibri" w:cs="Calibri"/>
        </w:rPr>
        <w:t>kg</w:t>
      </w:r>
      <w:r>
        <w:rPr>
          <w:rFonts w:ascii="Calibri" w:hAnsi="Calibri" w:eastAsia="Calibri" w:cs="Calibri"/>
          <w:spacing w:val="4"/>
        </w:rPr>
        <w:t>/</w:t>
      </w:r>
      <w:r>
        <w:rPr>
          <w:rFonts w:ascii="Calibri" w:hAnsi="Calibri" w:eastAsia="Calibri" w:cs="Calibri"/>
          <w:spacing w:val="-26"/>
        </w:rPr>
        <w:t xml:space="preserve"> </w:t>
      </w:r>
      <w:r>
        <w:rPr>
          <w:rFonts w:ascii="Calibri" w:hAnsi="Calibri" w:eastAsia="Calibri" w:cs="Calibri"/>
          <w:spacing w:val="4"/>
        </w:rPr>
        <w:t>m</w:t>
      </w:r>
      <w:r>
        <w:rPr>
          <w:rFonts w:ascii="Calibri" w:hAnsi="Calibri" w:eastAsia="Calibri" w:cs="Calibri"/>
          <w:sz w:val="13"/>
          <w:szCs w:val="13"/>
          <w:spacing w:val="4"/>
          <w:position w:val="6"/>
        </w:rPr>
        <w:t>2</w:t>
      </w:r>
      <w:r>
        <w:rPr>
          <w:rFonts w:ascii="Calibri" w:hAnsi="Calibri" w:eastAsia="Calibri" w:cs="Calibri"/>
          <w:sz w:val="13"/>
          <w:szCs w:val="13"/>
          <w:position w:val="6"/>
        </w:rPr>
        <w:t xml:space="preserve">  </w:t>
      </w:r>
      <w:r>
        <w:rPr>
          <w:spacing w:val="4"/>
        </w:rPr>
        <w:t>的患者脂肪变性患病率分别为</w:t>
      </w:r>
      <w:r>
        <w:rPr>
          <w:spacing w:val="-36"/>
        </w:rPr>
        <w:t xml:space="preserve"> </w:t>
      </w:r>
      <w:r>
        <w:rPr>
          <w:rFonts w:ascii="Calibri" w:hAnsi="Calibri" w:eastAsia="Calibri" w:cs="Calibri"/>
          <w:spacing w:val="4"/>
        </w:rPr>
        <w:t>83.3%</w:t>
      </w:r>
      <w:r>
        <w:rPr>
          <w:spacing w:val="4"/>
        </w:rPr>
        <w:t>和</w:t>
      </w:r>
      <w:r>
        <w:rPr>
          <w:spacing w:val="-37"/>
        </w:rPr>
        <w:t xml:space="preserve"> </w:t>
      </w:r>
      <w:r>
        <w:rPr>
          <w:rFonts w:ascii="Calibri" w:hAnsi="Calibri" w:eastAsia="Calibri" w:cs="Calibri"/>
          <w:spacing w:val="4"/>
        </w:rPr>
        <w:t>91.3%</w:t>
      </w:r>
      <w:r>
        <w:rPr>
          <w:rFonts w:ascii="Calibri" w:hAnsi="Calibri" w:eastAsia="Calibri" w:cs="Calibri"/>
          <w:spacing w:val="-15"/>
        </w:rPr>
        <w:t xml:space="preserve"> </w:t>
      </w:r>
      <w:r>
        <w:rPr>
          <w:spacing w:val="4"/>
        </w:rPr>
        <w:t>。</w:t>
      </w:r>
      <w:r>
        <w:rPr>
          <w:rFonts w:ascii="Calibri" w:hAnsi="Calibri" w:eastAsia="Calibri" w:cs="Calibri"/>
        </w:rPr>
        <w:t>Castera</w:t>
      </w:r>
      <w:r>
        <w:rPr>
          <w:rFonts w:ascii="Calibri" w:hAnsi="Calibri" w:eastAsia="Calibri" w:cs="Calibri"/>
          <w:spacing w:val="14"/>
        </w:rPr>
        <w:t xml:space="preserve"> </w:t>
      </w:r>
      <w:r>
        <w:rPr>
          <w:spacing w:val="4"/>
        </w:rPr>
        <w:t>等人</w:t>
      </w:r>
      <w:r>
        <w:rPr/>
        <w:t xml:space="preserve">  </w:t>
      </w:r>
      <w:r>
        <w:rPr>
          <w:spacing w:val="6"/>
        </w:rPr>
        <w:t>在最近的一篇综述中指出，该方法的低灵敏度可能与缺乏超声诊断脂肪变性的客观标准有关，</w:t>
      </w:r>
      <w:r>
        <w:rPr>
          <w:spacing w:val="9"/>
        </w:rPr>
        <w:t xml:space="preserve"> </w:t>
      </w:r>
      <w:r>
        <w:rPr>
          <w:spacing w:val="10"/>
        </w:rPr>
        <w:t>也可能与对</w:t>
      </w:r>
      <w:r>
        <w:rPr>
          <w:spacing w:val="-30"/>
        </w:rPr>
        <w:t xml:space="preserve"> </w:t>
      </w:r>
      <w:r>
        <w:rPr>
          <w:rFonts w:ascii="Calibri" w:hAnsi="Calibri" w:eastAsia="Calibri" w:cs="Calibri"/>
        </w:rPr>
        <w:t>II</w:t>
      </w:r>
      <w:r>
        <w:rPr>
          <w:rFonts w:ascii="Calibri" w:hAnsi="Calibri" w:eastAsia="Calibri" w:cs="Calibri"/>
          <w:spacing w:val="22"/>
          <w:w w:val="101"/>
        </w:rPr>
        <w:t xml:space="preserve"> </w:t>
      </w:r>
      <w:r>
        <w:rPr>
          <w:spacing w:val="10"/>
        </w:rPr>
        <w:t>级和</w:t>
      </w:r>
      <w:r>
        <w:rPr>
          <w:spacing w:val="-28"/>
        </w:rPr>
        <w:t xml:space="preserve"> </w:t>
      </w:r>
      <w:r>
        <w:rPr>
          <w:rFonts w:ascii="Calibri" w:hAnsi="Calibri" w:eastAsia="Calibri" w:cs="Calibri"/>
        </w:rPr>
        <w:t>III</w:t>
      </w:r>
      <w:r>
        <w:rPr>
          <w:rFonts w:ascii="Calibri" w:hAnsi="Calibri" w:eastAsia="Calibri" w:cs="Calibri"/>
          <w:spacing w:val="22"/>
          <w:w w:val="101"/>
        </w:rPr>
        <w:t xml:space="preserve"> </w:t>
      </w:r>
      <w:r>
        <w:rPr>
          <w:spacing w:val="10"/>
        </w:rPr>
        <w:t>级肥胖患者进行超声检查的技术问题有关。因此，腹部超声</w:t>
      </w:r>
      <w:r>
        <w:rPr>
          <w:spacing w:val="9"/>
        </w:rPr>
        <w:t>尚未被证</w:t>
      </w:r>
      <w:r>
        <w:rPr/>
        <w:t xml:space="preserve">  </w:t>
      </w:r>
      <w:r>
        <w:rPr>
          <w:spacing w:val="7"/>
        </w:rPr>
        <w:t>明是一种诊断病态肥胖患者肝脂肪变性的准确方法。然而，由于预测阳性值导致了不同程度  </w:t>
      </w:r>
      <w:r>
        <w:rPr>
          <w:spacing w:val="8"/>
        </w:rPr>
        <w:t>的高阳性值，超声仍然是调查疑似</w:t>
      </w:r>
      <w:r>
        <w:rPr>
          <w:spacing w:val="-27"/>
        </w:rPr>
        <w:t xml:space="preserve"> </w:t>
      </w:r>
      <w:r>
        <w:rPr>
          <w:rFonts w:ascii="Calibri" w:hAnsi="Calibri" w:eastAsia="Calibri" w:cs="Calibri"/>
        </w:rPr>
        <w:t>NAFLD</w:t>
      </w:r>
      <w:r>
        <w:rPr>
          <w:rFonts w:ascii="Calibri" w:hAnsi="Calibri" w:eastAsia="Calibri" w:cs="Calibri"/>
          <w:spacing w:val="36"/>
          <w:w w:val="101"/>
        </w:rPr>
        <w:t xml:space="preserve"> </w:t>
      </w:r>
      <w:r>
        <w:rPr>
          <w:spacing w:val="8"/>
        </w:rPr>
        <w:t>的关键的第一步。最近的研究使用定量超声技</w:t>
      </w:r>
      <w:r>
        <w:rPr>
          <w:spacing w:val="7"/>
        </w:rPr>
        <w:t>术、</w:t>
      </w:r>
    </w:p>
    <w:p>
      <w:pPr>
        <w:spacing w:line="286" w:lineRule="auto"/>
        <w:sectPr>
          <w:pgSz w:w="11906" w:h="16839"/>
          <w:pgMar w:top="1431" w:right="1398" w:bottom="0" w:left="1785" w:header="0" w:footer="0" w:gutter="0"/>
        </w:sectPr>
        <w:rPr/>
      </w:pPr>
    </w:p>
    <w:p>
      <w:pPr>
        <w:pStyle w:val="BodyText"/>
        <w:ind w:left="25" w:right="70" w:hanging="4"/>
        <w:spacing w:before="59" w:line="278" w:lineRule="auto"/>
        <w:jc w:val="both"/>
        <w:rPr/>
      </w:pPr>
      <w:r>
        <w:rPr>
          <w:spacing w:val="7"/>
        </w:rPr>
        <w:t>超声肝肾回声强度和定量超声获得了更好的结果，但这些结果可能难以应用于临床实践，并</w:t>
      </w:r>
      <w:r>
        <w:rPr>
          <w:spacing w:val="15"/>
        </w:rPr>
        <w:t xml:space="preserve"> </w:t>
      </w:r>
      <w:r>
        <w:rPr>
          <w:spacing w:val="8"/>
        </w:rPr>
        <w:t>没有专门在病态肥胖患者中进行测试。在</w:t>
      </w:r>
      <w:r>
        <w:rPr>
          <w:spacing w:val="-28"/>
        </w:rPr>
        <w:t xml:space="preserve"> </w:t>
      </w:r>
      <w:r>
        <w:rPr>
          <w:rFonts w:ascii="Calibri" w:hAnsi="Calibri" w:eastAsia="Calibri" w:cs="Calibri"/>
        </w:rPr>
        <w:t>II</w:t>
      </w:r>
      <w:r>
        <w:rPr>
          <w:rFonts w:ascii="Calibri" w:hAnsi="Calibri" w:eastAsia="Calibri" w:cs="Calibri"/>
          <w:spacing w:val="8"/>
        </w:rPr>
        <w:t>/</w:t>
      </w:r>
      <w:r>
        <w:rPr>
          <w:rFonts w:ascii="Calibri" w:hAnsi="Calibri" w:eastAsia="Calibri" w:cs="Calibri"/>
          <w:spacing w:val="-27"/>
        </w:rPr>
        <w:t xml:space="preserve"> </w:t>
      </w:r>
      <w:r>
        <w:rPr>
          <w:rFonts w:ascii="Calibri" w:hAnsi="Calibri" w:eastAsia="Calibri" w:cs="Calibri"/>
        </w:rPr>
        <w:t>III</w:t>
      </w:r>
      <w:r>
        <w:rPr>
          <w:rFonts w:ascii="Calibri" w:hAnsi="Calibri" w:eastAsia="Calibri" w:cs="Calibri"/>
          <w:spacing w:val="17"/>
          <w:w w:val="102"/>
        </w:rPr>
        <w:t xml:space="preserve"> </w:t>
      </w:r>
      <w:r>
        <w:rPr>
          <w:spacing w:val="8"/>
        </w:rPr>
        <w:t>级肥胖</w:t>
      </w:r>
      <w:r>
        <w:rPr>
          <w:spacing w:val="7"/>
        </w:rPr>
        <w:t>患者中，可以用腹部</w:t>
      </w:r>
      <w:r>
        <w:rPr>
          <w:spacing w:val="-38"/>
        </w:rPr>
        <w:t xml:space="preserve"> </w:t>
      </w:r>
      <w:r>
        <w:rPr>
          <w:rFonts w:ascii="Calibri" w:hAnsi="Calibri" w:eastAsia="Calibri" w:cs="Calibri"/>
        </w:rPr>
        <w:t>CT</w:t>
      </w:r>
      <w:r>
        <w:rPr>
          <w:rFonts w:ascii="Calibri" w:hAnsi="Calibri" w:eastAsia="Calibri" w:cs="Calibri"/>
          <w:spacing w:val="16"/>
          <w:w w:val="101"/>
        </w:rPr>
        <w:t xml:space="preserve"> </w:t>
      </w:r>
      <w:r>
        <w:rPr>
          <w:spacing w:val="7"/>
        </w:rPr>
        <w:t>代替超声诊断</w:t>
      </w:r>
      <w:r>
        <w:rPr/>
        <w:t xml:space="preserve"> </w:t>
      </w:r>
      <w:r>
        <w:rPr>
          <w:rFonts w:ascii="Calibri" w:hAnsi="Calibri" w:eastAsia="Calibri" w:cs="Calibri"/>
        </w:rPr>
        <w:t>NAFLD</w:t>
      </w:r>
      <w:r>
        <w:rPr>
          <w:spacing w:val="14"/>
        </w:rPr>
        <w:t>。</w:t>
      </w:r>
    </w:p>
    <w:p>
      <w:pPr>
        <w:spacing w:line="278" w:lineRule="auto"/>
        <w:rPr>
          <w:rFonts w:ascii="Arial"/>
          <w:sz w:val="21"/>
        </w:rPr>
      </w:pPr>
      <w:r/>
    </w:p>
    <w:p>
      <w:pPr>
        <w:pStyle w:val="BodyText"/>
        <w:ind w:left="444"/>
        <w:spacing w:before="65" w:line="228" w:lineRule="auto"/>
        <w:rPr/>
      </w:pPr>
      <w:r>
        <w:rPr>
          <w:b/>
          <w:bCs/>
          <w:color w:val="FF0000"/>
          <w:spacing w:val="7"/>
        </w:rPr>
        <w:t>建议</w:t>
      </w:r>
      <w:r>
        <w:rPr>
          <w:color w:val="FF0000"/>
          <w:spacing w:val="-37"/>
        </w:rPr>
        <w:t xml:space="preserve"> </w:t>
      </w:r>
      <w:r>
        <w:rPr>
          <w:rFonts w:ascii="Calibri" w:hAnsi="Calibri" w:eastAsia="Calibri" w:cs="Calibri"/>
          <w:b/>
          <w:bCs/>
          <w:color w:val="FF0000"/>
          <w:spacing w:val="7"/>
        </w:rPr>
        <w:t>46    </w:t>
      </w:r>
      <w:r>
        <w:rPr>
          <w:b/>
          <w:bCs/>
          <w:spacing w:val="7"/>
        </w:rPr>
        <w:t>血清转氨酶测定不能用来排除</w:t>
      </w:r>
      <w:r>
        <w:rPr>
          <w:spacing w:val="-32"/>
        </w:rPr>
        <w:t xml:space="preserve"> </w:t>
      </w:r>
      <w:r>
        <w:rPr>
          <w:rFonts w:ascii="Calibri" w:hAnsi="Calibri" w:eastAsia="Calibri" w:cs="Calibri"/>
          <w:b/>
          <w:bCs/>
        </w:rPr>
        <w:t>NAFLD</w:t>
      </w:r>
      <w:r>
        <w:rPr>
          <w:b/>
          <w:bCs/>
          <w:spacing w:val="7"/>
        </w:rPr>
        <w:t>。</w:t>
      </w:r>
    </w:p>
    <w:p>
      <w:pPr>
        <w:pStyle w:val="BodyText"/>
        <w:ind w:left="442"/>
        <w:spacing w:before="65" w:line="227" w:lineRule="auto"/>
        <w:rPr/>
      </w:pPr>
      <w:r>
        <w:rPr>
          <w:spacing w:val="6"/>
        </w:rPr>
        <w:t>推荐等级</w:t>
      </w:r>
      <w:r>
        <w:rPr>
          <w:spacing w:val="-25"/>
        </w:rPr>
        <w:t xml:space="preserve"> </w:t>
      </w:r>
      <w:r>
        <w:rPr>
          <w:rFonts w:ascii="Calibri" w:hAnsi="Calibri" w:eastAsia="Calibri" w:cs="Calibri"/>
          <w:spacing w:val="6"/>
        </w:rPr>
        <w:t>B</w:t>
      </w:r>
      <w:r>
        <w:rPr>
          <w:spacing w:val="6"/>
        </w:rPr>
        <w:t>——强烈共识</w:t>
      </w:r>
      <w:r>
        <w:rPr>
          <w:spacing w:val="-37"/>
        </w:rPr>
        <w:t xml:space="preserve"> </w:t>
      </w:r>
      <w:r>
        <w:rPr>
          <w:rFonts w:ascii="Calibri" w:hAnsi="Calibri" w:eastAsia="Calibri" w:cs="Calibri"/>
          <w:spacing w:val="6"/>
        </w:rPr>
        <w:t>97%</w:t>
      </w:r>
      <w:r>
        <w:rPr>
          <w:spacing w:val="6"/>
        </w:rPr>
        <w:t>同意</w:t>
      </w:r>
    </w:p>
    <w:p>
      <w:pPr>
        <w:pStyle w:val="BodyText"/>
        <w:ind w:left="23" w:right="70" w:firstLine="420"/>
        <w:spacing w:before="65" w:line="289" w:lineRule="auto"/>
        <w:rPr/>
      </w:pPr>
      <w:r>
        <w:rPr>
          <w:b/>
          <w:bCs/>
          <w:spacing w:val="10"/>
        </w:rPr>
        <w:t>说明</w:t>
      </w:r>
      <w:r>
        <w:rPr>
          <w:spacing w:val="10"/>
        </w:rPr>
        <w:t xml:space="preserve">  没有发现与本综述方案相关的丙氨酸氨基转移酶（</w:t>
      </w:r>
      <w:r>
        <w:rPr>
          <w:rFonts w:ascii="Calibri" w:hAnsi="Calibri" w:eastAsia="Calibri" w:cs="Calibri"/>
        </w:rPr>
        <w:t>ALT</w:t>
      </w:r>
      <w:r>
        <w:rPr>
          <w:spacing w:val="10"/>
        </w:rPr>
        <w:t>）、天冬氨酸氨基转移酶</w:t>
      </w:r>
      <w:r>
        <w:rPr>
          <w:spacing w:val="1"/>
        </w:rPr>
        <w:t xml:space="preserve"> </w:t>
      </w:r>
      <w:r>
        <w:rPr>
          <w:spacing w:val="12"/>
        </w:rPr>
        <w:t>（</w:t>
      </w:r>
      <w:r>
        <w:rPr>
          <w:rFonts w:ascii="Calibri" w:hAnsi="Calibri" w:eastAsia="Calibri" w:cs="Calibri"/>
        </w:rPr>
        <w:t>AST</w:t>
      </w:r>
      <w:r>
        <w:rPr>
          <w:spacing w:val="12"/>
        </w:rPr>
        <w:t>）或谷氨酰转肽酶（</w:t>
      </w:r>
      <w:r>
        <w:rPr>
          <w:rFonts w:ascii="Calibri" w:hAnsi="Calibri" w:eastAsia="Calibri" w:cs="Calibri"/>
        </w:rPr>
        <w:t>GGT</w:t>
      </w:r>
      <w:r>
        <w:rPr>
          <w:spacing w:val="12"/>
        </w:rPr>
        <w:t>）的论文。肝转氨酶不能用来排除非酒精性脂肪肝，也不能</w:t>
      </w:r>
      <w:r>
        <w:rPr>
          <w:spacing w:val="6"/>
        </w:rPr>
        <w:t xml:space="preserve"> </w:t>
      </w:r>
      <w:r>
        <w:rPr>
          <w:spacing w:val="8"/>
        </w:rPr>
        <w:t>用来确定疾病的严重程度。</w:t>
      </w:r>
    </w:p>
    <w:p>
      <w:pPr>
        <w:spacing w:line="242" w:lineRule="auto"/>
        <w:rPr>
          <w:rFonts w:ascii="Arial"/>
          <w:sz w:val="21"/>
        </w:rPr>
      </w:pPr>
      <w:r/>
    </w:p>
    <w:p>
      <w:pPr>
        <w:pStyle w:val="BodyText"/>
        <w:ind w:left="444"/>
        <w:spacing w:before="65" w:line="226" w:lineRule="auto"/>
        <w:rPr/>
      </w:pPr>
      <w:r>
        <w:rPr>
          <w:b/>
          <w:bCs/>
          <w:color w:val="FF0000"/>
          <w:spacing w:val="7"/>
        </w:rPr>
        <w:t>建议</w:t>
      </w:r>
      <w:r>
        <w:rPr>
          <w:color w:val="FF0000"/>
          <w:spacing w:val="-30"/>
        </w:rPr>
        <w:t xml:space="preserve"> </w:t>
      </w:r>
      <w:r>
        <w:rPr>
          <w:rFonts w:ascii="Calibri" w:hAnsi="Calibri" w:eastAsia="Calibri" w:cs="Calibri"/>
          <w:b/>
          <w:bCs/>
          <w:color w:val="FF0000"/>
          <w:spacing w:val="7"/>
        </w:rPr>
        <w:t>47  </w:t>
      </w:r>
      <w:r>
        <w:rPr>
          <w:b/>
          <w:bCs/>
          <w:spacing w:val="7"/>
        </w:rPr>
        <w:t>选定的生物标记物可用于评估肝脂肪变性的存在和分级。</w:t>
      </w:r>
    </w:p>
    <w:p>
      <w:pPr>
        <w:pStyle w:val="BodyText"/>
        <w:ind w:left="442"/>
        <w:spacing w:before="67" w:line="227" w:lineRule="auto"/>
        <w:rPr/>
      </w:pPr>
      <w:r>
        <w:rPr>
          <w:spacing w:val="6"/>
        </w:rPr>
        <w:t>推荐等级</w:t>
      </w:r>
      <w:r>
        <w:rPr>
          <w:spacing w:val="-22"/>
        </w:rPr>
        <w:t xml:space="preserve"> </w:t>
      </w:r>
      <w:r>
        <w:rPr>
          <w:rFonts w:ascii="Calibri" w:hAnsi="Calibri" w:eastAsia="Calibri" w:cs="Calibri"/>
          <w:spacing w:val="6"/>
        </w:rPr>
        <w:t>O</w:t>
      </w:r>
      <w:r>
        <w:rPr>
          <w:spacing w:val="6"/>
        </w:rPr>
        <w:t>——强烈共识</w:t>
      </w:r>
      <w:r>
        <w:rPr>
          <w:spacing w:val="-37"/>
        </w:rPr>
        <w:t xml:space="preserve"> </w:t>
      </w:r>
      <w:r>
        <w:rPr>
          <w:rFonts w:ascii="Calibri" w:hAnsi="Calibri" w:eastAsia="Calibri" w:cs="Calibri"/>
          <w:spacing w:val="6"/>
        </w:rPr>
        <w:t>93%</w:t>
      </w:r>
      <w:r>
        <w:rPr>
          <w:spacing w:val="6"/>
        </w:rPr>
        <w:t>同意</w:t>
      </w:r>
    </w:p>
    <w:p>
      <w:pPr>
        <w:pStyle w:val="BodyText"/>
        <w:ind w:left="21" w:right="16" w:firstLine="423"/>
        <w:spacing w:before="66" w:line="284" w:lineRule="auto"/>
        <w:rPr/>
      </w:pPr>
      <w:r>
        <w:rPr>
          <w:b/>
          <w:bCs/>
          <w:spacing w:val="7"/>
        </w:rPr>
        <w:t>说明</w:t>
      </w:r>
      <w:r>
        <w:rPr>
          <w:spacing w:val="7"/>
        </w:rPr>
        <w:t xml:space="preserve">  不同的测试，包括生物标志物、体格测量、临床数据，适用于评估脂</w:t>
      </w:r>
      <w:r>
        <w:rPr>
          <w:spacing w:val="6"/>
        </w:rPr>
        <w:t>肪变性的存</w:t>
      </w:r>
      <w:r>
        <w:rPr/>
        <w:t xml:space="preserve"> </w:t>
      </w:r>
      <w:r>
        <w:rPr>
          <w:spacing w:val="10"/>
        </w:rPr>
        <w:t>在和级别。对于具有代谢危险因素</w:t>
      </w:r>
      <w:r>
        <w:rPr>
          <w:rFonts w:ascii="Calibri" w:hAnsi="Calibri" w:eastAsia="Calibri" w:cs="Calibri"/>
          <w:spacing w:val="10"/>
        </w:rPr>
        <w:t>/</w:t>
      </w:r>
      <w:r>
        <w:rPr>
          <w:spacing w:val="10"/>
        </w:rPr>
        <w:t>代谢综合征组分的受试者，在无显著饮酒史或其他已知</w:t>
      </w:r>
      <w:r>
        <w:rPr>
          <w:spacing w:val="18"/>
        </w:rPr>
        <w:t xml:space="preserve"> </w:t>
      </w:r>
      <w:r>
        <w:rPr>
          <w:spacing w:val="10"/>
        </w:rPr>
        <w:t>肝病的情况下，可以使用</w:t>
      </w:r>
      <w:r>
        <w:rPr>
          <w:spacing w:val="-28"/>
        </w:rPr>
        <w:t xml:space="preserve"> </w:t>
      </w:r>
      <w:r>
        <w:rPr>
          <w:rFonts w:ascii="Calibri" w:hAnsi="Calibri" w:eastAsia="Calibri" w:cs="Calibri"/>
        </w:rPr>
        <w:t>SteatoTest</w:t>
      </w:r>
      <w:r>
        <w:rPr>
          <w:rFonts w:ascii="Calibri" w:hAnsi="Calibri" w:eastAsia="Calibri" w:cs="Calibri"/>
          <w:spacing w:val="-20"/>
        </w:rPr>
        <w:t xml:space="preserve"> </w:t>
      </w:r>
      <w:r>
        <w:rPr>
          <w:spacing w:val="10"/>
        </w:rPr>
        <w:t>、</w:t>
      </w:r>
      <w:r>
        <w:rPr>
          <w:rFonts w:ascii="Calibri" w:hAnsi="Calibri" w:eastAsia="Calibri" w:cs="Calibri"/>
        </w:rPr>
        <w:t>NAFLD</w:t>
      </w:r>
      <w:r>
        <w:rPr>
          <w:rFonts w:ascii="Calibri" w:hAnsi="Calibri" w:eastAsia="Calibri" w:cs="Calibri"/>
          <w:spacing w:val="20"/>
          <w:w w:val="101"/>
        </w:rPr>
        <w:t xml:space="preserve"> </w:t>
      </w:r>
      <w:r>
        <w:rPr>
          <w:spacing w:val="10"/>
        </w:rPr>
        <w:t>肝脏脂肪评分、肝脂肪变性指数和脂肪肝指数</w:t>
      </w:r>
      <w:r>
        <w:rPr/>
        <w:t xml:space="preserve"> </w:t>
      </w:r>
      <w:r>
        <w:rPr>
          <w:spacing w:val="-2"/>
        </w:rPr>
        <w:t>（</w:t>
      </w:r>
      <w:r>
        <w:rPr>
          <w:rFonts w:ascii="Calibri" w:hAnsi="Calibri" w:eastAsia="Calibri" w:cs="Calibri"/>
          <w:spacing w:val="-2"/>
        </w:rPr>
        <w:t>Fatty</w:t>
      </w:r>
      <w:r>
        <w:rPr>
          <w:rFonts w:ascii="Calibri" w:hAnsi="Calibri" w:eastAsia="Calibri" w:cs="Calibri"/>
          <w:spacing w:val="19"/>
          <w:w w:val="101"/>
        </w:rPr>
        <w:t xml:space="preserve"> </w:t>
      </w:r>
      <w:r>
        <w:rPr>
          <w:rFonts w:ascii="Calibri" w:hAnsi="Calibri" w:eastAsia="Calibri" w:cs="Calibri"/>
          <w:spacing w:val="-2"/>
        </w:rPr>
        <w:t>Liver</w:t>
      </w:r>
      <w:r>
        <w:rPr>
          <w:rFonts w:ascii="Calibri" w:hAnsi="Calibri" w:eastAsia="Calibri" w:cs="Calibri"/>
          <w:spacing w:val="19"/>
          <w:w w:val="102"/>
        </w:rPr>
        <w:t xml:space="preserve"> </w:t>
      </w:r>
      <w:r>
        <w:rPr>
          <w:rFonts w:ascii="Calibri" w:hAnsi="Calibri" w:eastAsia="Calibri" w:cs="Calibri"/>
          <w:spacing w:val="-2"/>
        </w:rPr>
        <w:t>Index</w:t>
      </w:r>
      <w:r>
        <w:rPr>
          <w:spacing w:val="-2"/>
        </w:rPr>
        <w:t>，</w:t>
      </w:r>
      <w:r>
        <w:rPr>
          <w:rFonts w:ascii="Calibri" w:hAnsi="Calibri" w:eastAsia="Calibri" w:cs="Calibri"/>
          <w:spacing w:val="-2"/>
        </w:rPr>
        <w:t>FLI</w:t>
      </w:r>
      <w:r>
        <w:rPr>
          <w:spacing w:val="-2"/>
        </w:rPr>
        <w:t>）来诊断</w:t>
      </w:r>
      <w:r>
        <w:rPr>
          <w:spacing w:val="-30"/>
        </w:rPr>
        <w:t xml:space="preserve"> </w:t>
      </w:r>
      <w:r>
        <w:rPr>
          <w:rFonts w:ascii="Calibri" w:hAnsi="Calibri" w:eastAsia="Calibri" w:cs="Calibri"/>
          <w:spacing w:val="-2"/>
        </w:rPr>
        <w:t>NAFLD</w:t>
      </w:r>
      <w:r>
        <w:rPr>
          <w:spacing w:val="-2"/>
        </w:rPr>
        <w:t>。</w:t>
      </w:r>
      <w:r>
        <w:rPr>
          <w:rFonts w:ascii="Calibri" w:hAnsi="Calibri" w:eastAsia="Calibri" w:cs="Calibri"/>
          <w:spacing w:val="-2"/>
        </w:rPr>
        <w:t>SteatoTest</w:t>
      </w:r>
      <w:r>
        <w:rPr>
          <w:rFonts w:ascii="Calibri" w:hAnsi="Calibri" w:eastAsia="Calibri" w:cs="Calibri"/>
          <w:spacing w:val="17"/>
          <w:w w:val="101"/>
        </w:rPr>
        <w:t xml:space="preserve"> </w:t>
      </w:r>
      <w:r>
        <w:rPr>
          <w:spacing w:val="-2"/>
        </w:rPr>
        <w:t>可用于诊断</w:t>
      </w:r>
      <w:r>
        <w:rPr>
          <w:spacing w:val="-30"/>
        </w:rPr>
        <w:t xml:space="preserve"> </w:t>
      </w:r>
      <w:r>
        <w:rPr>
          <w:rFonts w:ascii="Calibri" w:hAnsi="Calibri" w:eastAsia="Calibri" w:cs="Calibri"/>
          <w:spacing w:val="-2"/>
        </w:rPr>
        <w:t>II</w:t>
      </w:r>
      <w:r>
        <w:rPr>
          <w:rFonts w:ascii="Calibri" w:hAnsi="Calibri" w:eastAsia="Calibri" w:cs="Calibri"/>
          <w:spacing w:val="19"/>
          <w:w w:val="101"/>
        </w:rPr>
        <w:t xml:space="preserve"> </w:t>
      </w:r>
      <w:r>
        <w:rPr>
          <w:spacing w:val="-2"/>
        </w:rPr>
        <w:t>级或</w:t>
      </w:r>
      <w:r>
        <w:rPr>
          <w:spacing w:val="-28"/>
        </w:rPr>
        <w:t xml:space="preserve"> </w:t>
      </w:r>
      <w:r>
        <w:rPr>
          <w:rFonts w:ascii="Calibri" w:hAnsi="Calibri" w:eastAsia="Calibri" w:cs="Calibri"/>
          <w:spacing w:val="-2"/>
        </w:rPr>
        <w:t>III</w:t>
      </w:r>
      <w:r>
        <w:rPr>
          <w:rFonts w:ascii="Calibri" w:hAnsi="Calibri" w:eastAsia="Calibri" w:cs="Calibri"/>
          <w:spacing w:val="20"/>
        </w:rPr>
        <w:t xml:space="preserve"> </w:t>
      </w:r>
      <w:r>
        <w:rPr>
          <w:spacing w:val="-3"/>
        </w:rPr>
        <w:t>级肥胖患者的</w:t>
      </w:r>
      <w:r>
        <w:rPr>
          <w:spacing w:val="-28"/>
        </w:rPr>
        <w:t xml:space="preserve"> </w:t>
      </w:r>
      <w:r>
        <w:rPr>
          <w:rFonts w:ascii="Calibri" w:hAnsi="Calibri" w:eastAsia="Calibri" w:cs="Calibri"/>
          <w:spacing w:val="-3"/>
        </w:rPr>
        <w:t>NAFLD</w:t>
      </w:r>
      <w:r>
        <w:rPr>
          <w:spacing w:val="-3"/>
        </w:rPr>
        <w:t>，</w:t>
      </w:r>
      <w:r>
        <w:rPr/>
        <w:t xml:space="preserve"> </w:t>
      </w:r>
      <w:r>
        <w:rPr>
          <w:spacing w:val="10"/>
        </w:rPr>
        <w:t>这些患者具有代谢危险因素</w:t>
      </w:r>
      <w:r>
        <w:rPr>
          <w:rFonts w:ascii="Calibri" w:hAnsi="Calibri" w:eastAsia="Calibri" w:cs="Calibri"/>
          <w:spacing w:val="10"/>
        </w:rPr>
        <w:t>/</w:t>
      </w:r>
      <w:r>
        <w:rPr>
          <w:spacing w:val="10"/>
        </w:rPr>
        <w:t>代谢综合征组分，且无显著饮酒史或其他已知肝病。肝脂肪变</w:t>
      </w:r>
      <w:r>
        <w:rPr>
          <w:spacing w:val="18"/>
        </w:rPr>
        <w:t xml:space="preserve"> </w:t>
      </w:r>
      <w:r>
        <w:rPr>
          <w:spacing w:val="13"/>
        </w:rPr>
        <w:t>性试验作为实体肝相关或心血管相关预后的相关替代生物标志</w:t>
      </w:r>
      <w:r>
        <w:rPr>
          <w:spacing w:val="12"/>
        </w:rPr>
        <w:t>物的诊断和预后性能需要在</w:t>
      </w:r>
      <w:r>
        <w:rPr/>
        <w:t xml:space="preserve"> </w:t>
      </w:r>
      <w:r>
        <w:rPr>
          <w:spacing w:val="8"/>
        </w:rPr>
        <w:t>长期观察性或介入性研究中进行评估。</w:t>
      </w:r>
    </w:p>
    <w:p>
      <w:pPr>
        <w:pStyle w:val="BodyText"/>
        <w:ind w:left="21" w:right="16" w:firstLine="421"/>
        <w:spacing w:before="32" w:line="288" w:lineRule="auto"/>
        <w:jc w:val="both"/>
        <w:rPr/>
      </w:pPr>
      <w:r>
        <w:rPr>
          <w:color w:val="0000FF"/>
          <w:spacing w:val="7"/>
        </w:rPr>
        <w:t>译者注：肝功能试验组合指标有多种，但基本都包括胆红素、白蛋白、丙氨酸氨基转移</w:t>
      </w:r>
      <w:r>
        <w:rPr>
          <w:color w:val="0000FF"/>
          <w:spacing w:val="8"/>
        </w:rPr>
        <w:t xml:space="preserve"> </w:t>
      </w:r>
      <w:r>
        <w:rPr>
          <w:color w:val="0000FF"/>
          <w:spacing w:val="7"/>
        </w:rPr>
        <w:t>酶（</w:t>
      </w:r>
      <w:r>
        <w:rPr>
          <w:rFonts w:ascii="Calibri" w:hAnsi="Calibri" w:eastAsia="Calibri" w:cs="Calibri"/>
          <w:color w:val="0000FF"/>
        </w:rPr>
        <w:t>ALT</w:t>
      </w:r>
      <w:r>
        <w:rPr>
          <w:color w:val="0000FF"/>
          <w:spacing w:val="7"/>
        </w:rPr>
        <w:t>）、碱性磷酸酶，仅有少部分实验室将天冬氨酸氨基转移酶（</w:t>
      </w:r>
      <w:r>
        <w:rPr>
          <w:rFonts w:ascii="Calibri" w:hAnsi="Calibri" w:eastAsia="Calibri" w:cs="Calibri"/>
          <w:color w:val="0000FF"/>
        </w:rPr>
        <w:t>AST</w:t>
      </w:r>
      <w:r>
        <w:rPr>
          <w:color w:val="0000FF"/>
          <w:spacing w:val="7"/>
        </w:rPr>
        <w:t>）和</w:t>
      </w:r>
      <w:r>
        <w:rPr>
          <w:color w:val="0000FF"/>
          <w:spacing w:val="-32"/>
        </w:rPr>
        <w:t xml:space="preserve"> </w:t>
      </w:r>
      <w:r>
        <w:rPr>
          <w:color w:val="0000FF"/>
          <w:spacing w:val="7"/>
        </w:rPr>
        <w:t>γ</w:t>
      </w:r>
      <w:r>
        <w:rPr>
          <w:rFonts w:ascii="Calibri" w:hAnsi="Calibri" w:eastAsia="Calibri" w:cs="Calibri"/>
          <w:color w:val="0000FF"/>
          <w:spacing w:val="7"/>
        </w:rPr>
        <w:t>-  </w:t>
      </w:r>
      <w:r>
        <w:rPr>
          <w:color w:val="0000FF"/>
          <w:spacing w:val="7"/>
        </w:rPr>
        <w:t>谷氨酰转</w:t>
      </w:r>
      <w:r>
        <w:rPr>
          <w:color w:val="0000FF"/>
        </w:rPr>
        <w:t xml:space="preserve"> </w:t>
      </w:r>
      <w:r>
        <w:rPr>
          <w:color w:val="0000FF"/>
          <w:spacing w:val="9"/>
        </w:rPr>
        <w:t>移酶（</w:t>
      </w:r>
      <w:r>
        <w:rPr>
          <w:rFonts w:ascii="Calibri" w:hAnsi="Calibri" w:eastAsia="Calibri" w:cs="Calibri"/>
          <w:color w:val="0000FF"/>
        </w:rPr>
        <w:t>GGT</w:t>
      </w:r>
      <w:r>
        <w:rPr>
          <w:color w:val="0000FF"/>
          <w:spacing w:val="9"/>
        </w:rPr>
        <w:t>）包括在内。在诊断 </w:t>
      </w:r>
      <w:r>
        <w:rPr>
          <w:rFonts w:ascii="Calibri" w:hAnsi="Calibri" w:eastAsia="Calibri" w:cs="Calibri"/>
          <w:color w:val="0000FF"/>
        </w:rPr>
        <w:t>NAFLD</w:t>
      </w:r>
      <w:r>
        <w:rPr>
          <w:rFonts w:ascii="Calibri" w:hAnsi="Calibri" w:eastAsia="Calibri" w:cs="Calibri"/>
          <w:color w:val="0000FF"/>
          <w:spacing w:val="9"/>
        </w:rPr>
        <w:t xml:space="preserve">  </w:t>
      </w:r>
      <w:r>
        <w:rPr>
          <w:color w:val="0000FF"/>
          <w:spacing w:val="9"/>
        </w:rPr>
        <w:t>方面，脂肪肝指数</w:t>
      </w:r>
      <w:r>
        <w:rPr>
          <w:color w:val="0000FF"/>
          <w:spacing w:val="8"/>
        </w:rPr>
        <w:t>（</w:t>
      </w:r>
      <w:r>
        <w:rPr>
          <w:rFonts w:ascii="Calibri" w:hAnsi="Calibri" w:eastAsia="Calibri" w:cs="Calibri"/>
          <w:color w:val="0000FF"/>
        </w:rPr>
        <w:t>fatty</w:t>
      </w:r>
      <w:r>
        <w:rPr>
          <w:rFonts w:ascii="Calibri" w:hAnsi="Calibri" w:eastAsia="Calibri" w:cs="Calibri"/>
          <w:color w:val="0000FF"/>
          <w:spacing w:val="15"/>
        </w:rPr>
        <w:t xml:space="preserve"> </w:t>
      </w:r>
      <w:r>
        <w:rPr>
          <w:rFonts w:ascii="Calibri" w:hAnsi="Calibri" w:eastAsia="Calibri" w:cs="Calibri"/>
          <w:color w:val="0000FF"/>
        </w:rPr>
        <w:t>liver</w:t>
      </w:r>
      <w:r>
        <w:rPr>
          <w:rFonts w:ascii="Calibri" w:hAnsi="Calibri" w:eastAsia="Calibri" w:cs="Calibri"/>
          <w:color w:val="0000FF"/>
          <w:spacing w:val="18"/>
        </w:rPr>
        <w:t xml:space="preserve"> </w:t>
      </w:r>
      <w:r>
        <w:rPr>
          <w:rFonts w:ascii="Calibri" w:hAnsi="Calibri" w:eastAsia="Calibri" w:cs="Calibri"/>
          <w:color w:val="0000FF"/>
        </w:rPr>
        <w:t>index</w:t>
      </w:r>
      <w:r>
        <w:rPr>
          <w:rFonts w:ascii="Calibri" w:hAnsi="Calibri" w:eastAsia="Calibri" w:cs="Calibri"/>
          <w:color w:val="0000FF"/>
          <w:spacing w:val="-22"/>
        </w:rPr>
        <w:t xml:space="preserve"> </w:t>
      </w:r>
      <w:r>
        <w:rPr>
          <w:color w:val="0000FF"/>
          <w:spacing w:val="8"/>
        </w:rPr>
        <w:t>，</w:t>
      </w:r>
      <w:r>
        <w:rPr>
          <w:rFonts w:ascii="Calibri" w:hAnsi="Calibri" w:eastAsia="Calibri" w:cs="Calibri"/>
          <w:color w:val="0000FF"/>
        </w:rPr>
        <w:t>FLI</w:t>
      </w:r>
      <w:r>
        <w:rPr>
          <w:color w:val="0000FF"/>
          <w:spacing w:val="8"/>
        </w:rPr>
        <w:t>）起重要的</w:t>
      </w:r>
      <w:r>
        <w:rPr>
          <w:color w:val="0000FF"/>
        </w:rPr>
        <w:t xml:space="preserve"> </w:t>
      </w:r>
      <w:r>
        <w:rPr>
          <w:color w:val="0000FF"/>
          <w:spacing w:val="-8"/>
        </w:rPr>
        <w:t>作用，而</w:t>
      </w:r>
      <w:r>
        <w:rPr>
          <w:color w:val="0000FF"/>
          <w:spacing w:val="27"/>
        </w:rPr>
        <w:t xml:space="preserve"> </w:t>
      </w:r>
      <w:r>
        <w:rPr>
          <w:rFonts w:ascii="Calibri" w:hAnsi="Calibri" w:eastAsia="Calibri" w:cs="Calibri"/>
          <w:color w:val="0000FF"/>
          <w:spacing w:val="-8"/>
        </w:rPr>
        <w:t>FLI</w:t>
      </w:r>
      <w:r>
        <w:rPr>
          <w:rFonts w:ascii="Calibri" w:hAnsi="Calibri" w:eastAsia="Calibri" w:cs="Calibri"/>
          <w:color w:val="0000FF"/>
          <w:spacing w:val="13"/>
        </w:rPr>
        <w:t xml:space="preserve">  </w:t>
      </w:r>
      <w:r>
        <w:rPr>
          <w:color w:val="0000FF"/>
          <w:spacing w:val="-8"/>
        </w:rPr>
        <w:t>就是由体重指数（</w:t>
      </w:r>
      <w:r>
        <w:rPr>
          <w:rFonts w:ascii="Calibri" w:hAnsi="Calibri" w:eastAsia="Calibri" w:cs="Calibri"/>
          <w:color w:val="0000FF"/>
          <w:spacing w:val="-8"/>
        </w:rPr>
        <w:t>BMI</w:t>
      </w:r>
      <w:r>
        <w:rPr>
          <w:color w:val="0000FF"/>
          <w:spacing w:val="-8"/>
        </w:rPr>
        <w:t>）、腰围、甘油三酯、</w:t>
      </w:r>
      <w:r>
        <w:rPr>
          <w:rFonts w:ascii="Calibri" w:hAnsi="Calibri" w:eastAsia="Calibri" w:cs="Calibri"/>
          <w:color w:val="0000FF"/>
          <w:spacing w:val="-8"/>
        </w:rPr>
        <w:t>GGT</w:t>
      </w:r>
      <w:r>
        <w:rPr>
          <w:rFonts w:ascii="Calibri" w:hAnsi="Calibri" w:eastAsia="Calibri" w:cs="Calibri"/>
          <w:color w:val="0000FF"/>
          <w:spacing w:val="12"/>
          <w:w w:val="101"/>
        </w:rPr>
        <w:t xml:space="preserve">  </w:t>
      </w:r>
      <w:r>
        <w:rPr>
          <w:color w:val="0000FF"/>
          <w:spacing w:val="-8"/>
        </w:rPr>
        <w:t>计算得到的。该方法诊断</w:t>
      </w:r>
      <w:r>
        <w:rPr>
          <w:color w:val="0000FF"/>
          <w:spacing w:val="25"/>
        </w:rPr>
        <w:t xml:space="preserve"> </w:t>
      </w:r>
      <w:r>
        <w:rPr>
          <w:rFonts w:ascii="Calibri" w:hAnsi="Calibri" w:eastAsia="Calibri" w:cs="Calibri"/>
          <w:color w:val="0000FF"/>
          <w:spacing w:val="-8"/>
        </w:rPr>
        <w:t>NAFLD</w:t>
      </w:r>
      <w:r>
        <w:rPr>
          <w:color w:val="0000FF"/>
          <w:spacing w:val="-8"/>
        </w:rPr>
        <w:t>，</w:t>
      </w:r>
      <w:r>
        <w:rPr>
          <w:color w:val="0000FF"/>
        </w:rPr>
        <w:t xml:space="preserve"> </w:t>
      </w:r>
      <w:r>
        <w:rPr>
          <w:color w:val="0000FF"/>
          <w:spacing w:val="21"/>
        </w:rPr>
        <w:t>准确度高</w:t>
      </w:r>
      <w:r>
        <w:rPr>
          <w:color w:val="0000FF"/>
          <w:spacing w:val="-42"/>
        </w:rPr>
        <w:t xml:space="preserve"> </w:t>
      </w:r>
      <w:r>
        <w:rPr>
          <w:color w:val="0000FF"/>
          <w:spacing w:val="21"/>
        </w:rPr>
        <w:t>，并且无需进行腹部超声即可明确诊断</w:t>
      </w:r>
      <w:r>
        <w:rPr>
          <w:color w:val="0000FF"/>
          <w:spacing w:val="-52"/>
        </w:rPr>
        <w:t xml:space="preserve"> </w:t>
      </w:r>
      <w:r>
        <w:rPr>
          <w:color w:val="0000FF"/>
          <w:spacing w:val="21"/>
        </w:rPr>
        <w:t>。一款诊断</w:t>
      </w:r>
      <w:r>
        <w:rPr>
          <w:color w:val="0000FF"/>
          <w:spacing w:val="56"/>
        </w:rPr>
        <w:t xml:space="preserve"> </w:t>
      </w:r>
      <w:r>
        <w:rPr>
          <w:rFonts w:ascii="Calibri" w:hAnsi="Calibri" w:eastAsia="Calibri" w:cs="Calibri"/>
          <w:color w:val="0000FF"/>
        </w:rPr>
        <w:t>NAFLD</w:t>
      </w:r>
      <w:r>
        <w:rPr>
          <w:rFonts w:ascii="Calibri" w:hAnsi="Calibri" w:eastAsia="Calibri" w:cs="Calibri"/>
          <w:color w:val="0000FF"/>
          <w:spacing w:val="21"/>
        </w:rPr>
        <w:t xml:space="preserve">   </w:t>
      </w:r>
      <w:r>
        <w:rPr>
          <w:color w:val="0000FF"/>
          <w:spacing w:val="21"/>
        </w:rPr>
        <w:t>的商品化试剂盒</w:t>
      </w:r>
      <w:r>
        <w:rPr>
          <w:color w:val="0000FF"/>
        </w:rPr>
        <w:t xml:space="preserve"> </w:t>
      </w:r>
      <w:r>
        <w:rPr>
          <w:rFonts w:ascii="Calibri" w:hAnsi="Calibri" w:eastAsia="Calibri" w:cs="Calibri"/>
          <w:color w:val="0000FF"/>
        </w:rPr>
        <w:t>SteatoTest</w:t>
      </w:r>
      <w:r>
        <w:rPr>
          <w:rFonts w:ascii="Calibri" w:hAnsi="Calibri" w:eastAsia="Calibri" w:cs="Calibri"/>
          <w:color w:val="0000FF"/>
          <w:spacing w:val="33"/>
        </w:rPr>
        <w:t xml:space="preserve"> </w:t>
      </w:r>
      <w:r>
        <w:rPr>
          <w:color w:val="0000FF"/>
          <w:spacing w:val="6"/>
        </w:rPr>
        <w:t>中也纳入了</w:t>
      </w:r>
      <w:r>
        <w:rPr>
          <w:color w:val="0000FF"/>
          <w:spacing w:val="-36"/>
        </w:rPr>
        <w:t xml:space="preserve"> </w:t>
      </w:r>
      <w:r>
        <w:rPr>
          <w:rFonts w:ascii="Calibri" w:hAnsi="Calibri" w:eastAsia="Calibri" w:cs="Calibri"/>
          <w:color w:val="0000FF"/>
        </w:rPr>
        <w:t>GGT</w:t>
      </w:r>
      <w:r>
        <w:rPr>
          <w:color w:val="0000FF"/>
          <w:spacing w:val="6"/>
        </w:rPr>
        <w:t>。</w:t>
      </w:r>
    </w:p>
    <w:p>
      <w:pPr>
        <w:spacing w:line="241" w:lineRule="auto"/>
        <w:rPr>
          <w:rFonts w:ascii="Arial"/>
          <w:sz w:val="21"/>
        </w:rPr>
      </w:pPr>
      <w:r/>
    </w:p>
    <w:p>
      <w:pPr>
        <w:pStyle w:val="BodyText"/>
        <w:ind w:left="54" w:right="44" w:firstLine="413"/>
        <w:spacing w:before="69" w:line="276" w:lineRule="auto"/>
        <w:rPr>
          <w:rFonts w:ascii="Calibri" w:hAnsi="Calibri" w:eastAsia="Calibri" w:cs="Calibri"/>
        </w:rPr>
      </w:pPr>
      <w:r>
        <w:rPr>
          <w:sz w:val="21"/>
          <w:szCs w:val="21"/>
          <w:b/>
          <w:bCs/>
          <w:i/>
          <w:iCs/>
          <w:spacing w:val="-4"/>
        </w:rPr>
        <w:t>如何更好地通过非侵入性工具，验证肝脏脂肪变性、</w:t>
      </w:r>
      <w:r>
        <w:rPr>
          <w:rFonts w:ascii="Calibri" w:hAnsi="Calibri" w:eastAsia="Calibri" w:cs="Calibri"/>
          <w:b/>
          <w:bCs/>
          <w:i/>
          <w:iCs/>
          <w:spacing w:val="-4"/>
        </w:rPr>
        <w:t>CLD</w:t>
      </w:r>
      <w:r>
        <w:rPr>
          <w:rFonts w:ascii="Calibri" w:hAnsi="Calibri" w:eastAsia="Calibri" w:cs="Calibri"/>
          <w:b/>
          <w:bCs/>
          <w:i/>
          <w:iCs/>
          <w:spacing w:val="43"/>
        </w:rPr>
        <w:t xml:space="preserve"> </w:t>
      </w:r>
      <w:r>
        <w:rPr>
          <w:sz w:val="21"/>
          <w:szCs w:val="21"/>
          <w:b/>
          <w:bCs/>
          <w:i/>
          <w:iCs/>
          <w:spacing w:val="-4"/>
        </w:rPr>
        <w:t>分期</w:t>
      </w:r>
      <w:r>
        <w:rPr>
          <w:sz w:val="21"/>
          <w:szCs w:val="21"/>
          <w:b/>
          <w:bCs/>
          <w:i/>
          <w:iCs/>
          <w:spacing w:val="-5"/>
        </w:rPr>
        <w:t>（纤维化）或超重或肥胖</w:t>
      </w:r>
      <w:r>
        <w:rPr>
          <w:sz w:val="21"/>
          <w:szCs w:val="21"/>
        </w:rPr>
        <w:t xml:space="preserve"> </w:t>
      </w:r>
      <w:r>
        <w:rPr>
          <w:sz w:val="21"/>
          <w:szCs w:val="21"/>
          <w:b/>
          <w:bCs/>
          <w:i/>
          <w:iCs/>
          <w:spacing w:val="-4"/>
        </w:rPr>
        <w:t>患者是否存在原发性肝癌，</w:t>
      </w:r>
      <w:r>
        <w:rPr>
          <w:sz w:val="21"/>
          <w:szCs w:val="21"/>
          <w:spacing w:val="-57"/>
        </w:rPr>
        <w:t xml:space="preserve"> </w:t>
      </w:r>
      <w:r>
        <w:rPr>
          <w:sz w:val="21"/>
          <w:szCs w:val="21"/>
          <w:b/>
          <w:bCs/>
          <w:i/>
          <w:iCs/>
          <w:spacing w:val="-4"/>
        </w:rPr>
        <w:t>以确保充分的诊断和治疗</w:t>
      </w:r>
      <w:r>
        <w:rPr>
          <w:rFonts w:ascii="Calibri" w:hAnsi="Calibri" w:eastAsia="Calibri" w:cs="Calibri"/>
          <w:b/>
          <w:bCs/>
          <w:i/>
          <w:iCs/>
          <w:spacing w:val="-4"/>
        </w:rPr>
        <w:t>?</w:t>
      </w:r>
    </w:p>
    <w:p>
      <w:pPr>
        <w:rPr>
          <w:rFonts w:ascii="Arial"/>
          <w:sz w:val="21"/>
        </w:rPr>
      </w:pPr>
      <w:r/>
    </w:p>
    <w:p>
      <w:pPr>
        <w:pStyle w:val="BodyText"/>
        <w:ind w:left="442" w:firstLine="2"/>
        <w:spacing w:before="66" w:line="288" w:lineRule="auto"/>
        <w:rPr/>
      </w:pPr>
      <w:r>
        <w:rPr>
          <w:b/>
          <w:bCs/>
          <w:color w:val="FF0000"/>
        </w:rPr>
        <w:t>建议</w:t>
      </w:r>
      <w:r>
        <w:rPr>
          <w:color w:val="FF0000"/>
          <w:spacing w:val="-43"/>
        </w:rPr>
        <w:t xml:space="preserve"> </w:t>
      </w:r>
      <w:r>
        <w:rPr>
          <w:rFonts w:ascii="Calibri" w:hAnsi="Calibri" w:eastAsia="Calibri" w:cs="Calibri"/>
          <w:b/>
          <w:bCs/>
          <w:color w:val="FF0000"/>
        </w:rPr>
        <w:t>48</w:t>
      </w:r>
      <w:r>
        <w:rPr>
          <w:rFonts w:ascii="Calibri" w:hAnsi="Calibri" w:eastAsia="Calibri" w:cs="Calibri"/>
          <w:b/>
          <w:bCs/>
          <w:color w:val="FF0000"/>
          <w:spacing w:val="12"/>
          <w:w w:val="101"/>
        </w:rPr>
        <w:t xml:space="preserve">  </w:t>
      </w:r>
      <w:r>
        <w:rPr>
          <w:b/>
          <w:bCs/>
        </w:rPr>
        <w:t>基于超声的受控衰减参数（</w:t>
      </w:r>
      <w:r>
        <w:rPr>
          <w:rFonts w:ascii="Calibri" w:hAnsi="Calibri" w:eastAsia="Calibri" w:cs="Calibri"/>
          <w:b/>
          <w:bCs/>
        </w:rPr>
        <w:t>CAP</w:t>
      </w:r>
      <w:r>
        <w:rPr>
          <w:b/>
          <w:bCs/>
        </w:rPr>
        <w:t>）和</w:t>
      </w:r>
      <w:r>
        <w:rPr>
          <w:spacing w:val="-30"/>
        </w:rPr>
        <w:t xml:space="preserve"> </w:t>
      </w:r>
      <w:r>
        <w:rPr>
          <w:rFonts w:ascii="Calibri" w:hAnsi="Calibri" w:eastAsia="Calibri" w:cs="Calibri"/>
          <w:b/>
          <w:bCs/>
        </w:rPr>
        <w:t>MRI</w:t>
      </w:r>
      <w:r>
        <w:rPr>
          <w:rFonts w:ascii="Calibri" w:hAnsi="Calibri" w:eastAsia="Calibri" w:cs="Calibri"/>
          <w:b/>
          <w:bCs/>
          <w:spacing w:val="19"/>
          <w:w w:val="101"/>
        </w:rPr>
        <w:t xml:space="preserve"> </w:t>
      </w:r>
      <w:r>
        <w:rPr>
          <w:b/>
          <w:bCs/>
        </w:rPr>
        <w:t>可以代替肝活检来验证</w:t>
      </w:r>
      <w:r>
        <w:rPr>
          <w:spacing w:val="-33"/>
        </w:rPr>
        <w:t xml:space="preserve"> </w:t>
      </w:r>
      <w:r>
        <w:rPr>
          <w:rFonts w:ascii="Calibri" w:hAnsi="Calibri" w:eastAsia="Calibri" w:cs="Calibri"/>
          <w:b/>
          <w:bCs/>
        </w:rPr>
        <w:t>NA</w:t>
      </w:r>
      <w:r>
        <w:rPr>
          <w:rFonts w:ascii="Calibri" w:hAnsi="Calibri" w:eastAsia="Calibri" w:cs="Calibri"/>
          <w:b/>
          <w:bCs/>
          <w:spacing w:val="-1"/>
        </w:rPr>
        <w:t>FLD</w:t>
      </w:r>
      <w:r>
        <w:rPr>
          <w:rFonts w:ascii="Calibri" w:hAnsi="Calibri" w:eastAsia="Calibri" w:cs="Calibri"/>
          <w:b/>
          <w:bCs/>
          <w:spacing w:val="35"/>
          <w:w w:val="101"/>
        </w:rPr>
        <w:t xml:space="preserve"> </w:t>
      </w:r>
      <w:r>
        <w:rPr>
          <w:b/>
          <w:bCs/>
          <w:spacing w:val="-1"/>
        </w:rPr>
        <w:t>的诊断。</w:t>
      </w:r>
      <w:r>
        <w:rPr/>
        <w:t xml:space="preserve"> </w:t>
      </w:r>
      <w:r>
        <w:rPr>
          <w:spacing w:val="6"/>
        </w:rPr>
        <w:t>推荐等级</w:t>
      </w:r>
      <w:r>
        <w:rPr>
          <w:spacing w:val="-27"/>
        </w:rPr>
        <w:t xml:space="preserve"> </w:t>
      </w:r>
      <w:r>
        <w:rPr>
          <w:rFonts w:ascii="Calibri" w:hAnsi="Calibri" w:eastAsia="Calibri" w:cs="Calibri"/>
          <w:spacing w:val="6"/>
        </w:rPr>
        <w:t>O</w:t>
      </w:r>
      <w:r>
        <w:rPr>
          <w:spacing w:val="6"/>
        </w:rPr>
        <w:t>——强烈共识</w:t>
      </w:r>
      <w:r>
        <w:rPr>
          <w:spacing w:val="-27"/>
        </w:rPr>
        <w:t xml:space="preserve"> </w:t>
      </w:r>
      <w:r>
        <w:rPr>
          <w:rFonts w:ascii="Calibri" w:hAnsi="Calibri" w:eastAsia="Calibri" w:cs="Calibri"/>
          <w:spacing w:val="6"/>
        </w:rPr>
        <w:t>100%</w:t>
      </w:r>
      <w:r>
        <w:rPr>
          <w:spacing w:val="6"/>
        </w:rPr>
        <w:t>同意   说明（略）</w:t>
      </w:r>
    </w:p>
    <w:p>
      <w:pPr>
        <w:pStyle w:val="BodyText"/>
        <w:ind w:left="23" w:right="68" w:firstLine="420"/>
        <w:spacing w:before="3" w:line="287" w:lineRule="auto"/>
        <w:jc w:val="both"/>
        <w:rPr/>
      </w:pPr>
      <w:r>
        <w:rPr>
          <w:color w:val="0000FF"/>
          <w:spacing w:val="14"/>
        </w:rPr>
        <w:t>译者注：受控衰减参数（</w:t>
      </w:r>
      <w:r>
        <w:rPr>
          <w:rFonts w:ascii="Calibri" w:hAnsi="Calibri" w:eastAsia="Calibri" w:cs="Calibri"/>
          <w:color w:val="0000FF"/>
        </w:rPr>
        <w:t>controlled</w:t>
      </w:r>
      <w:r>
        <w:rPr>
          <w:rFonts w:ascii="Calibri" w:hAnsi="Calibri" w:eastAsia="Calibri" w:cs="Calibri"/>
          <w:color w:val="0000FF"/>
          <w:spacing w:val="15"/>
          <w:w w:val="101"/>
        </w:rPr>
        <w:t xml:space="preserve"> </w:t>
      </w:r>
      <w:r>
        <w:rPr>
          <w:rFonts w:ascii="Calibri" w:hAnsi="Calibri" w:eastAsia="Calibri" w:cs="Calibri"/>
          <w:color w:val="0000FF"/>
        </w:rPr>
        <w:t>attenuation</w:t>
      </w:r>
      <w:r>
        <w:rPr>
          <w:rFonts w:ascii="Calibri" w:hAnsi="Calibri" w:eastAsia="Calibri" w:cs="Calibri"/>
          <w:color w:val="0000FF"/>
          <w:spacing w:val="21"/>
          <w:w w:val="101"/>
        </w:rPr>
        <w:t xml:space="preserve"> </w:t>
      </w:r>
      <w:r>
        <w:rPr>
          <w:rFonts w:ascii="Calibri" w:hAnsi="Calibri" w:eastAsia="Calibri" w:cs="Calibri"/>
          <w:color w:val="0000FF"/>
        </w:rPr>
        <w:t>parameter</w:t>
      </w:r>
      <w:r>
        <w:rPr>
          <w:rFonts w:ascii="Calibri" w:hAnsi="Calibri" w:eastAsia="Calibri" w:cs="Calibri"/>
          <w:color w:val="0000FF"/>
          <w:spacing w:val="14"/>
        </w:rPr>
        <w:t>,</w:t>
      </w:r>
      <w:r>
        <w:rPr>
          <w:rFonts w:ascii="Calibri" w:hAnsi="Calibri" w:eastAsia="Calibri" w:cs="Calibri"/>
          <w:color w:val="0000FF"/>
        </w:rPr>
        <w:t>CAP</w:t>
      </w:r>
      <w:r>
        <w:rPr>
          <w:color w:val="0000FF"/>
          <w:spacing w:val="14"/>
        </w:rPr>
        <w:t>）是一种基于肝脏</w:t>
      </w:r>
      <w:r>
        <w:rPr>
          <w:color w:val="0000FF"/>
          <w:spacing w:val="13"/>
        </w:rPr>
        <w:t>瞬时弹</w:t>
      </w:r>
      <w:r>
        <w:rPr>
          <w:color w:val="0000FF"/>
        </w:rPr>
        <w:t xml:space="preserve"> </w:t>
      </w:r>
      <w:r>
        <w:rPr>
          <w:color w:val="0000FF"/>
          <w:spacing w:val="9"/>
        </w:rPr>
        <w:t>性成像超声衰减原理定量检测肝脂肪含量的新指标。与 </w:t>
      </w:r>
      <w:r>
        <w:rPr>
          <w:rFonts w:ascii="Calibri" w:hAnsi="Calibri" w:eastAsia="Calibri" w:cs="Calibri"/>
          <w:color w:val="0000FF"/>
          <w:spacing w:val="9"/>
        </w:rPr>
        <w:t>B  </w:t>
      </w:r>
      <w:r>
        <w:rPr>
          <w:color w:val="0000FF"/>
          <w:spacing w:val="9"/>
        </w:rPr>
        <w:t>超相比，该技术在诊断脂肪肝上</w:t>
      </w:r>
      <w:r>
        <w:rPr>
          <w:color w:val="0000FF"/>
          <w:spacing w:val="16"/>
        </w:rPr>
        <w:t xml:space="preserve"> </w:t>
      </w:r>
      <w:r>
        <w:rPr>
          <w:color w:val="0000FF"/>
          <w:spacing w:val="8"/>
        </w:rPr>
        <w:t>有更高的敏感性和特异性。</w:t>
      </w:r>
    </w:p>
    <w:p>
      <w:pPr>
        <w:spacing w:line="246" w:lineRule="auto"/>
        <w:rPr>
          <w:rFonts w:ascii="Arial"/>
          <w:sz w:val="21"/>
        </w:rPr>
      </w:pPr>
      <w:r/>
    </w:p>
    <w:p>
      <w:pPr>
        <w:pStyle w:val="BodyText"/>
        <w:ind w:left="21" w:right="73" w:firstLine="423"/>
        <w:spacing w:before="65" w:line="288" w:lineRule="auto"/>
        <w:rPr/>
      </w:pPr>
      <w:r>
        <w:rPr>
          <w:b/>
          <w:bCs/>
          <w:color w:val="FF0000"/>
          <w:spacing w:val="10"/>
        </w:rPr>
        <w:t>建议</w:t>
      </w:r>
      <w:r>
        <w:rPr>
          <w:color w:val="FF0000"/>
          <w:spacing w:val="-37"/>
        </w:rPr>
        <w:t xml:space="preserve"> </w:t>
      </w:r>
      <w:r>
        <w:rPr>
          <w:rFonts w:ascii="Calibri" w:hAnsi="Calibri" w:eastAsia="Calibri" w:cs="Calibri"/>
          <w:b/>
          <w:bCs/>
          <w:color w:val="FF0000"/>
          <w:spacing w:val="10"/>
        </w:rPr>
        <w:t>49</w:t>
      </w:r>
      <w:r>
        <w:rPr>
          <w:rFonts w:ascii="Calibri" w:hAnsi="Calibri" w:eastAsia="Calibri" w:cs="Calibri"/>
          <w:b/>
          <w:bCs/>
          <w:color w:val="FF0000"/>
          <w:spacing w:val="16"/>
        </w:rPr>
        <w:t xml:space="preserve">  </w:t>
      </w:r>
      <w:r>
        <w:rPr>
          <w:b/>
          <w:bCs/>
          <w:spacing w:val="10"/>
        </w:rPr>
        <w:t>如果超声检查呈阴性或不清楚，应考虑进行</w:t>
      </w:r>
      <w:r>
        <w:rPr>
          <w:spacing w:val="-37"/>
        </w:rPr>
        <w:t xml:space="preserve"> </w:t>
      </w:r>
      <w:r>
        <w:rPr>
          <w:rFonts w:ascii="Calibri" w:hAnsi="Calibri" w:eastAsia="Calibri" w:cs="Calibri"/>
          <w:b/>
          <w:bCs/>
        </w:rPr>
        <w:t>CAP</w:t>
      </w:r>
      <w:r>
        <w:rPr>
          <w:rFonts w:ascii="Calibri" w:hAnsi="Calibri" w:eastAsia="Calibri" w:cs="Calibri"/>
          <w:b/>
          <w:bCs/>
          <w:spacing w:val="20"/>
          <w:w w:val="102"/>
        </w:rPr>
        <w:t xml:space="preserve"> </w:t>
      </w:r>
      <w:r>
        <w:rPr>
          <w:b/>
          <w:bCs/>
          <w:spacing w:val="10"/>
        </w:rPr>
        <w:t>诊断，并对轻度、中度和重</w:t>
      </w:r>
      <w:r>
        <w:rPr/>
        <w:t xml:space="preserve"> </w:t>
      </w:r>
      <w:r>
        <w:rPr>
          <w:b/>
          <w:bCs/>
          <w:spacing w:val="6"/>
        </w:rPr>
        <w:t>度肝脂肪变性进行分期。</w:t>
      </w:r>
    </w:p>
    <w:p>
      <w:pPr>
        <w:pStyle w:val="BodyText"/>
        <w:ind w:left="442"/>
        <w:spacing w:before="1" w:line="226" w:lineRule="auto"/>
        <w:rPr/>
      </w:pPr>
      <w:r>
        <w:rPr>
          <w:spacing w:val="6"/>
        </w:rPr>
        <w:t>推荐等级</w:t>
      </w:r>
      <w:r>
        <w:rPr>
          <w:spacing w:val="-16"/>
        </w:rPr>
        <w:t xml:space="preserve"> </w:t>
      </w:r>
      <w:r>
        <w:rPr>
          <w:rFonts w:ascii="Calibri" w:hAnsi="Calibri" w:eastAsia="Calibri" w:cs="Calibri"/>
          <w:spacing w:val="6"/>
        </w:rPr>
        <w:t>B</w:t>
      </w:r>
      <w:r>
        <w:rPr>
          <w:spacing w:val="6"/>
        </w:rPr>
        <w:t>——强烈共识</w:t>
      </w:r>
      <w:r>
        <w:rPr>
          <w:spacing w:val="-37"/>
        </w:rPr>
        <w:t xml:space="preserve"> </w:t>
      </w:r>
      <w:r>
        <w:rPr>
          <w:rFonts w:ascii="Calibri" w:hAnsi="Calibri" w:eastAsia="Calibri" w:cs="Calibri"/>
          <w:spacing w:val="6"/>
        </w:rPr>
        <w:t>96%</w:t>
      </w:r>
      <w:r>
        <w:rPr>
          <w:spacing w:val="6"/>
        </w:rPr>
        <w:t>同意   说明（略）</w:t>
      </w:r>
    </w:p>
    <w:p>
      <w:pPr>
        <w:spacing w:line="273" w:lineRule="auto"/>
        <w:rPr>
          <w:rFonts w:ascii="Arial"/>
          <w:sz w:val="21"/>
        </w:rPr>
      </w:pPr>
      <w:r/>
    </w:p>
    <w:p>
      <w:pPr>
        <w:pStyle w:val="BodyText"/>
        <w:ind w:left="32" w:right="70" w:firstLine="412"/>
        <w:spacing w:before="65" w:line="290" w:lineRule="auto"/>
        <w:rPr/>
      </w:pPr>
      <w:r>
        <w:rPr>
          <w:b/>
          <w:bCs/>
          <w:color w:val="FF0000"/>
          <w:spacing w:val="7"/>
        </w:rPr>
        <w:t>建议</w:t>
      </w:r>
      <w:r>
        <w:rPr>
          <w:color w:val="FF0000"/>
          <w:spacing w:val="-35"/>
        </w:rPr>
        <w:t xml:space="preserve"> </w:t>
      </w:r>
      <w:r>
        <w:rPr>
          <w:rFonts w:ascii="Calibri" w:hAnsi="Calibri" w:eastAsia="Calibri" w:cs="Calibri"/>
          <w:b/>
          <w:bCs/>
          <w:color w:val="FF0000"/>
          <w:spacing w:val="7"/>
        </w:rPr>
        <w:t>50  </w:t>
      </w:r>
      <w:r>
        <w:rPr>
          <w:b/>
          <w:bCs/>
          <w:spacing w:val="7"/>
        </w:rPr>
        <w:t>对于</w:t>
      </w:r>
      <w:r>
        <w:rPr>
          <w:spacing w:val="-31"/>
        </w:rPr>
        <w:t xml:space="preserve"> </w:t>
      </w:r>
      <w:r>
        <w:rPr>
          <w:rFonts w:ascii="Calibri" w:hAnsi="Calibri" w:eastAsia="Calibri" w:cs="Calibri"/>
          <w:b/>
          <w:bCs/>
        </w:rPr>
        <w:t>II</w:t>
      </w:r>
      <w:r>
        <w:rPr>
          <w:rFonts w:ascii="Calibri" w:hAnsi="Calibri" w:eastAsia="Calibri" w:cs="Calibri"/>
          <w:b/>
          <w:bCs/>
          <w:spacing w:val="7"/>
        </w:rPr>
        <w:t>/</w:t>
      </w:r>
      <w:r>
        <w:rPr>
          <w:rFonts w:ascii="Calibri" w:hAnsi="Calibri" w:eastAsia="Calibri" w:cs="Calibri"/>
          <w:b/>
          <w:bCs/>
        </w:rPr>
        <w:t>III</w:t>
      </w:r>
      <w:r>
        <w:rPr>
          <w:rFonts w:ascii="Calibri" w:hAnsi="Calibri" w:eastAsia="Calibri" w:cs="Calibri"/>
          <w:b/>
          <w:bCs/>
          <w:spacing w:val="24"/>
        </w:rPr>
        <w:t xml:space="preserve"> </w:t>
      </w:r>
      <w:r>
        <w:rPr>
          <w:b/>
          <w:bCs/>
          <w:spacing w:val="7"/>
        </w:rPr>
        <w:t>级肥胖或疑似</w:t>
      </w:r>
      <w:r>
        <w:rPr>
          <w:spacing w:val="-31"/>
        </w:rPr>
        <w:t xml:space="preserve"> </w:t>
      </w:r>
      <w:r>
        <w:rPr>
          <w:rFonts w:ascii="Calibri" w:hAnsi="Calibri" w:eastAsia="Calibri" w:cs="Calibri"/>
          <w:b/>
          <w:bCs/>
        </w:rPr>
        <w:t>NAFLD</w:t>
      </w:r>
      <w:r>
        <w:rPr>
          <w:rFonts w:ascii="Calibri" w:hAnsi="Calibri" w:eastAsia="Calibri" w:cs="Calibri"/>
          <w:b/>
          <w:bCs/>
          <w:spacing w:val="7"/>
        </w:rPr>
        <w:t xml:space="preserve">  </w:t>
      </w:r>
      <w:r>
        <w:rPr>
          <w:b/>
          <w:bCs/>
          <w:spacing w:val="7"/>
        </w:rPr>
        <w:t>的受试者，可</w:t>
      </w:r>
      <w:r>
        <w:rPr>
          <w:b/>
          <w:bCs/>
          <w:spacing w:val="6"/>
        </w:rPr>
        <w:t>以通过磁共振质子密度脂肪分数</w:t>
      </w:r>
      <w:r>
        <w:rPr/>
        <w:t xml:space="preserve"> </w:t>
      </w:r>
      <w:r>
        <w:rPr>
          <w:b/>
          <w:bCs/>
          <w:spacing w:val="10"/>
        </w:rPr>
        <w:t>（</w:t>
      </w:r>
      <w:r>
        <w:rPr>
          <w:rFonts w:ascii="Calibri" w:hAnsi="Calibri" w:eastAsia="Calibri" w:cs="Calibri"/>
          <w:b/>
          <w:bCs/>
        </w:rPr>
        <w:t>MRI</w:t>
      </w:r>
      <w:r>
        <w:rPr>
          <w:rFonts w:ascii="Calibri" w:hAnsi="Calibri" w:eastAsia="Calibri" w:cs="Calibri"/>
          <w:b/>
          <w:bCs/>
          <w:spacing w:val="10"/>
        </w:rPr>
        <w:t>-</w:t>
      </w:r>
      <w:r>
        <w:rPr>
          <w:rFonts w:ascii="Calibri" w:hAnsi="Calibri" w:eastAsia="Calibri" w:cs="Calibri"/>
          <w:b/>
          <w:bCs/>
        </w:rPr>
        <w:t>PDFF</w:t>
      </w:r>
      <w:r>
        <w:rPr>
          <w:b/>
          <w:bCs/>
          <w:spacing w:val="10"/>
        </w:rPr>
        <w:t>）来确诊</w:t>
      </w:r>
      <w:r>
        <w:rPr>
          <w:spacing w:val="-30"/>
        </w:rPr>
        <w:t xml:space="preserve"> </w:t>
      </w:r>
      <w:r>
        <w:rPr>
          <w:rFonts w:ascii="Calibri" w:hAnsi="Calibri" w:eastAsia="Calibri" w:cs="Calibri"/>
          <w:b/>
          <w:bCs/>
        </w:rPr>
        <w:t>NAFLD</w:t>
      </w:r>
      <w:r>
        <w:rPr>
          <w:b/>
          <w:bCs/>
          <w:spacing w:val="10"/>
        </w:rPr>
        <w:t>。</w:t>
      </w:r>
    </w:p>
    <w:p>
      <w:pPr>
        <w:pStyle w:val="BodyText"/>
        <w:ind w:left="442"/>
        <w:spacing w:before="34" w:line="227" w:lineRule="auto"/>
        <w:rPr/>
      </w:pPr>
      <w:r>
        <w:rPr>
          <w:spacing w:val="7"/>
        </w:rPr>
        <w:t>推荐等级</w:t>
      </w:r>
      <w:r>
        <w:rPr>
          <w:spacing w:val="-35"/>
        </w:rPr>
        <w:t xml:space="preserve"> </w:t>
      </w:r>
      <w:r>
        <w:rPr>
          <w:rFonts w:ascii="Calibri" w:hAnsi="Calibri" w:eastAsia="Calibri" w:cs="Calibri"/>
          <w:spacing w:val="7"/>
        </w:rPr>
        <w:t>O</w:t>
      </w:r>
      <w:r>
        <w:rPr>
          <w:spacing w:val="7"/>
        </w:rPr>
        <w:t>——强烈共识</w:t>
      </w:r>
      <w:r>
        <w:rPr>
          <w:spacing w:val="-36"/>
        </w:rPr>
        <w:t xml:space="preserve"> </w:t>
      </w:r>
      <w:r>
        <w:rPr>
          <w:rFonts w:ascii="Calibri" w:hAnsi="Calibri" w:eastAsia="Calibri" w:cs="Calibri"/>
          <w:spacing w:val="7"/>
        </w:rPr>
        <w:t>93%</w:t>
      </w:r>
      <w:r>
        <w:rPr>
          <w:spacing w:val="7"/>
        </w:rPr>
        <w:t>同意   </w:t>
      </w:r>
      <w:r>
        <w:rPr>
          <w:spacing w:val="6"/>
        </w:rPr>
        <w:t>说明（略）</w:t>
      </w:r>
    </w:p>
    <w:p>
      <w:pPr>
        <w:spacing w:line="310" w:lineRule="auto"/>
        <w:rPr>
          <w:rFonts w:ascii="Arial"/>
          <w:sz w:val="21"/>
        </w:rPr>
      </w:pPr>
      <w:r/>
    </w:p>
    <w:p>
      <w:pPr>
        <w:pStyle w:val="BodyText"/>
        <w:ind w:left="444"/>
        <w:spacing w:before="66" w:line="228" w:lineRule="auto"/>
        <w:rPr/>
      </w:pPr>
      <w:r>
        <w:rPr>
          <w:b/>
          <w:bCs/>
          <w:color w:val="FF0000"/>
          <w:spacing w:val="7"/>
        </w:rPr>
        <w:t>建议</w:t>
      </w:r>
      <w:r>
        <w:rPr>
          <w:color w:val="FF0000"/>
          <w:spacing w:val="-32"/>
        </w:rPr>
        <w:t xml:space="preserve"> </w:t>
      </w:r>
      <w:r>
        <w:rPr>
          <w:rFonts w:ascii="Calibri" w:hAnsi="Calibri" w:eastAsia="Calibri" w:cs="Calibri"/>
          <w:b/>
          <w:bCs/>
          <w:color w:val="FF0000"/>
          <w:spacing w:val="7"/>
        </w:rPr>
        <w:t>51    </w:t>
      </w:r>
      <w:r>
        <w:rPr>
          <w:rFonts w:ascii="Calibri" w:hAnsi="Calibri" w:eastAsia="Calibri" w:cs="Calibri"/>
          <w:b/>
          <w:bCs/>
        </w:rPr>
        <w:t>NAFLD</w:t>
      </w:r>
      <w:r>
        <w:rPr>
          <w:rFonts w:ascii="Calibri" w:hAnsi="Calibri" w:eastAsia="Calibri" w:cs="Calibri"/>
          <w:b/>
          <w:bCs/>
          <w:spacing w:val="20"/>
        </w:rPr>
        <w:t xml:space="preserve"> </w:t>
      </w:r>
      <w:r>
        <w:rPr>
          <w:b/>
          <w:bCs/>
          <w:spacing w:val="7"/>
        </w:rPr>
        <w:t>和晚期纤维化或肝硬化患者应每</w:t>
      </w:r>
      <w:r>
        <w:rPr>
          <w:spacing w:val="-34"/>
        </w:rPr>
        <w:t xml:space="preserve"> </w:t>
      </w:r>
      <w:r>
        <w:rPr>
          <w:rFonts w:ascii="Calibri" w:hAnsi="Calibri" w:eastAsia="Calibri" w:cs="Calibri"/>
          <w:b/>
          <w:bCs/>
          <w:spacing w:val="7"/>
        </w:rPr>
        <w:t>6</w:t>
      </w:r>
      <w:r>
        <w:rPr>
          <w:rFonts w:ascii="Calibri" w:hAnsi="Calibri" w:eastAsia="Calibri" w:cs="Calibri"/>
          <w:b/>
          <w:bCs/>
          <w:spacing w:val="15"/>
          <w:w w:val="102"/>
        </w:rPr>
        <w:t xml:space="preserve"> </w:t>
      </w:r>
      <w:r>
        <w:rPr>
          <w:b/>
          <w:bCs/>
          <w:spacing w:val="7"/>
        </w:rPr>
        <w:t>个月进行一次肝超声监测，</w:t>
      </w:r>
      <w:r>
        <w:rPr>
          <w:spacing w:val="-60"/>
        </w:rPr>
        <w:t xml:space="preserve"> </w:t>
      </w:r>
      <w:r>
        <w:rPr>
          <w:b/>
          <w:bCs/>
          <w:spacing w:val="7"/>
        </w:rPr>
        <w:t>以早期</w:t>
      </w:r>
    </w:p>
    <w:p>
      <w:pPr>
        <w:spacing w:line="228" w:lineRule="auto"/>
        <w:sectPr>
          <w:pgSz w:w="11906" w:h="16839"/>
          <w:pgMar w:top="1431" w:right="1731" w:bottom="0" w:left="1785" w:header="0" w:footer="0" w:gutter="0"/>
        </w:sectPr>
        <w:rPr/>
      </w:pPr>
    </w:p>
    <w:p>
      <w:pPr>
        <w:pStyle w:val="BodyText"/>
        <w:ind w:left="25"/>
        <w:spacing w:before="61" w:line="228" w:lineRule="auto"/>
        <w:rPr/>
      </w:pPr>
      <w:r>
        <w:rPr>
          <w:b/>
          <w:bCs/>
          <w:spacing w:val="5"/>
        </w:rPr>
        <w:t>发现肝细胞癌。</w:t>
      </w:r>
    </w:p>
    <w:p>
      <w:pPr>
        <w:pStyle w:val="BodyText"/>
        <w:ind w:left="442"/>
        <w:spacing w:before="64" w:line="227" w:lineRule="auto"/>
        <w:rPr/>
      </w:pPr>
      <w:r>
        <w:rPr>
          <w:spacing w:val="6"/>
        </w:rPr>
        <w:t>推荐等级</w:t>
      </w:r>
      <w:r>
        <w:rPr>
          <w:spacing w:val="-27"/>
        </w:rPr>
        <w:t xml:space="preserve"> </w:t>
      </w:r>
      <w:r>
        <w:rPr>
          <w:rFonts w:ascii="Calibri" w:hAnsi="Calibri" w:eastAsia="Calibri" w:cs="Calibri"/>
          <w:spacing w:val="6"/>
        </w:rPr>
        <w:t>B</w:t>
      </w:r>
      <w:r>
        <w:rPr>
          <w:spacing w:val="6"/>
        </w:rPr>
        <w:t>——强烈共识</w:t>
      </w:r>
      <w:r>
        <w:rPr>
          <w:spacing w:val="-28"/>
        </w:rPr>
        <w:t xml:space="preserve"> </w:t>
      </w:r>
      <w:r>
        <w:rPr>
          <w:rFonts w:ascii="Calibri" w:hAnsi="Calibri" w:eastAsia="Calibri" w:cs="Calibri"/>
          <w:spacing w:val="6"/>
        </w:rPr>
        <w:t>100%</w:t>
      </w:r>
      <w:r>
        <w:rPr>
          <w:spacing w:val="6"/>
        </w:rPr>
        <w:t>同意   说明（略）</w:t>
      </w:r>
    </w:p>
    <w:p>
      <w:pPr>
        <w:spacing w:line="311" w:lineRule="auto"/>
        <w:rPr>
          <w:rFonts w:ascii="Arial"/>
          <w:sz w:val="21"/>
        </w:rPr>
      </w:pPr>
      <w:r/>
    </w:p>
    <w:p>
      <w:pPr>
        <w:pStyle w:val="BodyText"/>
        <w:ind w:left="444"/>
        <w:spacing w:before="65" w:line="227" w:lineRule="auto"/>
        <w:rPr/>
      </w:pPr>
      <w:r>
        <w:rPr>
          <w:b/>
          <w:bCs/>
          <w:color w:val="FF0000"/>
          <w:spacing w:val="9"/>
        </w:rPr>
        <w:t>建议</w:t>
      </w:r>
      <w:r>
        <w:rPr>
          <w:color w:val="FF0000"/>
          <w:spacing w:val="-35"/>
        </w:rPr>
        <w:t xml:space="preserve"> </w:t>
      </w:r>
      <w:r>
        <w:rPr>
          <w:rFonts w:ascii="Calibri" w:hAnsi="Calibri" w:eastAsia="Calibri" w:cs="Calibri"/>
          <w:b/>
          <w:bCs/>
          <w:color w:val="FF0000"/>
          <w:spacing w:val="9"/>
        </w:rPr>
        <w:t>52    </w:t>
      </w:r>
      <w:r>
        <w:rPr>
          <w:rFonts w:ascii="Calibri" w:hAnsi="Calibri" w:eastAsia="Calibri" w:cs="Calibri"/>
          <w:b/>
          <w:bCs/>
        </w:rPr>
        <w:t>NAFLD</w:t>
      </w:r>
      <w:r>
        <w:rPr>
          <w:rFonts w:ascii="Calibri" w:hAnsi="Calibri" w:eastAsia="Calibri" w:cs="Calibri"/>
          <w:b/>
          <w:bCs/>
          <w:spacing w:val="28"/>
          <w:w w:val="101"/>
        </w:rPr>
        <w:t xml:space="preserve"> </w:t>
      </w:r>
      <w:r>
        <w:rPr>
          <w:b/>
          <w:bCs/>
          <w:spacing w:val="9"/>
        </w:rPr>
        <w:t>患者的纤维化进展或消退可以通过</w:t>
      </w:r>
      <w:r>
        <w:rPr>
          <w:b/>
          <w:bCs/>
          <w:spacing w:val="8"/>
        </w:rPr>
        <w:t>无创手术或肝活检来监测减肥治疗</w:t>
      </w:r>
    </w:p>
    <w:p>
      <w:pPr>
        <w:pStyle w:val="BodyText"/>
        <w:ind w:left="23"/>
        <w:spacing w:before="66" w:line="228" w:lineRule="auto"/>
        <w:rPr/>
      </w:pPr>
      <w:r>
        <w:rPr>
          <w:b/>
          <w:bCs/>
          <w:spacing w:val="4"/>
        </w:rPr>
        <w:t>后的情况。</w:t>
      </w:r>
    </w:p>
    <w:p>
      <w:pPr>
        <w:pStyle w:val="BodyText"/>
        <w:ind w:left="442"/>
        <w:spacing w:before="64" w:line="227" w:lineRule="auto"/>
        <w:rPr/>
      </w:pPr>
      <w:r>
        <w:rPr>
          <w:spacing w:val="6"/>
        </w:rPr>
        <w:t>推荐等级</w:t>
      </w:r>
      <w:r>
        <w:rPr>
          <w:spacing w:val="-27"/>
        </w:rPr>
        <w:t xml:space="preserve"> </w:t>
      </w:r>
      <w:r>
        <w:rPr>
          <w:rFonts w:ascii="Calibri" w:hAnsi="Calibri" w:eastAsia="Calibri" w:cs="Calibri"/>
          <w:spacing w:val="6"/>
        </w:rPr>
        <w:t>O</w:t>
      </w:r>
      <w:r>
        <w:rPr>
          <w:spacing w:val="6"/>
        </w:rPr>
        <w:t>——强烈共识</w:t>
      </w:r>
      <w:r>
        <w:rPr>
          <w:spacing w:val="-27"/>
        </w:rPr>
        <w:t xml:space="preserve"> </w:t>
      </w:r>
      <w:r>
        <w:rPr>
          <w:rFonts w:ascii="Calibri" w:hAnsi="Calibri" w:eastAsia="Calibri" w:cs="Calibri"/>
          <w:spacing w:val="6"/>
        </w:rPr>
        <w:t>100%</w:t>
      </w:r>
      <w:r>
        <w:rPr>
          <w:spacing w:val="6"/>
        </w:rPr>
        <w:t>同意   说明（略）</w:t>
      </w:r>
    </w:p>
    <w:p>
      <w:pPr>
        <w:spacing w:line="269" w:lineRule="auto"/>
        <w:rPr>
          <w:rFonts w:ascii="Arial"/>
          <w:sz w:val="21"/>
        </w:rPr>
      </w:pPr>
      <w:r/>
    </w:p>
    <w:p>
      <w:pPr>
        <w:pStyle w:val="BodyText"/>
        <w:ind w:left="43" w:right="148" w:firstLine="425"/>
        <w:spacing w:before="69" w:line="281" w:lineRule="auto"/>
        <w:rPr>
          <w:sz w:val="21"/>
          <w:szCs w:val="21"/>
        </w:rPr>
      </w:pPr>
      <w:r>
        <w:rPr>
          <w:sz w:val="21"/>
          <w:szCs w:val="21"/>
          <w:b/>
          <w:bCs/>
          <w:i/>
          <w:iCs/>
          <w:color w:val="FF0000"/>
        </w:rPr>
        <w:t>治疗</w:t>
      </w:r>
      <w:r>
        <w:rPr>
          <w:sz w:val="21"/>
          <w:szCs w:val="21"/>
          <w:color w:val="FF0000"/>
        </w:rPr>
        <w:t xml:space="preserve"> </w:t>
      </w:r>
      <w:r>
        <w:rPr>
          <w:sz w:val="21"/>
          <w:szCs w:val="21"/>
          <w:b/>
          <w:bCs/>
          <w:i/>
          <w:iCs/>
        </w:rPr>
        <w:t>对于</w:t>
      </w:r>
      <w:r>
        <w:rPr>
          <w:rFonts w:ascii="Calibri" w:hAnsi="Calibri" w:eastAsia="Calibri" w:cs="Calibri"/>
          <w:b/>
          <w:bCs/>
          <w:i/>
          <w:iCs/>
        </w:rPr>
        <w:t>CLD</w:t>
      </w:r>
      <w:r>
        <w:rPr>
          <w:rFonts w:ascii="Calibri" w:hAnsi="Calibri" w:eastAsia="Calibri" w:cs="Calibri"/>
          <w:b/>
          <w:bCs/>
          <w:i/>
          <w:iCs/>
          <w:spacing w:val="39"/>
          <w:w w:val="101"/>
        </w:rPr>
        <w:t xml:space="preserve"> </w:t>
      </w:r>
      <w:r>
        <w:rPr>
          <w:sz w:val="21"/>
          <w:szCs w:val="21"/>
          <w:b/>
          <w:bCs/>
          <w:i/>
          <w:iCs/>
        </w:rPr>
        <w:t>合并超重</w:t>
      </w:r>
      <w:r>
        <w:rPr>
          <w:rFonts w:ascii="Calibri" w:hAnsi="Calibri" w:eastAsia="Calibri" w:cs="Calibri"/>
          <w:b/>
          <w:bCs/>
          <w:i/>
          <w:iCs/>
        </w:rPr>
        <w:t>/</w:t>
      </w:r>
      <w:r>
        <w:rPr>
          <w:sz w:val="21"/>
          <w:szCs w:val="21"/>
          <w:b/>
          <w:bCs/>
          <w:i/>
          <w:iCs/>
        </w:rPr>
        <w:t>肥胖患者，应该推</w:t>
      </w:r>
      <w:r>
        <w:rPr>
          <w:sz w:val="21"/>
          <w:szCs w:val="21"/>
          <w:b/>
          <w:bCs/>
          <w:i/>
          <w:iCs/>
          <w:spacing w:val="-1"/>
        </w:rPr>
        <w:t>荐哪种类型的饮食</w:t>
      </w:r>
      <w:r>
        <w:rPr>
          <w:rFonts w:ascii="Calibri" w:hAnsi="Calibri" w:eastAsia="Calibri" w:cs="Calibri"/>
          <w:b/>
          <w:bCs/>
          <w:i/>
          <w:iCs/>
          <w:spacing w:val="-1"/>
        </w:rPr>
        <w:t>/</w:t>
      </w:r>
      <w:r>
        <w:rPr>
          <w:sz w:val="21"/>
          <w:szCs w:val="21"/>
          <w:b/>
          <w:bCs/>
          <w:i/>
          <w:iCs/>
          <w:spacing w:val="-1"/>
        </w:rPr>
        <w:t>生活方式的肥胖治疗措</w:t>
      </w:r>
      <w:r>
        <w:rPr>
          <w:sz w:val="21"/>
          <w:szCs w:val="21"/>
        </w:rPr>
        <w:t xml:space="preserve"> </w:t>
      </w:r>
      <w:r>
        <w:rPr>
          <w:sz w:val="21"/>
          <w:szCs w:val="21"/>
          <w:b/>
          <w:bCs/>
          <w:i/>
          <w:iCs/>
          <w:spacing w:val="-5"/>
        </w:rPr>
        <w:t>施？</w:t>
      </w:r>
    </w:p>
    <w:p>
      <w:pPr>
        <w:spacing w:line="268" w:lineRule="auto"/>
        <w:rPr>
          <w:rFonts w:ascii="Arial"/>
          <w:sz w:val="21"/>
        </w:rPr>
      </w:pPr>
      <w:r/>
    </w:p>
    <w:p>
      <w:pPr>
        <w:pStyle w:val="BodyText"/>
        <w:ind w:left="444"/>
        <w:spacing w:before="65" w:line="227" w:lineRule="auto"/>
        <w:rPr/>
      </w:pPr>
      <w:r>
        <w:rPr>
          <w:b/>
          <w:bCs/>
          <w:color w:val="FF0000"/>
          <w:spacing w:val="6"/>
        </w:rPr>
        <w:t>建议</w:t>
      </w:r>
      <w:r>
        <w:rPr>
          <w:color w:val="FF0000"/>
          <w:spacing w:val="6"/>
        </w:rPr>
        <w:t xml:space="preserve"> </w:t>
      </w:r>
      <w:r>
        <w:rPr>
          <w:rFonts w:ascii="Calibri" w:hAnsi="Calibri" w:eastAsia="Calibri" w:cs="Calibri"/>
          <w:b/>
          <w:bCs/>
          <w:color w:val="FF0000"/>
          <w:spacing w:val="6"/>
        </w:rPr>
        <w:t>53     </w:t>
      </w:r>
      <w:r>
        <w:rPr>
          <w:b/>
          <w:bCs/>
          <w:spacing w:val="6"/>
        </w:rPr>
        <w:t>患有慢性肝病和超重或肥胖的患者应进行减肥以改善预后。</w:t>
      </w:r>
    </w:p>
    <w:p>
      <w:pPr>
        <w:pStyle w:val="BodyText"/>
        <w:ind w:left="442"/>
        <w:spacing w:before="66" w:line="227" w:lineRule="auto"/>
        <w:rPr/>
      </w:pPr>
      <w:r>
        <w:rPr>
          <w:spacing w:val="7"/>
        </w:rPr>
        <w:t>推荐等级</w:t>
      </w:r>
      <w:r>
        <w:rPr>
          <w:spacing w:val="-38"/>
        </w:rPr>
        <w:t xml:space="preserve"> </w:t>
      </w:r>
      <w:r>
        <w:rPr>
          <w:rFonts w:ascii="Calibri" w:hAnsi="Calibri" w:eastAsia="Calibri" w:cs="Calibri"/>
          <w:spacing w:val="7"/>
        </w:rPr>
        <w:t>A</w:t>
      </w:r>
      <w:r>
        <w:rPr>
          <w:spacing w:val="7"/>
        </w:rPr>
        <w:t>——强烈共识</w:t>
      </w:r>
      <w:r>
        <w:rPr>
          <w:spacing w:val="-37"/>
        </w:rPr>
        <w:t xml:space="preserve"> </w:t>
      </w:r>
      <w:r>
        <w:rPr>
          <w:rFonts w:ascii="Calibri" w:hAnsi="Calibri" w:eastAsia="Calibri" w:cs="Calibri"/>
          <w:spacing w:val="7"/>
        </w:rPr>
        <w:t>97%</w:t>
      </w:r>
      <w:r>
        <w:rPr>
          <w:spacing w:val="7"/>
        </w:rPr>
        <w:t>同意  说明（略）</w:t>
      </w:r>
    </w:p>
    <w:p>
      <w:pPr>
        <w:spacing w:line="311" w:lineRule="auto"/>
        <w:rPr>
          <w:rFonts w:ascii="Arial"/>
          <w:sz w:val="21"/>
        </w:rPr>
      </w:pPr>
      <w:r/>
    </w:p>
    <w:p>
      <w:pPr>
        <w:pStyle w:val="BodyText"/>
        <w:ind w:left="444"/>
        <w:spacing w:before="65" w:line="227" w:lineRule="auto"/>
        <w:rPr/>
      </w:pPr>
      <w:r>
        <w:rPr>
          <w:b/>
          <w:bCs/>
          <w:color w:val="FF0000"/>
          <w:spacing w:val="7"/>
        </w:rPr>
        <w:t>建议</w:t>
      </w:r>
      <w:r>
        <w:rPr>
          <w:color w:val="FF0000"/>
          <w:spacing w:val="7"/>
        </w:rPr>
        <w:t xml:space="preserve"> </w:t>
      </w:r>
      <w:r>
        <w:rPr>
          <w:rFonts w:ascii="Calibri" w:hAnsi="Calibri" w:eastAsia="Calibri" w:cs="Calibri"/>
          <w:b/>
          <w:bCs/>
          <w:color w:val="FF0000"/>
          <w:spacing w:val="7"/>
        </w:rPr>
        <w:t>54    </w:t>
      </w:r>
      <w:r>
        <w:rPr>
          <w:b/>
          <w:bCs/>
          <w:spacing w:val="7"/>
        </w:rPr>
        <w:t>对于肥胖合并</w:t>
      </w:r>
      <w:r>
        <w:rPr>
          <w:spacing w:val="-37"/>
        </w:rPr>
        <w:t xml:space="preserve"> </w:t>
      </w:r>
      <w:r>
        <w:rPr>
          <w:rFonts w:ascii="Calibri" w:hAnsi="Calibri" w:eastAsia="Calibri" w:cs="Calibri"/>
          <w:b/>
          <w:bCs/>
        </w:rPr>
        <w:t>CLD</w:t>
      </w:r>
      <w:r>
        <w:rPr>
          <w:rFonts w:ascii="Calibri" w:hAnsi="Calibri" w:eastAsia="Calibri" w:cs="Calibri"/>
          <w:b/>
          <w:bCs/>
          <w:spacing w:val="28"/>
          <w:w w:val="101"/>
        </w:rPr>
        <w:t xml:space="preserve"> </w:t>
      </w:r>
      <w:r>
        <w:rPr>
          <w:b/>
          <w:bCs/>
          <w:spacing w:val="7"/>
        </w:rPr>
        <w:t>患者，肥胖治疗应该从饮</w:t>
      </w:r>
      <w:r>
        <w:rPr>
          <w:b/>
          <w:bCs/>
          <w:spacing w:val="6"/>
        </w:rPr>
        <w:t>食模式和行为生活方式的改变开</w:t>
      </w:r>
    </w:p>
    <w:p>
      <w:pPr>
        <w:pStyle w:val="BodyText"/>
        <w:ind w:left="23"/>
        <w:spacing w:before="66" w:line="228" w:lineRule="auto"/>
        <w:rPr/>
      </w:pPr>
      <w:r>
        <w:rPr>
          <w:b/>
          <w:bCs/>
          <w:spacing w:val="7"/>
        </w:rPr>
        <w:t>始，统筹在一个多模式的治疗方案中。</w:t>
      </w:r>
    </w:p>
    <w:p>
      <w:pPr>
        <w:pStyle w:val="BodyText"/>
        <w:ind w:left="442"/>
        <w:spacing w:before="65" w:line="227" w:lineRule="auto"/>
        <w:rPr/>
      </w:pPr>
      <w:r>
        <w:rPr>
          <w:spacing w:val="5"/>
        </w:rPr>
        <w:t>推荐等级</w:t>
      </w:r>
      <w:r>
        <w:rPr>
          <w:spacing w:val="-17"/>
        </w:rPr>
        <w:t xml:space="preserve"> </w:t>
      </w:r>
      <w:r>
        <w:rPr>
          <w:rFonts w:ascii="Calibri" w:hAnsi="Calibri" w:eastAsia="Calibri" w:cs="Calibri"/>
          <w:spacing w:val="5"/>
        </w:rPr>
        <w:t>B</w:t>
      </w:r>
      <w:r>
        <w:rPr>
          <w:spacing w:val="5"/>
        </w:rPr>
        <w:t>——强烈共识</w:t>
      </w:r>
      <w:r>
        <w:rPr>
          <w:spacing w:val="-27"/>
        </w:rPr>
        <w:t xml:space="preserve"> </w:t>
      </w:r>
      <w:r>
        <w:rPr>
          <w:rFonts w:ascii="Calibri" w:hAnsi="Calibri" w:eastAsia="Calibri" w:cs="Calibri"/>
          <w:spacing w:val="5"/>
        </w:rPr>
        <w:t>100%</w:t>
      </w:r>
      <w:r>
        <w:rPr>
          <w:spacing w:val="5"/>
        </w:rPr>
        <w:t>同意</w:t>
      </w:r>
    </w:p>
    <w:p>
      <w:pPr>
        <w:pStyle w:val="BodyText"/>
        <w:ind w:left="17" w:firstLine="427"/>
        <w:spacing w:before="68" w:line="288" w:lineRule="auto"/>
        <w:rPr/>
      </w:pPr>
      <w:r>
        <w:rPr>
          <w:b/>
          <w:bCs/>
          <w:spacing w:val="5"/>
        </w:rPr>
        <w:t>说明</w:t>
      </w:r>
      <w:r>
        <w:rPr>
          <w:spacing w:val="5"/>
        </w:rPr>
        <w:t xml:space="preserve">  </w:t>
      </w:r>
      <w:r>
        <w:rPr>
          <w:rFonts w:ascii="Calibri" w:hAnsi="Calibri" w:eastAsia="Calibri" w:cs="Calibri"/>
        </w:rPr>
        <w:t>NAFLD</w:t>
      </w:r>
      <w:r>
        <w:rPr>
          <w:rFonts w:ascii="Calibri" w:hAnsi="Calibri" w:eastAsia="Calibri" w:cs="Calibri"/>
          <w:spacing w:val="5"/>
        </w:rPr>
        <w:t xml:space="preserve">  </w:t>
      </w:r>
      <w:r>
        <w:rPr>
          <w:spacing w:val="5"/>
        </w:rPr>
        <w:t>的相关指南建议通过改变生活方式来进行治疗，包括健康饮食和体育活动。</w:t>
      </w:r>
      <w:r>
        <w:rPr>
          <w:spacing w:val="12"/>
        </w:rPr>
        <w:t xml:space="preserve"> </w:t>
      </w:r>
      <w:r>
        <w:rPr>
          <w:rFonts w:ascii="Calibri" w:hAnsi="Calibri" w:eastAsia="Calibri" w:cs="Calibri"/>
        </w:rPr>
        <w:t>AASLD</w:t>
      </w:r>
      <w:r>
        <w:rPr>
          <w:rFonts w:ascii="Calibri" w:hAnsi="Calibri" w:eastAsia="Calibri" w:cs="Calibri"/>
          <w:spacing w:val="19"/>
        </w:rPr>
        <w:t xml:space="preserve"> </w:t>
      </w:r>
      <w:r>
        <w:rPr>
          <w:spacing w:val="4"/>
        </w:rPr>
        <w:t>指南建议，减肥可采用单纯低热量饮食，或与增加体育活动结合（每天减少</w:t>
      </w:r>
      <w:r>
        <w:rPr>
          <w:spacing w:val="-35"/>
        </w:rPr>
        <w:t xml:space="preserve"> </w:t>
      </w:r>
      <w:r>
        <w:rPr>
          <w:rFonts w:ascii="Calibri" w:hAnsi="Calibri" w:eastAsia="Calibri" w:cs="Calibri"/>
          <w:spacing w:val="3"/>
        </w:rPr>
        <w:t>500 -</w:t>
      </w:r>
      <w:r>
        <w:rPr>
          <w:rFonts w:ascii="Calibri" w:hAnsi="Calibri" w:eastAsia="Calibri" w:cs="Calibri"/>
          <w:spacing w:val="19"/>
          <w:w w:val="101"/>
        </w:rPr>
        <w:t xml:space="preserve"> </w:t>
      </w:r>
      <w:r>
        <w:rPr>
          <w:rFonts w:ascii="Calibri" w:hAnsi="Calibri" w:eastAsia="Calibri" w:cs="Calibri"/>
          <w:spacing w:val="3"/>
        </w:rPr>
        <w:t>1000</w:t>
      </w:r>
      <w:r>
        <w:rPr>
          <w:rFonts w:ascii="Calibri" w:hAnsi="Calibri" w:eastAsia="Calibri" w:cs="Calibri"/>
        </w:rPr>
        <w:t xml:space="preserve">     </w:t>
      </w:r>
      <w:r>
        <w:rPr>
          <w:spacing w:val="6"/>
        </w:rPr>
        <w:t>千卡）。在本指南的作者看来，</w:t>
      </w:r>
      <w:r>
        <w:rPr>
          <w:rFonts w:ascii="Calibri" w:hAnsi="Calibri" w:eastAsia="Calibri" w:cs="Calibri"/>
          <w:b/>
          <w:bCs/>
          <w:spacing w:val="6"/>
        </w:rPr>
        <w:t>3%-5%</w:t>
      </w:r>
      <w:r>
        <w:rPr>
          <w:b/>
          <w:bCs/>
          <w:spacing w:val="6"/>
        </w:rPr>
        <w:t>的体重减轻对改善</w:t>
      </w:r>
      <w:r>
        <w:rPr>
          <w:spacing w:val="-30"/>
        </w:rPr>
        <w:t xml:space="preserve"> </w:t>
      </w:r>
      <w:r>
        <w:rPr>
          <w:rFonts w:ascii="Calibri" w:hAnsi="Calibri" w:eastAsia="Calibri" w:cs="Calibri"/>
          <w:b/>
          <w:bCs/>
        </w:rPr>
        <w:t>NASH</w:t>
      </w:r>
      <w:r>
        <w:rPr>
          <w:rFonts w:ascii="Calibri" w:hAnsi="Calibri" w:eastAsia="Calibri" w:cs="Calibri"/>
          <w:b/>
          <w:bCs/>
          <w:spacing w:val="18"/>
        </w:rPr>
        <w:t xml:space="preserve"> </w:t>
      </w:r>
      <w:r>
        <w:rPr>
          <w:b/>
          <w:bCs/>
          <w:spacing w:val="6"/>
        </w:rPr>
        <w:t>脂肪变性是必</w:t>
      </w:r>
      <w:r>
        <w:rPr>
          <w:b/>
          <w:bCs/>
          <w:spacing w:val="5"/>
        </w:rPr>
        <w:t>要的，</w:t>
      </w:r>
      <w:r>
        <w:rPr>
          <w:rFonts w:ascii="Calibri" w:hAnsi="Calibri" w:eastAsia="Calibri" w:cs="Calibri"/>
          <w:b/>
          <w:bCs/>
          <w:spacing w:val="5"/>
        </w:rPr>
        <w:t>7%-10%</w:t>
      </w:r>
      <w:r>
        <w:rPr>
          <w:rFonts w:ascii="Calibri" w:hAnsi="Calibri" w:eastAsia="Calibri" w:cs="Calibri"/>
          <w:b/>
          <w:bCs/>
        </w:rPr>
        <w:t xml:space="preserve">     </w:t>
      </w:r>
      <w:r>
        <w:rPr>
          <w:b/>
          <w:bCs/>
          <w:spacing w:val="10"/>
        </w:rPr>
        <w:t>的体重减轻对改善包括纤维化在内的大多数组织病理特征是必要的</w:t>
      </w:r>
      <w:r>
        <w:rPr>
          <w:spacing w:val="10"/>
        </w:rPr>
        <w:t>。在一项</w:t>
      </w:r>
      <w:r>
        <w:rPr>
          <w:spacing w:val="9"/>
        </w:rPr>
        <w:t>由</w:t>
      </w:r>
      <w:r>
        <w:rPr>
          <w:spacing w:val="-27"/>
        </w:rPr>
        <w:t xml:space="preserve"> </w:t>
      </w:r>
      <w:r>
        <w:rPr>
          <w:rFonts w:ascii="Calibri" w:hAnsi="Calibri" w:eastAsia="Calibri" w:cs="Calibri"/>
          <w:spacing w:val="9"/>
        </w:rPr>
        <w:t>129</w:t>
      </w:r>
      <w:r>
        <w:rPr>
          <w:rFonts w:ascii="Calibri" w:hAnsi="Calibri" w:eastAsia="Calibri" w:cs="Calibri"/>
          <w:spacing w:val="23"/>
        </w:rPr>
        <w:t xml:space="preserve"> </w:t>
      </w:r>
      <w:r>
        <w:rPr>
          <w:spacing w:val="9"/>
        </w:rPr>
        <w:t>名肥胖</w:t>
      </w:r>
      <w:r>
        <w:rPr/>
        <w:t xml:space="preserve">   </w:t>
      </w:r>
      <w:r>
        <w:rPr>
          <w:spacing w:val="7"/>
        </w:rPr>
        <w:t>患者（</w:t>
      </w:r>
      <w:r>
        <w:rPr>
          <w:rFonts w:ascii="Calibri" w:hAnsi="Calibri" w:eastAsia="Calibri" w:cs="Calibri"/>
        </w:rPr>
        <w:t>NAFLD</w:t>
      </w:r>
      <w:r>
        <w:rPr>
          <w:rFonts w:ascii="Calibri" w:hAnsi="Calibri" w:eastAsia="Calibri" w:cs="Calibri"/>
          <w:spacing w:val="26"/>
        </w:rPr>
        <w:t xml:space="preserve"> </w:t>
      </w:r>
      <w:r>
        <w:rPr>
          <w:rFonts w:ascii="Calibri" w:hAnsi="Calibri" w:eastAsia="Calibri" w:cs="Calibri"/>
          <w:spacing w:val="7"/>
        </w:rPr>
        <w:t>= 58</w:t>
      </w:r>
      <w:r>
        <w:rPr>
          <w:rFonts w:ascii="Calibri" w:hAnsi="Calibri" w:eastAsia="Calibri" w:cs="Calibri"/>
          <w:spacing w:val="-18"/>
        </w:rPr>
        <w:t xml:space="preserve"> </w:t>
      </w:r>
      <w:r>
        <w:rPr>
          <w:spacing w:val="7"/>
        </w:rPr>
        <w:t>，无</w:t>
      </w:r>
      <w:r>
        <w:rPr>
          <w:spacing w:val="-30"/>
        </w:rPr>
        <w:t xml:space="preserve"> </w:t>
      </w:r>
      <w:r>
        <w:rPr>
          <w:rFonts w:ascii="Calibri" w:hAnsi="Calibri" w:eastAsia="Calibri" w:cs="Calibri"/>
        </w:rPr>
        <w:t>NAFLD</w:t>
      </w:r>
      <w:r>
        <w:rPr>
          <w:rFonts w:ascii="Calibri" w:hAnsi="Calibri" w:eastAsia="Calibri" w:cs="Calibri"/>
          <w:spacing w:val="14"/>
        </w:rPr>
        <w:t xml:space="preserve"> </w:t>
      </w:r>
      <w:r>
        <w:rPr>
          <w:rFonts w:ascii="Calibri" w:hAnsi="Calibri" w:eastAsia="Calibri" w:cs="Calibri"/>
          <w:spacing w:val="7"/>
        </w:rPr>
        <w:t>= 71</w:t>
      </w:r>
      <w:r>
        <w:rPr>
          <w:spacing w:val="7"/>
        </w:rPr>
        <w:t>）组成的西方队列研究中，</w:t>
      </w:r>
      <w:r>
        <w:rPr>
          <w:rFonts w:ascii="Calibri" w:hAnsi="Calibri" w:eastAsia="Calibri" w:cs="Calibri"/>
        </w:rPr>
        <w:t>NAFLD</w:t>
      </w:r>
      <w:r>
        <w:rPr>
          <w:rFonts w:ascii="Calibri" w:hAnsi="Calibri" w:eastAsia="Calibri" w:cs="Calibri"/>
          <w:spacing w:val="27"/>
        </w:rPr>
        <w:t xml:space="preserve"> </w:t>
      </w:r>
      <w:r>
        <w:rPr>
          <w:spacing w:val="7"/>
        </w:rPr>
        <w:t>患者接受了</w:t>
      </w:r>
      <w:r>
        <w:rPr>
          <w:spacing w:val="-35"/>
        </w:rPr>
        <w:t xml:space="preserve"> </w:t>
      </w:r>
      <w:r>
        <w:rPr>
          <w:rFonts w:ascii="Calibri" w:hAnsi="Calibri" w:eastAsia="Calibri" w:cs="Calibri"/>
          <w:spacing w:val="7"/>
        </w:rPr>
        <w:t>6</w:t>
      </w:r>
      <w:r>
        <w:rPr>
          <w:rFonts w:ascii="Calibri" w:hAnsi="Calibri" w:eastAsia="Calibri" w:cs="Calibri"/>
          <w:spacing w:val="16"/>
          <w:w w:val="101"/>
        </w:rPr>
        <w:t xml:space="preserve"> </w:t>
      </w:r>
      <w:r>
        <w:rPr>
          <w:spacing w:val="7"/>
        </w:rPr>
        <w:t>个月的生</w:t>
      </w:r>
      <w:r>
        <w:rPr/>
        <w:t xml:space="preserve">  </w:t>
      </w:r>
      <w:r>
        <w:rPr>
          <w:spacing w:val="7"/>
        </w:rPr>
        <w:t>活方式改变计划， </w:t>
      </w:r>
      <w:r>
        <w:rPr>
          <w:rFonts w:ascii="Calibri" w:hAnsi="Calibri" w:eastAsia="Calibri" w:cs="Calibri"/>
        </w:rPr>
        <w:t>NAFLD</w:t>
      </w:r>
      <w:r>
        <w:rPr>
          <w:rFonts w:ascii="Calibri" w:hAnsi="Calibri" w:eastAsia="Calibri" w:cs="Calibri"/>
          <w:spacing w:val="27"/>
        </w:rPr>
        <w:t xml:space="preserve"> </w:t>
      </w:r>
      <w:r>
        <w:rPr>
          <w:spacing w:val="7"/>
        </w:rPr>
        <w:t>患者的内脏脂肪组织减少更</w:t>
      </w:r>
      <w:r>
        <w:rPr>
          <w:spacing w:val="6"/>
        </w:rPr>
        <w:t>多，而</w:t>
      </w:r>
      <w:r>
        <w:rPr>
          <w:spacing w:val="-28"/>
        </w:rPr>
        <w:t xml:space="preserve"> </w:t>
      </w:r>
      <w:r>
        <w:rPr>
          <w:rFonts w:ascii="Calibri" w:hAnsi="Calibri" w:eastAsia="Calibri" w:cs="Calibri"/>
        </w:rPr>
        <w:t>NAFLD</w:t>
      </w:r>
      <w:r>
        <w:rPr>
          <w:rFonts w:ascii="Calibri" w:hAnsi="Calibri" w:eastAsia="Calibri" w:cs="Calibri"/>
          <w:spacing w:val="27"/>
        </w:rPr>
        <w:t xml:space="preserve"> </w:t>
      </w:r>
      <w:r>
        <w:rPr>
          <w:spacing w:val="6"/>
        </w:rPr>
        <w:t>患者和非</w:t>
      </w:r>
      <w:r>
        <w:rPr>
          <w:spacing w:val="-28"/>
        </w:rPr>
        <w:t xml:space="preserve"> </w:t>
      </w:r>
      <w:r>
        <w:rPr>
          <w:rFonts w:ascii="Calibri" w:hAnsi="Calibri" w:eastAsia="Calibri" w:cs="Calibri"/>
        </w:rPr>
        <w:t>NAFLD</w:t>
      </w:r>
      <w:r>
        <w:rPr>
          <w:rFonts w:ascii="Calibri" w:hAnsi="Calibri" w:eastAsia="Calibri" w:cs="Calibri"/>
          <w:spacing w:val="27"/>
        </w:rPr>
        <w:t xml:space="preserve"> </w:t>
      </w:r>
      <w:r>
        <w:rPr>
          <w:spacing w:val="6"/>
        </w:rPr>
        <w:t>患者的</w:t>
      </w:r>
      <w:r>
        <w:rPr/>
        <w:t xml:space="preserve">  </w:t>
      </w:r>
      <w:r>
        <w:rPr>
          <w:spacing w:val="8"/>
        </w:rPr>
        <w:t>体重下降幅度相似。</w:t>
      </w:r>
    </w:p>
    <w:p>
      <w:pPr>
        <w:spacing w:line="243" w:lineRule="auto"/>
        <w:rPr>
          <w:rFonts w:ascii="Arial"/>
          <w:sz w:val="21"/>
        </w:rPr>
      </w:pPr>
      <w:r/>
    </w:p>
    <w:p>
      <w:pPr>
        <w:pStyle w:val="BodyText"/>
        <w:ind w:left="444"/>
        <w:spacing w:before="66" w:line="227" w:lineRule="auto"/>
        <w:rPr/>
      </w:pPr>
      <w:r>
        <w:rPr>
          <w:b/>
          <w:bCs/>
          <w:color w:val="FF0000"/>
          <w:spacing w:val="7"/>
        </w:rPr>
        <w:t>建议</w:t>
      </w:r>
      <w:r>
        <w:rPr>
          <w:color w:val="FF0000"/>
          <w:spacing w:val="-37"/>
        </w:rPr>
        <w:t xml:space="preserve"> </w:t>
      </w:r>
      <w:r>
        <w:rPr>
          <w:rFonts w:ascii="Calibri" w:hAnsi="Calibri" w:eastAsia="Calibri" w:cs="Calibri"/>
          <w:b/>
          <w:bCs/>
          <w:color w:val="FF0000"/>
          <w:spacing w:val="7"/>
        </w:rPr>
        <w:t>55    </w:t>
      </w:r>
      <w:r>
        <w:rPr>
          <w:b/>
          <w:bCs/>
          <w:spacing w:val="7"/>
        </w:rPr>
        <w:t>在减肥干预期间，应特别关注肌肉减少</w:t>
      </w:r>
      <w:r>
        <w:rPr>
          <w:b/>
          <w:bCs/>
          <w:spacing w:val="6"/>
        </w:rPr>
        <w:t>症。</w:t>
      </w:r>
    </w:p>
    <w:p>
      <w:pPr>
        <w:pStyle w:val="BodyText"/>
        <w:ind w:left="442"/>
        <w:spacing w:before="66" w:line="227" w:lineRule="auto"/>
        <w:rPr/>
      </w:pPr>
      <w:r>
        <w:rPr>
          <w:spacing w:val="5"/>
        </w:rPr>
        <w:t>推荐等级</w:t>
      </w:r>
      <w:r>
        <w:rPr>
          <w:spacing w:val="-17"/>
        </w:rPr>
        <w:t xml:space="preserve"> </w:t>
      </w:r>
      <w:r>
        <w:rPr>
          <w:rFonts w:ascii="Calibri" w:hAnsi="Calibri" w:eastAsia="Calibri" w:cs="Calibri"/>
          <w:spacing w:val="5"/>
        </w:rPr>
        <w:t>B</w:t>
      </w:r>
      <w:r>
        <w:rPr>
          <w:spacing w:val="5"/>
        </w:rPr>
        <w:t>——强烈共识</w:t>
      </w:r>
      <w:r>
        <w:rPr>
          <w:spacing w:val="-27"/>
        </w:rPr>
        <w:t xml:space="preserve"> </w:t>
      </w:r>
      <w:r>
        <w:rPr>
          <w:rFonts w:ascii="Calibri" w:hAnsi="Calibri" w:eastAsia="Calibri" w:cs="Calibri"/>
          <w:spacing w:val="5"/>
        </w:rPr>
        <w:t>100%</w:t>
      </w:r>
      <w:r>
        <w:rPr>
          <w:spacing w:val="5"/>
        </w:rPr>
        <w:t>同意</w:t>
      </w:r>
    </w:p>
    <w:p>
      <w:pPr>
        <w:pStyle w:val="BodyText"/>
        <w:ind w:left="23" w:right="173" w:firstLine="421"/>
        <w:spacing w:before="32" w:line="290" w:lineRule="auto"/>
        <w:rPr/>
      </w:pPr>
      <w:r>
        <w:rPr>
          <w:b/>
          <w:bCs/>
          <w:spacing w:val="9"/>
        </w:rPr>
        <w:t>说明</w:t>
      </w:r>
      <w:r>
        <w:rPr>
          <w:spacing w:val="9"/>
        </w:rPr>
        <w:t xml:space="preserve">  </w:t>
      </w:r>
      <w:r>
        <w:rPr>
          <w:rFonts w:ascii="Calibri" w:hAnsi="Calibri" w:eastAsia="Calibri" w:cs="Calibri"/>
        </w:rPr>
        <w:t>NAFLD</w:t>
      </w:r>
      <w:r>
        <w:rPr>
          <w:rFonts w:ascii="Calibri" w:hAnsi="Calibri" w:eastAsia="Calibri" w:cs="Calibri"/>
          <w:spacing w:val="9"/>
        </w:rPr>
        <w:t>/</w:t>
      </w:r>
      <w:r>
        <w:rPr>
          <w:rFonts w:ascii="Calibri" w:hAnsi="Calibri" w:eastAsia="Calibri" w:cs="Calibri"/>
          <w:spacing w:val="-27"/>
        </w:rPr>
        <w:t xml:space="preserve"> </w:t>
      </w:r>
      <w:r>
        <w:rPr>
          <w:rFonts w:ascii="Calibri" w:hAnsi="Calibri" w:eastAsia="Calibri" w:cs="Calibri"/>
        </w:rPr>
        <w:t>NASH</w:t>
      </w:r>
      <w:r>
        <w:rPr>
          <w:rFonts w:ascii="Calibri" w:hAnsi="Calibri" w:eastAsia="Calibri" w:cs="Calibri"/>
          <w:spacing w:val="28"/>
        </w:rPr>
        <w:t xml:space="preserve"> </w:t>
      </w:r>
      <w:r>
        <w:rPr>
          <w:spacing w:val="9"/>
        </w:rPr>
        <w:t>患者发生肌肉减少的风险较高，可能会</w:t>
      </w:r>
      <w:r>
        <w:rPr>
          <w:spacing w:val="8"/>
        </w:rPr>
        <w:t>加重肝脏疾病进展为纤维化</w:t>
      </w:r>
      <w:r>
        <w:rPr/>
        <w:t xml:space="preserve"> </w:t>
      </w:r>
      <w:r>
        <w:rPr>
          <w:spacing w:val="9"/>
        </w:rPr>
        <w:t>和明显的肝硬化。鉴于</w:t>
      </w:r>
      <w:r>
        <w:rPr>
          <w:spacing w:val="-27"/>
        </w:rPr>
        <w:t xml:space="preserve"> </w:t>
      </w:r>
      <w:r>
        <w:rPr>
          <w:rFonts w:ascii="Calibri" w:hAnsi="Calibri" w:eastAsia="Calibri" w:cs="Calibri"/>
        </w:rPr>
        <w:t>NAFLD</w:t>
      </w:r>
      <w:r>
        <w:rPr>
          <w:rFonts w:ascii="Calibri" w:hAnsi="Calibri" w:eastAsia="Calibri" w:cs="Calibri"/>
          <w:spacing w:val="26"/>
          <w:w w:val="101"/>
        </w:rPr>
        <w:t xml:space="preserve"> </w:t>
      </w:r>
      <w:r>
        <w:rPr>
          <w:spacing w:val="9"/>
        </w:rPr>
        <w:t>患者中超重</w:t>
      </w:r>
      <w:r>
        <w:rPr>
          <w:rFonts w:ascii="Calibri" w:hAnsi="Calibri" w:eastAsia="Calibri" w:cs="Calibri"/>
          <w:spacing w:val="9"/>
        </w:rPr>
        <w:t>/</w:t>
      </w:r>
      <w:r>
        <w:rPr>
          <w:spacing w:val="9"/>
        </w:rPr>
        <w:t>肥胖的患病率非常高，肌少型肥胖在</w:t>
      </w:r>
      <w:r>
        <w:rPr>
          <w:spacing w:val="8"/>
        </w:rPr>
        <w:t>这种情况下</w:t>
      </w:r>
      <w:r>
        <w:rPr/>
        <w:t xml:space="preserve"> </w:t>
      </w:r>
      <w:r>
        <w:rPr>
          <w:spacing w:val="7"/>
        </w:rPr>
        <w:t>也很常见。在减肥过程中可能进一步增加肌少症的风险，因此，应特别注意肌少症。肌少症</w:t>
      </w:r>
      <w:r>
        <w:rPr>
          <w:spacing w:val="14"/>
        </w:rPr>
        <w:t xml:space="preserve"> </w:t>
      </w:r>
      <w:r>
        <w:rPr>
          <w:spacing w:val="8"/>
        </w:rPr>
        <w:t>与肝硬化患者预后差有关。</w:t>
      </w:r>
    </w:p>
    <w:p>
      <w:pPr>
        <w:spacing w:line="270" w:lineRule="auto"/>
        <w:rPr>
          <w:rFonts w:ascii="Arial"/>
          <w:sz w:val="21"/>
        </w:rPr>
      </w:pPr>
      <w:r/>
    </w:p>
    <w:p>
      <w:pPr>
        <w:pStyle w:val="BodyText"/>
        <w:ind w:left="23" w:right="174" w:firstLine="421"/>
        <w:spacing w:before="66" w:line="288" w:lineRule="auto"/>
        <w:jc w:val="both"/>
        <w:rPr/>
      </w:pPr>
      <w:r>
        <w:rPr>
          <w:b/>
          <w:bCs/>
          <w:color w:val="FF0000"/>
          <w:spacing w:val="9"/>
        </w:rPr>
        <w:t>建议</w:t>
      </w:r>
      <w:r>
        <w:rPr>
          <w:color w:val="FF0000"/>
          <w:spacing w:val="-35"/>
        </w:rPr>
        <w:t xml:space="preserve"> </w:t>
      </w:r>
      <w:r>
        <w:rPr>
          <w:rFonts w:ascii="Calibri" w:hAnsi="Calibri" w:eastAsia="Calibri" w:cs="Calibri"/>
          <w:b/>
          <w:bCs/>
          <w:color w:val="FF0000"/>
          <w:spacing w:val="9"/>
        </w:rPr>
        <w:t>56    </w:t>
      </w:r>
      <w:r>
        <w:rPr>
          <w:b/>
          <w:bCs/>
          <w:spacing w:val="9"/>
        </w:rPr>
        <w:t>对于超重或肥胖的慢性肝病患者</w:t>
      </w:r>
      <w:r>
        <w:rPr>
          <w:b/>
          <w:bCs/>
          <w:spacing w:val="8"/>
        </w:rPr>
        <w:t>，应始终提供关于防治非传染性可预防疾病</w:t>
      </w:r>
      <w:r>
        <w:rPr/>
        <w:t xml:space="preserve"> </w:t>
      </w:r>
      <w:r>
        <w:rPr>
          <w:b/>
          <w:bCs/>
          <w:spacing w:val="8"/>
        </w:rPr>
        <w:t>的所有建议（如减肥、锻炼、避免吸烟、避免</w:t>
      </w:r>
      <w:r>
        <w:rPr>
          <w:b/>
          <w:bCs/>
          <w:spacing w:val="7"/>
        </w:rPr>
        <w:t>酒精滥用</w:t>
      </w:r>
      <w:r>
        <w:rPr>
          <w:b/>
          <w:bCs/>
          <w:spacing w:val="-38"/>
        </w:rPr>
        <w:t>），</w:t>
      </w:r>
      <w:r>
        <w:rPr>
          <w:b/>
          <w:bCs/>
          <w:spacing w:val="7"/>
        </w:rPr>
        <w:t>并按照现行关于肥胖管理的指导</w:t>
      </w:r>
      <w:r>
        <w:rPr/>
        <w:t xml:space="preserve"> </w:t>
      </w:r>
      <w:r>
        <w:rPr>
          <w:b/>
          <w:bCs/>
          <w:spacing w:val="6"/>
        </w:rPr>
        <w:t>方针积极促进和实施。</w:t>
      </w:r>
    </w:p>
    <w:p>
      <w:pPr>
        <w:pStyle w:val="BodyText"/>
        <w:ind w:left="442"/>
        <w:spacing w:before="1" w:line="226" w:lineRule="auto"/>
        <w:rPr/>
      </w:pPr>
      <w:r>
        <w:rPr>
          <w:spacing w:val="5"/>
        </w:rPr>
        <w:t>推荐等级</w:t>
      </w:r>
      <w:r>
        <w:rPr>
          <w:spacing w:val="-17"/>
        </w:rPr>
        <w:t xml:space="preserve"> </w:t>
      </w:r>
      <w:r>
        <w:rPr>
          <w:rFonts w:ascii="Calibri" w:hAnsi="Calibri" w:eastAsia="Calibri" w:cs="Calibri"/>
          <w:spacing w:val="5"/>
        </w:rPr>
        <w:t>B</w:t>
      </w:r>
      <w:r>
        <w:rPr>
          <w:spacing w:val="5"/>
        </w:rPr>
        <w:t>——强烈共识</w:t>
      </w:r>
      <w:r>
        <w:rPr>
          <w:spacing w:val="-27"/>
        </w:rPr>
        <w:t xml:space="preserve"> </w:t>
      </w:r>
      <w:r>
        <w:rPr>
          <w:rFonts w:ascii="Calibri" w:hAnsi="Calibri" w:eastAsia="Calibri" w:cs="Calibri"/>
          <w:spacing w:val="5"/>
        </w:rPr>
        <w:t>100%</w:t>
      </w:r>
      <w:r>
        <w:rPr>
          <w:spacing w:val="5"/>
        </w:rPr>
        <w:t>同意</w:t>
      </w:r>
    </w:p>
    <w:p>
      <w:pPr>
        <w:pStyle w:val="BodyText"/>
        <w:ind w:left="22" w:right="173" w:firstLine="422"/>
        <w:spacing w:before="69" w:line="288" w:lineRule="auto"/>
        <w:rPr/>
      </w:pPr>
      <w:r>
        <w:rPr>
          <w:b/>
          <w:bCs/>
          <w:spacing w:val="7"/>
        </w:rPr>
        <w:t>说明</w:t>
      </w:r>
      <w:r>
        <w:rPr>
          <w:spacing w:val="7"/>
        </w:rPr>
        <w:t xml:space="preserve">  非酒精性脂肪肝与代谢综合征密切相关，代谢综合征的组成部分包括</w:t>
      </w:r>
      <w:r>
        <w:rPr>
          <w:spacing w:val="6"/>
        </w:rPr>
        <w:t>高血压、高</w:t>
      </w:r>
      <w:r>
        <w:rPr/>
        <w:t xml:space="preserve"> </w:t>
      </w:r>
      <w:r>
        <w:rPr>
          <w:spacing w:val="9"/>
        </w:rPr>
        <w:t>血糖、腹部肥胖和血脂异常。</w:t>
      </w:r>
      <w:r>
        <w:rPr>
          <w:rFonts w:ascii="Calibri" w:hAnsi="Calibri" w:eastAsia="Calibri" w:cs="Calibri"/>
        </w:rPr>
        <w:t>NAFLD</w:t>
      </w:r>
      <w:r>
        <w:rPr>
          <w:rFonts w:ascii="Calibri" w:hAnsi="Calibri" w:eastAsia="Calibri" w:cs="Calibri"/>
          <w:spacing w:val="16"/>
        </w:rPr>
        <w:t xml:space="preserve"> </w:t>
      </w:r>
      <w:r>
        <w:rPr>
          <w:spacing w:val="9"/>
        </w:rPr>
        <w:t>在代谢综合征、</w:t>
      </w:r>
      <w:r>
        <w:rPr>
          <w:rFonts w:ascii="Calibri" w:hAnsi="Calibri" w:eastAsia="Calibri" w:cs="Calibri"/>
          <w:spacing w:val="9"/>
        </w:rPr>
        <w:t>2</w:t>
      </w:r>
      <w:r>
        <w:rPr>
          <w:rFonts w:ascii="Calibri" w:hAnsi="Calibri" w:eastAsia="Calibri" w:cs="Calibri"/>
          <w:spacing w:val="22"/>
        </w:rPr>
        <w:t xml:space="preserve"> </w:t>
      </w:r>
      <w:r>
        <w:rPr>
          <w:spacing w:val="9"/>
        </w:rPr>
        <w:t>型糖尿病</w:t>
      </w:r>
      <w:r>
        <w:rPr>
          <w:spacing w:val="8"/>
        </w:rPr>
        <w:t>和心血管疾病的复杂病理生</w:t>
      </w:r>
      <w:r>
        <w:rPr/>
        <w:t xml:space="preserve"> </w:t>
      </w:r>
      <w:r>
        <w:rPr>
          <w:spacing w:val="8"/>
        </w:rPr>
        <w:t>理学中起着核心作用。从临床和流行病学的角度来看，</w:t>
      </w:r>
      <w:r>
        <w:rPr>
          <w:rFonts w:ascii="Calibri" w:hAnsi="Calibri" w:eastAsia="Calibri" w:cs="Calibri"/>
        </w:rPr>
        <w:t>NAFLD</w:t>
      </w:r>
      <w:r>
        <w:rPr>
          <w:rFonts w:ascii="Calibri" w:hAnsi="Calibri" w:eastAsia="Calibri" w:cs="Calibri"/>
          <w:spacing w:val="20"/>
          <w:w w:val="101"/>
        </w:rPr>
        <w:t xml:space="preserve"> </w:t>
      </w:r>
      <w:r>
        <w:rPr>
          <w:spacing w:val="8"/>
        </w:rPr>
        <w:t>不应</w:t>
      </w:r>
      <w:r>
        <w:rPr>
          <w:spacing w:val="7"/>
        </w:rPr>
        <w:t>仅仅被认为是代谢综合征</w:t>
      </w:r>
      <w:r>
        <w:rPr/>
        <w:t xml:space="preserve"> </w:t>
      </w:r>
      <w:r>
        <w:rPr>
          <w:spacing w:val="8"/>
        </w:rPr>
        <w:t>的肝脏表现，而是代谢综合征的后果和前兆。</w:t>
      </w:r>
      <w:r>
        <w:rPr>
          <w:spacing w:val="7"/>
        </w:rPr>
        <w:t>事实上，最近已经证明，</w:t>
      </w:r>
      <w:r>
        <w:rPr>
          <w:rFonts w:ascii="Calibri" w:hAnsi="Calibri" w:eastAsia="Calibri" w:cs="Calibri"/>
        </w:rPr>
        <w:t>NAFLD</w:t>
      </w:r>
      <w:r>
        <w:rPr>
          <w:rFonts w:ascii="Calibri" w:hAnsi="Calibri" w:eastAsia="Calibri" w:cs="Calibri"/>
          <w:spacing w:val="26"/>
          <w:w w:val="102"/>
        </w:rPr>
        <w:t xml:space="preserve"> </w:t>
      </w:r>
      <w:r>
        <w:rPr>
          <w:spacing w:val="7"/>
        </w:rPr>
        <w:t>患者肝脏脂肪</w:t>
      </w:r>
      <w:r>
        <w:rPr/>
        <w:t xml:space="preserve"> </w:t>
      </w:r>
      <w:r>
        <w:rPr>
          <w:spacing w:val="11"/>
        </w:rPr>
        <w:t>含量的增加与代谢综合征发病率的增加有关。在</w:t>
      </w:r>
      <w:r>
        <w:rPr>
          <w:spacing w:val="-20"/>
        </w:rPr>
        <w:t xml:space="preserve"> </w:t>
      </w:r>
      <w:r>
        <w:rPr>
          <w:rFonts w:ascii="Calibri" w:hAnsi="Calibri" w:eastAsia="Calibri" w:cs="Calibri"/>
        </w:rPr>
        <w:t>NAFLD</w:t>
      </w:r>
      <w:r>
        <w:rPr>
          <w:rFonts w:ascii="Calibri" w:hAnsi="Calibri" w:eastAsia="Calibri" w:cs="Calibri"/>
          <w:spacing w:val="29"/>
          <w:w w:val="101"/>
        </w:rPr>
        <w:t xml:space="preserve"> </w:t>
      </w:r>
      <w:r>
        <w:rPr>
          <w:spacing w:val="11"/>
        </w:rPr>
        <w:t>患者中，肝脏脂肪量与心血管疾病</w:t>
      </w:r>
      <w:r>
        <w:rPr/>
        <w:t xml:space="preserve"> </w:t>
      </w:r>
      <w:r>
        <w:rPr>
          <w:spacing w:val="8"/>
        </w:rPr>
        <w:t>风险之间似乎存在关联。与一般人群相比，</w:t>
      </w:r>
      <w:r>
        <w:rPr>
          <w:rFonts w:ascii="Calibri" w:hAnsi="Calibri" w:eastAsia="Calibri" w:cs="Calibri"/>
        </w:rPr>
        <w:t>NAFLD</w:t>
      </w:r>
      <w:r>
        <w:rPr>
          <w:rFonts w:ascii="Calibri" w:hAnsi="Calibri" w:eastAsia="Calibri" w:cs="Calibri"/>
          <w:spacing w:val="26"/>
          <w:w w:val="101"/>
        </w:rPr>
        <w:t xml:space="preserve"> </w:t>
      </w:r>
      <w:r>
        <w:rPr>
          <w:spacing w:val="8"/>
        </w:rPr>
        <w:t>患</w:t>
      </w:r>
      <w:r>
        <w:rPr>
          <w:spacing w:val="7"/>
        </w:rPr>
        <w:t>者肝脏相关、心血管和全因死亡的风险</w:t>
      </w:r>
      <w:r>
        <w:rPr/>
        <w:t xml:space="preserve"> </w:t>
      </w:r>
      <w:r>
        <w:rPr>
          <w:spacing w:val="17"/>
        </w:rPr>
        <w:t>增加。基于社区的相关纵向研究确定了</w:t>
      </w:r>
      <w:r>
        <w:rPr>
          <w:spacing w:val="-20"/>
        </w:rPr>
        <w:t xml:space="preserve"> </w:t>
      </w:r>
      <w:r>
        <w:rPr>
          <w:rFonts w:ascii="Calibri" w:hAnsi="Calibri" w:eastAsia="Calibri" w:cs="Calibri"/>
        </w:rPr>
        <w:t>NAFLD</w:t>
      </w:r>
      <w:r>
        <w:rPr>
          <w:rFonts w:ascii="Calibri" w:hAnsi="Calibri" w:eastAsia="Calibri" w:cs="Calibri"/>
          <w:spacing w:val="33"/>
          <w:w w:val="102"/>
        </w:rPr>
        <w:t xml:space="preserve"> </w:t>
      </w:r>
      <w:r>
        <w:rPr>
          <w:spacing w:val="17"/>
        </w:rPr>
        <w:t>患者的全因和特定原因死亡率，结</w:t>
      </w:r>
      <w:r>
        <w:rPr>
          <w:spacing w:val="16"/>
        </w:rPr>
        <w:t>果显示</w:t>
      </w:r>
      <w:r>
        <w:rPr/>
        <w:t xml:space="preserve"> </w:t>
      </w:r>
      <w:r>
        <w:rPr>
          <w:rFonts w:ascii="Calibri" w:hAnsi="Calibri" w:eastAsia="Calibri" w:cs="Calibri"/>
        </w:rPr>
        <w:t>NAFLD</w:t>
      </w:r>
      <w:r>
        <w:rPr>
          <w:rFonts w:ascii="Calibri" w:hAnsi="Calibri" w:eastAsia="Calibri" w:cs="Calibri"/>
          <w:spacing w:val="39"/>
          <w:w w:val="101"/>
        </w:rPr>
        <w:t xml:space="preserve"> </w:t>
      </w:r>
      <w:r>
        <w:rPr>
          <w:spacing w:val="12"/>
        </w:rPr>
        <w:t>患者的全因、心血管疾病和肝脏相关死亡率高于匹配的普通人群。最后，</w:t>
      </w:r>
      <w:r>
        <w:rPr>
          <w:rFonts w:ascii="Calibri" w:hAnsi="Calibri" w:eastAsia="Calibri" w:cs="Calibri"/>
        </w:rPr>
        <w:t>Ekstedt</w:t>
      </w:r>
      <w:r>
        <w:rPr>
          <w:rFonts w:ascii="Calibri" w:hAnsi="Calibri" w:eastAsia="Calibri" w:cs="Calibri"/>
          <w:spacing w:val="19"/>
          <w:w w:val="102"/>
        </w:rPr>
        <w:t xml:space="preserve"> </w:t>
      </w:r>
      <w:r>
        <w:rPr>
          <w:spacing w:val="12"/>
        </w:rPr>
        <w:t>等</w:t>
      </w:r>
      <w:r>
        <w:rPr/>
        <w:t xml:space="preserve"> </w:t>
      </w:r>
      <w:r>
        <w:rPr>
          <w:spacing w:val="11"/>
        </w:rPr>
        <w:t>人在</w:t>
      </w:r>
      <w:r>
        <w:rPr>
          <w:spacing w:val="-25"/>
        </w:rPr>
        <w:t xml:space="preserve"> </w:t>
      </w:r>
      <w:r>
        <w:rPr>
          <w:rFonts w:ascii="Calibri" w:hAnsi="Calibri" w:eastAsia="Calibri" w:cs="Calibri"/>
        </w:rPr>
        <w:t>NAFLD</w:t>
      </w:r>
      <w:r>
        <w:rPr>
          <w:rFonts w:ascii="Calibri" w:hAnsi="Calibri" w:eastAsia="Calibri" w:cs="Calibri"/>
          <w:spacing w:val="23"/>
          <w:w w:val="101"/>
        </w:rPr>
        <w:t xml:space="preserve"> </w:t>
      </w:r>
      <w:r>
        <w:rPr>
          <w:spacing w:val="11"/>
        </w:rPr>
        <w:t>活检患者中得出了一个与上述非常相关的结论：预测死亡率的是纤维化阶段，</w:t>
      </w:r>
    </w:p>
    <w:p>
      <w:pPr>
        <w:spacing w:line="288" w:lineRule="auto"/>
        <w:sectPr>
          <w:pgSz w:w="11906" w:h="16839"/>
          <w:pgMar w:top="1431" w:right="1627" w:bottom="0" w:left="1785" w:header="0" w:footer="0" w:gutter="0"/>
        </w:sectPr>
        <w:rPr/>
      </w:pPr>
    </w:p>
    <w:p>
      <w:pPr>
        <w:pStyle w:val="BodyText"/>
        <w:ind w:left="22" w:right="103"/>
        <w:spacing w:before="62" w:line="285" w:lineRule="auto"/>
        <w:jc w:val="both"/>
        <w:rPr/>
      </w:pPr>
      <w:r>
        <w:rPr>
          <w:spacing w:val="8"/>
        </w:rPr>
        <w:t>而不是</w:t>
      </w:r>
      <w:r>
        <w:rPr>
          <w:spacing w:val="-30"/>
        </w:rPr>
        <w:t xml:space="preserve"> </w:t>
      </w:r>
      <w:r>
        <w:rPr>
          <w:rFonts w:ascii="Calibri" w:hAnsi="Calibri" w:eastAsia="Calibri" w:cs="Calibri"/>
        </w:rPr>
        <w:t>NASH</w:t>
      </w:r>
      <w:r>
        <w:rPr>
          <w:rFonts w:ascii="Calibri" w:hAnsi="Calibri" w:eastAsia="Calibri" w:cs="Calibri"/>
          <w:spacing w:val="35"/>
          <w:w w:val="101"/>
        </w:rPr>
        <w:t xml:space="preserve"> </w:t>
      </w:r>
      <w:r>
        <w:rPr>
          <w:spacing w:val="8"/>
        </w:rPr>
        <w:t>的存在。在代谢综合征门诊患者中使用的常见</w:t>
      </w:r>
      <w:r>
        <w:rPr>
          <w:spacing w:val="7"/>
        </w:rPr>
        <w:t>药物的肝毒性是可以接受的，这</w:t>
      </w:r>
      <w:r>
        <w:rPr/>
        <w:t xml:space="preserve"> </w:t>
      </w:r>
      <w:r>
        <w:rPr>
          <w:spacing w:val="10"/>
        </w:rPr>
        <w:t>些药物有减少或预防心血管疾病和</w:t>
      </w:r>
      <w:r>
        <w:rPr>
          <w:rFonts w:ascii="Calibri" w:hAnsi="Calibri" w:eastAsia="Calibri" w:cs="Calibri"/>
          <w:spacing w:val="10"/>
        </w:rPr>
        <w:t>/</w:t>
      </w:r>
      <w:r>
        <w:rPr>
          <w:spacing w:val="10"/>
        </w:rPr>
        <w:t>或</w:t>
      </w:r>
      <w:r>
        <w:rPr>
          <w:spacing w:val="-36"/>
        </w:rPr>
        <w:t xml:space="preserve"> </w:t>
      </w:r>
      <w:r>
        <w:rPr>
          <w:rFonts w:ascii="Calibri" w:hAnsi="Calibri" w:eastAsia="Calibri" w:cs="Calibri"/>
          <w:spacing w:val="10"/>
        </w:rPr>
        <w:t>2</w:t>
      </w:r>
      <w:r>
        <w:rPr>
          <w:rFonts w:ascii="Calibri" w:hAnsi="Calibri" w:eastAsia="Calibri" w:cs="Calibri"/>
          <w:spacing w:val="24"/>
          <w:w w:val="102"/>
        </w:rPr>
        <w:t xml:space="preserve"> </w:t>
      </w:r>
      <w:r>
        <w:rPr>
          <w:spacing w:val="10"/>
        </w:rPr>
        <w:t>型糖尿病</w:t>
      </w:r>
      <w:r>
        <w:rPr>
          <w:spacing w:val="9"/>
        </w:rPr>
        <w:t>的结局的好处。由于肝功能损害和频繁的</w:t>
      </w:r>
      <w:r>
        <w:rPr/>
        <w:t xml:space="preserve"> </w:t>
      </w:r>
      <w:r>
        <w:rPr>
          <w:spacing w:val="7"/>
        </w:rPr>
        <w:t>多种治疗和药物相互作用，晚期肝病决定了药代动力学后果。药物不良反应的有害影响，如</w:t>
      </w:r>
      <w:r>
        <w:rPr>
          <w:spacing w:val="15"/>
        </w:rPr>
        <w:t xml:space="preserve"> </w:t>
      </w:r>
      <w:r>
        <w:rPr>
          <w:spacing w:val="8"/>
        </w:rPr>
        <w:t>发生在药物诱导的肝损伤中，在晚期肝病患者中尤其严重。当有需要时，</w:t>
      </w:r>
      <w:r>
        <w:rPr>
          <w:rFonts w:ascii="Calibri" w:hAnsi="Calibri" w:eastAsia="Calibri" w:cs="Calibri"/>
        </w:rPr>
        <w:t>CLD</w:t>
      </w:r>
      <w:r>
        <w:rPr>
          <w:rFonts w:ascii="Calibri" w:hAnsi="Calibri" w:eastAsia="Calibri" w:cs="Calibri"/>
          <w:spacing w:val="32"/>
        </w:rPr>
        <w:t xml:space="preserve"> </w:t>
      </w:r>
      <w:r>
        <w:rPr>
          <w:spacing w:val="8"/>
        </w:rPr>
        <w:t>不应被视为饮</w:t>
      </w:r>
      <w:r>
        <w:rPr/>
        <w:t xml:space="preserve"> </w:t>
      </w:r>
      <w:r>
        <w:rPr>
          <w:spacing w:val="7"/>
        </w:rPr>
        <w:t>食相关非传染性疾病（如心脏病、中风、糖尿病</w:t>
      </w:r>
      <w:r>
        <w:rPr>
          <w:rFonts w:ascii="Calibri" w:hAnsi="Calibri" w:eastAsia="Calibri" w:cs="Calibri"/>
          <w:spacing w:val="7"/>
        </w:rPr>
        <w:t>/</w:t>
      </w:r>
      <w:r>
        <w:rPr>
          <w:spacing w:val="7"/>
        </w:rPr>
        <w:t>胰岛素抵抗、血脂异常、高血压、胆结石、</w:t>
      </w:r>
      <w:r>
        <w:rPr>
          <w:spacing w:val="1"/>
        </w:rPr>
        <w:t xml:space="preserve"> </w:t>
      </w:r>
      <w:r>
        <w:rPr>
          <w:spacing w:val="7"/>
        </w:rPr>
        <w:t>胆结石、肌肉减少症、骨质疏松症）的药物或手术治疗的绝对限制因素。晚期肝病应考虑到</w:t>
      </w:r>
      <w:r>
        <w:rPr>
          <w:spacing w:val="15"/>
        </w:rPr>
        <w:t xml:space="preserve"> </w:t>
      </w:r>
      <w:r>
        <w:rPr>
          <w:spacing w:val="7"/>
        </w:rPr>
        <w:t>其药代动力学后果，并由于频繁的多种治疗和药物相互作用的处方药物。在任何情况下，都</w:t>
      </w:r>
      <w:r>
        <w:rPr>
          <w:spacing w:val="15"/>
        </w:rPr>
        <w:t xml:space="preserve"> </w:t>
      </w:r>
      <w:r>
        <w:rPr>
          <w:spacing w:val="9"/>
        </w:rPr>
        <w:t>要避免使用会增加药物性肝损伤风险的草药或复合剂。</w:t>
      </w:r>
    </w:p>
    <w:p>
      <w:pPr>
        <w:pStyle w:val="BodyText"/>
        <w:ind w:left="20" w:right="173" w:firstLine="424"/>
        <w:spacing w:before="299" w:line="283" w:lineRule="auto"/>
        <w:jc w:val="both"/>
        <w:rPr/>
      </w:pPr>
      <w:r>
        <w:rPr>
          <w:b/>
          <w:bCs/>
          <w:color w:val="FF0000"/>
          <w:spacing w:val="8"/>
        </w:rPr>
        <w:t>建议</w:t>
      </w:r>
      <w:r>
        <w:rPr>
          <w:color w:val="FF0000"/>
          <w:spacing w:val="-26"/>
        </w:rPr>
        <w:t xml:space="preserve"> </w:t>
      </w:r>
      <w:r>
        <w:rPr>
          <w:rFonts w:ascii="Calibri" w:hAnsi="Calibri" w:eastAsia="Calibri" w:cs="Calibri"/>
          <w:b/>
          <w:bCs/>
          <w:color w:val="FF0000"/>
          <w:spacing w:val="8"/>
        </w:rPr>
        <w:t>57    </w:t>
      </w:r>
      <w:r>
        <w:rPr>
          <w:b/>
          <w:bCs/>
          <w:spacing w:val="8"/>
        </w:rPr>
        <w:t>未接受减肥治疗的超重或肥胖的非酒精性脂肪肝</w:t>
      </w:r>
      <w:r>
        <w:rPr>
          <w:rFonts w:ascii="Calibri" w:hAnsi="Calibri" w:eastAsia="Calibri" w:cs="Calibri"/>
          <w:b/>
          <w:bCs/>
          <w:spacing w:val="8"/>
        </w:rPr>
        <w:t>/</w:t>
      </w:r>
      <w:r>
        <w:rPr>
          <w:rFonts w:ascii="Calibri" w:hAnsi="Calibri" w:eastAsia="Calibri" w:cs="Calibri"/>
          <w:b/>
          <w:bCs/>
        </w:rPr>
        <w:t>NASH</w:t>
      </w:r>
      <w:r>
        <w:rPr>
          <w:rFonts w:ascii="Calibri" w:hAnsi="Calibri" w:eastAsia="Calibri" w:cs="Calibri"/>
          <w:b/>
          <w:bCs/>
          <w:spacing w:val="28"/>
          <w:w w:val="101"/>
        </w:rPr>
        <w:t xml:space="preserve"> </w:t>
      </w:r>
      <w:r>
        <w:rPr>
          <w:b/>
          <w:bCs/>
          <w:spacing w:val="8"/>
        </w:rPr>
        <w:t>患者应摄入蛋白质至</w:t>
      </w:r>
      <w:r>
        <w:rPr/>
        <w:t xml:space="preserve"> </w:t>
      </w:r>
      <w:r>
        <w:rPr>
          <w:b/>
          <w:bCs/>
          <w:spacing w:val="3"/>
        </w:rPr>
        <w:t>少</w:t>
      </w:r>
      <w:r>
        <w:rPr>
          <w:spacing w:val="-15"/>
        </w:rPr>
        <w:t xml:space="preserve"> </w:t>
      </w:r>
      <w:r>
        <w:rPr>
          <w:rFonts w:ascii="Calibri" w:hAnsi="Calibri" w:eastAsia="Calibri" w:cs="Calibri"/>
          <w:b/>
          <w:bCs/>
          <w:spacing w:val="3"/>
        </w:rPr>
        <w:t>1 g/</w:t>
      </w:r>
      <w:r>
        <w:rPr>
          <w:rFonts w:ascii="Calibri" w:hAnsi="Calibri" w:eastAsia="Calibri" w:cs="Calibri"/>
          <w:b/>
          <w:bCs/>
        </w:rPr>
        <w:t>kg</w:t>
      </w:r>
      <w:r>
        <w:rPr>
          <w:rFonts w:ascii="Calibri" w:hAnsi="Calibri" w:eastAsia="Calibri" w:cs="Calibri"/>
          <w:b/>
          <w:bCs/>
          <w:spacing w:val="3"/>
        </w:rPr>
        <w:t xml:space="preserve"> </w:t>
      </w:r>
      <w:r>
        <w:rPr>
          <w:rFonts w:ascii="Calibri" w:hAnsi="Calibri" w:eastAsia="Calibri" w:cs="Calibri"/>
          <w:b/>
          <w:bCs/>
        </w:rPr>
        <w:t>ABW</w:t>
      </w:r>
      <w:r>
        <w:rPr>
          <w:rFonts w:ascii="Calibri" w:hAnsi="Calibri" w:eastAsia="Calibri" w:cs="Calibri"/>
          <w:b/>
          <w:bCs/>
          <w:spacing w:val="3"/>
        </w:rPr>
        <w:t>*/d</w:t>
      </w:r>
      <w:r>
        <w:rPr>
          <w:rFonts w:ascii="Calibri" w:hAnsi="Calibri" w:eastAsia="Calibri" w:cs="Calibri"/>
          <w:b/>
          <w:bCs/>
          <w:spacing w:val="-16"/>
        </w:rPr>
        <w:t xml:space="preserve"> </w:t>
      </w:r>
      <w:r>
        <w:rPr>
          <w:b/>
          <w:bCs/>
          <w:spacing w:val="3"/>
        </w:rPr>
        <w:t>。（注：</w:t>
      </w:r>
      <w:r>
        <w:rPr>
          <w:b/>
          <w:bCs/>
          <w:color w:val="00B0F0"/>
          <w:spacing w:val="3"/>
        </w:rPr>
        <w:t>调整体重（</w:t>
      </w:r>
      <w:r>
        <w:rPr>
          <w:rFonts w:ascii="Calibri" w:hAnsi="Calibri" w:eastAsia="Calibri" w:cs="Calibri"/>
          <w:b/>
          <w:bCs/>
          <w:color w:val="00B0F0"/>
        </w:rPr>
        <w:t>ABW</w:t>
      </w:r>
      <w:r>
        <w:rPr>
          <w:b/>
          <w:bCs/>
          <w:color w:val="00B0F0"/>
          <w:spacing w:val="3"/>
        </w:rPr>
        <w:t>）按公式计算：</w:t>
      </w:r>
      <w:r>
        <w:rPr>
          <w:rFonts w:ascii="Calibri" w:hAnsi="Calibri" w:eastAsia="Calibri" w:cs="Calibri"/>
          <w:b/>
          <w:bCs/>
          <w:color w:val="00B0F0"/>
        </w:rPr>
        <w:t>ABW</w:t>
      </w:r>
      <w:r>
        <w:rPr>
          <w:rFonts w:ascii="Calibri" w:hAnsi="Calibri" w:eastAsia="Calibri" w:cs="Calibri"/>
          <w:b/>
          <w:bCs/>
          <w:color w:val="00B0F0"/>
          <w:spacing w:val="3"/>
        </w:rPr>
        <w:t>=</w:t>
      </w:r>
      <w:r>
        <w:rPr>
          <w:b/>
          <w:bCs/>
          <w:color w:val="00B0F0"/>
          <w:spacing w:val="3"/>
        </w:rPr>
        <w:t>参考体重</w:t>
      </w:r>
      <w:r>
        <w:rPr>
          <w:rFonts w:ascii="Calibri" w:hAnsi="Calibri" w:eastAsia="Calibri" w:cs="Calibri"/>
          <w:b/>
          <w:bCs/>
          <w:color w:val="00B0F0"/>
          <w:spacing w:val="3"/>
        </w:rPr>
        <w:t>+ 0.33*</w:t>
      </w:r>
      <w:r>
        <w:rPr>
          <w:b/>
          <w:bCs/>
          <w:color w:val="00B0F0"/>
          <w:spacing w:val="3"/>
        </w:rPr>
        <w:t>（实际体重</w:t>
      </w:r>
      <w:r>
        <w:rPr>
          <w:color w:val="00B0F0"/>
        </w:rPr>
        <w:t xml:space="preserve"> </w:t>
      </w:r>
      <w:r>
        <w:rPr>
          <w:rFonts w:ascii="Calibri" w:hAnsi="Calibri" w:eastAsia="Calibri" w:cs="Calibri"/>
          <w:b/>
          <w:bCs/>
          <w:color w:val="00B0F0"/>
          <w:spacing w:val="-17"/>
        </w:rPr>
        <w:t>-</w:t>
      </w:r>
      <w:r>
        <w:rPr>
          <w:b/>
          <w:bCs/>
          <w:color w:val="00B0F0"/>
          <w:spacing w:val="-17"/>
        </w:rPr>
        <w:t>参考体重）</w:t>
      </w:r>
      <w:r>
        <w:rPr>
          <w:b/>
          <w:bCs/>
          <w:spacing w:val="-17"/>
        </w:rPr>
        <w:t>。）</w:t>
      </w:r>
    </w:p>
    <w:p>
      <w:pPr>
        <w:pStyle w:val="BodyText"/>
        <w:ind w:left="442"/>
        <w:spacing w:before="52" w:line="227" w:lineRule="auto"/>
        <w:rPr/>
      </w:pPr>
      <w:r>
        <w:rPr>
          <w:spacing w:val="7"/>
        </w:rPr>
        <w:t>推荐等级</w:t>
      </w:r>
      <w:r>
        <w:rPr>
          <w:spacing w:val="-23"/>
        </w:rPr>
        <w:t xml:space="preserve"> </w:t>
      </w:r>
      <w:r>
        <w:rPr>
          <w:rFonts w:ascii="Calibri" w:hAnsi="Calibri" w:eastAsia="Calibri" w:cs="Calibri"/>
        </w:rPr>
        <w:t>GPP</w:t>
      </w:r>
      <w:r>
        <w:rPr>
          <w:spacing w:val="7"/>
        </w:rPr>
        <w:t>——强烈共识</w:t>
      </w:r>
      <w:r>
        <w:rPr>
          <w:spacing w:val="-36"/>
        </w:rPr>
        <w:t xml:space="preserve"> </w:t>
      </w:r>
      <w:r>
        <w:rPr>
          <w:rFonts w:ascii="Calibri" w:hAnsi="Calibri" w:eastAsia="Calibri" w:cs="Calibri"/>
          <w:spacing w:val="7"/>
        </w:rPr>
        <w:t>96%</w:t>
      </w:r>
      <w:r>
        <w:rPr>
          <w:spacing w:val="7"/>
        </w:rPr>
        <w:t>同意</w:t>
      </w:r>
    </w:p>
    <w:p>
      <w:pPr>
        <w:pStyle w:val="BodyText"/>
        <w:ind w:left="450"/>
        <w:spacing w:before="66" w:line="226" w:lineRule="auto"/>
        <w:rPr/>
      </w:pPr>
      <w:r>
        <w:rPr>
          <w:rFonts w:ascii="Calibri" w:hAnsi="Calibri" w:eastAsia="Calibri" w:cs="Calibri"/>
          <w:spacing w:val="6"/>
        </w:rPr>
        <w:t>*</w:t>
      </w:r>
      <w:r>
        <w:rPr>
          <w:rFonts w:ascii="Calibri" w:hAnsi="Calibri" w:eastAsia="Calibri" w:cs="Calibri"/>
        </w:rPr>
        <w:t>ABW</w:t>
      </w:r>
      <w:r>
        <w:rPr>
          <w:rFonts w:ascii="Calibri" w:hAnsi="Calibri" w:eastAsia="Calibri" w:cs="Calibri"/>
          <w:spacing w:val="32"/>
        </w:rPr>
        <w:t xml:space="preserve"> </w:t>
      </w:r>
      <w:r>
        <w:rPr>
          <w:spacing w:val="6"/>
        </w:rPr>
        <w:t>的定义见建议</w:t>
      </w:r>
      <w:r>
        <w:rPr>
          <w:spacing w:val="-27"/>
        </w:rPr>
        <w:t xml:space="preserve"> </w:t>
      </w:r>
      <w:r>
        <w:rPr>
          <w:rFonts w:ascii="Calibri" w:hAnsi="Calibri" w:eastAsia="Calibri" w:cs="Calibri"/>
          <w:spacing w:val="6"/>
        </w:rPr>
        <w:t>17</w:t>
      </w:r>
      <w:r>
        <w:rPr>
          <w:rFonts w:ascii="Calibri" w:hAnsi="Calibri" w:eastAsia="Calibri" w:cs="Calibri"/>
          <w:spacing w:val="-15"/>
        </w:rPr>
        <w:t xml:space="preserve"> </w:t>
      </w:r>
      <w:r>
        <w:rPr>
          <w:spacing w:val="6"/>
        </w:rPr>
        <w:t>。在伴有腹水的</w:t>
      </w:r>
      <w:r>
        <w:rPr>
          <w:spacing w:val="-37"/>
        </w:rPr>
        <w:t xml:space="preserve"> </w:t>
      </w:r>
      <w:r>
        <w:rPr>
          <w:rFonts w:ascii="Calibri" w:hAnsi="Calibri" w:eastAsia="Calibri" w:cs="Calibri"/>
        </w:rPr>
        <w:t>CLD</w:t>
      </w:r>
      <w:r>
        <w:rPr>
          <w:rFonts w:ascii="Calibri" w:hAnsi="Calibri" w:eastAsia="Calibri" w:cs="Calibri"/>
          <w:spacing w:val="29"/>
        </w:rPr>
        <w:t xml:space="preserve"> </w:t>
      </w:r>
      <w:r>
        <w:rPr>
          <w:spacing w:val="6"/>
        </w:rPr>
        <w:t>患者中，应估计腹水量</w:t>
      </w:r>
      <w:r>
        <w:rPr>
          <w:spacing w:val="5"/>
        </w:rPr>
        <w:t>并从</w:t>
      </w:r>
      <w:r>
        <w:rPr>
          <w:spacing w:val="-44"/>
        </w:rPr>
        <w:t xml:space="preserve"> </w:t>
      </w:r>
      <w:r>
        <w:rPr>
          <w:rFonts w:ascii="Calibri" w:hAnsi="Calibri" w:eastAsia="Calibri" w:cs="Calibri"/>
        </w:rPr>
        <w:t>ABW</w:t>
      </w:r>
      <w:r>
        <w:rPr>
          <w:rFonts w:ascii="Calibri" w:hAnsi="Calibri" w:eastAsia="Calibri" w:cs="Calibri"/>
          <w:spacing w:val="37"/>
        </w:rPr>
        <w:t xml:space="preserve"> </w:t>
      </w:r>
      <w:r>
        <w:rPr>
          <w:spacing w:val="5"/>
        </w:rPr>
        <w:t>中减去。</w:t>
      </w:r>
    </w:p>
    <w:p>
      <w:pPr>
        <w:pStyle w:val="BodyText"/>
        <w:ind w:left="21" w:right="103" w:firstLine="423"/>
        <w:spacing w:before="68" w:line="286" w:lineRule="auto"/>
        <w:rPr/>
      </w:pPr>
      <w:r>
        <w:rPr>
          <w:b/>
          <w:bCs/>
          <w:spacing w:val="7"/>
        </w:rPr>
        <w:t>说明</w:t>
      </w:r>
      <w:r>
        <w:rPr>
          <w:spacing w:val="7"/>
        </w:rPr>
        <w:t xml:space="preserve">  还没有研究比较不同的蛋白质膳食摄入量，以确定最佳蛋白质摄入量</w:t>
      </w:r>
      <w:r>
        <w:rPr>
          <w:spacing w:val="6"/>
        </w:rPr>
        <w:t>，用于维持</w:t>
      </w:r>
      <w:r>
        <w:rPr/>
        <w:t xml:space="preserve"> </w:t>
      </w:r>
      <w:r>
        <w:rPr>
          <w:spacing w:val="7"/>
        </w:rPr>
        <w:t>超重或肥胖的</w:t>
      </w:r>
      <w:r>
        <w:rPr>
          <w:spacing w:val="-23"/>
        </w:rPr>
        <w:t xml:space="preserve"> </w:t>
      </w:r>
      <w:r>
        <w:rPr>
          <w:rFonts w:ascii="Calibri" w:hAnsi="Calibri" w:eastAsia="Calibri" w:cs="Calibri"/>
        </w:rPr>
        <w:t>NAFLD</w:t>
      </w:r>
      <w:r>
        <w:rPr>
          <w:rFonts w:ascii="Calibri" w:hAnsi="Calibri" w:eastAsia="Calibri" w:cs="Calibri"/>
          <w:spacing w:val="7"/>
        </w:rPr>
        <w:t>/</w:t>
      </w:r>
      <w:r>
        <w:rPr>
          <w:rFonts w:ascii="Calibri" w:hAnsi="Calibri" w:eastAsia="Calibri" w:cs="Calibri"/>
          <w:spacing w:val="-27"/>
        </w:rPr>
        <w:t xml:space="preserve"> </w:t>
      </w:r>
      <w:r>
        <w:rPr>
          <w:rFonts w:ascii="Calibri" w:hAnsi="Calibri" w:eastAsia="Calibri" w:cs="Calibri"/>
        </w:rPr>
        <w:t>NASH</w:t>
      </w:r>
      <w:r>
        <w:rPr>
          <w:rFonts w:ascii="Calibri" w:hAnsi="Calibri" w:eastAsia="Calibri" w:cs="Calibri"/>
          <w:spacing w:val="27"/>
          <w:w w:val="102"/>
        </w:rPr>
        <w:t xml:space="preserve"> </w:t>
      </w:r>
      <w:r>
        <w:rPr>
          <w:spacing w:val="7"/>
        </w:rPr>
        <w:t>患者的骨骼肌质量。但需要指出的是，膳食中低蛋白质含量可能</w:t>
      </w:r>
      <w:r>
        <w:rPr/>
        <w:t xml:space="preserve"> </w:t>
      </w:r>
      <w:r>
        <w:rPr>
          <w:spacing w:val="7"/>
        </w:rPr>
        <w:t>直接促进肝脏脂肪沉积。另一方面，在没有接受减肥治疗的体重稳定的患者中，最近的证据</w:t>
      </w:r>
      <w:r>
        <w:rPr>
          <w:spacing w:val="15"/>
        </w:rPr>
        <w:t xml:space="preserve"> </w:t>
      </w:r>
      <w:r>
        <w:rPr>
          <w:spacing w:val="9"/>
        </w:rPr>
        <w:t>也表明膳食中较高的蛋白质含量对肝脏脂肪和炎症有积极影响。在一项包含</w:t>
      </w:r>
      <w:r>
        <w:rPr>
          <w:spacing w:val="-33"/>
        </w:rPr>
        <w:t xml:space="preserve"> </w:t>
      </w:r>
      <w:r>
        <w:rPr>
          <w:rFonts w:ascii="Calibri" w:hAnsi="Calibri" w:eastAsia="Calibri" w:cs="Calibri"/>
          <w:spacing w:val="9"/>
        </w:rPr>
        <w:t>37</w:t>
      </w:r>
      <w:r>
        <w:rPr>
          <w:rFonts w:ascii="Calibri" w:hAnsi="Calibri" w:eastAsia="Calibri" w:cs="Calibri"/>
          <w:spacing w:val="20"/>
          <w:w w:val="101"/>
        </w:rPr>
        <w:t xml:space="preserve"> </w:t>
      </w:r>
      <w:r>
        <w:rPr>
          <w:spacing w:val="9"/>
        </w:rPr>
        <w:t>名体重稳定</w:t>
      </w:r>
      <w:r>
        <w:rPr/>
        <w:t xml:space="preserve"> </w:t>
      </w:r>
      <w:r>
        <w:rPr>
          <w:spacing w:val="4"/>
        </w:rPr>
        <w:t>伴随</w:t>
      </w:r>
      <w:r>
        <w:rPr>
          <w:spacing w:val="-27"/>
        </w:rPr>
        <w:t xml:space="preserve"> </w:t>
      </w:r>
      <w:r>
        <w:rPr>
          <w:rFonts w:ascii="Calibri" w:hAnsi="Calibri" w:eastAsia="Calibri" w:cs="Calibri"/>
        </w:rPr>
        <w:t>NAFLD</w:t>
      </w:r>
      <w:r>
        <w:rPr>
          <w:rFonts w:ascii="Calibri" w:hAnsi="Calibri" w:eastAsia="Calibri" w:cs="Calibri"/>
          <w:spacing w:val="20"/>
        </w:rPr>
        <w:t xml:space="preserve"> </w:t>
      </w:r>
      <w:r>
        <w:rPr>
          <w:spacing w:val="4"/>
        </w:rPr>
        <w:t>和</w:t>
      </w:r>
      <w:r>
        <w:rPr>
          <w:spacing w:val="-36"/>
        </w:rPr>
        <w:t xml:space="preserve"> </w:t>
      </w:r>
      <w:r>
        <w:rPr>
          <w:rFonts w:ascii="Calibri" w:hAnsi="Calibri" w:eastAsia="Calibri" w:cs="Calibri"/>
          <w:spacing w:val="4"/>
        </w:rPr>
        <w:t>2</w:t>
      </w:r>
      <w:r>
        <w:rPr>
          <w:rFonts w:ascii="Calibri" w:hAnsi="Calibri" w:eastAsia="Calibri" w:cs="Calibri"/>
          <w:spacing w:val="22"/>
        </w:rPr>
        <w:t xml:space="preserve"> </w:t>
      </w:r>
      <w:r>
        <w:rPr>
          <w:spacing w:val="4"/>
        </w:rPr>
        <w:t>型糖尿病，平均</w:t>
      </w:r>
      <w:r>
        <w:rPr>
          <w:spacing w:val="-28"/>
        </w:rPr>
        <w:t xml:space="preserve"> </w:t>
      </w:r>
      <w:r>
        <w:rPr>
          <w:rFonts w:ascii="Calibri" w:hAnsi="Calibri" w:eastAsia="Calibri" w:cs="Calibri"/>
        </w:rPr>
        <w:t>BMI</w:t>
      </w:r>
      <w:r>
        <w:rPr>
          <w:rFonts w:ascii="Calibri" w:hAnsi="Calibri" w:eastAsia="Calibri" w:cs="Calibri"/>
          <w:spacing w:val="21"/>
          <w:w w:val="102"/>
        </w:rPr>
        <w:t xml:space="preserve"> </w:t>
      </w:r>
      <w:r>
        <w:rPr>
          <w:spacing w:val="4"/>
        </w:rPr>
        <w:t>为</w:t>
      </w:r>
      <w:r>
        <w:rPr>
          <w:spacing w:val="-37"/>
        </w:rPr>
        <w:t xml:space="preserve"> </w:t>
      </w:r>
      <w:r>
        <w:rPr>
          <w:rFonts w:ascii="Calibri" w:hAnsi="Calibri" w:eastAsia="Calibri" w:cs="Calibri"/>
          <w:spacing w:val="4"/>
        </w:rPr>
        <w:t>30.2</w:t>
      </w:r>
      <w:r>
        <w:rPr>
          <w:rFonts w:ascii="Calibri" w:hAnsi="Calibri" w:eastAsia="Calibri" w:cs="Calibri"/>
          <w:spacing w:val="20"/>
          <w:w w:val="101"/>
        </w:rPr>
        <w:t xml:space="preserve"> </w:t>
      </w:r>
      <w:r>
        <w:rPr>
          <w:rFonts w:ascii="Calibri" w:hAnsi="Calibri" w:eastAsia="Calibri" w:cs="Calibri"/>
        </w:rPr>
        <w:t>kg</w:t>
      </w:r>
      <w:r>
        <w:rPr>
          <w:rFonts w:ascii="Calibri" w:hAnsi="Calibri" w:eastAsia="Calibri" w:cs="Calibri"/>
          <w:spacing w:val="4"/>
        </w:rPr>
        <w:t>/</w:t>
      </w:r>
      <w:r>
        <w:rPr>
          <w:rFonts w:ascii="Calibri" w:hAnsi="Calibri" w:eastAsia="Calibri" w:cs="Calibri"/>
          <w:spacing w:val="-26"/>
        </w:rPr>
        <w:t xml:space="preserve"> </w:t>
      </w:r>
      <w:r>
        <w:rPr>
          <w:rFonts w:ascii="Calibri" w:hAnsi="Calibri" w:eastAsia="Calibri" w:cs="Calibri"/>
          <w:spacing w:val="4"/>
        </w:rPr>
        <w:t>m</w:t>
      </w:r>
      <w:r>
        <w:rPr>
          <w:rFonts w:ascii="Calibri" w:hAnsi="Calibri" w:eastAsia="Calibri" w:cs="Calibri"/>
          <w:sz w:val="13"/>
          <w:szCs w:val="13"/>
          <w:spacing w:val="4"/>
          <w:position w:val="6"/>
        </w:rPr>
        <w:t>2</w:t>
      </w:r>
      <w:r>
        <w:rPr>
          <w:rFonts w:ascii="Calibri" w:hAnsi="Calibri" w:eastAsia="Calibri" w:cs="Calibri"/>
          <w:sz w:val="13"/>
          <w:szCs w:val="13"/>
          <w:position w:val="6"/>
        </w:rPr>
        <w:t xml:space="preserve">  </w:t>
      </w:r>
      <w:r>
        <w:rPr>
          <w:spacing w:val="4"/>
        </w:rPr>
        <w:t>的患者</w:t>
      </w:r>
      <w:r>
        <w:rPr>
          <w:spacing w:val="3"/>
        </w:rPr>
        <w:t>的随机对照试验中，磁共振波谱、</w:t>
      </w:r>
      <w:r>
        <w:rPr/>
        <w:t xml:space="preserve"> </w:t>
      </w:r>
      <w:r>
        <w:rPr>
          <w:spacing w:val="9"/>
        </w:rPr>
        <w:t>循环肝酶水平和炎症标志物显示，</w:t>
      </w:r>
      <w:r>
        <w:rPr>
          <w:rFonts w:ascii="Calibri" w:hAnsi="Calibri" w:eastAsia="Calibri" w:cs="Calibri"/>
          <w:spacing w:val="9"/>
        </w:rPr>
        <w:t>30%</w:t>
      </w:r>
      <w:r>
        <w:rPr>
          <w:spacing w:val="9"/>
        </w:rPr>
        <w:t>的膳食蛋</w:t>
      </w:r>
      <w:r>
        <w:rPr>
          <w:spacing w:val="8"/>
        </w:rPr>
        <w:t>白质宏量营养素（动物或植物蛋白质）可以</w:t>
      </w:r>
      <w:r>
        <w:rPr/>
        <w:t xml:space="preserve"> </w:t>
      </w:r>
      <w:r>
        <w:rPr>
          <w:spacing w:val="8"/>
        </w:rPr>
        <w:t>相似地降低肝脏脂肪，同时胰岛素敏感性增加。在一项针对</w:t>
      </w:r>
      <w:r>
        <w:rPr>
          <w:spacing w:val="-26"/>
        </w:rPr>
        <w:t xml:space="preserve"> </w:t>
      </w:r>
      <w:r>
        <w:rPr>
          <w:rFonts w:ascii="Calibri" w:hAnsi="Calibri" w:eastAsia="Calibri" w:cs="Calibri"/>
          <w:spacing w:val="8"/>
        </w:rPr>
        <w:t>28</w:t>
      </w:r>
      <w:r>
        <w:rPr>
          <w:rFonts w:ascii="Calibri" w:hAnsi="Calibri" w:eastAsia="Calibri" w:cs="Calibri"/>
          <w:spacing w:val="18"/>
          <w:w w:val="101"/>
        </w:rPr>
        <w:t xml:space="preserve"> </w:t>
      </w:r>
      <w:r>
        <w:rPr>
          <w:spacing w:val="8"/>
        </w:rPr>
        <w:t>名</w:t>
      </w:r>
      <w:r>
        <w:rPr>
          <w:spacing w:val="-34"/>
        </w:rPr>
        <w:t xml:space="preserve"> </w:t>
      </w:r>
      <w:r>
        <w:rPr>
          <w:rFonts w:ascii="Calibri" w:hAnsi="Calibri" w:eastAsia="Calibri" w:cs="Calibri"/>
          <w:spacing w:val="8"/>
        </w:rPr>
        <w:t>2</w:t>
      </w:r>
      <w:r>
        <w:rPr>
          <w:rFonts w:ascii="Calibri" w:hAnsi="Calibri" w:eastAsia="Calibri" w:cs="Calibri"/>
          <w:spacing w:val="22"/>
          <w:w w:val="101"/>
        </w:rPr>
        <w:t xml:space="preserve"> </w:t>
      </w:r>
      <w:r>
        <w:rPr>
          <w:spacing w:val="8"/>
        </w:rPr>
        <w:t>型糖尿病患者的交叉研</w:t>
      </w:r>
      <w:r>
        <w:rPr/>
        <w:t xml:space="preserve"> </w:t>
      </w:r>
      <w:r>
        <w:rPr>
          <w:spacing w:val="8"/>
        </w:rPr>
        <w:t>究中，</w:t>
      </w:r>
      <w:r>
        <w:rPr>
          <w:rFonts w:ascii="Calibri" w:hAnsi="Calibri" w:eastAsia="Calibri" w:cs="Calibri"/>
          <w:spacing w:val="8"/>
        </w:rPr>
        <w:t>6</w:t>
      </w:r>
      <w:r>
        <w:rPr>
          <w:rFonts w:ascii="Calibri" w:hAnsi="Calibri" w:eastAsia="Calibri" w:cs="Calibri"/>
          <w:spacing w:val="16"/>
          <w:w w:val="101"/>
        </w:rPr>
        <w:t xml:space="preserve"> </w:t>
      </w:r>
      <w:r>
        <w:rPr>
          <w:spacing w:val="8"/>
        </w:rPr>
        <w:t>周高蛋白与传统糖尿病饮食相比（分别为</w:t>
      </w:r>
      <w:r>
        <w:rPr>
          <w:spacing w:val="-37"/>
        </w:rPr>
        <w:t xml:space="preserve"> </w:t>
      </w:r>
      <w:r>
        <w:rPr>
          <w:rFonts w:ascii="Calibri" w:hAnsi="Calibri" w:eastAsia="Calibri" w:cs="Calibri"/>
          <w:spacing w:val="8"/>
        </w:rPr>
        <w:t>30</w:t>
      </w:r>
      <w:r>
        <w:rPr>
          <w:rFonts w:ascii="Calibri" w:hAnsi="Calibri" w:eastAsia="Calibri" w:cs="Calibri"/>
          <w:spacing w:val="18"/>
          <w:w w:val="101"/>
        </w:rPr>
        <w:t xml:space="preserve"> </w:t>
      </w:r>
      <w:r>
        <w:rPr>
          <w:spacing w:val="8"/>
        </w:rPr>
        <w:t>和</w:t>
      </w:r>
      <w:r>
        <w:rPr>
          <w:spacing w:val="-30"/>
        </w:rPr>
        <w:t xml:space="preserve"> </w:t>
      </w:r>
      <w:r>
        <w:rPr>
          <w:rFonts w:ascii="Calibri" w:hAnsi="Calibri" w:eastAsia="Calibri" w:cs="Calibri"/>
          <w:spacing w:val="8"/>
        </w:rPr>
        <w:t>17%</w:t>
      </w:r>
      <w:r>
        <w:rPr>
          <w:spacing w:val="7"/>
        </w:rPr>
        <w:t>）也与较低的肝脏脂肪含量（</w:t>
      </w:r>
      <w:r>
        <w:rPr>
          <w:rFonts w:ascii="Arial" w:hAnsi="Arial" w:eastAsia="Arial" w:cs="Arial"/>
          <w:spacing w:val="7"/>
        </w:rPr>
        <w:t>-</w:t>
      </w:r>
      <w:r>
        <w:rPr>
          <w:rFonts w:ascii="Arial" w:hAnsi="Arial" w:eastAsia="Arial" w:cs="Arial"/>
        </w:rPr>
        <w:t xml:space="preserve">  </w:t>
      </w:r>
      <w:r>
        <w:rPr>
          <w:rFonts w:ascii="Calibri" w:hAnsi="Calibri" w:eastAsia="Calibri" w:cs="Calibri"/>
          <w:spacing w:val="14"/>
        </w:rPr>
        <w:t>2.4</w:t>
      </w:r>
      <w:r>
        <w:rPr>
          <w:rFonts w:ascii="Calibri" w:hAnsi="Calibri" w:eastAsia="Calibri" w:cs="Calibri"/>
          <w:spacing w:val="31"/>
        </w:rPr>
        <w:t xml:space="preserve"> </w:t>
      </w:r>
      <w:r>
        <w:rPr>
          <w:spacing w:val="14"/>
        </w:rPr>
        <w:t>和</w:t>
      </w:r>
      <w:r>
        <w:rPr>
          <w:rFonts w:ascii="Calibri" w:hAnsi="Calibri" w:eastAsia="Calibri" w:cs="Calibri"/>
          <w:spacing w:val="14"/>
        </w:rPr>
        <w:t>+</w:t>
      </w:r>
      <w:r>
        <w:rPr>
          <w:rFonts w:ascii="Calibri" w:hAnsi="Calibri" w:eastAsia="Calibri" w:cs="Calibri"/>
          <w:spacing w:val="23"/>
          <w:w w:val="101"/>
        </w:rPr>
        <w:t xml:space="preserve"> </w:t>
      </w:r>
      <w:r>
        <w:rPr>
          <w:rFonts w:ascii="Calibri" w:hAnsi="Calibri" w:eastAsia="Calibri" w:cs="Calibri"/>
          <w:spacing w:val="14"/>
        </w:rPr>
        <w:t>0.2%</w:t>
      </w:r>
      <w:r>
        <w:rPr>
          <w:spacing w:val="14"/>
        </w:rPr>
        <w:t>）</w:t>
      </w:r>
      <w:r>
        <w:rPr>
          <w:spacing w:val="-29"/>
        </w:rPr>
        <w:t xml:space="preserve"> </w:t>
      </w:r>
      <w:r>
        <w:rPr>
          <w:spacing w:val="14"/>
        </w:rPr>
        <w:t>以及较低的糖化血红蛋白（</w:t>
      </w:r>
      <w:r>
        <w:rPr>
          <w:rFonts w:ascii="Calibri" w:hAnsi="Calibri" w:eastAsia="Calibri" w:cs="Calibri"/>
        </w:rPr>
        <w:t>HbA</w:t>
      </w:r>
      <w:r>
        <w:rPr>
          <w:rFonts w:ascii="Calibri" w:hAnsi="Calibri" w:eastAsia="Calibri" w:cs="Calibri"/>
          <w:spacing w:val="14"/>
        </w:rPr>
        <w:t>1</w:t>
      </w:r>
      <w:r>
        <w:rPr>
          <w:rFonts w:ascii="Calibri" w:hAnsi="Calibri" w:eastAsia="Calibri" w:cs="Calibri"/>
          <w:spacing w:val="13"/>
        </w:rPr>
        <w:t>c</w:t>
      </w:r>
      <w:r>
        <w:rPr>
          <w:spacing w:val="13"/>
        </w:rPr>
        <w:t>）、餐后血糖有关</w:t>
      </w:r>
      <w:r>
        <w:rPr>
          <w:spacing w:val="-57"/>
        </w:rPr>
        <w:t xml:space="preserve"> </w:t>
      </w:r>
      <w:r>
        <w:rPr>
          <w:spacing w:val="13"/>
        </w:rPr>
        <w:t>。鉴于肌肉减少症在</w:t>
      </w:r>
      <w:r>
        <w:rPr/>
        <w:t xml:space="preserve"> </w:t>
      </w:r>
      <w:r>
        <w:rPr>
          <w:rFonts w:ascii="Calibri" w:hAnsi="Calibri" w:eastAsia="Calibri" w:cs="Calibri"/>
        </w:rPr>
        <w:t>NAFLD</w:t>
      </w:r>
      <w:r>
        <w:rPr>
          <w:rFonts w:ascii="Calibri" w:hAnsi="Calibri" w:eastAsia="Calibri" w:cs="Calibri"/>
          <w:spacing w:val="10"/>
        </w:rPr>
        <w:t>/</w:t>
      </w:r>
      <w:r>
        <w:rPr>
          <w:rFonts w:ascii="Calibri" w:hAnsi="Calibri" w:eastAsia="Calibri" w:cs="Calibri"/>
          <w:spacing w:val="-24"/>
        </w:rPr>
        <w:t xml:space="preserve"> </w:t>
      </w:r>
      <w:r>
        <w:rPr>
          <w:rFonts w:ascii="Calibri" w:hAnsi="Calibri" w:eastAsia="Calibri" w:cs="Calibri"/>
        </w:rPr>
        <w:t>NASH</w:t>
      </w:r>
      <w:r>
        <w:rPr>
          <w:rFonts w:ascii="Calibri" w:hAnsi="Calibri" w:eastAsia="Calibri" w:cs="Calibri"/>
          <w:spacing w:val="25"/>
          <w:w w:val="101"/>
        </w:rPr>
        <w:t xml:space="preserve"> </w:t>
      </w:r>
      <w:r>
        <w:rPr>
          <w:spacing w:val="10"/>
        </w:rPr>
        <w:t>患者中发病率较高，对于体重稳定、无营养不良和肌肉减少症的</w:t>
      </w:r>
      <w:r>
        <w:rPr>
          <w:spacing w:val="-27"/>
        </w:rPr>
        <w:t xml:space="preserve"> </w:t>
      </w:r>
      <w:r>
        <w:rPr>
          <w:rFonts w:ascii="Calibri" w:hAnsi="Calibri" w:eastAsia="Calibri" w:cs="Calibri"/>
        </w:rPr>
        <w:t>NAFLD</w:t>
      </w:r>
      <w:r>
        <w:rPr>
          <w:rFonts w:ascii="Calibri" w:hAnsi="Calibri" w:eastAsia="Calibri" w:cs="Calibri"/>
          <w:spacing w:val="10"/>
        </w:rPr>
        <w:t>/</w:t>
      </w:r>
      <w:r>
        <w:rPr>
          <w:rFonts w:ascii="Calibri" w:hAnsi="Calibri" w:eastAsia="Calibri" w:cs="Calibri"/>
          <w:spacing w:val="-27"/>
        </w:rPr>
        <w:t xml:space="preserve"> </w:t>
      </w:r>
      <w:r>
        <w:rPr>
          <w:rFonts w:ascii="Calibri" w:hAnsi="Calibri" w:eastAsia="Calibri" w:cs="Calibri"/>
        </w:rPr>
        <w:t>NASH    </w:t>
      </w:r>
      <w:r>
        <w:rPr>
          <w:spacing w:val="6"/>
        </w:rPr>
        <w:t>患者，建议至少摄入</w:t>
      </w:r>
      <w:r>
        <w:rPr>
          <w:spacing w:val="-27"/>
        </w:rPr>
        <w:t xml:space="preserve"> </w:t>
      </w:r>
      <w:r>
        <w:rPr>
          <w:rFonts w:ascii="Calibri" w:hAnsi="Calibri" w:eastAsia="Calibri" w:cs="Calibri"/>
          <w:spacing w:val="6"/>
        </w:rPr>
        <w:t>1g/</w:t>
      </w:r>
      <w:r>
        <w:rPr>
          <w:rFonts w:ascii="Calibri" w:hAnsi="Calibri" w:eastAsia="Calibri" w:cs="Calibri"/>
          <w:spacing w:val="-26"/>
        </w:rPr>
        <w:t xml:space="preserve"> </w:t>
      </w:r>
      <w:r>
        <w:rPr>
          <w:rFonts w:ascii="Calibri" w:hAnsi="Calibri" w:eastAsia="Calibri" w:cs="Calibri"/>
        </w:rPr>
        <w:t>kgABW</w:t>
      </w:r>
      <w:r>
        <w:rPr>
          <w:rFonts w:ascii="Calibri" w:hAnsi="Calibri" w:eastAsia="Calibri" w:cs="Calibri"/>
          <w:spacing w:val="6"/>
        </w:rPr>
        <w:t>/d</w:t>
      </w:r>
      <w:r>
        <w:rPr>
          <w:rFonts w:ascii="Calibri" w:hAnsi="Calibri" w:eastAsia="Calibri" w:cs="Calibri"/>
          <w:spacing w:val="34"/>
        </w:rPr>
        <w:t xml:space="preserve"> </w:t>
      </w:r>
      <w:r>
        <w:rPr>
          <w:spacing w:val="6"/>
        </w:rPr>
        <w:t>的膳食蛋白</w:t>
      </w:r>
      <w:r>
        <w:rPr>
          <w:spacing w:val="5"/>
        </w:rPr>
        <w:t>质。除非可以通过</w:t>
      </w:r>
      <w:r>
        <w:rPr>
          <w:spacing w:val="-28"/>
        </w:rPr>
        <w:t xml:space="preserve"> </w:t>
      </w:r>
      <w:r>
        <w:rPr>
          <w:rFonts w:ascii="Calibri" w:hAnsi="Calibri" w:eastAsia="Calibri" w:cs="Calibri"/>
        </w:rPr>
        <w:t>DXA</w:t>
      </w:r>
      <w:r>
        <w:rPr>
          <w:rFonts w:ascii="Calibri" w:hAnsi="Calibri" w:eastAsia="Calibri" w:cs="Calibri"/>
          <w:spacing w:val="18"/>
        </w:rPr>
        <w:t xml:space="preserve"> </w:t>
      </w:r>
      <w:r>
        <w:rPr>
          <w:spacing w:val="5"/>
        </w:rPr>
        <w:t>精确测量骨骼肌质量或</w:t>
      </w:r>
      <w:r>
        <w:rPr/>
        <w:t xml:space="preserve"> </w:t>
      </w:r>
      <w:r>
        <w:rPr>
          <w:spacing w:val="12"/>
        </w:rPr>
        <w:t>瘦体重，否则，考虑到超重的代谢活性成分</w:t>
      </w:r>
      <w:r>
        <w:rPr>
          <w:spacing w:val="11"/>
        </w:rPr>
        <w:t>，</w:t>
      </w:r>
      <w:r>
        <w:rPr>
          <w:rFonts w:ascii="Calibri" w:hAnsi="Calibri" w:eastAsia="Calibri" w:cs="Calibri"/>
        </w:rPr>
        <w:t>ABW</w:t>
      </w:r>
      <w:r>
        <w:rPr>
          <w:rFonts w:ascii="Calibri" w:hAnsi="Calibri" w:eastAsia="Calibri" w:cs="Calibri"/>
          <w:spacing w:val="22"/>
        </w:rPr>
        <w:t xml:space="preserve"> </w:t>
      </w:r>
      <w:r>
        <w:rPr>
          <w:spacing w:val="11"/>
        </w:rPr>
        <w:t>可能是计算总蛋白质需要量的一个可接</w:t>
      </w:r>
      <w:r>
        <w:rPr/>
        <w:t xml:space="preserve"> </w:t>
      </w:r>
      <w:r>
        <w:rPr>
          <w:spacing w:val="6"/>
        </w:rPr>
        <w:t>受的参考值。</w:t>
      </w:r>
    </w:p>
    <w:p>
      <w:pPr>
        <w:pStyle w:val="BodyText"/>
        <w:ind w:left="22" w:right="225" w:firstLine="422"/>
        <w:spacing w:before="302" w:line="288" w:lineRule="auto"/>
        <w:rPr/>
      </w:pPr>
      <w:r>
        <w:rPr>
          <w:b/>
          <w:bCs/>
          <w:color w:val="FF0000"/>
          <w:spacing w:val="7"/>
        </w:rPr>
        <w:t>建议</w:t>
      </w:r>
      <w:r>
        <w:rPr>
          <w:color w:val="FF0000"/>
          <w:spacing w:val="-36"/>
        </w:rPr>
        <w:t xml:space="preserve"> </w:t>
      </w:r>
      <w:r>
        <w:rPr>
          <w:rFonts w:ascii="Calibri" w:hAnsi="Calibri" w:eastAsia="Calibri" w:cs="Calibri"/>
          <w:b/>
          <w:bCs/>
          <w:color w:val="FF0000"/>
          <w:spacing w:val="7"/>
        </w:rPr>
        <w:t>58    </w:t>
      </w:r>
      <w:r>
        <w:rPr>
          <w:b/>
          <w:bCs/>
          <w:spacing w:val="7"/>
        </w:rPr>
        <w:t>超重或肥胖的非酒精性脂肪性肝病</w:t>
      </w:r>
      <w:r>
        <w:rPr>
          <w:rFonts w:ascii="Calibri" w:hAnsi="Calibri" w:eastAsia="Calibri" w:cs="Calibri"/>
          <w:b/>
          <w:bCs/>
          <w:spacing w:val="7"/>
        </w:rPr>
        <w:t>/</w:t>
      </w:r>
      <w:r>
        <w:rPr>
          <w:rFonts w:ascii="Calibri" w:hAnsi="Calibri" w:eastAsia="Calibri" w:cs="Calibri"/>
          <w:b/>
          <w:bCs/>
        </w:rPr>
        <w:t>NASH</w:t>
      </w:r>
      <w:r>
        <w:rPr>
          <w:rFonts w:ascii="Calibri" w:hAnsi="Calibri" w:eastAsia="Calibri" w:cs="Calibri"/>
          <w:b/>
          <w:bCs/>
          <w:spacing w:val="28"/>
          <w:w w:val="101"/>
        </w:rPr>
        <w:t xml:space="preserve"> </w:t>
      </w:r>
      <w:r>
        <w:rPr>
          <w:b/>
          <w:bCs/>
          <w:spacing w:val="7"/>
        </w:rPr>
        <w:t>患者为了减肥而采用低热量饮食，</w:t>
      </w:r>
      <w:r>
        <w:rPr/>
        <w:t xml:space="preserve"> </w:t>
      </w:r>
      <w:r>
        <w:rPr>
          <w:b/>
          <w:bCs/>
          <w:spacing w:val="6"/>
        </w:rPr>
        <w:t>应摄入</w:t>
      </w:r>
      <w:r>
        <w:rPr>
          <w:spacing w:val="-26"/>
        </w:rPr>
        <w:t xml:space="preserve"> </w:t>
      </w:r>
      <w:r>
        <w:rPr>
          <w:rFonts w:ascii="Calibri" w:hAnsi="Calibri" w:eastAsia="Calibri" w:cs="Calibri"/>
          <w:b/>
          <w:bCs/>
          <w:spacing w:val="6"/>
        </w:rPr>
        <w:t>1.2 g/</w:t>
      </w:r>
      <w:r>
        <w:rPr>
          <w:rFonts w:ascii="Calibri" w:hAnsi="Calibri" w:eastAsia="Calibri" w:cs="Calibri"/>
          <w:b/>
          <w:bCs/>
        </w:rPr>
        <w:t>kg</w:t>
      </w:r>
      <w:r>
        <w:rPr>
          <w:rFonts w:ascii="Calibri" w:hAnsi="Calibri" w:eastAsia="Calibri" w:cs="Calibri"/>
          <w:b/>
          <w:bCs/>
          <w:spacing w:val="6"/>
        </w:rPr>
        <w:t xml:space="preserve"> </w:t>
      </w:r>
      <w:r>
        <w:rPr>
          <w:rFonts w:ascii="Calibri" w:hAnsi="Calibri" w:eastAsia="Calibri" w:cs="Calibri"/>
          <w:b/>
          <w:bCs/>
        </w:rPr>
        <w:t>ABW</w:t>
      </w:r>
      <w:r>
        <w:rPr>
          <w:rFonts w:ascii="Calibri" w:hAnsi="Calibri" w:eastAsia="Calibri" w:cs="Calibri"/>
          <w:b/>
          <w:bCs/>
          <w:spacing w:val="6"/>
        </w:rPr>
        <w:t>/d</w:t>
      </w:r>
      <w:r>
        <w:rPr>
          <w:rFonts w:ascii="Calibri" w:hAnsi="Calibri" w:eastAsia="Calibri" w:cs="Calibri"/>
          <w:b/>
          <w:bCs/>
          <w:spacing w:val="23"/>
          <w:w w:val="101"/>
        </w:rPr>
        <w:t xml:space="preserve"> </w:t>
      </w:r>
      <w:r>
        <w:rPr>
          <w:b/>
          <w:bCs/>
          <w:spacing w:val="6"/>
        </w:rPr>
        <w:t>蛋白质，以防止肌肉质量损失。</w:t>
      </w:r>
    </w:p>
    <w:p>
      <w:pPr>
        <w:pStyle w:val="BodyText"/>
        <w:ind w:left="442"/>
        <w:spacing w:before="37" w:line="227" w:lineRule="auto"/>
        <w:rPr/>
      </w:pPr>
      <w:r>
        <w:rPr>
          <w:spacing w:val="6"/>
        </w:rPr>
        <w:t>推荐等级</w:t>
      </w:r>
      <w:r>
        <w:rPr>
          <w:spacing w:val="-25"/>
        </w:rPr>
        <w:t xml:space="preserve"> </w:t>
      </w:r>
      <w:r>
        <w:rPr>
          <w:rFonts w:ascii="Calibri" w:hAnsi="Calibri" w:eastAsia="Calibri" w:cs="Calibri"/>
          <w:spacing w:val="6"/>
        </w:rPr>
        <w:t>B</w:t>
      </w:r>
      <w:r>
        <w:rPr>
          <w:spacing w:val="6"/>
        </w:rPr>
        <w:t>——强烈共识</w:t>
      </w:r>
      <w:r>
        <w:rPr>
          <w:spacing w:val="-37"/>
        </w:rPr>
        <w:t xml:space="preserve"> </w:t>
      </w:r>
      <w:r>
        <w:rPr>
          <w:rFonts w:ascii="Calibri" w:hAnsi="Calibri" w:eastAsia="Calibri" w:cs="Calibri"/>
          <w:spacing w:val="6"/>
        </w:rPr>
        <w:t>96%</w:t>
      </w:r>
      <w:r>
        <w:rPr>
          <w:spacing w:val="6"/>
        </w:rPr>
        <w:t>同意</w:t>
      </w:r>
    </w:p>
    <w:p>
      <w:pPr>
        <w:pStyle w:val="BodyText"/>
        <w:ind w:left="22" w:right="173" w:firstLine="422"/>
        <w:spacing w:before="31" w:line="296" w:lineRule="auto"/>
        <w:rPr/>
      </w:pPr>
      <w:r>
        <w:rPr>
          <w:b/>
          <w:bCs/>
          <w:spacing w:val="22"/>
        </w:rPr>
        <w:t>说明</w:t>
      </w:r>
      <w:r>
        <w:rPr>
          <w:spacing w:val="44"/>
        </w:rPr>
        <w:t xml:space="preserve"> </w:t>
      </w:r>
      <w:r>
        <w:rPr>
          <w:spacing w:val="22"/>
        </w:rPr>
        <w:t>对于超重或肥胖的</w:t>
      </w:r>
      <w:r>
        <w:rPr>
          <w:spacing w:val="-13"/>
        </w:rPr>
        <w:t xml:space="preserve"> </w:t>
      </w:r>
      <w:r>
        <w:rPr>
          <w:rFonts w:ascii="Calibri" w:hAnsi="Calibri" w:eastAsia="Calibri" w:cs="Calibri"/>
        </w:rPr>
        <w:t>NAFLD</w:t>
      </w:r>
      <w:r>
        <w:rPr>
          <w:rFonts w:ascii="Calibri" w:hAnsi="Calibri" w:eastAsia="Calibri" w:cs="Calibri"/>
          <w:spacing w:val="22"/>
        </w:rPr>
        <w:t>/</w:t>
      </w:r>
      <w:r>
        <w:rPr>
          <w:rFonts w:ascii="Calibri" w:hAnsi="Calibri" w:eastAsia="Calibri" w:cs="Calibri"/>
          <w:spacing w:val="-27"/>
        </w:rPr>
        <w:t xml:space="preserve"> </w:t>
      </w:r>
      <w:r>
        <w:rPr>
          <w:rFonts w:ascii="Calibri" w:hAnsi="Calibri" w:eastAsia="Calibri" w:cs="Calibri"/>
        </w:rPr>
        <w:t>NASH</w:t>
      </w:r>
      <w:r>
        <w:rPr>
          <w:rFonts w:ascii="Calibri" w:hAnsi="Calibri" w:eastAsia="Calibri" w:cs="Calibri"/>
          <w:spacing w:val="42"/>
          <w:w w:val="101"/>
        </w:rPr>
        <w:t xml:space="preserve"> </w:t>
      </w:r>
      <w:r>
        <w:rPr>
          <w:spacing w:val="22"/>
        </w:rPr>
        <w:t>患者，建议通过生</w:t>
      </w:r>
      <w:r>
        <w:rPr>
          <w:spacing w:val="21"/>
        </w:rPr>
        <w:t>活方式干预包括饮食减重</w:t>
      </w:r>
      <w:r>
        <w:rPr/>
        <w:t xml:space="preserve"> </w:t>
      </w:r>
      <w:r>
        <w:rPr>
          <w:rFonts w:ascii="Calibri" w:hAnsi="Calibri" w:eastAsia="Calibri" w:cs="Calibri"/>
          <w:spacing w:val="9"/>
        </w:rPr>
        <w:t>7%-10%</w:t>
      </w:r>
      <w:r>
        <w:rPr>
          <w:rFonts w:ascii="Calibri" w:hAnsi="Calibri" w:eastAsia="Calibri" w:cs="Calibri"/>
          <w:spacing w:val="-18"/>
        </w:rPr>
        <w:t xml:space="preserve"> </w:t>
      </w:r>
      <w:r>
        <w:rPr>
          <w:spacing w:val="9"/>
        </w:rPr>
        <w:t>，</w:t>
      </w:r>
      <w:r>
        <w:rPr>
          <w:spacing w:val="-59"/>
        </w:rPr>
        <w:t xml:space="preserve"> </w:t>
      </w:r>
      <w:r>
        <w:rPr>
          <w:spacing w:val="9"/>
        </w:rPr>
        <w:t>以改善肝脂肪变性。要改善肝纤维化可能要减重更多，这可能需要减肥手</w:t>
      </w:r>
      <w:r>
        <w:rPr>
          <w:spacing w:val="8"/>
        </w:rPr>
        <w:t>术。减</w:t>
      </w:r>
      <w:r>
        <w:rPr/>
        <w:t xml:space="preserve"> </w:t>
      </w:r>
      <w:r>
        <w:rPr>
          <w:spacing w:val="7"/>
        </w:rPr>
        <w:t>重可能伴随着骨骼肌质量的减少，并导致肌肉减少症，据报道，肌肉减少症与肝脏纤维化独</w:t>
      </w:r>
      <w:r>
        <w:rPr>
          <w:spacing w:val="12"/>
        </w:rPr>
        <w:t xml:space="preserve"> </w:t>
      </w:r>
      <w:r>
        <w:rPr>
          <w:spacing w:val="6"/>
        </w:rPr>
        <w:t>立相关，并可能对患者发病率和死亡率产生不利影响。</w:t>
      </w:r>
      <w:r>
        <w:rPr>
          <w:spacing w:val="5"/>
        </w:rPr>
        <w:t>（余说明略）</w:t>
      </w:r>
    </w:p>
    <w:p>
      <w:pPr>
        <w:pStyle w:val="BodyText"/>
        <w:ind w:left="23" w:right="173" w:firstLine="420"/>
        <w:spacing w:before="275" w:line="288" w:lineRule="auto"/>
        <w:rPr/>
      </w:pPr>
      <w:r>
        <w:rPr>
          <w:b/>
          <w:bCs/>
          <w:color w:val="FF0000"/>
          <w:spacing w:val="8"/>
        </w:rPr>
        <w:t>建议</w:t>
      </w:r>
      <w:r>
        <w:rPr>
          <w:color w:val="FF0000"/>
          <w:spacing w:val="-26"/>
        </w:rPr>
        <w:t xml:space="preserve"> </w:t>
      </w:r>
      <w:r>
        <w:rPr>
          <w:rFonts w:ascii="Calibri" w:hAnsi="Calibri" w:eastAsia="Calibri" w:cs="Calibri"/>
          <w:b/>
          <w:bCs/>
          <w:color w:val="FF0000"/>
          <w:spacing w:val="8"/>
        </w:rPr>
        <w:t>59    </w:t>
      </w:r>
      <w:r>
        <w:rPr>
          <w:b/>
          <w:bCs/>
          <w:spacing w:val="8"/>
        </w:rPr>
        <w:t>伴有超重或肥胖、营养不良或肌肉减少症的非酒精性脂肪性肝病</w:t>
      </w:r>
      <w:r>
        <w:rPr>
          <w:rFonts w:ascii="Calibri" w:hAnsi="Calibri" w:eastAsia="Calibri" w:cs="Calibri"/>
          <w:b/>
          <w:bCs/>
          <w:spacing w:val="8"/>
        </w:rPr>
        <w:t>/</w:t>
      </w:r>
      <w:r>
        <w:rPr>
          <w:rFonts w:ascii="Calibri" w:hAnsi="Calibri" w:eastAsia="Calibri" w:cs="Calibri"/>
          <w:b/>
          <w:bCs/>
        </w:rPr>
        <w:t>NASH</w:t>
      </w:r>
      <w:r>
        <w:rPr>
          <w:rFonts w:ascii="Calibri" w:hAnsi="Calibri" w:eastAsia="Calibri" w:cs="Calibri"/>
          <w:b/>
          <w:bCs/>
          <w:spacing w:val="30"/>
          <w:w w:val="102"/>
        </w:rPr>
        <w:t xml:space="preserve"> </w:t>
      </w:r>
      <w:r>
        <w:rPr>
          <w:b/>
          <w:bCs/>
          <w:spacing w:val="8"/>
        </w:rPr>
        <w:t>患者</w:t>
      </w:r>
      <w:r>
        <w:rPr/>
        <w:t xml:space="preserve"> </w:t>
      </w:r>
      <w:r>
        <w:rPr>
          <w:b/>
          <w:bCs/>
          <w:spacing w:val="5"/>
        </w:rPr>
        <w:t>可摄入蛋白质至少</w:t>
      </w:r>
      <w:r>
        <w:rPr>
          <w:spacing w:val="-15"/>
        </w:rPr>
        <w:t xml:space="preserve"> </w:t>
      </w:r>
      <w:r>
        <w:rPr>
          <w:rFonts w:ascii="Calibri" w:hAnsi="Calibri" w:eastAsia="Calibri" w:cs="Calibri"/>
          <w:b/>
          <w:bCs/>
          <w:spacing w:val="5"/>
        </w:rPr>
        <w:t>1.2 g/</w:t>
      </w:r>
      <w:r>
        <w:rPr>
          <w:rFonts w:ascii="Calibri" w:hAnsi="Calibri" w:eastAsia="Calibri" w:cs="Calibri"/>
          <w:b/>
          <w:bCs/>
        </w:rPr>
        <w:t>kg</w:t>
      </w:r>
      <w:r>
        <w:rPr>
          <w:rFonts w:ascii="Calibri" w:hAnsi="Calibri" w:eastAsia="Calibri" w:cs="Calibri"/>
          <w:b/>
          <w:bCs/>
          <w:spacing w:val="5"/>
        </w:rPr>
        <w:t xml:space="preserve"> </w:t>
      </w:r>
      <w:r>
        <w:rPr>
          <w:rFonts w:ascii="Calibri" w:hAnsi="Calibri" w:eastAsia="Calibri" w:cs="Calibri"/>
          <w:b/>
          <w:bCs/>
        </w:rPr>
        <w:t>ABW</w:t>
      </w:r>
      <w:r>
        <w:rPr>
          <w:rFonts w:ascii="Calibri" w:hAnsi="Calibri" w:eastAsia="Calibri" w:cs="Calibri"/>
          <w:b/>
          <w:bCs/>
          <w:spacing w:val="5"/>
        </w:rPr>
        <w:t>/d</w:t>
      </w:r>
      <w:r>
        <w:rPr>
          <w:b/>
          <w:bCs/>
          <w:spacing w:val="5"/>
        </w:rPr>
        <w:t>。</w:t>
      </w:r>
    </w:p>
    <w:p>
      <w:pPr>
        <w:pStyle w:val="BodyText"/>
        <w:ind w:left="442"/>
        <w:spacing w:before="37" w:line="227" w:lineRule="auto"/>
        <w:rPr/>
      </w:pPr>
      <w:r>
        <w:rPr>
          <w:spacing w:val="7"/>
        </w:rPr>
        <w:t>推荐等级</w:t>
      </w:r>
      <w:r>
        <w:rPr>
          <w:spacing w:val="-23"/>
        </w:rPr>
        <w:t xml:space="preserve"> </w:t>
      </w:r>
      <w:r>
        <w:rPr>
          <w:rFonts w:ascii="Calibri" w:hAnsi="Calibri" w:eastAsia="Calibri" w:cs="Calibri"/>
        </w:rPr>
        <w:t>GPP</w:t>
      </w:r>
      <w:r>
        <w:rPr>
          <w:spacing w:val="7"/>
        </w:rPr>
        <w:t>——强烈共识</w:t>
      </w:r>
      <w:r>
        <w:rPr>
          <w:spacing w:val="-36"/>
        </w:rPr>
        <w:t xml:space="preserve"> </w:t>
      </w:r>
      <w:r>
        <w:rPr>
          <w:rFonts w:ascii="Calibri" w:hAnsi="Calibri" w:eastAsia="Calibri" w:cs="Calibri"/>
          <w:spacing w:val="7"/>
        </w:rPr>
        <w:t>96%</w:t>
      </w:r>
      <w:r>
        <w:rPr>
          <w:spacing w:val="7"/>
        </w:rPr>
        <w:t>同意</w:t>
      </w:r>
    </w:p>
    <w:p>
      <w:pPr>
        <w:pStyle w:val="BodyText"/>
        <w:ind w:left="21" w:firstLine="423"/>
        <w:spacing w:before="31" w:line="292" w:lineRule="auto"/>
        <w:rPr/>
      </w:pPr>
      <w:r>
        <w:rPr>
          <w:spacing w:val="5"/>
        </w:rPr>
        <w:t>说明</w:t>
      </w:r>
      <w:r>
        <w:rPr>
          <w:spacing w:val="33"/>
        </w:rPr>
        <w:t xml:space="preserve">  </w:t>
      </w:r>
      <w:r>
        <w:rPr>
          <w:spacing w:val="5"/>
        </w:rPr>
        <w:t>目前还没有关于</w:t>
      </w:r>
      <w:r>
        <w:rPr>
          <w:spacing w:val="-28"/>
        </w:rPr>
        <w:t xml:space="preserve"> </w:t>
      </w:r>
      <w:r>
        <w:rPr>
          <w:rFonts w:ascii="Calibri" w:hAnsi="Calibri" w:eastAsia="Calibri" w:cs="Calibri"/>
        </w:rPr>
        <w:t>NAFLD</w:t>
      </w:r>
      <w:r>
        <w:rPr>
          <w:rFonts w:ascii="Calibri" w:hAnsi="Calibri" w:eastAsia="Calibri" w:cs="Calibri"/>
          <w:spacing w:val="5"/>
        </w:rPr>
        <w:t>/</w:t>
      </w:r>
      <w:r>
        <w:rPr>
          <w:rFonts w:ascii="Calibri" w:hAnsi="Calibri" w:eastAsia="Calibri" w:cs="Calibri"/>
          <w:spacing w:val="-26"/>
        </w:rPr>
        <w:t xml:space="preserve"> </w:t>
      </w:r>
      <w:r>
        <w:rPr>
          <w:rFonts w:ascii="Calibri" w:hAnsi="Calibri" w:eastAsia="Calibri" w:cs="Calibri"/>
        </w:rPr>
        <w:t>NASH</w:t>
      </w:r>
      <w:r>
        <w:rPr>
          <w:rFonts w:ascii="Calibri" w:hAnsi="Calibri" w:eastAsia="Calibri" w:cs="Calibri"/>
          <w:spacing w:val="27"/>
          <w:w w:val="101"/>
        </w:rPr>
        <w:t xml:space="preserve"> </w:t>
      </w:r>
      <w:r>
        <w:rPr>
          <w:spacing w:val="5"/>
        </w:rPr>
        <w:t>患者超重或肥胖、营养不良或肌肉减少症患者改善</w:t>
      </w:r>
      <w:r>
        <w:rPr/>
        <w:t xml:space="preserve">  </w:t>
      </w:r>
      <w:r>
        <w:rPr>
          <w:spacing w:val="7"/>
        </w:rPr>
        <w:t>营养状况所需的膳食蛋白质量的研究，特别是关于改</w:t>
      </w:r>
      <w:r>
        <w:rPr>
          <w:spacing w:val="6"/>
        </w:rPr>
        <w:t>善骨骼肌质量或功能所需的蛋白质的量。</w:t>
      </w:r>
      <w:r>
        <w:rPr/>
        <w:t xml:space="preserve"> </w:t>
      </w:r>
      <w:r>
        <w:rPr>
          <w:spacing w:val="7"/>
        </w:rPr>
        <w:t>在非营养不良体重稳定的</w:t>
      </w:r>
      <w:r>
        <w:rPr>
          <w:spacing w:val="-23"/>
        </w:rPr>
        <w:t xml:space="preserve"> </w:t>
      </w:r>
      <w:r>
        <w:rPr>
          <w:rFonts w:ascii="Calibri" w:hAnsi="Calibri" w:eastAsia="Calibri" w:cs="Calibri"/>
        </w:rPr>
        <w:t>NAFLD</w:t>
      </w:r>
      <w:r>
        <w:rPr>
          <w:rFonts w:ascii="Calibri" w:hAnsi="Calibri" w:eastAsia="Calibri" w:cs="Calibri"/>
          <w:spacing w:val="7"/>
        </w:rPr>
        <w:t>/</w:t>
      </w:r>
      <w:r>
        <w:rPr>
          <w:rFonts w:ascii="Calibri" w:hAnsi="Calibri" w:eastAsia="Calibri" w:cs="Calibri"/>
          <w:spacing w:val="-27"/>
        </w:rPr>
        <w:t xml:space="preserve"> </w:t>
      </w:r>
      <w:r>
        <w:rPr>
          <w:rFonts w:ascii="Calibri" w:hAnsi="Calibri" w:eastAsia="Calibri" w:cs="Calibri"/>
        </w:rPr>
        <w:t>NASH</w:t>
      </w:r>
      <w:r>
        <w:rPr>
          <w:rFonts w:ascii="Calibri" w:hAnsi="Calibri" w:eastAsia="Calibri" w:cs="Calibri"/>
          <w:spacing w:val="27"/>
          <w:w w:val="102"/>
        </w:rPr>
        <w:t xml:space="preserve"> </w:t>
      </w:r>
      <w:r>
        <w:rPr>
          <w:spacing w:val="7"/>
        </w:rPr>
        <w:t>患者中，高蛋白饮食已显示出代谢益处，在分解代谢</w:t>
      </w:r>
      <w:r>
        <w:rPr/>
        <w:t xml:space="preserve">  </w:t>
      </w:r>
      <w:r>
        <w:rPr>
          <w:spacing w:val="7"/>
        </w:rPr>
        <w:t>情况下，高蛋白摄入有利于骨骼肌蛋白质合成代谢和肌肉蛋白增生。对超重或肥胖、营养不  </w:t>
      </w:r>
      <w:r>
        <w:rPr>
          <w:spacing w:val="5"/>
        </w:rPr>
        <w:t>良或骨骼肌减少症的</w:t>
      </w:r>
      <w:r>
        <w:rPr>
          <w:spacing w:val="-29"/>
        </w:rPr>
        <w:t xml:space="preserve"> </w:t>
      </w:r>
      <w:r>
        <w:rPr>
          <w:rFonts w:ascii="Calibri" w:hAnsi="Calibri" w:eastAsia="Calibri" w:cs="Calibri"/>
        </w:rPr>
        <w:t>NAFLD</w:t>
      </w:r>
      <w:r>
        <w:rPr>
          <w:rFonts w:ascii="Calibri" w:hAnsi="Calibri" w:eastAsia="Calibri" w:cs="Calibri"/>
          <w:spacing w:val="5"/>
        </w:rPr>
        <w:t>/</w:t>
      </w:r>
      <w:r>
        <w:rPr>
          <w:rFonts w:ascii="Calibri" w:hAnsi="Calibri" w:eastAsia="Calibri" w:cs="Calibri"/>
          <w:spacing w:val="-27"/>
        </w:rPr>
        <w:t xml:space="preserve"> </w:t>
      </w:r>
      <w:r>
        <w:rPr>
          <w:rFonts w:ascii="Calibri" w:hAnsi="Calibri" w:eastAsia="Calibri" w:cs="Calibri"/>
        </w:rPr>
        <w:t>NASH</w:t>
      </w:r>
      <w:r>
        <w:rPr>
          <w:rFonts w:ascii="Calibri" w:hAnsi="Calibri" w:eastAsia="Calibri" w:cs="Calibri"/>
          <w:spacing w:val="27"/>
          <w:w w:val="101"/>
        </w:rPr>
        <w:t xml:space="preserve"> </w:t>
      </w:r>
      <w:r>
        <w:rPr>
          <w:spacing w:val="5"/>
        </w:rPr>
        <w:t>患者，应提供至少</w:t>
      </w:r>
      <w:r>
        <w:rPr>
          <w:spacing w:val="-27"/>
        </w:rPr>
        <w:t xml:space="preserve"> </w:t>
      </w:r>
      <w:r>
        <w:rPr>
          <w:rFonts w:ascii="Calibri" w:hAnsi="Calibri" w:eastAsia="Calibri" w:cs="Calibri"/>
          <w:spacing w:val="5"/>
        </w:rPr>
        <w:t>1.2g</w:t>
      </w:r>
      <w:r>
        <w:rPr>
          <w:spacing w:val="5"/>
        </w:rPr>
        <w:t>，有时甚至高达</w:t>
      </w:r>
      <w:r>
        <w:rPr>
          <w:spacing w:val="-28"/>
        </w:rPr>
        <w:t xml:space="preserve"> </w:t>
      </w:r>
      <w:r>
        <w:rPr>
          <w:rFonts w:ascii="Calibri" w:hAnsi="Calibri" w:eastAsia="Calibri" w:cs="Calibri"/>
          <w:spacing w:val="5"/>
        </w:rPr>
        <w:t>1.5 g/</w:t>
      </w:r>
      <w:r>
        <w:rPr>
          <w:rFonts w:ascii="Calibri" w:hAnsi="Calibri" w:eastAsia="Calibri" w:cs="Calibri"/>
          <w:spacing w:val="-26"/>
        </w:rPr>
        <w:t xml:space="preserve"> </w:t>
      </w:r>
      <w:r>
        <w:rPr>
          <w:rFonts w:ascii="Calibri" w:hAnsi="Calibri" w:eastAsia="Calibri" w:cs="Calibri"/>
        </w:rPr>
        <w:t>kg</w:t>
      </w:r>
      <w:r>
        <w:rPr>
          <w:rFonts w:ascii="Calibri" w:hAnsi="Calibri" w:eastAsia="Calibri" w:cs="Calibri"/>
          <w:spacing w:val="5"/>
        </w:rPr>
        <w:t xml:space="preserve"> </w:t>
      </w:r>
      <w:r>
        <w:rPr>
          <w:rFonts w:ascii="Calibri" w:hAnsi="Calibri" w:eastAsia="Calibri" w:cs="Calibri"/>
        </w:rPr>
        <w:t>ABW</w:t>
      </w:r>
      <w:r>
        <w:rPr>
          <w:rFonts w:ascii="Calibri" w:hAnsi="Calibri" w:eastAsia="Calibri" w:cs="Calibri"/>
          <w:spacing w:val="4"/>
        </w:rPr>
        <w:t>/d</w:t>
      </w:r>
      <w:r>
        <w:rPr>
          <w:rFonts w:ascii="Calibri" w:hAnsi="Calibri" w:eastAsia="Calibri" w:cs="Calibri"/>
          <w:spacing w:val="34"/>
        </w:rPr>
        <w:t xml:space="preserve"> </w:t>
      </w:r>
      <w:r>
        <w:rPr>
          <w:spacing w:val="4"/>
        </w:rPr>
        <w:t>的</w:t>
      </w:r>
    </w:p>
    <w:p>
      <w:pPr>
        <w:spacing w:line="292" w:lineRule="auto"/>
        <w:sectPr>
          <w:pgSz w:w="11906" w:h="16839"/>
          <w:pgMar w:top="1431" w:right="1627" w:bottom="0" w:left="1785" w:header="0" w:footer="0" w:gutter="0"/>
        </w:sectPr>
        <w:rPr/>
      </w:pPr>
    </w:p>
    <w:p>
      <w:pPr>
        <w:pStyle w:val="BodyText"/>
        <w:ind w:left="28"/>
        <w:spacing w:before="61" w:line="228" w:lineRule="auto"/>
        <w:rPr/>
      </w:pPr>
      <w:r>
        <w:rPr>
          <w:spacing w:val="3"/>
        </w:rPr>
        <w:t>蛋白质。</w:t>
      </w:r>
    </w:p>
    <w:p>
      <w:pPr>
        <w:spacing w:line="272" w:lineRule="auto"/>
        <w:rPr>
          <w:rFonts w:ascii="Arial"/>
          <w:sz w:val="21"/>
        </w:rPr>
      </w:pPr>
      <w:r/>
    </w:p>
    <w:p>
      <w:pPr>
        <w:pStyle w:val="BodyText"/>
        <w:ind w:left="22" w:right="87" w:firstLine="422"/>
        <w:spacing w:before="65" w:line="288" w:lineRule="auto"/>
        <w:jc w:val="both"/>
        <w:rPr/>
      </w:pPr>
      <w:r>
        <w:rPr>
          <w:b/>
          <w:bCs/>
          <w:color w:val="FF0000"/>
          <w:spacing w:val="7"/>
        </w:rPr>
        <w:t>建议</w:t>
      </w:r>
      <w:r>
        <w:rPr>
          <w:color w:val="FF0000"/>
          <w:spacing w:val="-38"/>
        </w:rPr>
        <w:t xml:space="preserve"> </w:t>
      </w:r>
      <w:r>
        <w:rPr>
          <w:rFonts w:ascii="Calibri" w:hAnsi="Calibri" w:eastAsia="Calibri" w:cs="Calibri"/>
          <w:b/>
          <w:bCs/>
          <w:color w:val="FF0000"/>
          <w:spacing w:val="7"/>
        </w:rPr>
        <w:t>60    </w:t>
      </w:r>
      <w:r>
        <w:rPr>
          <w:b/>
          <w:bCs/>
          <w:spacing w:val="7"/>
        </w:rPr>
        <w:t>超重或肥胖合并代偿性肝硬化的患者应摄入</w:t>
      </w:r>
      <w:r>
        <w:rPr>
          <w:spacing w:val="-30"/>
        </w:rPr>
        <w:t xml:space="preserve"> </w:t>
      </w:r>
      <w:r>
        <w:rPr>
          <w:rFonts w:ascii="Calibri" w:hAnsi="Calibri" w:eastAsia="Calibri" w:cs="Calibri"/>
          <w:b/>
          <w:bCs/>
          <w:spacing w:val="7"/>
        </w:rPr>
        <w:t>1.2 g/</w:t>
      </w:r>
      <w:r>
        <w:rPr>
          <w:rFonts w:ascii="Calibri" w:hAnsi="Calibri" w:eastAsia="Calibri" w:cs="Calibri"/>
          <w:b/>
          <w:bCs/>
        </w:rPr>
        <w:t>kg</w:t>
      </w:r>
      <w:r>
        <w:rPr>
          <w:rFonts w:ascii="Calibri" w:hAnsi="Calibri" w:eastAsia="Calibri" w:cs="Calibri"/>
          <w:b/>
          <w:bCs/>
          <w:spacing w:val="7"/>
        </w:rPr>
        <w:t xml:space="preserve"> </w:t>
      </w:r>
      <w:r>
        <w:rPr>
          <w:rFonts w:ascii="Calibri" w:hAnsi="Calibri" w:eastAsia="Calibri" w:cs="Calibri"/>
          <w:b/>
          <w:bCs/>
        </w:rPr>
        <w:t>ABW</w:t>
      </w:r>
      <w:r>
        <w:rPr>
          <w:rFonts w:ascii="Calibri" w:hAnsi="Calibri" w:eastAsia="Calibri" w:cs="Calibri"/>
          <w:b/>
          <w:bCs/>
          <w:spacing w:val="7"/>
        </w:rPr>
        <w:t>/d</w:t>
      </w:r>
      <w:r>
        <w:rPr>
          <w:rFonts w:ascii="Calibri" w:hAnsi="Calibri" w:eastAsia="Calibri" w:cs="Calibri"/>
          <w:b/>
          <w:bCs/>
          <w:spacing w:val="25"/>
          <w:w w:val="101"/>
        </w:rPr>
        <w:t xml:space="preserve"> </w:t>
      </w:r>
      <w:r>
        <w:rPr>
          <w:b/>
          <w:bCs/>
          <w:spacing w:val="7"/>
        </w:rPr>
        <w:t>蛋白。接受减肥</w:t>
      </w:r>
      <w:r>
        <w:rPr/>
        <w:t xml:space="preserve"> </w:t>
      </w:r>
      <w:r>
        <w:rPr>
          <w:b/>
          <w:bCs/>
          <w:spacing w:val="7"/>
        </w:rPr>
        <w:t>计划的超重或肥胖合并代偿性肝硬化的患者应摄入</w:t>
      </w:r>
      <w:r>
        <w:rPr>
          <w:spacing w:val="-32"/>
        </w:rPr>
        <w:t xml:space="preserve"> </w:t>
      </w:r>
      <w:r>
        <w:rPr>
          <w:rFonts w:ascii="Calibri" w:hAnsi="Calibri" w:eastAsia="Calibri" w:cs="Calibri"/>
          <w:b/>
          <w:bCs/>
          <w:spacing w:val="7"/>
        </w:rPr>
        <w:t>1.2-1.5g/</w:t>
      </w:r>
      <w:r>
        <w:rPr>
          <w:rFonts w:ascii="Calibri" w:hAnsi="Calibri" w:eastAsia="Calibri" w:cs="Calibri"/>
          <w:b/>
          <w:bCs/>
        </w:rPr>
        <w:t>kg</w:t>
      </w:r>
      <w:r>
        <w:rPr>
          <w:rFonts w:ascii="Calibri" w:hAnsi="Calibri" w:eastAsia="Calibri" w:cs="Calibri"/>
          <w:b/>
          <w:bCs/>
          <w:spacing w:val="7"/>
        </w:rPr>
        <w:t xml:space="preserve"> </w:t>
      </w:r>
      <w:r>
        <w:rPr>
          <w:rFonts w:ascii="Calibri" w:hAnsi="Calibri" w:eastAsia="Calibri" w:cs="Calibri"/>
          <w:b/>
          <w:bCs/>
        </w:rPr>
        <w:t>ABW</w:t>
      </w:r>
      <w:r>
        <w:rPr>
          <w:rFonts w:ascii="Calibri" w:hAnsi="Calibri" w:eastAsia="Calibri" w:cs="Calibri"/>
          <w:b/>
          <w:bCs/>
          <w:spacing w:val="7"/>
        </w:rPr>
        <w:t>/d</w:t>
      </w:r>
      <w:r>
        <w:rPr>
          <w:rFonts w:ascii="Calibri" w:hAnsi="Calibri" w:eastAsia="Calibri" w:cs="Calibri"/>
          <w:b/>
          <w:bCs/>
          <w:spacing w:val="25"/>
          <w:w w:val="101"/>
        </w:rPr>
        <w:t xml:space="preserve"> </w:t>
      </w:r>
      <w:r>
        <w:rPr>
          <w:b/>
          <w:bCs/>
          <w:spacing w:val="7"/>
        </w:rPr>
        <w:t>蛋</w:t>
      </w:r>
      <w:r>
        <w:rPr>
          <w:b/>
          <w:bCs/>
          <w:spacing w:val="6"/>
        </w:rPr>
        <w:t>白。超重或肥胖合</w:t>
      </w:r>
      <w:r>
        <w:rPr/>
        <w:t xml:space="preserve"> </w:t>
      </w:r>
      <w:r>
        <w:rPr>
          <w:b/>
          <w:bCs/>
          <w:spacing w:val="7"/>
        </w:rPr>
        <w:t>并代偿性肝硬化、营养不良或骨骼肌减少症的患者应摄入</w:t>
      </w:r>
      <w:r>
        <w:rPr>
          <w:spacing w:val="-30"/>
        </w:rPr>
        <w:t xml:space="preserve"> </w:t>
      </w:r>
      <w:r>
        <w:rPr>
          <w:rFonts w:ascii="Calibri" w:hAnsi="Calibri" w:eastAsia="Calibri" w:cs="Calibri"/>
          <w:b/>
          <w:bCs/>
          <w:spacing w:val="7"/>
        </w:rPr>
        <w:t>1.5 g/</w:t>
      </w:r>
      <w:r>
        <w:rPr>
          <w:rFonts w:ascii="Calibri" w:hAnsi="Calibri" w:eastAsia="Calibri" w:cs="Calibri"/>
          <w:b/>
          <w:bCs/>
        </w:rPr>
        <w:t>kg</w:t>
      </w:r>
      <w:r>
        <w:rPr>
          <w:rFonts w:ascii="Calibri" w:hAnsi="Calibri" w:eastAsia="Calibri" w:cs="Calibri"/>
          <w:b/>
          <w:bCs/>
          <w:spacing w:val="7"/>
        </w:rPr>
        <w:t xml:space="preserve"> </w:t>
      </w:r>
      <w:r>
        <w:rPr>
          <w:rFonts w:ascii="Calibri" w:hAnsi="Calibri" w:eastAsia="Calibri" w:cs="Calibri"/>
          <w:b/>
          <w:bCs/>
        </w:rPr>
        <w:t>ABW</w:t>
      </w:r>
      <w:r>
        <w:rPr>
          <w:rFonts w:ascii="Calibri" w:hAnsi="Calibri" w:eastAsia="Calibri" w:cs="Calibri"/>
          <w:b/>
          <w:bCs/>
          <w:spacing w:val="7"/>
        </w:rPr>
        <w:t>/d</w:t>
      </w:r>
      <w:r>
        <w:rPr>
          <w:rFonts w:ascii="Calibri" w:hAnsi="Calibri" w:eastAsia="Calibri" w:cs="Calibri"/>
          <w:b/>
          <w:bCs/>
          <w:spacing w:val="23"/>
        </w:rPr>
        <w:t xml:space="preserve"> </w:t>
      </w:r>
      <w:r>
        <w:rPr>
          <w:b/>
          <w:bCs/>
          <w:spacing w:val="7"/>
        </w:rPr>
        <w:t>蛋白。</w:t>
      </w:r>
    </w:p>
    <w:p>
      <w:pPr>
        <w:pStyle w:val="BodyText"/>
        <w:ind w:left="442"/>
        <w:spacing w:before="36" w:line="227" w:lineRule="auto"/>
        <w:rPr/>
      </w:pPr>
      <w:r>
        <w:rPr>
          <w:spacing w:val="7"/>
        </w:rPr>
        <w:t>推荐等级</w:t>
      </w:r>
      <w:r>
        <w:rPr>
          <w:spacing w:val="-33"/>
        </w:rPr>
        <w:t xml:space="preserve"> </w:t>
      </w:r>
      <w:r>
        <w:rPr>
          <w:rFonts w:ascii="Calibri" w:hAnsi="Calibri" w:eastAsia="Calibri" w:cs="Calibri"/>
        </w:rPr>
        <w:t>GPP</w:t>
      </w:r>
      <w:r>
        <w:rPr>
          <w:spacing w:val="7"/>
        </w:rPr>
        <w:t>——强烈共识</w:t>
      </w:r>
      <w:r>
        <w:rPr>
          <w:spacing w:val="-27"/>
        </w:rPr>
        <w:t xml:space="preserve"> </w:t>
      </w:r>
      <w:r>
        <w:rPr>
          <w:rFonts w:ascii="Calibri" w:hAnsi="Calibri" w:eastAsia="Calibri" w:cs="Calibri"/>
          <w:spacing w:val="7"/>
        </w:rPr>
        <w:t>100%</w:t>
      </w:r>
      <w:r>
        <w:rPr>
          <w:spacing w:val="7"/>
        </w:rPr>
        <w:t>同意</w:t>
      </w:r>
    </w:p>
    <w:p>
      <w:pPr>
        <w:pStyle w:val="BodyText"/>
        <w:ind w:left="17" w:right="85" w:firstLine="427"/>
        <w:spacing w:before="26" w:line="294" w:lineRule="auto"/>
        <w:rPr/>
      </w:pPr>
      <w:r>
        <w:rPr>
          <w:spacing w:val="10"/>
        </w:rPr>
        <w:t>说明  超重和肥胖在代偿性肝硬化患者中很常见，而超重</w:t>
      </w:r>
      <w:r>
        <w:rPr>
          <w:rFonts w:ascii="Calibri" w:hAnsi="Calibri" w:eastAsia="Calibri" w:cs="Calibri"/>
          <w:spacing w:val="10"/>
        </w:rPr>
        <w:t>/</w:t>
      </w:r>
      <w:r>
        <w:rPr>
          <w:spacing w:val="10"/>
        </w:rPr>
        <w:t>肥胖可能与较高的失代偿和</w:t>
      </w:r>
      <w:r>
        <w:rPr>
          <w:spacing w:val="5"/>
        </w:rPr>
        <w:t xml:space="preserve"> </w:t>
      </w:r>
      <w:r>
        <w:rPr>
          <w:spacing w:val="12"/>
        </w:rPr>
        <w:t>并发症风险相关。肥胖患病率在</w:t>
      </w:r>
      <w:r>
        <w:rPr>
          <w:spacing w:val="-27"/>
        </w:rPr>
        <w:t xml:space="preserve"> </w:t>
      </w:r>
      <w:r>
        <w:rPr>
          <w:rFonts w:ascii="Calibri" w:hAnsi="Calibri" w:eastAsia="Calibri" w:cs="Calibri"/>
        </w:rPr>
        <w:t>NAFLD</w:t>
      </w:r>
      <w:r>
        <w:rPr>
          <w:rFonts w:ascii="Calibri" w:hAnsi="Calibri" w:eastAsia="Calibri" w:cs="Calibri"/>
          <w:spacing w:val="19"/>
          <w:w w:val="101"/>
        </w:rPr>
        <w:t xml:space="preserve"> </w:t>
      </w:r>
      <w:r>
        <w:rPr>
          <w:spacing w:val="12"/>
        </w:rPr>
        <w:t>相关肝硬化中最高。肝</w:t>
      </w:r>
      <w:r>
        <w:rPr>
          <w:spacing w:val="11"/>
        </w:rPr>
        <w:t>硬化是一种蛋白质和肌肉分</w:t>
      </w:r>
      <w:r>
        <w:rPr/>
        <w:t xml:space="preserve"> </w:t>
      </w:r>
      <w:r>
        <w:rPr>
          <w:spacing w:val="8"/>
        </w:rPr>
        <w:t>解代谢疾病，其原因是全身蛋白质分解率高</w:t>
      </w:r>
      <w:r>
        <w:rPr>
          <w:spacing w:val="7"/>
        </w:rPr>
        <w:t>，蛋白质合成降低。据报道，增加蛋白质摄入量</w:t>
      </w:r>
      <w:r>
        <w:rPr/>
        <w:t xml:space="preserve"> </w:t>
      </w:r>
      <w:r>
        <w:rPr>
          <w:spacing w:val="8"/>
        </w:rPr>
        <w:t>对肝硬化患者（包括存在营养不良和肌肉减</w:t>
      </w:r>
      <w:r>
        <w:rPr>
          <w:spacing w:val="7"/>
        </w:rPr>
        <w:t>少症的情况）具有良好的耐受性，并能有效地增</w:t>
      </w:r>
      <w:r>
        <w:rPr/>
        <w:t xml:space="preserve"> </w:t>
      </w:r>
      <w:r>
        <w:rPr>
          <w:spacing w:val="8"/>
        </w:rPr>
        <w:t>加蛋白质合成代谢。目前还没有专门针对超</w:t>
      </w:r>
      <w:r>
        <w:rPr>
          <w:spacing w:val="7"/>
        </w:rPr>
        <w:t>重或肥胖合并肝硬化患者的这些参数进行调查的</w:t>
      </w:r>
      <w:r>
        <w:rPr/>
        <w:t xml:space="preserve"> </w:t>
      </w:r>
      <w:r>
        <w:rPr>
          <w:spacing w:val="8"/>
        </w:rPr>
        <w:t>研究。在没有营养不良和肌肉减少症的一般</w:t>
      </w:r>
      <w:r>
        <w:rPr>
          <w:spacing w:val="7"/>
        </w:rPr>
        <w:t>肝硬化患者人群中，对高膳食蛋白质摄入量的建</w:t>
      </w:r>
      <w:r>
        <w:rPr/>
        <w:t xml:space="preserve"> </w:t>
      </w:r>
      <w:r>
        <w:rPr>
          <w:spacing w:val="12"/>
        </w:rPr>
        <w:t>议扩展到超重和肥胖亚组，使用</w:t>
      </w:r>
      <w:r>
        <w:rPr>
          <w:rFonts w:ascii="Calibri" w:hAnsi="Calibri" w:eastAsia="Calibri" w:cs="Calibri"/>
        </w:rPr>
        <w:t>ABW</w:t>
      </w:r>
      <w:r>
        <w:rPr>
          <w:rFonts w:ascii="Calibri" w:hAnsi="Calibri" w:eastAsia="Calibri" w:cs="Calibri"/>
          <w:spacing w:val="17"/>
          <w:w w:val="101"/>
        </w:rPr>
        <w:t xml:space="preserve"> </w:t>
      </w:r>
      <w:r>
        <w:rPr>
          <w:spacing w:val="12"/>
        </w:rPr>
        <w:t>计算总需要量。其他一些研究</w:t>
      </w:r>
      <w:r>
        <w:rPr>
          <w:spacing w:val="11"/>
        </w:rPr>
        <w:t>还表明，通过生活方式</w:t>
      </w:r>
      <w:r>
        <w:rPr/>
        <w:t xml:space="preserve"> </w:t>
      </w:r>
      <w:r>
        <w:rPr>
          <w:spacing w:val="9"/>
        </w:rPr>
        <w:t>干预减轻</w:t>
      </w:r>
      <w:r>
        <w:rPr>
          <w:spacing w:val="-30"/>
        </w:rPr>
        <w:t xml:space="preserve"> </w:t>
      </w:r>
      <w:r>
        <w:rPr>
          <w:rFonts w:ascii="Calibri" w:hAnsi="Calibri" w:eastAsia="Calibri" w:cs="Calibri"/>
          <w:spacing w:val="9"/>
        </w:rPr>
        <w:t>5%-10%</w:t>
      </w:r>
      <w:r>
        <w:rPr>
          <w:spacing w:val="9"/>
        </w:rPr>
        <w:t>的体重可以改善肥胖和代偿性肝硬化患者的预后，减缓疾病进展。在肥胖</w:t>
      </w:r>
      <w:r>
        <w:rPr/>
        <w:t xml:space="preserve"> </w:t>
      </w:r>
      <w:r>
        <w:rPr>
          <w:spacing w:val="8"/>
        </w:rPr>
        <w:t>合并代偿性肝硬化患者的减肥计划中，缺乏</w:t>
      </w:r>
      <w:r>
        <w:rPr>
          <w:spacing w:val="7"/>
        </w:rPr>
        <w:t>维持肌肉质量所需蛋白质的量的有力证据。考虑</w:t>
      </w:r>
      <w:r>
        <w:rPr/>
        <w:t xml:space="preserve"> </w:t>
      </w:r>
      <w:r>
        <w:rPr>
          <w:spacing w:val="10"/>
        </w:rPr>
        <w:t>到这些患者组在减肥过程中发生肌少症的高风险，我们建议更高的蛋白质摄入——</w:t>
      </w:r>
      <w:r>
        <w:rPr>
          <w:rFonts w:ascii="Calibri" w:hAnsi="Calibri" w:eastAsia="Calibri" w:cs="Calibri"/>
          <w:spacing w:val="10"/>
        </w:rPr>
        <w:t>1.5 g/</w:t>
      </w:r>
      <w:r>
        <w:rPr>
          <w:rFonts w:ascii="Calibri" w:hAnsi="Calibri" w:eastAsia="Calibri" w:cs="Calibri"/>
          <w:spacing w:val="-21"/>
        </w:rPr>
        <w:t xml:space="preserve"> </w:t>
      </w:r>
      <w:r>
        <w:rPr>
          <w:rFonts w:ascii="Calibri" w:hAnsi="Calibri" w:eastAsia="Calibri" w:cs="Calibri"/>
        </w:rPr>
        <w:t>kg </w:t>
      </w:r>
      <w:r>
        <w:rPr>
          <w:rFonts w:ascii="Calibri" w:hAnsi="Calibri" w:eastAsia="Calibri" w:cs="Calibri"/>
        </w:rPr>
        <w:t>ABW</w:t>
      </w:r>
      <w:r>
        <w:rPr>
          <w:rFonts w:ascii="Calibri" w:hAnsi="Calibri" w:eastAsia="Calibri" w:cs="Calibri"/>
          <w:spacing w:val="4"/>
        </w:rPr>
        <w:t>/</w:t>
      </w:r>
      <w:r>
        <w:rPr>
          <w:rFonts w:ascii="Calibri" w:hAnsi="Calibri" w:eastAsia="Calibri" w:cs="Calibri"/>
          <w:spacing w:val="11"/>
        </w:rPr>
        <w:t xml:space="preserve"> </w:t>
      </w:r>
      <w:r>
        <w:rPr>
          <w:rFonts w:ascii="Calibri" w:hAnsi="Calibri" w:eastAsia="Calibri" w:cs="Calibri"/>
          <w:spacing w:val="4"/>
        </w:rPr>
        <w:t>d</w:t>
      </w:r>
      <w:r>
        <w:rPr>
          <w:spacing w:val="4"/>
        </w:rPr>
        <w:t>。</w:t>
      </w:r>
    </w:p>
    <w:p>
      <w:pPr>
        <w:pStyle w:val="BodyText"/>
        <w:ind w:left="54" w:right="87" w:firstLine="390"/>
        <w:spacing w:before="280" w:line="288" w:lineRule="auto"/>
        <w:rPr/>
      </w:pPr>
      <w:r>
        <w:rPr>
          <w:b/>
          <w:bCs/>
          <w:color w:val="FF0000"/>
          <w:spacing w:val="6"/>
        </w:rPr>
        <w:t>建议</w:t>
      </w:r>
      <w:r>
        <w:rPr>
          <w:color w:val="FF0000"/>
          <w:spacing w:val="-27"/>
        </w:rPr>
        <w:t xml:space="preserve"> </w:t>
      </w:r>
      <w:r>
        <w:rPr>
          <w:rFonts w:ascii="Calibri" w:hAnsi="Calibri" w:eastAsia="Calibri" w:cs="Calibri"/>
          <w:b/>
          <w:bCs/>
          <w:color w:val="FF0000"/>
          <w:spacing w:val="6"/>
        </w:rPr>
        <w:t>61  </w:t>
      </w:r>
      <w:r>
        <w:rPr>
          <w:b/>
          <w:bCs/>
          <w:spacing w:val="6"/>
        </w:rPr>
        <w:t>在非手术治疗的情况下，可以在没有门脉高压的</w:t>
      </w:r>
      <w:r>
        <w:rPr>
          <w:spacing w:val="-33"/>
        </w:rPr>
        <w:t xml:space="preserve"> </w:t>
      </w:r>
      <w:r>
        <w:rPr>
          <w:rFonts w:ascii="Calibri" w:hAnsi="Calibri" w:eastAsia="Calibri" w:cs="Calibri"/>
          <w:b/>
          <w:bCs/>
        </w:rPr>
        <w:t>NASH</w:t>
      </w:r>
      <w:r>
        <w:rPr>
          <w:rFonts w:ascii="Calibri" w:hAnsi="Calibri" w:eastAsia="Calibri" w:cs="Calibri"/>
          <w:b/>
          <w:bCs/>
          <w:spacing w:val="29"/>
        </w:rPr>
        <w:t xml:space="preserve"> </w:t>
      </w:r>
      <w:r>
        <w:rPr>
          <w:b/>
          <w:bCs/>
          <w:spacing w:val="6"/>
        </w:rPr>
        <w:t>患者中提供短暂的内镜</w:t>
      </w:r>
      <w:r>
        <w:rPr/>
        <w:t xml:space="preserve"> </w:t>
      </w:r>
      <w:r>
        <w:rPr>
          <w:b/>
          <w:bCs/>
          <w:spacing w:val="-5"/>
        </w:rPr>
        <w:t>胃球囊。</w:t>
      </w:r>
    </w:p>
    <w:p>
      <w:pPr>
        <w:pStyle w:val="BodyText"/>
        <w:ind w:left="442"/>
        <w:spacing w:before="1" w:line="226" w:lineRule="auto"/>
        <w:rPr/>
      </w:pPr>
      <w:r>
        <w:rPr>
          <w:spacing w:val="6"/>
        </w:rPr>
        <w:t>推荐等级</w:t>
      </w:r>
      <w:r>
        <w:rPr>
          <w:spacing w:val="-23"/>
        </w:rPr>
        <w:t xml:space="preserve"> </w:t>
      </w:r>
      <w:r>
        <w:rPr>
          <w:rFonts w:ascii="Calibri" w:hAnsi="Calibri" w:eastAsia="Calibri" w:cs="Calibri"/>
          <w:spacing w:val="6"/>
        </w:rPr>
        <w:t>O</w:t>
      </w:r>
      <w:r>
        <w:rPr>
          <w:spacing w:val="6"/>
        </w:rPr>
        <w:t>——强烈共识</w:t>
      </w:r>
      <w:r>
        <w:rPr>
          <w:spacing w:val="-28"/>
        </w:rPr>
        <w:t xml:space="preserve"> </w:t>
      </w:r>
      <w:r>
        <w:rPr>
          <w:rFonts w:ascii="Calibri" w:hAnsi="Calibri" w:eastAsia="Calibri" w:cs="Calibri"/>
          <w:spacing w:val="6"/>
        </w:rPr>
        <w:t>100%</w:t>
      </w:r>
      <w:r>
        <w:rPr>
          <w:spacing w:val="6"/>
        </w:rPr>
        <w:t>同意（说明略）</w:t>
      </w:r>
    </w:p>
    <w:p>
      <w:pPr>
        <w:spacing w:line="311" w:lineRule="auto"/>
        <w:rPr>
          <w:rFonts w:ascii="Arial"/>
          <w:sz w:val="21"/>
        </w:rPr>
      </w:pPr>
      <w:r/>
    </w:p>
    <w:p>
      <w:pPr>
        <w:pStyle w:val="BodyText"/>
        <w:ind w:left="32" w:right="87" w:firstLine="412"/>
        <w:spacing w:before="65" w:line="288" w:lineRule="auto"/>
        <w:rPr/>
      </w:pPr>
      <w:r>
        <w:rPr>
          <w:b/>
          <w:bCs/>
          <w:color w:val="FF0000"/>
          <w:spacing w:val="5"/>
        </w:rPr>
        <w:t>建议</w:t>
      </w:r>
      <w:r>
        <w:rPr>
          <w:color w:val="FF0000"/>
          <w:spacing w:val="-39"/>
        </w:rPr>
        <w:t xml:space="preserve"> </w:t>
      </w:r>
      <w:r>
        <w:rPr>
          <w:rFonts w:ascii="Calibri" w:hAnsi="Calibri" w:eastAsia="Calibri" w:cs="Calibri"/>
          <w:b/>
          <w:bCs/>
          <w:color w:val="FF0000"/>
          <w:spacing w:val="5"/>
        </w:rPr>
        <w:t>62    </w:t>
      </w:r>
      <w:r>
        <w:rPr>
          <w:b/>
          <w:bCs/>
          <w:spacing w:val="5"/>
        </w:rPr>
        <w:t>胰高血糖素样肽</w:t>
      </w:r>
      <w:r>
        <w:rPr>
          <w:spacing w:val="-32"/>
        </w:rPr>
        <w:t xml:space="preserve"> </w:t>
      </w:r>
      <w:r>
        <w:rPr>
          <w:rFonts w:ascii="Calibri" w:hAnsi="Calibri" w:eastAsia="Calibri" w:cs="Calibri"/>
          <w:b/>
          <w:bCs/>
          <w:spacing w:val="5"/>
        </w:rPr>
        <w:t>1</w:t>
      </w:r>
      <w:r>
        <w:rPr>
          <w:rFonts w:ascii="Calibri" w:hAnsi="Calibri" w:eastAsia="Calibri" w:cs="Calibri"/>
          <w:b/>
          <w:bCs/>
          <w:spacing w:val="22"/>
          <w:w w:val="101"/>
        </w:rPr>
        <w:t xml:space="preserve"> </w:t>
      </w:r>
      <w:r>
        <w:rPr>
          <w:b/>
          <w:bCs/>
          <w:spacing w:val="5"/>
        </w:rPr>
        <w:t>受体激动剂，如利</w:t>
      </w:r>
      <w:r>
        <w:rPr>
          <w:b/>
          <w:bCs/>
          <w:spacing w:val="4"/>
        </w:rPr>
        <w:t>拉鲁肽或司美格鲁肽，可推荐作为</w:t>
      </w:r>
      <w:r>
        <w:rPr>
          <w:spacing w:val="-31"/>
        </w:rPr>
        <w:t xml:space="preserve"> </w:t>
      </w:r>
      <w:r>
        <w:rPr>
          <w:rFonts w:ascii="Calibri" w:hAnsi="Calibri" w:eastAsia="Calibri" w:cs="Calibri"/>
          <w:b/>
          <w:bCs/>
        </w:rPr>
        <w:t>NASH  </w:t>
      </w:r>
      <w:r>
        <w:rPr>
          <w:b/>
          <w:bCs/>
          <w:spacing w:val="7"/>
        </w:rPr>
        <w:t>患者的首选减肥药物，前提是患者没有失代偿性肝病。</w:t>
      </w:r>
    </w:p>
    <w:p>
      <w:pPr>
        <w:pStyle w:val="BodyText"/>
        <w:ind w:left="442"/>
        <w:spacing w:before="1" w:line="226" w:lineRule="auto"/>
        <w:rPr/>
      </w:pPr>
      <w:r>
        <w:rPr>
          <w:spacing w:val="6"/>
        </w:rPr>
        <w:t>推荐等级</w:t>
      </w:r>
      <w:r>
        <w:rPr>
          <w:spacing w:val="-15"/>
        </w:rPr>
        <w:t xml:space="preserve"> </w:t>
      </w:r>
      <w:r>
        <w:rPr>
          <w:rFonts w:ascii="Calibri" w:hAnsi="Calibri" w:eastAsia="Calibri" w:cs="Calibri"/>
          <w:spacing w:val="6"/>
        </w:rPr>
        <w:t>B</w:t>
      </w:r>
      <w:r>
        <w:rPr>
          <w:spacing w:val="6"/>
        </w:rPr>
        <w:t>——强烈共识</w:t>
      </w:r>
      <w:r>
        <w:rPr>
          <w:spacing w:val="-37"/>
        </w:rPr>
        <w:t xml:space="preserve"> </w:t>
      </w:r>
      <w:r>
        <w:rPr>
          <w:rFonts w:ascii="Calibri" w:hAnsi="Calibri" w:eastAsia="Calibri" w:cs="Calibri"/>
          <w:spacing w:val="6"/>
        </w:rPr>
        <w:t>96%</w:t>
      </w:r>
      <w:r>
        <w:rPr>
          <w:spacing w:val="6"/>
        </w:rPr>
        <w:t>同意（说明略）</w:t>
      </w:r>
    </w:p>
    <w:p>
      <w:pPr>
        <w:spacing w:line="311" w:lineRule="auto"/>
        <w:rPr>
          <w:rFonts w:ascii="Arial"/>
          <w:sz w:val="21"/>
        </w:rPr>
      </w:pPr>
      <w:r/>
    </w:p>
    <w:p>
      <w:pPr>
        <w:pStyle w:val="BodyText"/>
        <w:ind w:left="23" w:firstLine="421"/>
        <w:spacing w:before="66" w:line="274" w:lineRule="auto"/>
        <w:rPr/>
      </w:pPr>
      <w:r>
        <w:rPr>
          <w:b/>
          <w:bCs/>
          <w:color w:val="FF0000"/>
          <w:spacing w:val="6"/>
        </w:rPr>
        <w:t>建议</w:t>
      </w:r>
      <w:r>
        <w:rPr>
          <w:color w:val="FF0000"/>
          <w:spacing w:val="-39"/>
        </w:rPr>
        <w:t xml:space="preserve"> </w:t>
      </w:r>
      <w:r>
        <w:rPr>
          <w:rFonts w:ascii="Calibri" w:hAnsi="Calibri" w:eastAsia="Calibri" w:cs="Calibri"/>
          <w:b/>
          <w:bCs/>
          <w:color w:val="FF0000"/>
          <w:spacing w:val="6"/>
        </w:rPr>
        <w:t>63    </w:t>
      </w:r>
      <w:r>
        <w:rPr>
          <w:b/>
          <w:bCs/>
          <w:spacing w:val="6"/>
        </w:rPr>
        <w:t>对于超重或肥胖患者，不建议常规使用益生元、益</w:t>
      </w:r>
      <w:r>
        <w:rPr>
          <w:b/>
          <w:bCs/>
          <w:spacing w:val="5"/>
        </w:rPr>
        <w:t>生菌或合生元（</w:t>
      </w:r>
      <w:r>
        <w:rPr>
          <w:rFonts w:ascii="Calibri" w:hAnsi="Calibri" w:eastAsia="Calibri" w:cs="Calibri"/>
          <w:b/>
          <w:bCs/>
        </w:rPr>
        <w:t>synbiotics</w:t>
      </w:r>
      <w:r>
        <w:rPr>
          <w:b/>
          <w:bCs/>
          <w:spacing w:val="5"/>
        </w:rPr>
        <w:t>）</w:t>
      </w:r>
      <w:r>
        <w:rPr/>
        <w:t xml:space="preserve"> </w:t>
      </w:r>
      <w:r>
        <w:rPr>
          <w:b/>
          <w:bCs/>
          <w:spacing w:val="10"/>
        </w:rPr>
        <w:t>来改善</w:t>
      </w:r>
      <w:r>
        <w:rPr>
          <w:spacing w:val="-31"/>
        </w:rPr>
        <w:t xml:space="preserve"> </w:t>
      </w:r>
      <w:r>
        <w:rPr>
          <w:rFonts w:ascii="Calibri" w:hAnsi="Calibri" w:eastAsia="Calibri" w:cs="Calibri"/>
          <w:b/>
          <w:bCs/>
        </w:rPr>
        <w:t>NAFLD</w:t>
      </w:r>
      <w:r>
        <w:rPr>
          <w:rFonts w:ascii="Calibri" w:hAnsi="Calibri" w:eastAsia="Calibri" w:cs="Calibri"/>
          <w:b/>
          <w:bCs/>
          <w:spacing w:val="10"/>
        </w:rPr>
        <w:t>/</w:t>
      </w:r>
      <w:r>
        <w:rPr>
          <w:rFonts w:ascii="Calibri" w:hAnsi="Calibri" w:eastAsia="Calibri" w:cs="Calibri"/>
          <w:b/>
          <w:bCs/>
        </w:rPr>
        <w:t>NASH</w:t>
      </w:r>
      <w:r>
        <w:rPr>
          <w:b/>
          <w:bCs/>
          <w:spacing w:val="10"/>
        </w:rPr>
        <w:t>。</w:t>
      </w:r>
    </w:p>
    <w:p>
      <w:pPr>
        <w:pStyle w:val="BodyText"/>
        <w:ind w:left="442"/>
        <w:spacing w:before="30" w:line="227" w:lineRule="auto"/>
        <w:rPr/>
      </w:pPr>
      <w:r>
        <w:rPr>
          <w:spacing w:val="6"/>
        </w:rPr>
        <w:t>推荐等级</w:t>
      </w:r>
      <w:r>
        <w:rPr>
          <w:spacing w:val="-33"/>
        </w:rPr>
        <w:t xml:space="preserve"> </w:t>
      </w:r>
      <w:r>
        <w:rPr>
          <w:rFonts w:ascii="Calibri" w:hAnsi="Calibri" w:eastAsia="Calibri" w:cs="Calibri"/>
          <w:spacing w:val="6"/>
        </w:rPr>
        <w:t>O</w:t>
      </w:r>
      <w:r>
        <w:rPr>
          <w:spacing w:val="6"/>
        </w:rPr>
        <w:t>——强烈共识</w:t>
      </w:r>
      <w:r>
        <w:rPr>
          <w:spacing w:val="-28"/>
        </w:rPr>
        <w:t xml:space="preserve"> </w:t>
      </w:r>
      <w:r>
        <w:rPr>
          <w:rFonts w:ascii="Calibri" w:hAnsi="Calibri" w:eastAsia="Calibri" w:cs="Calibri"/>
          <w:spacing w:val="6"/>
        </w:rPr>
        <w:t>100%</w:t>
      </w:r>
      <w:r>
        <w:rPr>
          <w:spacing w:val="6"/>
        </w:rPr>
        <w:t>同意</w:t>
      </w:r>
    </w:p>
    <w:p>
      <w:pPr>
        <w:pStyle w:val="BodyText"/>
        <w:ind w:left="21" w:right="16" w:firstLine="423"/>
        <w:spacing w:before="61" w:line="288" w:lineRule="auto"/>
        <w:rPr/>
      </w:pPr>
      <w:r>
        <w:rPr>
          <w:spacing w:val="7"/>
        </w:rPr>
        <w:t>说明  在最近的几项</w:t>
      </w:r>
      <w:r>
        <w:rPr>
          <w:spacing w:val="-29"/>
        </w:rPr>
        <w:t xml:space="preserve"> </w:t>
      </w:r>
      <w:r>
        <w:rPr>
          <w:rFonts w:ascii="Calibri" w:hAnsi="Calibri" w:eastAsia="Calibri" w:cs="Calibri"/>
        </w:rPr>
        <w:t>meta</w:t>
      </w:r>
      <w:r>
        <w:rPr>
          <w:rFonts w:ascii="Calibri" w:hAnsi="Calibri" w:eastAsia="Calibri" w:cs="Calibri"/>
          <w:spacing w:val="17"/>
        </w:rPr>
        <w:t xml:space="preserve"> </w:t>
      </w:r>
      <w:r>
        <w:rPr>
          <w:spacing w:val="7"/>
        </w:rPr>
        <w:t>分析中，对评估益生元、益生菌或合</w:t>
      </w:r>
      <w:r>
        <w:rPr>
          <w:spacing w:val="6"/>
        </w:rPr>
        <w:t>生元治疗成人</w:t>
      </w:r>
      <w:r>
        <w:rPr>
          <w:spacing w:val="-30"/>
        </w:rPr>
        <w:t xml:space="preserve"> </w:t>
      </w:r>
      <w:r>
        <w:rPr>
          <w:rFonts w:ascii="Calibri" w:hAnsi="Calibri" w:eastAsia="Calibri" w:cs="Calibri"/>
        </w:rPr>
        <w:t>NAFLD</w:t>
      </w:r>
      <w:r>
        <w:rPr>
          <w:rFonts w:ascii="Calibri" w:hAnsi="Calibri" w:eastAsia="Calibri" w:cs="Calibri"/>
          <w:spacing w:val="34"/>
        </w:rPr>
        <w:t xml:space="preserve"> </w:t>
      </w:r>
      <w:r>
        <w:rPr>
          <w:spacing w:val="6"/>
        </w:rPr>
        <w:t>的</w:t>
      </w:r>
      <w:r>
        <w:rPr/>
        <w:t xml:space="preserve"> </w:t>
      </w:r>
      <w:r>
        <w:rPr>
          <w:spacing w:val="7"/>
        </w:rPr>
        <w:t>随机临床试验进行了系统回顾和分析。绝大多数被分析的随机对照试验都是基于益生菌的使</w:t>
      </w:r>
      <w:r>
        <w:rPr>
          <w:spacing w:val="15"/>
        </w:rPr>
        <w:t xml:space="preserve"> </w:t>
      </w:r>
      <w:r>
        <w:rPr>
          <w:spacing w:val="9"/>
        </w:rPr>
        <w:t>用，它们非常一致地报告了对肝酶的积极影响。各种</w:t>
      </w:r>
      <w:r>
        <w:rPr>
          <w:spacing w:val="-22"/>
        </w:rPr>
        <w:t xml:space="preserve"> </w:t>
      </w:r>
      <w:r>
        <w:rPr>
          <w:rFonts w:ascii="Calibri" w:hAnsi="Calibri" w:eastAsia="Calibri" w:cs="Calibri"/>
        </w:rPr>
        <w:t>meta</w:t>
      </w:r>
      <w:r>
        <w:rPr>
          <w:rFonts w:ascii="Calibri" w:hAnsi="Calibri" w:eastAsia="Calibri" w:cs="Calibri"/>
          <w:spacing w:val="17"/>
          <w:w w:val="101"/>
        </w:rPr>
        <w:t xml:space="preserve"> </w:t>
      </w:r>
      <w:r>
        <w:rPr>
          <w:spacing w:val="9"/>
        </w:rPr>
        <w:t>分析也报告了以低聚果糖为代表</w:t>
      </w:r>
      <w:r>
        <w:rPr/>
        <w:t xml:space="preserve"> </w:t>
      </w:r>
      <w:r>
        <w:rPr>
          <w:spacing w:val="12"/>
        </w:rPr>
        <w:t>的益生元成分对</w:t>
      </w:r>
      <w:r>
        <w:rPr>
          <w:spacing w:val="-33"/>
        </w:rPr>
        <w:t xml:space="preserve"> </w:t>
      </w:r>
      <w:r>
        <w:rPr>
          <w:rFonts w:ascii="Calibri" w:hAnsi="Calibri" w:eastAsia="Calibri" w:cs="Calibri"/>
        </w:rPr>
        <w:t>ALT</w:t>
      </w:r>
      <w:r>
        <w:rPr>
          <w:rFonts w:ascii="Calibri" w:hAnsi="Calibri" w:eastAsia="Calibri" w:cs="Calibri"/>
          <w:spacing w:val="18"/>
        </w:rPr>
        <w:t xml:space="preserve"> </w:t>
      </w:r>
      <w:r>
        <w:rPr>
          <w:spacing w:val="12"/>
        </w:rPr>
        <w:t>和</w:t>
      </w:r>
      <w:r>
        <w:rPr>
          <w:spacing w:val="-41"/>
        </w:rPr>
        <w:t xml:space="preserve"> </w:t>
      </w:r>
      <w:r>
        <w:rPr>
          <w:rFonts w:ascii="Calibri" w:hAnsi="Calibri" w:eastAsia="Calibri" w:cs="Calibri"/>
        </w:rPr>
        <w:t>AST</w:t>
      </w:r>
      <w:r>
        <w:rPr>
          <w:rFonts w:ascii="Calibri" w:hAnsi="Calibri" w:eastAsia="Calibri" w:cs="Calibri"/>
          <w:spacing w:val="39"/>
        </w:rPr>
        <w:t xml:space="preserve"> </w:t>
      </w:r>
      <w:r>
        <w:rPr>
          <w:spacing w:val="12"/>
        </w:rPr>
        <w:t>的积极影响。在一项荟萃分析中，包括益生菌或合生元在内的</w:t>
      </w:r>
      <w:r>
        <w:rPr/>
        <w:t xml:space="preserve"> </w:t>
      </w:r>
      <w:r>
        <w:rPr>
          <w:rFonts w:ascii="Calibri" w:hAnsi="Calibri" w:eastAsia="Calibri" w:cs="Calibri"/>
          <w:spacing w:val="5"/>
        </w:rPr>
        <w:t>235</w:t>
      </w:r>
      <w:r>
        <w:rPr>
          <w:rFonts w:ascii="Calibri" w:hAnsi="Calibri" w:eastAsia="Calibri" w:cs="Calibri"/>
          <w:spacing w:val="21"/>
        </w:rPr>
        <w:t xml:space="preserve"> </w:t>
      </w:r>
      <w:r>
        <w:rPr>
          <w:spacing w:val="5"/>
        </w:rPr>
        <w:t>名参与者的四项研究显示，通过弹性成像（炎症和纤维化</w:t>
      </w:r>
      <w:r>
        <w:rPr>
          <w:spacing w:val="4"/>
        </w:rPr>
        <w:t>的指标）测量，肝脏硬度降低。</w:t>
      </w:r>
      <w:r>
        <w:rPr/>
        <w:t xml:space="preserve"> </w:t>
      </w:r>
      <w:r>
        <w:rPr>
          <w:spacing w:val="9"/>
        </w:rPr>
        <w:t>在同一荟萃分析中，</w:t>
      </w:r>
      <w:r>
        <w:rPr>
          <w:rFonts w:ascii="Calibri" w:hAnsi="Calibri" w:eastAsia="Calibri" w:cs="Calibri"/>
          <w:spacing w:val="9"/>
        </w:rPr>
        <w:t>6</w:t>
      </w:r>
      <w:r>
        <w:rPr>
          <w:rFonts w:ascii="Calibri" w:hAnsi="Calibri" w:eastAsia="Calibri" w:cs="Calibri"/>
          <w:spacing w:val="19"/>
        </w:rPr>
        <w:t xml:space="preserve"> </w:t>
      </w:r>
      <w:r>
        <w:rPr>
          <w:spacing w:val="9"/>
        </w:rPr>
        <w:t>项研究（</w:t>
      </w:r>
      <w:r>
        <w:rPr>
          <w:rFonts w:ascii="Calibri" w:hAnsi="Calibri" w:eastAsia="Calibri" w:cs="Calibri"/>
          <w:spacing w:val="9"/>
        </w:rPr>
        <w:t>384</w:t>
      </w:r>
      <w:r>
        <w:rPr>
          <w:rFonts w:ascii="Calibri" w:hAnsi="Calibri" w:eastAsia="Calibri" w:cs="Calibri"/>
          <w:spacing w:val="20"/>
          <w:w w:val="101"/>
        </w:rPr>
        <w:t xml:space="preserve"> </w:t>
      </w:r>
      <w:r>
        <w:rPr>
          <w:spacing w:val="9"/>
        </w:rPr>
        <w:t>名参与者接受益生菌或合生元治疗</w:t>
      </w:r>
      <w:r>
        <w:rPr>
          <w:spacing w:val="8"/>
        </w:rPr>
        <w:t>）报告了经超声分级</w:t>
      </w:r>
      <w:r>
        <w:rPr/>
        <w:t xml:space="preserve"> </w:t>
      </w:r>
      <w:r>
        <w:rPr>
          <w:spacing w:val="9"/>
        </w:rPr>
        <w:t>的中重度肝脂肪变性患者肝脏脂肪含量改善的几率增加。现有证据的局限性包括治疗组合、</w:t>
      </w:r>
      <w:r>
        <w:rPr>
          <w:spacing w:val="6"/>
        </w:rPr>
        <w:t xml:space="preserve"> </w:t>
      </w:r>
      <w:r>
        <w:rPr>
          <w:spacing w:val="7"/>
        </w:rPr>
        <w:t>剂量和持续时间的异质性，活检支持的</w:t>
      </w:r>
      <w:r>
        <w:rPr>
          <w:spacing w:val="-14"/>
        </w:rPr>
        <w:t xml:space="preserve"> </w:t>
      </w:r>
      <w:r>
        <w:rPr>
          <w:rFonts w:ascii="Calibri" w:hAnsi="Calibri" w:eastAsia="Calibri" w:cs="Calibri"/>
        </w:rPr>
        <w:t>NAFLD</w:t>
      </w:r>
      <w:r>
        <w:rPr>
          <w:rFonts w:ascii="Calibri" w:hAnsi="Calibri" w:eastAsia="Calibri" w:cs="Calibri"/>
          <w:spacing w:val="7"/>
        </w:rPr>
        <w:t>/</w:t>
      </w:r>
      <w:r>
        <w:rPr>
          <w:rFonts w:ascii="Calibri" w:hAnsi="Calibri" w:eastAsia="Calibri" w:cs="Calibri"/>
          <w:spacing w:val="-27"/>
        </w:rPr>
        <w:t xml:space="preserve"> </w:t>
      </w:r>
      <w:r>
        <w:rPr>
          <w:rFonts w:ascii="Calibri" w:hAnsi="Calibri" w:eastAsia="Calibri" w:cs="Calibri"/>
        </w:rPr>
        <w:t>NASH</w:t>
      </w:r>
      <w:r>
        <w:rPr>
          <w:rFonts w:ascii="Calibri" w:hAnsi="Calibri" w:eastAsia="Calibri" w:cs="Calibri"/>
          <w:spacing w:val="18"/>
          <w:w w:val="102"/>
        </w:rPr>
        <w:t xml:space="preserve"> </w:t>
      </w:r>
      <w:r>
        <w:rPr>
          <w:spacing w:val="7"/>
        </w:rPr>
        <w:t>诊断的可用性有限，以及治疗效果的组</w:t>
      </w:r>
      <w:r>
        <w:rPr/>
        <w:t xml:space="preserve"> </w:t>
      </w:r>
      <w:r>
        <w:rPr>
          <w:spacing w:val="6"/>
        </w:rPr>
        <w:t>织学或</w:t>
      </w:r>
      <w:r>
        <w:rPr>
          <w:spacing w:val="-22"/>
        </w:rPr>
        <w:t xml:space="preserve"> </w:t>
      </w:r>
      <w:r>
        <w:rPr>
          <w:rFonts w:ascii="Calibri" w:hAnsi="Calibri" w:eastAsia="Calibri" w:cs="Calibri"/>
        </w:rPr>
        <w:t>MRI</w:t>
      </w:r>
      <w:r>
        <w:rPr>
          <w:rFonts w:ascii="Calibri" w:hAnsi="Calibri" w:eastAsia="Calibri" w:cs="Calibri"/>
          <w:spacing w:val="15"/>
        </w:rPr>
        <w:t xml:space="preserve"> </w:t>
      </w:r>
      <w:r>
        <w:rPr>
          <w:spacing w:val="6"/>
        </w:rPr>
        <w:t>评估的可用性有限。在一项对</w:t>
      </w:r>
      <w:r>
        <w:rPr>
          <w:spacing w:val="-35"/>
        </w:rPr>
        <w:t xml:space="preserve"> </w:t>
      </w:r>
      <w:r>
        <w:rPr>
          <w:rFonts w:ascii="Calibri" w:hAnsi="Calibri" w:eastAsia="Calibri" w:cs="Calibri"/>
          <w:spacing w:val="6"/>
        </w:rPr>
        <w:t>30</w:t>
      </w:r>
      <w:r>
        <w:rPr>
          <w:rFonts w:ascii="Calibri" w:hAnsi="Calibri" w:eastAsia="Calibri" w:cs="Calibri"/>
          <w:spacing w:val="16"/>
        </w:rPr>
        <w:t xml:space="preserve"> </w:t>
      </w:r>
      <w:r>
        <w:rPr>
          <w:spacing w:val="6"/>
        </w:rPr>
        <w:t>例活检证实的</w:t>
      </w:r>
      <w:r>
        <w:rPr>
          <w:spacing w:val="-28"/>
        </w:rPr>
        <w:t xml:space="preserve"> </w:t>
      </w:r>
      <w:r>
        <w:rPr>
          <w:rFonts w:ascii="Calibri" w:hAnsi="Calibri" w:eastAsia="Calibri" w:cs="Calibri"/>
        </w:rPr>
        <w:t>NAFLD</w:t>
      </w:r>
      <w:r>
        <w:rPr>
          <w:rFonts w:ascii="Calibri" w:hAnsi="Calibri" w:eastAsia="Calibri" w:cs="Calibri"/>
          <w:spacing w:val="27"/>
          <w:w w:val="101"/>
        </w:rPr>
        <w:t xml:space="preserve"> </w:t>
      </w:r>
      <w:r>
        <w:rPr>
          <w:spacing w:val="6"/>
        </w:rPr>
        <w:t>患者进行的双盲随机对照</w:t>
      </w:r>
      <w:r>
        <w:rPr/>
        <w:t xml:space="preserve"> </w:t>
      </w:r>
      <w:r>
        <w:rPr>
          <w:spacing w:val="8"/>
        </w:rPr>
        <w:t>试验中，与安慰剂相比，</w:t>
      </w:r>
      <w:r>
        <w:rPr>
          <w:rFonts w:ascii="Calibri" w:hAnsi="Calibri" w:eastAsia="Calibri" w:cs="Calibri"/>
          <w:spacing w:val="8"/>
        </w:rPr>
        <w:t>3</w:t>
      </w:r>
      <w:r>
        <w:rPr>
          <w:rFonts w:ascii="Calibri" w:hAnsi="Calibri" w:eastAsia="Calibri" w:cs="Calibri"/>
          <w:spacing w:val="20"/>
          <w:w w:val="101"/>
        </w:rPr>
        <w:t xml:space="preserve"> </w:t>
      </w:r>
      <w:r>
        <w:rPr>
          <w:spacing w:val="8"/>
        </w:rPr>
        <w:t>个月的益生菌治疗显著降低了</w:t>
      </w:r>
      <w:r>
        <w:rPr>
          <w:spacing w:val="-44"/>
        </w:rPr>
        <w:t xml:space="preserve"> </w:t>
      </w:r>
      <w:r>
        <w:rPr>
          <w:rFonts w:ascii="Calibri" w:hAnsi="Calibri" w:eastAsia="Calibri" w:cs="Calibri"/>
        </w:rPr>
        <w:t>ALT</w:t>
      </w:r>
      <w:r>
        <w:rPr>
          <w:rFonts w:ascii="Calibri" w:hAnsi="Calibri" w:eastAsia="Calibri" w:cs="Calibri"/>
          <w:spacing w:val="-26"/>
        </w:rPr>
        <w:t xml:space="preserve"> </w:t>
      </w:r>
      <w:r>
        <w:rPr>
          <w:spacing w:val="8"/>
        </w:rPr>
        <w:t>、</w:t>
      </w:r>
      <w:r>
        <w:rPr>
          <w:rFonts w:ascii="Calibri" w:hAnsi="Calibri" w:eastAsia="Calibri" w:cs="Calibri"/>
        </w:rPr>
        <w:t>AST</w:t>
      </w:r>
      <w:r>
        <w:rPr>
          <w:rFonts w:ascii="Calibri" w:hAnsi="Calibri" w:eastAsia="Calibri" w:cs="Calibri"/>
          <w:spacing w:val="18"/>
          <w:w w:val="101"/>
        </w:rPr>
        <w:t xml:space="preserve"> </w:t>
      </w:r>
      <w:r>
        <w:rPr>
          <w:spacing w:val="8"/>
        </w:rPr>
        <w:t>和</w:t>
      </w:r>
      <w:r>
        <w:rPr>
          <w:spacing w:val="-39"/>
        </w:rPr>
        <w:t xml:space="preserve"> </w:t>
      </w:r>
      <w:r>
        <w:rPr>
          <w:rFonts w:ascii="Calibri" w:hAnsi="Calibri" w:eastAsia="Calibri" w:cs="Calibri"/>
        </w:rPr>
        <w:t>GGT</w:t>
      </w:r>
      <w:r>
        <w:rPr>
          <w:rFonts w:ascii="Calibri" w:hAnsi="Calibri" w:eastAsia="Calibri" w:cs="Calibri"/>
          <w:spacing w:val="-15"/>
        </w:rPr>
        <w:t xml:space="preserve"> </w:t>
      </w:r>
      <w:r>
        <w:rPr>
          <w:spacing w:val="8"/>
        </w:rPr>
        <w:t>。</w:t>
      </w:r>
      <w:r>
        <w:rPr>
          <w:rFonts w:ascii="Calibri" w:hAnsi="Calibri" w:eastAsia="Calibri" w:cs="Calibri"/>
          <w:spacing w:val="8"/>
        </w:rPr>
        <w:t>10</w:t>
      </w:r>
      <w:r>
        <w:rPr>
          <w:rFonts w:ascii="Calibri" w:hAnsi="Calibri" w:eastAsia="Calibri" w:cs="Calibri"/>
          <w:spacing w:val="18"/>
          <w:w w:val="101"/>
        </w:rPr>
        <w:t xml:space="preserve"> </w:t>
      </w:r>
      <w:r>
        <w:rPr>
          <w:spacing w:val="8"/>
        </w:rPr>
        <w:t>例患者经磁</w:t>
      </w:r>
      <w:r>
        <w:rPr/>
        <w:t xml:space="preserve"> </w:t>
      </w:r>
      <w:r>
        <w:rPr>
          <w:spacing w:val="7"/>
        </w:rPr>
        <w:t>共振波谱和血清</w:t>
      </w:r>
      <w:r>
        <w:rPr>
          <w:spacing w:val="-33"/>
        </w:rPr>
        <w:t xml:space="preserve"> </w:t>
      </w:r>
      <w:r>
        <w:rPr>
          <w:rFonts w:ascii="Calibri" w:hAnsi="Calibri" w:eastAsia="Calibri" w:cs="Calibri"/>
        </w:rPr>
        <w:t>AST</w:t>
      </w:r>
      <w:r>
        <w:rPr>
          <w:rFonts w:ascii="Calibri" w:hAnsi="Calibri" w:eastAsia="Calibri" w:cs="Calibri"/>
          <w:spacing w:val="17"/>
        </w:rPr>
        <w:t xml:space="preserve"> </w:t>
      </w:r>
      <w:r>
        <w:rPr>
          <w:spacing w:val="7"/>
        </w:rPr>
        <w:t>检测显示，益生菌也降低了肝内甘油三酯。在活检证实为</w:t>
      </w:r>
      <w:r>
        <w:rPr>
          <w:spacing w:val="-25"/>
        </w:rPr>
        <w:t xml:space="preserve"> </w:t>
      </w:r>
      <w:r>
        <w:rPr>
          <w:rFonts w:ascii="Calibri" w:hAnsi="Calibri" w:eastAsia="Calibri" w:cs="Calibri"/>
        </w:rPr>
        <w:t>NASH</w:t>
      </w:r>
      <w:r>
        <w:rPr>
          <w:rFonts w:ascii="Calibri" w:hAnsi="Calibri" w:eastAsia="Calibri" w:cs="Calibri"/>
          <w:spacing w:val="35"/>
        </w:rPr>
        <w:t xml:space="preserve"> </w:t>
      </w:r>
      <w:r>
        <w:rPr>
          <w:spacing w:val="7"/>
        </w:rPr>
        <w:t>的患者</w:t>
      </w:r>
      <w:r>
        <w:rPr/>
        <w:t xml:space="preserve"> </w:t>
      </w:r>
      <w:r>
        <w:rPr>
          <w:spacing w:val="9"/>
        </w:rPr>
        <w:t>中，与单独改变生活方式相比，长双歧杆菌和低聚果糖与生活方式改变的</w:t>
      </w:r>
      <w:r>
        <w:rPr>
          <w:spacing w:val="-29"/>
        </w:rPr>
        <w:t xml:space="preserve"> </w:t>
      </w:r>
      <w:r>
        <w:rPr>
          <w:rFonts w:ascii="Calibri" w:hAnsi="Calibri" w:eastAsia="Calibri" w:cs="Calibri"/>
          <w:spacing w:val="9"/>
        </w:rPr>
        <w:t>24</w:t>
      </w:r>
      <w:r>
        <w:rPr>
          <w:rFonts w:ascii="Calibri" w:hAnsi="Calibri" w:eastAsia="Calibri" w:cs="Calibri"/>
          <w:spacing w:val="16"/>
          <w:w w:val="101"/>
        </w:rPr>
        <w:t xml:space="preserve"> </w:t>
      </w:r>
      <w:r>
        <w:rPr>
          <w:spacing w:val="9"/>
        </w:rPr>
        <w:t>周联合治疗降</w:t>
      </w:r>
      <w:r>
        <w:rPr/>
        <w:t xml:space="preserve"> </w:t>
      </w:r>
      <w:r>
        <w:rPr>
          <w:spacing w:val="7"/>
        </w:rPr>
        <w:t>低了血清</w:t>
      </w:r>
      <w:r>
        <w:rPr>
          <w:spacing w:val="-40"/>
        </w:rPr>
        <w:t xml:space="preserve"> </w:t>
      </w:r>
      <w:r>
        <w:rPr>
          <w:rFonts w:ascii="Calibri" w:hAnsi="Calibri" w:eastAsia="Calibri" w:cs="Calibri"/>
        </w:rPr>
        <w:t>AST</w:t>
      </w:r>
      <w:r>
        <w:rPr>
          <w:rFonts w:ascii="Calibri" w:hAnsi="Calibri" w:eastAsia="Calibri" w:cs="Calibri"/>
          <w:spacing w:val="20"/>
        </w:rPr>
        <w:t xml:space="preserve"> </w:t>
      </w:r>
      <w:r>
        <w:rPr>
          <w:spacing w:val="7"/>
        </w:rPr>
        <w:t>并改善了</w:t>
      </w:r>
      <w:r>
        <w:rPr>
          <w:spacing w:val="-28"/>
        </w:rPr>
        <w:t xml:space="preserve"> </w:t>
      </w:r>
      <w:r>
        <w:rPr>
          <w:rFonts w:ascii="Calibri" w:hAnsi="Calibri" w:eastAsia="Calibri" w:cs="Calibri"/>
        </w:rPr>
        <w:t>NASH</w:t>
      </w:r>
      <w:r>
        <w:rPr>
          <w:rFonts w:ascii="Calibri" w:hAnsi="Calibri" w:eastAsia="Calibri" w:cs="Calibri"/>
          <w:spacing w:val="20"/>
          <w:w w:val="101"/>
        </w:rPr>
        <w:t xml:space="preserve"> </w:t>
      </w:r>
      <w:r>
        <w:rPr>
          <w:spacing w:val="7"/>
        </w:rPr>
        <w:t>组织学。</w:t>
      </w:r>
    </w:p>
    <w:p>
      <w:pPr>
        <w:spacing w:line="288" w:lineRule="auto"/>
        <w:sectPr>
          <w:pgSz w:w="11906" w:h="16839"/>
          <w:pgMar w:top="1431" w:right="1714" w:bottom="0" w:left="1785" w:header="0" w:footer="0" w:gutter="0"/>
        </w:sectPr>
        <w:rPr/>
      </w:pPr>
    </w:p>
    <w:p>
      <w:pPr>
        <w:pStyle w:val="BodyText"/>
        <w:ind w:left="444"/>
        <w:spacing w:before="58" w:line="290" w:lineRule="exact"/>
        <w:rPr/>
      </w:pPr>
      <w:r>
        <w:rPr>
          <w:b/>
          <w:bCs/>
          <w:color w:val="FF0000"/>
          <w:spacing w:val="8"/>
          <w:position w:val="2"/>
        </w:rPr>
        <w:t>建议</w:t>
      </w:r>
      <w:r>
        <w:rPr>
          <w:color w:val="FF0000"/>
          <w:spacing w:val="-33"/>
          <w:position w:val="2"/>
        </w:rPr>
        <w:t xml:space="preserve"> </w:t>
      </w:r>
      <w:r>
        <w:rPr>
          <w:rFonts w:ascii="Calibri" w:hAnsi="Calibri" w:eastAsia="Calibri" w:cs="Calibri"/>
          <w:b/>
          <w:bCs/>
          <w:color w:val="FF0000"/>
          <w:spacing w:val="8"/>
          <w:position w:val="2"/>
        </w:rPr>
        <w:t>64    </w:t>
      </w:r>
      <w:r>
        <w:rPr>
          <w:b/>
          <w:bCs/>
          <w:spacing w:val="8"/>
          <w:position w:val="2"/>
        </w:rPr>
        <w:t>可以推荐地中海饮食来改善超重或肥胖患者的</w:t>
      </w:r>
      <w:r>
        <w:rPr>
          <w:spacing w:val="-33"/>
          <w:position w:val="2"/>
        </w:rPr>
        <w:t xml:space="preserve"> </w:t>
      </w:r>
      <w:r>
        <w:rPr>
          <w:rFonts w:ascii="Calibri" w:hAnsi="Calibri" w:eastAsia="Calibri" w:cs="Calibri"/>
          <w:b/>
          <w:bCs/>
          <w:position w:val="2"/>
        </w:rPr>
        <w:t>NAFLD</w:t>
      </w:r>
      <w:r>
        <w:rPr>
          <w:rFonts w:ascii="Calibri" w:hAnsi="Calibri" w:eastAsia="Calibri" w:cs="Calibri"/>
          <w:b/>
          <w:bCs/>
          <w:spacing w:val="8"/>
          <w:position w:val="2"/>
        </w:rPr>
        <w:t>/</w:t>
      </w:r>
      <w:r>
        <w:rPr>
          <w:rFonts w:ascii="Calibri" w:hAnsi="Calibri" w:eastAsia="Calibri" w:cs="Calibri"/>
          <w:b/>
          <w:bCs/>
          <w:position w:val="2"/>
        </w:rPr>
        <w:t>NASH</w:t>
      </w:r>
      <w:r>
        <w:rPr>
          <w:b/>
          <w:bCs/>
          <w:spacing w:val="8"/>
          <w:position w:val="2"/>
        </w:rPr>
        <w:t>。</w:t>
      </w:r>
    </w:p>
    <w:p>
      <w:pPr>
        <w:pStyle w:val="BodyText"/>
        <w:ind w:left="442"/>
        <w:spacing w:before="59" w:line="227" w:lineRule="auto"/>
        <w:rPr/>
      </w:pPr>
      <w:r>
        <w:rPr>
          <w:spacing w:val="6"/>
        </w:rPr>
        <w:t>推荐等级</w:t>
      </w:r>
      <w:r>
        <w:rPr>
          <w:spacing w:val="-33"/>
        </w:rPr>
        <w:t xml:space="preserve"> </w:t>
      </w:r>
      <w:r>
        <w:rPr>
          <w:rFonts w:ascii="Calibri" w:hAnsi="Calibri" w:eastAsia="Calibri" w:cs="Calibri"/>
          <w:spacing w:val="6"/>
        </w:rPr>
        <w:t>O</w:t>
      </w:r>
      <w:r>
        <w:rPr>
          <w:spacing w:val="6"/>
        </w:rPr>
        <w:t>——强烈共识</w:t>
      </w:r>
      <w:r>
        <w:rPr>
          <w:spacing w:val="-28"/>
        </w:rPr>
        <w:t xml:space="preserve"> </w:t>
      </w:r>
      <w:r>
        <w:rPr>
          <w:rFonts w:ascii="Calibri" w:hAnsi="Calibri" w:eastAsia="Calibri" w:cs="Calibri"/>
          <w:spacing w:val="6"/>
        </w:rPr>
        <w:t>100%</w:t>
      </w:r>
      <w:r>
        <w:rPr>
          <w:spacing w:val="6"/>
        </w:rPr>
        <w:t>同意</w:t>
      </w:r>
    </w:p>
    <w:p>
      <w:pPr>
        <w:pStyle w:val="BodyText"/>
        <w:ind w:left="21" w:right="64" w:firstLine="423"/>
        <w:spacing w:before="69" w:line="287" w:lineRule="auto"/>
        <w:rPr/>
      </w:pPr>
      <w:r>
        <w:rPr>
          <w:spacing w:val="11"/>
        </w:rPr>
        <w:t>说明  在非病态肥胖的</w:t>
      </w:r>
      <w:r>
        <w:rPr>
          <w:spacing w:val="-23"/>
        </w:rPr>
        <w:t xml:space="preserve"> </w:t>
      </w:r>
      <w:r>
        <w:rPr>
          <w:rFonts w:ascii="Calibri" w:hAnsi="Calibri" w:eastAsia="Calibri" w:cs="Calibri"/>
        </w:rPr>
        <w:t>NAFLD</w:t>
      </w:r>
      <w:r>
        <w:rPr>
          <w:rFonts w:ascii="Calibri" w:hAnsi="Calibri" w:eastAsia="Calibri" w:cs="Calibri"/>
          <w:spacing w:val="23"/>
          <w:w w:val="101"/>
        </w:rPr>
        <w:t xml:space="preserve"> </w:t>
      </w:r>
      <w:r>
        <w:rPr>
          <w:spacing w:val="11"/>
        </w:rPr>
        <w:t>受试者中，根据瞬态弹性成像，发生晚期纤维化的风险</w:t>
      </w:r>
      <w:r>
        <w:rPr/>
        <w:t xml:space="preserve"> </w:t>
      </w:r>
      <w:r>
        <w:rPr>
          <w:spacing w:val="7"/>
        </w:rPr>
        <w:t>较低，应对他们提供包括饮食和运动在内的生活方式改变的建议。无论如何实现，减重可以</w:t>
      </w:r>
      <w:r>
        <w:rPr>
          <w:spacing w:val="15"/>
        </w:rPr>
        <w:t xml:space="preserve"> </w:t>
      </w:r>
      <w:r>
        <w:rPr>
          <w:spacing w:val="13"/>
        </w:rPr>
        <w:t>减少超重或肥胖合并</w:t>
      </w:r>
      <w:r>
        <w:rPr>
          <w:spacing w:val="-19"/>
        </w:rPr>
        <w:t xml:space="preserve"> </w:t>
      </w:r>
      <w:r>
        <w:rPr>
          <w:rFonts w:ascii="Calibri" w:hAnsi="Calibri" w:eastAsia="Calibri" w:cs="Calibri"/>
        </w:rPr>
        <w:t>NAFLD</w:t>
      </w:r>
      <w:r>
        <w:rPr>
          <w:rFonts w:ascii="Calibri" w:hAnsi="Calibri" w:eastAsia="Calibri" w:cs="Calibri"/>
          <w:spacing w:val="13"/>
        </w:rPr>
        <w:t>/</w:t>
      </w:r>
      <w:r>
        <w:rPr>
          <w:rFonts w:ascii="Calibri" w:hAnsi="Calibri" w:eastAsia="Calibri" w:cs="Calibri"/>
          <w:spacing w:val="-27"/>
        </w:rPr>
        <w:t xml:space="preserve"> </w:t>
      </w:r>
      <w:r>
        <w:rPr>
          <w:rFonts w:ascii="Calibri" w:hAnsi="Calibri" w:eastAsia="Calibri" w:cs="Calibri"/>
        </w:rPr>
        <w:t>NASH</w:t>
      </w:r>
      <w:r>
        <w:rPr>
          <w:rFonts w:ascii="Calibri" w:hAnsi="Calibri" w:eastAsia="Calibri" w:cs="Calibri"/>
          <w:spacing w:val="33"/>
        </w:rPr>
        <w:t xml:space="preserve"> </w:t>
      </w:r>
      <w:r>
        <w:rPr>
          <w:spacing w:val="13"/>
        </w:rPr>
        <w:t>患者的肝脏脂肪变性，而只有显著的体重减轻，例如，</w:t>
      </w:r>
      <w:r>
        <w:rPr/>
        <w:t xml:space="preserve"> </w:t>
      </w:r>
      <w:r>
        <w:rPr>
          <w:rFonts w:ascii="Calibri" w:hAnsi="Calibri" w:eastAsia="Calibri" w:cs="Calibri"/>
          <w:spacing w:val="10"/>
        </w:rPr>
        <w:t>9-10%</w:t>
      </w:r>
      <w:r>
        <w:rPr>
          <w:spacing w:val="10"/>
        </w:rPr>
        <w:t>的体重减轻伴随着纤维化的改善，</w:t>
      </w:r>
      <w:r>
        <w:rPr>
          <w:spacing w:val="9"/>
        </w:rPr>
        <w:t>甚至</w:t>
      </w:r>
      <w:r>
        <w:rPr>
          <w:spacing w:val="-25"/>
        </w:rPr>
        <w:t xml:space="preserve"> </w:t>
      </w:r>
      <w:r>
        <w:rPr>
          <w:rFonts w:ascii="Calibri" w:hAnsi="Calibri" w:eastAsia="Calibri" w:cs="Calibri"/>
        </w:rPr>
        <w:t>NASH</w:t>
      </w:r>
      <w:r>
        <w:rPr>
          <w:rFonts w:ascii="Calibri" w:hAnsi="Calibri" w:eastAsia="Calibri" w:cs="Calibri"/>
          <w:spacing w:val="34"/>
          <w:w w:val="101"/>
        </w:rPr>
        <w:t xml:space="preserve"> </w:t>
      </w:r>
      <w:r>
        <w:rPr>
          <w:spacing w:val="9"/>
        </w:rPr>
        <w:t>的完全解决。地中海饮食对体重、胰岛</w:t>
      </w:r>
      <w:r>
        <w:rPr/>
        <w:t xml:space="preserve"> </w:t>
      </w:r>
      <w:r>
        <w:rPr>
          <w:spacing w:val="7"/>
        </w:rPr>
        <w:t>素敏感性、肝脏脂肪变性和纤维化都有好处，即使没能减轻体重。此外，地中海饮食可以降</w:t>
      </w:r>
      <w:r>
        <w:rPr>
          <w:spacing w:val="15"/>
        </w:rPr>
        <w:t xml:space="preserve"> </w:t>
      </w:r>
      <w:r>
        <w:rPr>
          <w:spacing w:val="12"/>
        </w:rPr>
        <w:t>低心血管疾病和糖尿病的风险，这些疾病与</w:t>
      </w:r>
      <w:r>
        <w:rPr>
          <w:spacing w:val="-28"/>
        </w:rPr>
        <w:t xml:space="preserve"> </w:t>
      </w:r>
      <w:r>
        <w:rPr>
          <w:rFonts w:ascii="Calibri" w:hAnsi="Calibri" w:eastAsia="Calibri" w:cs="Calibri"/>
        </w:rPr>
        <w:t>NAFLD</w:t>
      </w:r>
      <w:r>
        <w:rPr>
          <w:rFonts w:ascii="Calibri" w:hAnsi="Calibri" w:eastAsia="Calibri" w:cs="Calibri"/>
          <w:spacing w:val="20"/>
          <w:w w:val="101"/>
        </w:rPr>
        <w:t xml:space="preserve"> </w:t>
      </w:r>
      <w:r>
        <w:rPr>
          <w:spacing w:val="12"/>
        </w:rPr>
        <w:t>有共同的病</w:t>
      </w:r>
      <w:r>
        <w:rPr>
          <w:spacing w:val="11"/>
        </w:rPr>
        <w:t>因，如胰岛素抵抗和肥胖。</w:t>
      </w:r>
      <w:r>
        <w:rPr/>
        <w:t xml:space="preserve"> </w:t>
      </w:r>
      <w:r>
        <w:rPr>
          <w:spacing w:val="8"/>
        </w:rPr>
        <w:t>根据这些数据，有学者假设，单一的食物成分，如维生素</w:t>
      </w:r>
      <w:r>
        <w:rPr>
          <w:spacing w:val="-29"/>
        </w:rPr>
        <w:t xml:space="preserve"> </w:t>
      </w:r>
      <w:r>
        <w:rPr>
          <w:rFonts w:ascii="Calibri" w:hAnsi="Calibri" w:eastAsia="Calibri" w:cs="Calibri"/>
          <w:spacing w:val="8"/>
        </w:rPr>
        <w:t>E</w:t>
      </w:r>
      <w:r>
        <w:rPr>
          <w:rFonts w:ascii="Calibri" w:hAnsi="Calibri" w:eastAsia="Calibri" w:cs="Calibri"/>
          <w:spacing w:val="-19"/>
        </w:rPr>
        <w:t xml:space="preserve"> </w:t>
      </w:r>
      <w:r>
        <w:rPr>
          <w:spacing w:val="8"/>
        </w:rPr>
        <w:t>，可能有有益的影响。维</w:t>
      </w:r>
      <w:r>
        <w:rPr>
          <w:spacing w:val="7"/>
        </w:rPr>
        <w:t>生素</w:t>
      </w:r>
      <w:r>
        <w:rPr>
          <w:spacing w:val="-30"/>
        </w:rPr>
        <w:t xml:space="preserve"> </w:t>
      </w:r>
      <w:r>
        <w:rPr>
          <w:rFonts w:ascii="Calibri" w:hAnsi="Calibri" w:eastAsia="Calibri" w:cs="Calibri"/>
          <w:spacing w:val="7"/>
        </w:rPr>
        <w:t>E</w:t>
      </w:r>
      <w:r>
        <w:rPr>
          <w:rFonts w:ascii="Calibri" w:hAnsi="Calibri" w:eastAsia="Calibri" w:cs="Calibri"/>
        </w:rPr>
        <w:t xml:space="preserve"> </w:t>
      </w:r>
      <w:r>
        <w:rPr>
          <w:spacing w:val="8"/>
        </w:rPr>
        <w:t>是一种抗氧化剂。</w:t>
      </w:r>
      <w:r>
        <w:rPr>
          <w:rFonts w:ascii="Calibri" w:hAnsi="Calibri" w:eastAsia="Calibri" w:cs="Calibri"/>
          <w:spacing w:val="8"/>
        </w:rPr>
        <w:t>800</w:t>
      </w:r>
      <w:r>
        <w:rPr>
          <w:rFonts w:ascii="Calibri" w:hAnsi="Calibri" w:eastAsia="Calibri" w:cs="Calibri"/>
        </w:rPr>
        <w:t>IU</w:t>
      </w:r>
      <w:r>
        <w:rPr>
          <w:rFonts w:ascii="Calibri" w:hAnsi="Calibri" w:eastAsia="Calibri" w:cs="Calibri"/>
          <w:spacing w:val="34"/>
        </w:rPr>
        <w:t xml:space="preserve"> </w:t>
      </w:r>
      <w:r>
        <w:rPr>
          <w:spacing w:val="8"/>
        </w:rPr>
        <w:t>的维生素</w:t>
      </w:r>
      <w:r>
        <w:rPr>
          <w:spacing w:val="-28"/>
        </w:rPr>
        <w:t xml:space="preserve"> </w:t>
      </w:r>
      <w:r>
        <w:rPr>
          <w:rFonts w:ascii="Calibri" w:hAnsi="Calibri" w:eastAsia="Calibri" w:cs="Calibri"/>
          <w:spacing w:val="8"/>
        </w:rPr>
        <w:t>E</w:t>
      </w:r>
      <w:r>
        <w:rPr>
          <w:rFonts w:ascii="Calibri" w:hAnsi="Calibri" w:eastAsia="Calibri" w:cs="Calibri"/>
          <w:spacing w:val="15"/>
          <w:w w:val="102"/>
        </w:rPr>
        <w:t xml:space="preserve"> </w:t>
      </w:r>
      <w:r>
        <w:rPr>
          <w:spacing w:val="8"/>
        </w:rPr>
        <w:t>剂量可以改善非糖尿病患者的</w:t>
      </w:r>
      <w:r>
        <w:rPr>
          <w:spacing w:val="7"/>
        </w:rPr>
        <w:t>组织学参数（脂肪变性、</w:t>
      </w:r>
      <w:r>
        <w:rPr/>
        <w:t xml:space="preserve"> </w:t>
      </w:r>
      <w:r>
        <w:rPr>
          <w:spacing w:val="6"/>
        </w:rPr>
        <w:t>炎症、肝细胞气球样变和纤维化）。因此，在与每位患者公开讨论这些剂量的维生素</w:t>
      </w:r>
      <w:r>
        <w:rPr>
          <w:spacing w:val="-22"/>
        </w:rPr>
        <w:t xml:space="preserve"> </w:t>
      </w:r>
      <w:r>
        <w:rPr>
          <w:rFonts w:ascii="Calibri" w:hAnsi="Calibri" w:eastAsia="Calibri" w:cs="Calibri"/>
          <w:spacing w:val="6"/>
        </w:rPr>
        <w:t>E</w:t>
      </w:r>
      <w:r>
        <w:rPr>
          <w:rFonts w:ascii="Calibri" w:hAnsi="Calibri" w:eastAsia="Calibri" w:cs="Calibri"/>
          <w:spacing w:val="35"/>
        </w:rPr>
        <w:t xml:space="preserve"> </w:t>
      </w:r>
      <w:r>
        <w:rPr>
          <w:spacing w:val="6"/>
        </w:rPr>
        <w:t>的风</w:t>
      </w:r>
      <w:r>
        <w:rPr/>
        <w:t xml:space="preserve"> </w:t>
      </w:r>
      <w:r>
        <w:rPr>
          <w:spacing w:val="8"/>
        </w:rPr>
        <w:t>险和益处后，对于经肝活检证实有组织学病变的非糖尿病患者，可推荐高剂量的维生素</w:t>
      </w:r>
      <w:r>
        <w:rPr>
          <w:spacing w:val="-16"/>
        </w:rPr>
        <w:t xml:space="preserve"> </w:t>
      </w:r>
      <w:r>
        <w:rPr>
          <w:rFonts w:ascii="Calibri" w:hAnsi="Calibri" w:eastAsia="Calibri" w:cs="Calibri"/>
          <w:spacing w:val="8"/>
        </w:rPr>
        <w:t>E</w:t>
      </w:r>
      <w:r>
        <w:rPr>
          <w:spacing w:val="8"/>
        </w:rPr>
        <w:t>。</w:t>
      </w:r>
    </w:p>
    <w:p>
      <w:pPr>
        <w:pStyle w:val="BodyText"/>
        <w:ind w:left="23" w:right="70" w:firstLine="421"/>
        <w:spacing w:before="281" w:line="290" w:lineRule="auto"/>
        <w:rPr/>
      </w:pPr>
      <w:r>
        <w:rPr>
          <w:b/>
          <w:bCs/>
          <w:color w:val="FF0000"/>
          <w:spacing w:val="7"/>
        </w:rPr>
        <w:t>建议</w:t>
      </w:r>
      <w:r>
        <w:rPr>
          <w:color w:val="FF0000"/>
          <w:spacing w:val="-25"/>
        </w:rPr>
        <w:t xml:space="preserve"> </w:t>
      </w:r>
      <w:r>
        <w:rPr>
          <w:rFonts w:ascii="Calibri" w:hAnsi="Calibri" w:eastAsia="Calibri" w:cs="Calibri"/>
          <w:b/>
          <w:bCs/>
          <w:color w:val="FF0000"/>
          <w:spacing w:val="7"/>
        </w:rPr>
        <w:t>65   </w:t>
      </w:r>
      <w:r>
        <w:rPr>
          <w:b/>
          <w:bCs/>
          <w:spacing w:val="7"/>
        </w:rPr>
        <w:t>ω</w:t>
      </w:r>
      <w:r>
        <w:rPr>
          <w:rFonts w:ascii="Calibri" w:hAnsi="Calibri" w:eastAsia="Calibri" w:cs="Calibri"/>
          <w:b/>
          <w:bCs/>
          <w:spacing w:val="7"/>
        </w:rPr>
        <w:t>-</w:t>
      </w:r>
      <w:r>
        <w:rPr>
          <w:rFonts w:ascii="Calibri" w:hAnsi="Calibri" w:eastAsia="Calibri" w:cs="Calibri"/>
          <w:b/>
          <w:bCs/>
          <w:spacing w:val="15"/>
        </w:rPr>
        <w:t xml:space="preserve"> </w:t>
      </w:r>
      <w:r>
        <w:rPr>
          <w:rFonts w:ascii="Calibri" w:hAnsi="Calibri" w:eastAsia="Calibri" w:cs="Calibri"/>
          <w:b/>
          <w:bCs/>
          <w:spacing w:val="7"/>
        </w:rPr>
        <w:t>3</w:t>
      </w:r>
      <w:r>
        <w:rPr>
          <w:rFonts w:ascii="Calibri" w:hAnsi="Calibri" w:eastAsia="Calibri" w:cs="Calibri"/>
          <w:b/>
          <w:bCs/>
          <w:spacing w:val="19"/>
          <w:w w:val="101"/>
        </w:rPr>
        <w:t xml:space="preserve"> </w:t>
      </w:r>
      <w:r>
        <w:rPr>
          <w:b/>
          <w:bCs/>
          <w:spacing w:val="7"/>
        </w:rPr>
        <w:t>脂肪酸可用于改善伴有超重和肥胖的</w:t>
      </w:r>
      <w:r>
        <w:rPr>
          <w:spacing w:val="-31"/>
        </w:rPr>
        <w:t xml:space="preserve"> </w:t>
      </w:r>
      <w:r>
        <w:rPr>
          <w:rFonts w:ascii="Calibri" w:hAnsi="Calibri" w:eastAsia="Calibri" w:cs="Calibri"/>
          <w:b/>
          <w:bCs/>
        </w:rPr>
        <w:t>NAFLD</w:t>
      </w:r>
      <w:r>
        <w:rPr>
          <w:rFonts w:ascii="Calibri" w:hAnsi="Calibri" w:eastAsia="Calibri" w:cs="Calibri"/>
          <w:b/>
          <w:bCs/>
          <w:spacing w:val="7"/>
        </w:rPr>
        <w:t>/</w:t>
      </w:r>
      <w:r>
        <w:rPr>
          <w:rFonts w:ascii="Calibri" w:hAnsi="Calibri" w:eastAsia="Calibri" w:cs="Calibri"/>
          <w:b/>
          <w:bCs/>
        </w:rPr>
        <w:t>NASH</w:t>
      </w:r>
      <w:r>
        <w:rPr>
          <w:rFonts w:ascii="Calibri" w:hAnsi="Calibri" w:eastAsia="Calibri" w:cs="Calibri"/>
          <w:b/>
          <w:bCs/>
          <w:spacing w:val="31"/>
          <w:w w:val="101"/>
        </w:rPr>
        <w:t xml:space="preserve"> </w:t>
      </w:r>
      <w:r>
        <w:rPr>
          <w:b/>
          <w:bCs/>
          <w:spacing w:val="7"/>
        </w:rPr>
        <w:t>患者的血清甘油三酯</w:t>
      </w:r>
      <w:r>
        <w:rPr/>
        <w:t xml:space="preserve"> </w:t>
      </w:r>
      <w:r>
        <w:rPr>
          <w:b/>
          <w:bCs/>
          <w:spacing w:val="3"/>
        </w:rPr>
        <w:t>和肝酶。</w:t>
      </w:r>
    </w:p>
    <w:p>
      <w:pPr>
        <w:pStyle w:val="BodyText"/>
        <w:ind w:left="442"/>
        <w:spacing w:before="33" w:line="227" w:lineRule="auto"/>
        <w:rPr/>
      </w:pPr>
      <w:r>
        <w:rPr>
          <w:spacing w:val="6"/>
        </w:rPr>
        <w:t>推荐等级</w:t>
      </w:r>
      <w:r>
        <w:rPr>
          <w:spacing w:val="-33"/>
        </w:rPr>
        <w:t xml:space="preserve"> </w:t>
      </w:r>
      <w:r>
        <w:rPr>
          <w:rFonts w:ascii="Calibri" w:hAnsi="Calibri" w:eastAsia="Calibri" w:cs="Calibri"/>
          <w:spacing w:val="6"/>
        </w:rPr>
        <w:t>O</w:t>
      </w:r>
      <w:r>
        <w:rPr>
          <w:spacing w:val="6"/>
        </w:rPr>
        <w:t>——强烈共识</w:t>
      </w:r>
      <w:r>
        <w:rPr>
          <w:spacing w:val="-28"/>
        </w:rPr>
        <w:t xml:space="preserve"> </w:t>
      </w:r>
      <w:r>
        <w:rPr>
          <w:rFonts w:ascii="Calibri" w:hAnsi="Calibri" w:eastAsia="Calibri" w:cs="Calibri"/>
          <w:spacing w:val="6"/>
        </w:rPr>
        <w:t>100%</w:t>
      </w:r>
      <w:r>
        <w:rPr>
          <w:spacing w:val="6"/>
        </w:rPr>
        <w:t>同意</w:t>
      </w:r>
    </w:p>
    <w:p>
      <w:pPr>
        <w:pStyle w:val="BodyText"/>
        <w:ind w:left="21" w:firstLine="423"/>
        <w:spacing w:before="67" w:line="283" w:lineRule="auto"/>
        <w:rPr/>
      </w:pPr>
      <w:r>
        <w:rPr>
          <w:spacing w:val="4"/>
        </w:rPr>
        <w:t>说明</w:t>
      </w:r>
      <w:r>
        <w:rPr>
          <w:spacing w:val="60"/>
        </w:rPr>
        <w:t xml:space="preserve"> </w:t>
      </w:r>
      <w:r>
        <w:rPr>
          <w:b/>
          <w:bCs/>
          <w:spacing w:val="4"/>
        </w:rPr>
        <w:t>ω</w:t>
      </w:r>
      <w:r>
        <w:rPr>
          <w:rFonts w:ascii="Calibri" w:hAnsi="Calibri" w:eastAsia="Calibri" w:cs="Calibri"/>
          <w:b/>
          <w:bCs/>
          <w:spacing w:val="4"/>
        </w:rPr>
        <w:t>- 3</w:t>
      </w:r>
      <w:r>
        <w:rPr>
          <w:rFonts w:ascii="Calibri" w:hAnsi="Calibri" w:eastAsia="Calibri" w:cs="Calibri"/>
          <w:b/>
          <w:bCs/>
          <w:spacing w:val="17"/>
          <w:w w:val="101"/>
        </w:rPr>
        <w:t xml:space="preserve"> </w:t>
      </w:r>
      <w:r>
        <w:rPr>
          <w:spacing w:val="4"/>
        </w:rPr>
        <w:t>脂肪酸对</w:t>
      </w:r>
      <w:r>
        <w:rPr>
          <w:spacing w:val="-28"/>
        </w:rPr>
        <w:t xml:space="preserve"> </w:t>
      </w:r>
      <w:r>
        <w:rPr>
          <w:rFonts w:ascii="Calibri" w:hAnsi="Calibri" w:eastAsia="Calibri" w:cs="Calibri"/>
        </w:rPr>
        <w:t>NAFLD</w:t>
      </w:r>
      <w:r>
        <w:rPr>
          <w:rFonts w:ascii="Calibri" w:hAnsi="Calibri" w:eastAsia="Calibri" w:cs="Calibri"/>
          <w:spacing w:val="34"/>
          <w:w w:val="101"/>
        </w:rPr>
        <w:t xml:space="preserve"> </w:t>
      </w:r>
      <w:r>
        <w:rPr>
          <w:spacing w:val="4"/>
        </w:rPr>
        <w:t>的作用已经在一些荟萃分析中被证实。这些荟萃分析中包含</w:t>
      </w:r>
      <w:r>
        <w:rPr/>
        <w:t xml:space="preserve"> </w:t>
      </w:r>
      <w:r>
        <w:rPr>
          <w:spacing w:val="8"/>
        </w:rPr>
        <w:t>的大多数随机对照试验集中于</w:t>
      </w:r>
      <w:r>
        <w:rPr>
          <w:spacing w:val="-38"/>
        </w:rPr>
        <w:t xml:space="preserve"> </w:t>
      </w:r>
      <w:r>
        <w:rPr>
          <w:rFonts w:ascii="Calibri" w:hAnsi="Calibri" w:eastAsia="Calibri" w:cs="Calibri"/>
        </w:rPr>
        <w:t>omega</w:t>
      </w:r>
      <w:r>
        <w:rPr>
          <w:rFonts w:ascii="Calibri" w:hAnsi="Calibri" w:eastAsia="Calibri" w:cs="Calibri"/>
          <w:spacing w:val="8"/>
        </w:rPr>
        <w:t>-3</w:t>
      </w:r>
      <w:r>
        <w:rPr>
          <w:rFonts w:ascii="Calibri" w:hAnsi="Calibri" w:eastAsia="Calibri" w:cs="Calibri"/>
          <w:spacing w:val="17"/>
          <w:w w:val="101"/>
        </w:rPr>
        <w:t xml:space="preserve"> </w:t>
      </w:r>
      <w:r>
        <w:rPr>
          <w:spacing w:val="8"/>
        </w:rPr>
        <w:t>脂肪酸对</w:t>
      </w:r>
      <w:r>
        <w:rPr>
          <w:spacing w:val="-28"/>
        </w:rPr>
        <w:t xml:space="preserve"> </w:t>
      </w:r>
      <w:r>
        <w:rPr>
          <w:rFonts w:ascii="Calibri" w:hAnsi="Calibri" w:eastAsia="Calibri" w:cs="Calibri"/>
        </w:rPr>
        <w:t>NAFLD</w:t>
      </w:r>
      <w:r>
        <w:rPr>
          <w:rFonts w:ascii="Calibri" w:hAnsi="Calibri" w:eastAsia="Calibri" w:cs="Calibri"/>
          <w:spacing w:val="27"/>
          <w:w w:val="101"/>
        </w:rPr>
        <w:t xml:space="preserve"> </w:t>
      </w:r>
      <w:r>
        <w:rPr>
          <w:spacing w:val="8"/>
        </w:rPr>
        <w:t>患者的肝</w:t>
      </w:r>
      <w:r>
        <w:rPr>
          <w:spacing w:val="7"/>
        </w:rPr>
        <w:t>酶、</w:t>
      </w:r>
      <w:r>
        <w:rPr>
          <w:rFonts w:ascii="Calibri" w:hAnsi="Calibri" w:eastAsia="Calibri" w:cs="Calibri"/>
        </w:rPr>
        <w:t>omega</w:t>
      </w:r>
      <w:r>
        <w:rPr>
          <w:rFonts w:ascii="Calibri" w:hAnsi="Calibri" w:eastAsia="Calibri" w:cs="Calibri"/>
          <w:spacing w:val="7"/>
        </w:rPr>
        <w:t>-3</w:t>
      </w:r>
      <w:r>
        <w:rPr>
          <w:rFonts w:ascii="Calibri" w:hAnsi="Calibri" w:eastAsia="Calibri" w:cs="Calibri"/>
          <w:spacing w:val="19"/>
          <w:w w:val="101"/>
        </w:rPr>
        <w:t xml:space="preserve"> </w:t>
      </w:r>
      <w:r>
        <w:rPr>
          <w:spacing w:val="7"/>
        </w:rPr>
        <w:t>脂肪酸水平、</w:t>
      </w:r>
      <w:r>
        <w:rPr/>
        <w:t xml:space="preserve"> </w:t>
      </w:r>
      <w:r>
        <w:rPr>
          <w:spacing w:val="10"/>
        </w:rPr>
        <w:t>肝脂肪含量（通过</w:t>
      </w:r>
      <w:r>
        <w:rPr>
          <w:spacing w:val="-27"/>
        </w:rPr>
        <w:t xml:space="preserve"> </w:t>
      </w:r>
      <w:r>
        <w:rPr>
          <w:rFonts w:ascii="Calibri" w:hAnsi="Calibri" w:eastAsia="Calibri" w:cs="Calibri"/>
        </w:rPr>
        <w:t>MRI</w:t>
      </w:r>
      <w:r>
        <w:rPr>
          <w:rFonts w:ascii="Calibri" w:hAnsi="Calibri" w:eastAsia="Calibri" w:cs="Calibri"/>
          <w:spacing w:val="10"/>
        </w:rPr>
        <w:t>/</w:t>
      </w:r>
      <w:r>
        <w:rPr>
          <w:spacing w:val="10"/>
        </w:rPr>
        <w:t>光谱学评估）和脂肪变性评分（通过超声评估）</w:t>
      </w:r>
      <w:r>
        <w:rPr>
          <w:spacing w:val="-59"/>
        </w:rPr>
        <w:t xml:space="preserve"> </w:t>
      </w:r>
      <w:r>
        <w:rPr>
          <w:spacing w:val="10"/>
        </w:rPr>
        <w:t>的影</w:t>
      </w:r>
      <w:r>
        <w:rPr>
          <w:spacing w:val="9"/>
        </w:rPr>
        <w:t>响。然而，补</w:t>
      </w:r>
      <w:r>
        <w:rPr/>
        <w:t xml:space="preserve"> </w:t>
      </w:r>
      <w:r>
        <w:rPr>
          <w:spacing w:val="5"/>
        </w:rPr>
        <w:t>充</w:t>
      </w:r>
      <w:r>
        <w:rPr>
          <w:spacing w:val="-21"/>
        </w:rPr>
        <w:t xml:space="preserve"> </w:t>
      </w:r>
      <w:r>
        <w:rPr>
          <w:rFonts w:ascii="Calibri" w:hAnsi="Calibri" w:eastAsia="Calibri" w:cs="Calibri"/>
        </w:rPr>
        <w:t>omega</w:t>
      </w:r>
      <w:r>
        <w:rPr>
          <w:rFonts w:ascii="Calibri" w:hAnsi="Calibri" w:eastAsia="Calibri" w:cs="Calibri"/>
          <w:spacing w:val="5"/>
        </w:rPr>
        <w:t xml:space="preserve"> -</w:t>
      </w:r>
      <w:r>
        <w:rPr>
          <w:rFonts w:ascii="Calibri" w:hAnsi="Calibri" w:eastAsia="Calibri" w:cs="Calibri"/>
          <w:spacing w:val="14"/>
          <w:w w:val="101"/>
        </w:rPr>
        <w:t xml:space="preserve"> </w:t>
      </w:r>
      <w:r>
        <w:rPr>
          <w:rFonts w:ascii="Calibri" w:hAnsi="Calibri" w:eastAsia="Calibri" w:cs="Calibri"/>
          <w:spacing w:val="5"/>
        </w:rPr>
        <w:t>3</w:t>
      </w:r>
      <w:r>
        <w:rPr>
          <w:rFonts w:ascii="Calibri" w:hAnsi="Calibri" w:eastAsia="Calibri" w:cs="Calibri"/>
          <w:spacing w:val="16"/>
          <w:w w:val="101"/>
        </w:rPr>
        <w:t xml:space="preserve"> </w:t>
      </w:r>
      <w:r>
        <w:rPr>
          <w:spacing w:val="5"/>
        </w:rPr>
        <w:t>长链多不饱和脂肪酸对疾病的组织学指标没有影响，且补充</w:t>
      </w:r>
      <w:r>
        <w:rPr>
          <w:spacing w:val="-36"/>
        </w:rPr>
        <w:t xml:space="preserve"> </w:t>
      </w:r>
      <w:r>
        <w:rPr>
          <w:rFonts w:ascii="Calibri" w:hAnsi="Calibri" w:eastAsia="Calibri" w:cs="Calibri"/>
        </w:rPr>
        <w:t>omega</w:t>
      </w:r>
      <w:r>
        <w:rPr>
          <w:rFonts w:ascii="Calibri" w:hAnsi="Calibri" w:eastAsia="Calibri" w:cs="Calibri"/>
          <w:spacing w:val="5"/>
        </w:rPr>
        <w:t xml:space="preserve"> -</w:t>
      </w:r>
      <w:r>
        <w:rPr>
          <w:rFonts w:ascii="Calibri" w:hAnsi="Calibri" w:eastAsia="Calibri" w:cs="Calibri"/>
          <w:spacing w:val="14"/>
          <w:w w:val="101"/>
        </w:rPr>
        <w:t xml:space="preserve"> </w:t>
      </w:r>
      <w:r>
        <w:rPr>
          <w:rFonts w:ascii="Calibri" w:hAnsi="Calibri" w:eastAsia="Calibri" w:cs="Calibri"/>
          <w:spacing w:val="5"/>
        </w:rPr>
        <w:t>3</w:t>
      </w:r>
      <w:r>
        <w:rPr>
          <w:rFonts w:ascii="Calibri" w:hAnsi="Calibri" w:eastAsia="Calibri" w:cs="Calibri"/>
          <w:spacing w:val="16"/>
          <w:w w:val="101"/>
        </w:rPr>
        <w:t xml:space="preserve"> </w:t>
      </w:r>
      <w:r>
        <w:rPr>
          <w:spacing w:val="5"/>
        </w:rPr>
        <w:t>长链多不</w:t>
      </w:r>
      <w:r>
        <w:rPr/>
        <w:t xml:space="preserve"> </w:t>
      </w:r>
      <w:r>
        <w:rPr>
          <w:spacing w:val="9"/>
        </w:rPr>
        <w:t>饱和脂肪酸对疾病的组织学指标（仅在</w:t>
      </w:r>
      <w:r>
        <w:rPr>
          <w:spacing w:val="-30"/>
        </w:rPr>
        <w:t xml:space="preserve"> </w:t>
      </w:r>
      <w:r>
        <w:rPr>
          <w:rFonts w:ascii="Calibri" w:hAnsi="Calibri" w:eastAsia="Calibri" w:cs="Calibri"/>
        </w:rPr>
        <w:t>NASH</w:t>
      </w:r>
      <w:r>
        <w:rPr>
          <w:rFonts w:ascii="Calibri" w:hAnsi="Calibri" w:eastAsia="Calibri" w:cs="Calibri"/>
          <w:spacing w:val="28"/>
        </w:rPr>
        <w:t xml:space="preserve"> </w:t>
      </w:r>
      <w:r>
        <w:rPr>
          <w:spacing w:val="9"/>
        </w:rPr>
        <w:t>患者中评估）</w:t>
      </w:r>
      <w:r>
        <w:rPr>
          <w:spacing w:val="8"/>
        </w:rPr>
        <w:t>也没有影响。</w:t>
      </w:r>
    </w:p>
    <w:p>
      <w:pPr>
        <w:spacing w:line="271" w:lineRule="auto"/>
        <w:rPr>
          <w:rFonts w:ascii="Arial"/>
          <w:sz w:val="21"/>
        </w:rPr>
      </w:pPr>
      <w:r/>
    </w:p>
    <w:p>
      <w:pPr>
        <w:pStyle w:val="BodyText"/>
        <w:ind w:left="23" w:right="70" w:firstLine="421"/>
        <w:spacing w:before="65" w:line="288" w:lineRule="auto"/>
        <w:rPr/>
      </w:pPr>
      <w:r>
        <w:rPr>
          <w:b/>
          <w:bCs/>
          <w:color w:val="FF0000"/>
          <w:spacing w:val="5"/>
        </w:rPr>
        <w:t>建议</w:t>
      </w:r>
      <w:r>
        <w:rPr>
          <w:color w:val="FF0000"/>
          <w:spacing w:val="-34"/>
        </w:rPr>
        <w:t xml:space="preserve"> </w:t>
      </w:r>
      <w:r>
        <w:rPr>
          <w:rFonts w:ascii="Calibri" w:hAnsi="Calibri" w:eastAsia="Calibri" w:cs="Calibri"/>
          <w:b/>
          <w:bCs/>
          <w:color w:val="FF0000"/>
          <w:spacing w:val="5"/>
        </w:rPr>
        <w:t>66    </w:t>
      </w:r>
      <w:r>
        <w:rPr>
          <w:b/>
          <w:bCs/>
          <w:spacing w:val="5"/>
        </w:rPr>
        <w:t>在</w:t>
      </w:r>
      <w:r>
        <w:rPr>
          <w:spacing w:val="-39"/>
        </w:rPr>
        <w:t xml:space="preserve"> </w:t>
      </w:r>
      <w:r>
        <w:rPr>
          <w:rFonts w:ascii="Calibri" w:hAnsi="Calibri" w:eastAsia="Calibri" w:cs="Calibri"/>
          <w:b/>
          <w:bCs/>
          <w:spacing w:val="5"/>
        </w:rPr>
        <w:t>2</w:t>
      </w:r>
      <w:r>
        <w:rPr>
          <w:rFonts w:ascii="Calibri" w:hAnsi="Calibri" w:eastAsia="Calibri" w:cs="Calibri"/>
          <w:b/>
          <w:bCs/>
          <w:spacing w:val="25"/>
        </w:rPr>
        <w:t xml:space="preserve"> </w:t>
      </w:r>
      <w:r>
        <w:rPr>
          <w:b/>
          <w:bCs/>
          <w:spacing w:val="5"/>
        </w:rPr>
        <w:t>型糖尿病合并</w:t>
      </w:r>
      <w:r>
        <w:rPr>
          <w:spacing w:val="-33"/>
        </w:rPr>
        <w:t xml:space="preserve"> </w:t>
      </w:r>
      <w:r>
        <w:rPr>
          <w:rFonts w:ascii="Calibri" w:hAnsi="Calibri" w:eastAsia="Calibri" w:cs="Calibri"/>
          <w:b/>
          <w:bCs/>
        </w:rPr>
        <w:t>NAFLD</w:t>
      </w:r>
      <w:r>
        <w:rPr>
          <w:rFonts w:ascii="Calibri" w:hAnsi="Calibri" w:eastAsia="Calibri" w:cs="Calibri"/>
          <w:b/>
          <w:bCs/>
          <w:spacing w:val="28"/>
          <w:w w:val="101"/>
        </w:rPr>
        <w:t xml:space="preserve"> </w:t>
      </w:r>
      <w:r>
        <w:rPr>
          <w:b/>
          <w:bCs/>
          <w:spacing w:val="5"/>
        </w:rPr>
        <w:t>患者中，钠</w:t>
      </w:r>
      <w:r>
        <w:rPr>
          <w:spacing w:val="-20"/>
        </w:rPr>
        <w:t xml:space="preserve"> </w:t>
      </w:r>
      <w:r>
        <w:rPr>
          <w:b/>
          <w:bCs/>
          <w:spacing w:val="5"/>
        </w:rPr>
        <w:t>-葡萄糖协同转运蛋白</w:t>
      </w:r>
      <w:r>
        <w:rPr>
          <w:spacing w:val="-38"/>
        </w:rPr>
        <w:t xml:space="preserve"> </w:t>
      </w:r>
      <w:r>
        <w:rPr>
          <w:rFonts w:ascii="Calibri" w:hAnsi="Calibri" w:eastAsia="Calibri" w:cs="Calibri"/>
          <w:b/>
          <w:bCs/>
          <w:spacing w:val="5"/>
        </w:rPr>
        <w:t>2</w:t>
      </w:r>
      <w:r>
        <w:rPr>
          <w:b/>
          <w:bCs/>
          <w:spacing w:val="5"/>
        </w:rPr>
        <w:t>（</w:t>
      </w:r>
      <w:r>
        <w:rPr>
          <w:rFonts w:ascii="Calibri" w:hAnsi="Calibri" w:eastAsia="Calibri" w:cs="Calibri"/>
          <w:b/>
          <w:bCs/>
        </w:rPr>
        <w:t>SGLT</w:t>
      </w:r>
      <w:r>
        <w:rPr>
          <w:rFonts w:ascii="Calibri" w:hAnsi="Calibri" w:eastAsia="Calibri" w:cs="Calibri"/>
          <w:b/>
          <w:bCs/>
          <w:spacing w:val="5"/>
        </w:rPr>
        <w:t>2</w:t>
      </w:r>
      <w:r>
        <w:rPr>
          <w:b/>
          <w:bCs/>
          <w:spacing w:val="5"/>
        </w:rPr>
        <w:t>）抑制</w:t>
      </w:r>
      <w:r>
        <w:rPr/>
        <w:t xml:space="preserve"> </w:t>
      </w:r>
      <w:r>
        <w:rPr>
          <w:b/>
          <w:bCs/>
          <w:spacing w:val="7"/>
        </w:rPr>
        <w:t>剂可用于改善血糖控制和</w:t>
      </w:r>
      <w:r>
        <w:rPr>
          <w:spacing w:val="-23"/>
        </w:rPr>
        <w:t xml:space="preserve"> </w:t>
      </w:r>
      <w:r>
        <w:rPr>
          <w:rFonts w:ascii="Calibri" w:hAnsi="Calibri" w:eastAsia="Calibri" w:cs="Calibri"/>
          <w:b/>
          <w:bCs/>
        </w:rPr>
        <w:t>NAFLD</w:t>
      </w:r>
      <w:r>
        <w:rPr>
          <w:b/>
          <w:bCs/>
          <w:spacing w:val="7"/>
        </w:rPr>
        <w:t>。</w:t>
      </w:r>
    </w:p>
    <w:p>
      <w:pPr>
        <w:pStyle w:val="BodyText"/>
        <w:ind w:left="442"/>
        <w:spacing w:before="1" w:line="226" w:lineRule="auto"/>
        <w:rPr/>
      </w:pPr>
      <w:r>
        <w:rPr>
          <w:spacing w:val="6"/>
        </w:rPr>
        <w:t>推荐等级</w:t>
      </w:r>
      <w:r>
        <w:rPr>
          <w:spacing w:val="-22"/>
        </w:rPr>
        <w:t xml:space="preserve"> </w:t>
      </w:r>
      <w:r>
        <w:rPr>
          <w:rFonts w:ascii="Calibri" w:hAnsi="Calibri" w:eastAsia="Calibri" w:cs="Calibri"/>
          <w:spacing w:val="6"/>
        </w:rPr>
        <w:t>O</w:t>
      </w:r>
      <w:r>
        <w:rPr>
          <w:spacing w:val="6"/>
        </w:rPr>
        <w:t>——强烈共识</w:t>
      </w:r>
      <w:r>
        <w:rPr>
          <w:spacing w:val="-37"/>
        </w:rPr>
        <w:t xml:space="preserve"> </w:t>
      </w:r>
      <w:r>
        <w:rPr>
          <w:rFonts w:ascii="Calibri" w:hAnsi="Calibri" w:eastAsia="Calibri" w:cs="Calibri"/>
          <w:spacing w:val="6"/>
        </w:rPr>
        <w:t>93%</w:t>
      </w:r>
      <w:r>
        <w:rPr>
          <w:spacing w:val="6"/>
        </w:rPr>
        <w:t>同意</w:t>
      </w:r>
    </w:p>
    <w:p>
      <w:pPr>
        <w:pStyle w:val="BodyText"/>
        <w:ind w:left="21" w:firstLine="423"/>
        <w:spacing w:before="64" w:line="289" w:lineRule="auto"/>
        <w:rPr/>
      </w:pPr>
      <w:r>
        <w:rPr>
          <w:spacing w:val="10"/>
        </w:rPr>
        <w:t>说明  </w:t>
      </w:r>
      <w:r>
        <w:rPr>
          <w:rFonts w:ascii="Calibri" w:hAnsi="Calibri" w:eastAsia="Calibri" w:cs="Calibri"/>
        </w:rPr>
        <w:t>SGLT</w:t>
      </w:r>
      <w:r>
        <w:rPr>
          <w:rFonts w:ascii="Calibri" w:hAnsi="Calibri" w:eastAsia="Calibri" w:cs="Calibri"/>
          <w:spacing w:val="38"/>
        </w:rPr>
        <w:t xml:space="preserve"> </w:t>
      </w:r>
      <w:r>
        <w:rPr>
          <w:spacing w:val="10"/>
        </w:rPr>
        <w:t>-</w:t>
      </w:r>
      <w:r>
        <w:rPr>
          <w:rFonts w:ascii="Calibri" w:hAnsi="Calibri" w:eastAsia="Calibri" w:cs="Calibri"/>
          <w:spacing w:val="10"/>
        </w:rPr>
        <w:t>2</w:t>
      </w:r>
      <w:r>
        <w:rPr>
          <w:rFonts w:ascii="Calibri" w:hAnsi="Calibri" w:eastAsia="Calibri" w:cs="Calibri"/>
          <w:spacing w:val="18"/>
        </w:rPr>
        <w:t xml:space="preserve"> </w:t>
      </w:r>
      <w:r>
        <w:rPr>
          <w:spacing w:val="10"/>
        </w:rPr>
        <w:t>抑制剂可降低体重和脂肪量，改善血糖参数、胰岛素抵抗和血脂异常，</w:t>
      </w:r>
      <w:r>
        <w:rPr/>
        <w:t xml:space="preserve"> </w:t>
      </w:r>
      <w:r>
        <w:rPr>
          <w:spacing w:val="4"/>
        </w:rPr>
        <w:t>并对心血管和肾脏有长期益处。此外，它们也能改善血清肝酶水平、肝纤维化指数和肝脂肪。</w:t>
      </w:r>
      <w:r>
        <w:rPr>
          <w:spacing w:val="2"/>
        </w:rPr>
        <w:t xml:space="preserve"> </w:t>
      </w:r>
      <w:r>
        <w:rPr>
          <w:spacing w:val="9"/>
        </w:rPr>
        <w:t>然而，关于</w:t>
      </w:r>
      <w:r>
        <w:rPr>
          <w:spacing w:val="-31"/>
        </w:rPr>
        <w:t xml:space="preserve"> </w:t>
      </w:r>
      <w:r>
        <w:rPr>
          <w:rFonts w:ascii="Calibri" w:hAnsi="Calibri" w:eastAsia="Calibri" w:cs="Calibri"/>
        </w:rPr>
        <w:t>SGLT</w:t>
      </w:r>
      <w:r>
        <w:rPr>
          <w:rFonts w:ascii="Calibri" w:hAnsi="Calibri" w:eastAsia="Calibri" w:cs="Calibri"/>
          <w:spacing w:val="9"/>
        </w:rPr>
        <w:t>-2 </w:t>
      </w:r>
      <w:r>
        <w:rPr>
          <w:spacing w:val="9"/>
        </w:rPr>
        <w:t>对</w:t>
      </w:r>
      <w:r>
        <w:rPr>
          <w:spacing w:val="-28"/>
        </w:rPr>
        <w:t xml:space="preserve"> </w:t>
      </w:r>
      <w:r>
        <w:rPr>
          <w:rFonts w:ascii="Calibri" w:hAnsi="Calibri" w:eastAsia="Calibri" w:cs="Calibri"/>
        </w:rPr>
        <w:t>NAFLD</w:t>
      </w:r>
      <w:r>
        <w:rPr>
          <w:rFonts w:ascii="Calibri" w:hAnsi="Calibri" w:eastAsia="Calibri" w:cs="Calibri"/>
          <w:spacing w:val="20"/>
        </w:rPr>
        <w:t xml:space="preserve"> </w:t>
      </w:r>
      <w:r>
        <w:rPr>
          <w:spacing w:val="9"/>
        </w:rPr>
        <w:t>组织学参数的疗效的数据很少。</w:t>
      </w:r>
      <w:r>
        <w:rPr>
          <w:rFonts w:ascii="Calibri" w:hAnsi="Calibri" w:eastAsia="Calibri" w:cs="Calibri"/>
        </w:rPr>
        <w:t>SGLT</w:t>
      </w:r>
      <w:r>
        <w:rPr>
          <w:rFonts w:ascii="Calibri" w:hAnsi="Calibri" w:eastAsia="Calibri" w:cs="Calibri"/>
          <w:spacing w:val="9"/>
        </w:rPr>
        <w:t>-2</w:t>
      </w:r>
      <w:r>
        <w:rPr>
          <w:rFonts w:ascii="Calibri" w:hAnsi="Calibri" w:eastAsia="Calibri" w:cs="Calibri"/>
          <w:spacing w:val="15"/>
          <w:w w:val="101"/>
        </w:rPr>
        <w:t xml:space="preserve"> </w:t>
      </w:r>
      <w:r>
        <w:rPr>
          <w:spacing w:val="9"/>
        </w:rPr>
        <w:t>抑制剂最常见的不良反</w:t>
      </w:r>
      <w:r>
        <w:rPr/>
        <w:t xml:space="preserve"> </w:t>
      </w:r>
      <w:r>
        <w:rPr>
          <w:spacing w:val="7"/>
        </w:rPr>
        <w:t>应是泌尿生殖道感染。此外，它们还可能导致糖尿病酮症酸中毒、头晕、急性肾损伤、下肢</w:t>
      </w:r>
      <w:r>
        <w:rPr>
          <w:spacing w:val="15"/>
        </w:rPr>
        <w:t xml:space="preserve"> </w:t>
      </w:r>
      <w:r>
        <w:rPr>
          <w:spacing w:val="6"/>
        </w:rPr>
        <w:t>截肢和骨折。</w:t>
      </w:r>
    </w:p>
    <w:p>
      <w:pPr>
        <w:pStyle w:val="BodyText"/>
        <w:ind w:left="43" w:right="44" w:firstLine="421"/>
        <w:spacing w:before="270" w:line="275" w:lineRule="auto"/>
        <w:rPr>
          <w:sz w:val="21"/>
          <w:szCs w:val="21"/>
        </w:rPr>
      </w:pPr>
      <w:r>
        <w:rPr>
          <w:sz w:val="21"/>
          <w:szCs w:val="21"/>
          <w:b/>
          <w:bCs/>
          <w:i/>
          <w:iCs/>
          <w:spacing w:val="-2"/>
        </w:rPr>
        <w:t>慢性肝病（酒精性</w:t>
      </w:r>
      <w:r>
        <w:rPr>
          <w:rFonts w:ascii="Calibri" w:hAnsi="Calibri" w:eastAsia="Calibri" w:cs="Calibri"/>
          <w:b/>
          <w:bCs/>
          <w:i/>
          <w:iCs/>
          <w:spacing w:val="-2"/>
        </w:rPr>
        <w:t>/</w:t>
      </w:r>
      <w:r>
        <w:rPr>
          <w:sz w:val="21"/>
          <w:szCs w:val="21"/>
          <w:b/>
          <w:bCs/>
          <w:i/>
          <w:iCs/>
          <w:spacing w:val="-2"/>
        </w:rPr>
        <w:t>非酒精性脂肪肝、肝炎、胆汁淤积、纤维化、肝硬化或不同起源的</w:t>
      </w:r>
      <w:r>
        <w:rPr>
          <w:sz w:val="21"/>
          <w:szCs w:val="21"/>
          <w:spacing w:val="15"/>
        </w:rPr>
        <w:t xml:space="preserve"> </w:t>
      </w:r>
      <w:r>
        <w:rPr>
          <w:sz w:val="21"/>
          <w:szCs w:val="21"/>
          <w:b/>
          <w:bCs/>
          <w:i/>
          <w:iCs/>
          <w:spacing w:val="-2"/>
        </w:rPr>
        <w:t>癌症）和超重</w:t>
      </w:r>
      <w:r>
        <w:rPr>
          <w:rFonts w:ascii="Calibri" w:hAnsi="Calibri" w:eastAsia="Calibri" w:cs="Calibri"/>
          <w:b/>
          <w:bCs/>
          <w:i/>
          <w:iCs/>
          <w:spacing w:val="-2"/>
        </w:rPr>
        <w:t>/</w:t>
      </w:r>
      <w:r>
        <w:rPr>
          <w:sz w:val="21"/>
          <w:szCs w:val="21"/>
          <w:b/>
          <w:bCs/>
          <w:i/>
          <w:iCs/>
          <w:spacing w:val="-2"/>
        </w:rPr>
        <w:t>肥胖患者的肥胖手术治疗要求是什么？</w:t>
      </w:r>
    </w:p>
    <w:p>
      <w:pPr>
        <w:spacing w:line="282" w:lineRule="auto"/>
        <w:rPr>
          <w:rFonts w:ascii="Arial"/>
          <w:sz w:val="21"/>
        </w:rPr>
      </w:pPr>
      <w:r/>
    </w:p>
    <w:p>
      <w:pPr>
        <w:pStyle w:val="BodyText"/>
        <w:ind w:left="24"/>
        <w:spacing w:before="66" w:line="228" w:lineRule="auto"/>
        <w:rPr/>
      </w:pPr>
      <w:r>
        <w:rPr>
          <w:spacing w:val="1"/>
        </w:rPr>
        <w:t>建议</w:t>
      </w:r>
      <w:r>
        <w:rPr>
          <w:spacing w:val="-23"/>
        </w:rPr>
        <w:t xml:space="preserve"> </w:t>
      </w:r>
      <w:r>
        <w:rPr>
          <w:rFonts w:ascii="Calibri" w:hAnsi="Calibri" w:eastAsia="Calibri" w:cs="Calibri"/>
          <w:spacing w:val="1"/>
        </w:rPr>
        <w:t>67</w:t>
      </w:r>
      <w:r>
        <w:rPr>
          <w:rFonts w:ascii="Calibri" w:hAnsi="Calibri" w:eastAsia="Calibri" w:cs="Calibri"/>
          <w:spacing w:val="-22"/>
        </w:rPr>
        <w:t xml:space="preserve"> </w:t>
      </w:r>
      <w:r>
        <w:rPr>
          <w:spacing w:val="1"/>
        </w:rPr>
        <w:t>、建议</w:t>
      </w:r>
      <w:r>
        <w:rPr>
          <w:spacing w:val="-34"/>
        </w:rPr>
        <w:t xml:space="preserve"> </w:t>
      </w:r>
      <w:r>
        <w:rPr>
          <w:rFonts w:ascii="Calibri" w:hAnsi="Calibri" w:eastAsia="Calibri" w:cs="Calibri"/>
          <w:spacing w:val="1"/>
        </w:rPr>
        <w:t>68</w:t>
      </w:r>
      <w:r>
        <w:rPr>
          <w:rFonts w:ascii="Calibri" w:hAnsi="Calibri" w:eastAsia="Calibri" w:cs="Calibri"/>
          <w:spacing w:val="-23"/>
        </w:rPr>
        <w:t xml:space="preserve"> </w:t>
      </w:r>
      <w:r>
        <w:rPr>
          <w:spacing w:val="1"/>
        </w:rPr>
        <w:t>、建议</w:t>
      </w:r>
      <w:r>
        <w:rPr>
          <w:spacing w:val="-34"/>
        </w:rPr>
        <w:t xml:space="preserve"> </w:t>
      </w:r>
      <w:r>
        <w:rPr>
          <w:rFonts w:ascii="Calibri" w:hAnsi="Calibri" w:eastAsia="Calibri" w:cs="Calibri"/>
          <w:spacing w:val="1"/>
        </w:rPr>
        <w:t>69</w:t>
      </w:r>
      <w:r>
        <w:rPr>
          <w:rFonts w:ascii="Calibri" w:hAnsi="Calibri" w:eastAsia="Calibri" w:cs="Calibri"/>
          <w:spacing w:val="-20"/>
        </w:rPr>
        <w:t xml:space="preserve"> </w:t>
      </w:r>
      <w:r>
        <w:rPr>
          <w:spacing w:val="1"/>
        </w:rPr>
        <w:t>、建议</w:t>
      </w:r>
      <w:r>
        <w:rPr>
          <w:spacing w:val="-38"/>
        </w:rPr>
        <w:t xml:space="preserve"> </w:t>
      </w:r>
      <w:r>
        <w:rPr>
          <w:rFonts w:ascii="Calibri" w:hAnsi="Calibri" w:eastAsia="Calibri" w:cs="Calibri"/>
          <w:spacing w:val="1"/>
        </w:rPr>
        <w:t>70</w:t>
      </w:r>
      <w:r>
        <w:rPr>
          <w:rFonts w:ascii="Calibri" w:hAnsi="Calibri" w:eastAsia="Calibri" w:cs="Calibri"/>
          <w:spacing w:val="-20"/>
        </w:rPr>
        <w:t xml:space="preserve"> </w:t>
      </w:r>
      <w:r>
        <w:rPr>
          <w:spacing w:val="1"/>
        </w:rPr>
        <w:t>、建议</w:t>
      </w:r>
      <w:r>
        <w:rPr>
          <w:spacing w:val="-37"/>
        </w:rPr>
        <w:t xml:space="preserve"> </w:t>
      </w:r>
      <w:r>
        <w:rPr>
          <w:rFonts w:ascii="Calibri" w:hAnsi="Calibri" w:eastAsia="Calibri" w:cs="Calibri"/>
          <w:spacing w:val="1"/>
        </w:rPr>
        <w:t>71</w:t>
      </w:r>
      <w:r>
        <w:rPr>
          <w:spacing w:val="1"/>
        </w:rPr>
        <w:t>（略）</w:t>
      </w:r>
    </w:p>
    <w:p>
      <w:pPr>
        <w:spacing w:line="247"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pStyle w:val="BodyText"/>
        <w:ind w:left="21" w:right="70" w:firstLine="1"/>
        <w:spacing w:before="65" w:line="288" w:lineRule="auto"/>
        <w:jc w:val="both"/>
        <w:rPr/>
      </w:pPr>
      <w:r>
        <w:rPr>
          <w:spacing w:val="7"/>
        </w:rPr>
        <w:t>译者：陈彬林，广西壮族自治区妇幼保健院临床营养科主治医师，注册营养师，公共卫生执</w:t>
      </w:r>
      <w:r>
        <w:rPr>
          <w:spacing w:val="14"/>
        </w:rPr>
        <w:t xml:space="preserve"> </w:t>
      </w:r>
      <w:r>
        <w:rPr>
          <w:spacing w:val="7"/>
        </w:rPr>
        <w:t>业医师，中山大学营养学硕士，主要研究营养与慢病的防治，在国内外已发表十余篇学术论</w:t>
      </w:r>
      <w:r>
        <w:rPr>
          <w:spacing w:val="15"/>
        </w:rPr>
        <w:t xml:space="preserve"> </w:t>
      </w:r>
      <w:r>
        <w:rPr>
          <w:spacing w:val="9"/>
        </w:rPr>
        <w:t>文，包括</w:t>
      </w:r>
      <w:r>
        <w:rPr>
          <w:spacing w:val="-37"/>
        </w:rPr>
        <w:t xml:space="preserve"> </w:t>
      </w:r>
      <w:r>
        <w:rPr>
          <w:rFonts w:ascii="Calibri" w:hAnsi="Calibri" w:eastAsia="Calibri" w:cs="Calibri"/>
          <w:spacing w:val="9"/>
        </w:rPr>
        <w:t>3</w:t>
      </w:r>
      <w:r>
        <w:rPr>
          <w:rFonts w:ascii="Calibri" w:hAnsi="Calibri" w:eastAsia="Calibri" w:cs="Calibri"/>
          <w:spacing w:val="19"/>
        </w:rPr>
        <w:t xml:space="preserve"> </w:t>
      </w:r>
      <w:r>
        <w:rPr>
          <w:spacing w:val="9"/>
        </w:rPr>
        <w:t>篇</w:t>
      </w:r>
      <w:r>
        <w:rPr>
          <w:spacing w:val="-38"/>
        </w:rPr>
        <w:t xml:space="preserve"> </w:t>
      </w:r>
      <w:r>
        <w:rPr>
          <w:rFonts w:ascii="Calibri" w:hAnsi="Calibri" w:eastAsia="Calibri" w:cs="Calibri"/>
        </w:rPr>
        <w:t>SCI</w:t>
      </w:r>
      <w:r>
        <w:rPr>
          <w:rFonts w:ascii="Calibri" w:hAnsi="Calibri" w:eastAsia="Calibri" w:cs="Calibri"/>
          <w:spacing w:val="-14"/>
        </w:rPr>
        <w:t xml:space="preserve"> </w:t>
      </w:r>
      <w:r>
        <w:rPr>
          <w:spacing w:val="9"/>
        </w:rPr>
        <w:t>。其中关于天然植物化合物对过</w:t>
      </w:r>
      <w:r>
        <w:rPr>
          <w:spacing w:val="8"/>
        </w:rPr>
        <w:t>敏性哮喘的防治作用研究成果以第一作者</w:t>
      </w:r>
      <w:r>
        <w:rPr/>
        <w:t xml:space="preserve"> </w:t>
      </w:r>
      <w:r>
        <w:rPr>
          <w:spacing w:val="4"/>
        </w:rPr>
        <w:t>发表于过敏性疾病领域知名期刊</w:t>
      </w:r>
      <w:r>
        <w:rPr>
          <w:spacing w:val="-17"/>
        </w:rPr>
        <w:t xml:space="preserve"> </w:t>
      </w:r>
      <w:r>
        <w:rPr>
          <w:rFonts w:ascii="Calibri" w:hAnsi="Calibri" w:eastAsia="Calibri" w:cs="Calibri"/>
        </w:rPr>
        <w:t>Clinical</w:t>
      </w:r>
      <w:r>
        <w:rPr>
          <w:rFonts w:ascii="Calibri" w:hAnsi="Calibri" w:eastAsia="Calibri" w:cs="Calibri"/>
          <w:spacing w:val="4"/>
        </w:rPr>
        <w:t xml:space="preserve"> </w:t>
      </w:r>
      <w:r>
        <w:rPr>
          <w:rFonts w:ascii="Calibri" w:hAnsi="Calibri" w:eastAsia="Calibri" w:cs="Calibri"/>
        </w:rPr>
        <w:t>and</w:t>
      </w:r>
      <w:r>
        <w:rPr>
          <w:rFonts w:ascii="Calibri" w:hAnsi="Calibri" w:eastAsia="Calibri" w:cs="Calibri"/>
          <w:spacing w:val="21"/>
        </w:rPr>
        <w:t xml:space="preserve"> </w:t>
      </w:r>
      <w:r>
        <w:rPr>
          <w:rFonts w:ascii="Calibri" w:hAnsi="Calibri" w:eastAsia="Calibri" w:cs="Calibri"/>
        </w:rPr>
        <w:t>Experimental</w:t>
      </w:r>
      <w:r>
        <w:rPr>
          <w:rFonts w:ascii="Calibri" w:hAnsi="Calibri" w:eastAsia="Calibri" w:cs="Calibri"/>
          <w:spacing w:val="4"/>
        </w:rPr>
        <w:t xml:space="preserve"> </w:t>
      </w:r>
      <w:r>
        <w:rPr>
          <w:rFonts w:ascii="Calibri" w:hAnsi="Calibri" w:eastAsia="Calibri" w:cs="Calibri"/>
        </w:rPr>
        <w:t>Allergy</w:t>
      </w:r>
      <w:r>
        <w:rPr>
          <w:spacing w:val="4"/>
        </w:rPr>
        <w:t>（</w:t>
      </w:r>
      <w:r>
        <w:rPr>
          <w:rFonts w:ascii="Calibri" w:hAnsi="Calibri" w:eastAsia="Calibri" w:cs="Calibri"/>
        </w:rPr>
        <w:t>JCR</w:t>
      </w:r>
      <w:r>
        <w:rPr>
          <w:rFonts w:ascii="Calibri" w:hAnsi="Calibri" w:eastAsia="Calibri" w:cs="Calibri"/>
          <w:spacing w:val="22"/>
          <w:w w:val="101"/>
        </w:rPr>
        <w:t xml:space="preserve"> </w:t>
      </w:r>
      <w:r>
        <w:rPr>
          <w:rFonts w:ascii="Calibri" w:hAnsi="Calibri" w:eastAsia="Calibri" w:cs="Calibri"/>
          <w:spacing w:val="4"/>
        </w:rPr>
        <w:t>1</w:t>
      </w:r>
      <w:r>
        <w:rPr>
          <w:rFonts w:ascii="Calibri" w:hAnsi="Calibri" w:eastAsia="Calibri" w:cs="Calibri"/>
          <w:spacing w:val="31"/>
        </w:rPr>
        <w:t xml:space="preserve"> </w:t>
      </w:r>
      <w:r>
        <w:rPr>
          <w:spacing w:val="4"/>
        </w:rPr>
        <w:t>区，</w:t>
      </w:r>
      <w:r>
        <w:rPr>
          <w:rFonts w:ascii="Calibri" w:hAnsi="Calibri" w:eastAsia="Calibri" w:cs="Calibri"/>
        </w:rPr>
        <w:t>IF</w:t>
      </w:r>
      <w:r>
        <w:rPr>
          <w:rFonts w:ascii="Calibri" w:hAnsi="Calibri" w:eastAsia="Calibri" w:cs="Calibri"/>
          <w:spacing w:val="4"/>
        </w:rPr>
        <w:t>=5.4</w:t>
      </w:r>
      <w:r>
        <w:rPr>
          <w:spacing w:val="4"/>
        </w:rPr>
        <w:t>）。此外参</w:t>
      </w:r>
      <w:r>
        <w:rPr/>
        <w:t xml:space="preserve"> </w:t>
      </w:r>
      <w:r>
        <w:rPr>
          <w:spacing w:val="6"/>
        </w:rPr>
        <w:t>编科普书籍《孕产期营养与妊娠合并糖尿病防治手册》。</w:t>
      </w:r>
    </w:p>
    <w:sectPr>
      <w:pgSz w:w="11906" w:h="16839"/>
      <w:pgMar w:top="1396" w:right="1731" w:bottom="0" w:left="1785" w:header="0" w:footer="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s>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SimSun" w:hAnsi="SimSun" w:eastAsia="SimSun" w:cs="SimSun"/>
      <w:sz w:val="20"/>
      <w:szCs w:val="20"/>
      <w:lang w:val="en-US" w:eastAsia="en-US" w:bidi="ar-SA"/>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styles" Target="styles.xml"/><Relationship Id="rId2" Type="http://schemas.openxmlformats.org/officeDocument/2006/relationships/settings" Target="settings.xml"/><Relationship Id="rId1" Type="http://schemas.openxmlformats.org/officeDocument/2006/relationships/image" Target="media/image1.jpeg"/></Relationships>
</file>

<file path=docProps/app.xml><?xml version="1.0" encoding="utf-8"?>
<ap:Properties xmlns:vt="http://schemas.openxmlformats.org/officeDocument/2006/docPropsVTypes" xmlns:ap="http://schemas.openxmlformats.org/officeDocument/2006/extended-properties">
  <ap:Application>WPS 文字</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黄</dc:creator>
  <dcterms:created xsi:type="dcterms:W3CDTF">2023-02-18T15:41:39Z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wqlLaW5nc29mdCBQREYgdG8gV1BTIDExMA</vt:lpwstr>
  </property>
  <property fmtid="{D5CDD505-2E9C-101B-9397-08002B2CF9AE}" pid="3" name="Created">
    <vt:filetime>2025-10-29T09:27:13</vt:filetime>
  </property>
</Properties>
</file>