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4" w:lineRule="auto"/>
        <w:rPr>
          <w:rFonts w:ascii="Arial"/>
          <w:sz w:val="21"/>
        </w:rPr>
      </w:pPr>
      <w:r/>
    </w:p>
    <w:p>
      <w:pPr>
        <w:ind w:right="6"/>
        <w:spacing w:before="49" w:line="211" w:lineRule="exact"/>
        <w:jc w:val="righ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555726</wp:posOffset>
                </wp:positionV>
                <wp:extent cx="1290319" cy="46863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411124" y="555726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32.372pt;margin-top:43.758pt;mso-position-vertical-relative:text;mso-position-horizontal-relative:text;width:101.6pt;height:36.9pt;z-index:251660288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Gastroenterology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2023;164:344</w:t>
      </w:r>
      <w:r>
        <w:rPr>
          <w:rFonts w:ascii="Arial" w:hAnsi="Arial" w:eastAsia="Arial" w:cs="Arial"/>
          <w:sz w:val="17"/>
          <w:szCs w:val="17"/>
          <w:spacing w:val="-8"/>
          <w:position w:val="2"/>
        </w:rPr>
        <w:t>–372</w:t>
      </w:r>
    </w:p>
    <w:p>
      <w:pPr>
        <w:ind w:left="997"/>
        <w:spacing w:before="278" w:line="199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u w:val="single" w:color="auto"/>
          <w:spacing w:val="-59"/>
        </w:rPr>
        <w:t>GUIDELINES</w:t>
      </w:r>
      <w:r>
        <w:rPr>
          <w:rFonts w:ascii="Arial" w:hAnsi="Arial" w:eastAsia="Arial" w:cs="Arial"/>
          <w:sz w:val="43"/>
          <w:szCs w:val="43"/>
          <w:u w:val="single" w:color="auto"/>
        </w:rPr>
        <w:t xml:space="preserve">                                                                  </w:t>
      </w:r>
    </w:p>
    <w:p>
      <w:pPr>
        <w:ind w:right="14"/>
        <w:spacing w:before="321" w:line="223" w:lineRule="auto"/>
        <w:outlineLvl w:val="0"/>
        <w:jc w:val="right"/>
        <w:rPr>
          <w:sz w:val="35"/>
          <w:szCs w:val="35"/>
        </w:rPr>
      </w:pPr>
      <w:r>
        <w:pict>
          <v:shape id="_x0000_s4" style="position:absolute;margin-left:530.839pt;margin-top:29.8652pt;mso-position-vertical-relative:text;mso-position-horizontal-relative:text;width:9.6pt;height:4.7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5"/>
                        <w:szCs w:val="5"/>
                        <w:color w:val="636366"/>
                        <w:spacing w:val="4"/>
                      </w:rPr>
                      <w:t>pda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color w:val="63636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"/>
                        <w:szCs w:val="5"/>
                        <w:color w:val="636366"/>
                        <w:spacing w:val="4"/>
                      </w:rPr>
                      <w:t>e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6681876</wp:posOffset>
            </wp:positionH>
            <wp:positionV relativeFrom="paragraph">
              <wp:posOffset>205057</wp:posOffset>
            </wp:positionV>
            <wp:extent cx="239306" cy="239317"/>
            <wp:effectExtent l="0" t="0" r="0" b="0"/>
            <wp:wrapNone/>
            <wp:docPr id="4" name="IM 4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06" cy="23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5"/>
          <w:szCs w:val="35"/>
          <w:spacing w:val="-16"/>
        </w:rPr>
        <w:t>AGA Clinical Practice Guideline on the Role</w:t>
      </w:r>
      <w:r>
        <w:rPr>
          <w:rFonts w:ascii="Arial" w:hAnsi="Arial" w:eastAsia="Arial" w:cs="Arial"/>
          <w:sz w:val="35"/>
          <w:szCs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of</w:t>
      </w:r>
      <w:r>
        <w:rPr>
          <w:rFonts w:ascii="Arial" w:hAnsi="Arial" w:eastAsia="Arial" w:cs="Arial"/>
          <w:sz w:val="35"/>
          <w:szCs w:val="35"/>
          <w:spacing w:val="9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Biomarkers</w:t>
      </w:r>
      <w:r>
        <w:rPr>
          <w:rFonts w:ascii="Arial" w:hAnsi="Arial" w:eastAsia="Arial" w:cs="Arial"/>
          <w:sz w:val="35"/>
          <w:szCs w:val="35"/>
          <w:spacing w:val="-6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6"/>
        </w:rPr>
        <w:t>f</w:t>
      </w:r>
      <w:r>
        <w:rPr>
          <w:rFonts w:ascii="Arial" w:hAnsi="Arial" w:eastAsia="Arial" w:cs="Arial"/>
          <w:sz w:val="35"/>
          <w:szCs w:val="35"/>
          <w:spacing w:val="-17"/>
        </w:rPr>
        <w:t>or the     </w:t>
      </w:r>
      <w:r>
        <w:rPr>
          <w:sz w:val="35"/>
          <w:szCs w:val="35"/>
          <w:position w:val="-8"/>
        </w:rPr>
        <w:drawing>
          <wp:inline distT="0" distB="0" distL="0" distR="0">
            <wp:extent cx="241300" cy="241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7"/>
        <w:spacing w:before="20" w:line="195" w:lineRule="auto"/>
        <w:rPr>
          <w:rFonts w:ascii="Arial" w:hAnsi="Arial" w:eastAsia="Arial" w:cs="Arial"/>
          <w:sz w:val="35"/>
          <w:szCs w:val="35"/>
        </w:rPr>
      </w:pPr>
      <w:r>
        <w:rPr>
          <w:rFonts w:ascii="Arial" w:hAnsi="Arial" w:eastAsia="Arial" w:cs="Arial"/>
          <w:sz w:val="35"/>
          <w:szCs w:val="35"/>
          <w:spacing w:val="-17"/>
        </w:rPr>
        <w:t>Management</w:t>
      </w:r>
      <w:r>
        <w:rPr>
          <w:rFonts w:ascii="Arial" w:hAnsi="Arial" w:eastAsia="Arial" w:cs="Arial"/>
          <w:sz w:val="35"/>
          <w:szCs w:val="35"/>
          <w:spacing w:val="48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7"/>
        </w:rPr>
        <w:t>of</w:t>
      </w:r>
      <w:r>
        <w:rPr>
          <w:rFonts w:ascii="Arial" w:hAnsi="Arial" w:eastAsia="Arial" w:cs="Arial"/>
          <w:sz w:val="35"/>
          <w:szCs w:val="35"/>
          <w:spacing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7"/>
        </w:rPr>
        <w:t>Ulcerative</w:t>
      </w:r>
      <w:r>
        <w:rPr>
          <w:rFonts w:ascii="Arial" w:hAnsi="Arial" w:eastAsia="Arial" w:cs="Arial"/>
          <w:sz w:val="35"/>
          <w:szCs w:val="35"/>
          <w:spacing w:val="35"/>
        </w:rPr>
        <w:t xml:space="preserve"> </w:t>
      </w:r>
      <w:r>
        <w:rPr>
          <w:rFonts w:ascii="Arial" w:hAnsi="Arial" w:eastAsia="Arial" w:cs="Arial"/>
          <w:sz w:val="35"/>
          <w:szCs w:val="35"/>
          <w:spacing w:val="-17"/>
        </w:rPr>
        <w:t>Colitis</w:t>
      </w:r>
    </w:p>
    <w:p>
      <w:pPr>
        <w:pStyle w:val="BodyText"/>
        <w:ind w:left="983"/>
        <w:spacing w:before="123" w:line="306" w:lineRule="exact"/>
        <w:rPr>
          <w:rFonts w:ascii="Arial" w:hAnsi="Arial" w:eastAsia="Arial" w:cs="Arial"/>
          <w:sz w:val="15"/>
          <w:szCs w:val="15"/>
        </w:rPr>
      </w:pPr>
      <w:r>
        <w:rPr>
          <w:sz w:val="23"/>
          <w:szCs w:val="23"/>
          <w:spacing w:val="13"/>
          <w:position w:val="2"/>
        </w:rPr>
        <w:t>Siddharth</w:t>
      </w:r>
      <w:r>
        <w:rPr>
          <w:sz w:val="23"/>
          <w:szCs w:val="23"/>
          <w:spacing w:val="28"/>
          <w:position w:val="2"/>
        </w:rPr>
        <w:t xml:space="preserve"> </w:t>
      </w:r>
      <w:r>
        <w:rPr>
          <w:sz w:val="23"/>
          <w:szCs w:val="23"/>
          <w:spacing w:val="13"/>
          <w:position w:val="2"/>
        </w:rPr>
        <w:t>Singh</w:t>
      </w:r>
      <w:r>
        <w:rPr>
          <w:rFonts w:ascii="Arial" w:hAnsi="Arial" w:eastAsia="Arial" w:cs="Arial"/>
          <w:sz w:val="23"/>
          <w:szCs w:val="23"/>
          <w:spacing w:val="13"/>
          <w:position w:val="2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3"/>
          <w:position w:val="11"/>
        </w:rPr>
        <w:t>1</w:t>
      </w:r>
      <w:r>
        <w:rPr>
          <w:rFonts w:ascii="Arial" w:hAnsi="Arial" w:eastAsia="Arial" w:cs="Arial"/>
          <w:sz w:val="15"/>
          <w:szCs w:val="15"/>
          <w:spacing w:val="13"/>
          <w:position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3"/>
          <w:position w:val="11"/>
        </w:rPr>
        <w:t>2</w:t>
      </w:r>
      <w:r>
        <w:rPr>
          <w:rFonts w:ascii="Arial" w:hAnsi="Arial" w:eastAsia="Arial" w:cs="Arial"/>
          <w:sz w:val="15"/>
          <w:szCs w:val="15"/>
          <w:spacing w:val="13"/>
          <w:position w:val="11"/>
        </w:rPr>
        <w:t>,</w:t>
      </w:r>
      <w:hyperlink w:history="true" w:anchor="bookmark1">
        <w:r>
          <w:rPr>
            <w:rFonts w:ascii="Arial" w:hAnsi="Arial" w:eastAsia="Arial" w:cs="Arial"/>
            <w:sz w:val="23"/>
            <w:szCs w:val="23"/>
            <w:color w:val="0D7FAC"/>
            <w:spacing w:val="13"/>
            <w:position w:val="2"/>
          </w:rPr>
          <w:t>*</w:t>
        </w:r>
      </w:hyperlink>
      <w:r>
        <w:rPr>
          <w:rFonts w:ascii="Arial" w:hAnsi="Arial" w:eastAsia="Arial" w:cs="Arial"/>
          <w:sz w:val="23"/>
          <w:szCs w:val="23"/>
          <w:color w:val="0D7FAC"/>
          <w:spacing w:val="13"/>
          <w:position w:val="2"/>
        </w:rPr>
        <w:t xml:space="preserve"> </w:t>
      </w:r>
      <w:r>
        <w:rPr>
          <w:sz w:val="23"/>
          <w:szCs w:val="23"/>
          <w:spacing w:val="13"/>
          <w:position w:val="2"/>
        </w:rPr>
        <w:t>Ashwin</w:t>
      </w:r>
      <w:r>
        <w:rPr>
          <w:sz w:val="23"/>
          <w:szCs w:val="23"/>
          <w:spacing w:val="39"/>
          <w:position w:val="2"/>
        </w:rPr>
        <w:t xml:space="preserve"> </w:t>
      </w:r>
      <w:r>
        <w:rPr>
          <w:sz w:val="23"/>
          <w:szCs w:val="23"/>
          <w:spacing w:val="13"/>
          <w:position w:val="2"/>
        </w:rPr>
        <w:t>N. Ananthakrishnan</w:t>
      </w:r>
      <w:r>
        <w:rPr>
          <w:rFonts w:ascii="Arial" w:hAnsi="Arial" w:eastAsia="Arial" w:cs="Arial"/>
          <w:sz w:val="23"/>
          <w:szCs w:val="23"/>
          <w:spacing w:val="13"/>
          <w:position w:val="2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3"/>
          <w:position w:val="11"/>
        </w:rPr>
        <w:t>3</w:t>
      </w:r>
      <w:r>
        <w:rPr>
          <w:rFonts w:ascii="Arial" w:hAnsi="Arial" w:eastAsia="Arial" w:cs="Arial"/>
          <w:sz w:val="15"/>
          <w:szCs w:val="15"/>
          <w:spacing w:val="12"/>
          <w:position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2"/>
          <w:position w:val="11"/>
        </w:rPr>
        <w:t>4</w:t>
      </w:r>
      <w:r>
        <w:rPr>
          <w:rFonts w:ascii="Arial" w:hAnsi="Arial" w:eastAsia="Arial" w:cs="Arial"/>
          <w:sz w:val="15"/>
          <w:szCs w:val="15"/>
          <w:spacing w:val="12"/>
          <w:position w:val="11"/>
        </w:rPr>
        <w:t>,</w:t>
      </w:r>
      <w:hyperlink w:history="true" w:anchor="bookmark1">
        <w:r>
          <w:rPr>
            <w:rFonts w:ascii="Arial" w:hAnsi="Arial" w:eastAsia="Arial" w:cs="Arial"/>
            <w:sz w:val="23"/>
            <w:szCs w:val="23"/>
            <w:color w:val="0D7FAC"/>
            <w:spacing w:val="12"/>
            <w:position w:val="2"/>
          </w:rPr>
          <w:t>*</w:t>
        </w:r>
      </w:hyperlink>
      <w:r>
        <w:rPr>
          <w:rFonts w:ascii="Arial" w:hAnsi="Arial" w:eastAsia="Arial" w:cs="Arial"/>
          <w:sz w:val="23"/>
          <w:szCs w:val="23"/>
          <w:color w:val="0D7FAC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12"/>
          <w:position w:val="2"/>
        </w:rPr>
        <w:t>Nghia</w:t>
      </w:r>
      <w:r>
        <w:rPr>
          <w:rFonts w:ascii="Arial" w:hAnsi="Arial" w:eastAsia="Arial" w:cs="Arial"/>
          <w:sz w:val="23"/>
          <w:szCs w:val="23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12"/>
          <w:position w:val="2"/>
        </w:rPr>
        <w:t>H.</w:t>
      </w:r>
      <w:r>
        <w:rPr>
          <w:rFonts w:ascii="Arial" w:hAnsi="Arial" w:eastAsia="Arial" w:cs="Arial"/>
          <w:sz w:val="23"/>
          <w:szCs w:val="23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12"/>
          <w:position w:val="2"/>
        </w:rPr>
        <w:t>Nguyen,</w:t>
      </w:r>
      <w:r>
        <w:rPr>
          <w:rFonts w:ascii="Arial" w:hAnsi="Arial" w:eastAsia="Arial" w:cs="Arial"/>
          <w:sz w:val="15"/>
          <w:szCs w:val="15"/>
          <w:color w:val="0D7FAC"/>
          <w:spacing w:val="12"/>
          <w:position w:val="11"/>
        </w:rPr>
        <w:t>1</w:t>
      </w:r>
    </w:p>
    <w:p>
      <w:pPr>
        <w:ind w:left="997"/>
        <w:spacing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23"/>
          <w:szCs w:val="23"/>
        </w:rPr>
        <w:t>Benjamin</w:t>
      </w:r>
      <w:r>
        <w:rPr>
          <w:rFonts w:ascii="Arial" w:hAnsi="Arial" w:eastAsia="Arial" w:cs="Arial"/>
          <w:sz w:val="23"/>
          <w:szCs w:val="23"/>
          <w:spacing w:val="4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L</w:t>
      </w:r>
      <w:r>
        <w:rPr>
          <w:rFonts w:ascii="Arial" w:hAnsi="Arial" w:eastAsia="Arial" w:cs="Arial"/>
          <w:sz w:val="23"/>
          <w:szCs w:val="23"/>
          <w:spacing w:val="8"/>
        </w:rPr>
        <w:t>.</w:t>
      </w:r>
      <w:r>
        <w:rPr>
          <w:rFonts w:ascii="Arial" w:hAnsi="Arial" w:eastAsia="Arial" w:cs="Arial"/>
          <w:sz w:val="23"/>
          <w:szCs w:val="23"/>
          <w:spacing w:val="25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Cohen</w:t>
      </w:r>
      <w:r>
        <w:rPr>
          <w:rFonts w:ascii="Arial" w:hAnsi="Arial" w:eastAsia="Arial" w:cs="Arial"/>
          <w:sz w:val="23"/>
          <w:szCs w:val="23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8"/>
          <w:position w:val="9"/>
        </w:rPr>
        <w:t>5  </w:t>
      </w:r>
      <w:r>
        <w:rPr>
          <w:rFonts w:ascii="Arial" w:hAnsi="Arial" w:eastAsia="Arial" w:cs="Arial"/>
          <w:sz w:val="23"/>
          <w:szCs w:val="23"/>
        </w:rPr>
        <w:t>Fernando</w:t>
      </w:r>
      <w:r>
        <w:rPr>
          <w:rFonts w:ascii="Arial" w:hAnsi="Arial" w:eastAsia="Arial" w:cs="Arial"/>
          <w:sz w:val="23"/>
          <w:szCs w:val="23"/>
          <w:spacing w:val="26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S</w:t>
      </w:r>
      <w:r>
        <w:rPr>
          <w:rFonts w:ascii="Arial" w:hAnsi="Arial" w:eastAsia="Arial" w:cs="Arial"/>
          <w:sz w:val="23"/>
          <w:szCs w:val="23"/>
          <w:spacing w:val="8"/>
        </w:rPr>
        <w:t>. </w:t>
      </w:r>
      <w:r>
        <w:rPr>
          <w:rFonts w:ascii="Arial" w:hAnsi="Arial" w:eastAsia="Arial" w:cs="Arial"/>
          <w:sz w:val="23"/>
          <w:szCs w:val="23"/>
        </w:rPr>
        <w:t>Velayos</w:t>
      </w:r>
      <w:r>
        <w:rPr>
          <w:rFonts w:ascii="Arial" w:hAnsi="Arial" w:eastAsia="Arial" w:cs="Arial"/>
          <w:sz w:val="23"/>
          <w:szCs w:val="23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8"/>
          <w:position w:val="9"/>
        </w:rPr>
        <w:t>6  </w:t>
      </w:r>
      <w:r>
        <w:rPr>
          <w:rFonts w:ascii="Arial" w:hAnsi="Arial" w:eastAsia="Arial" w:cs="Arial"/>
          <w:sz w:val="23"/>
          <w:szCs w:val="23"/>
        </w:rPr>
        <w:t>Jennifer</w:t>
      </w:r>
      <w:r>
        <w:rPr>
          <w:rFonts w:ascii="Arial" w:hAnsi="Arial" w:eastAsia="Arial" w:cs="Arial"/>
          <w:sz w:val="23"/>
          <w:szCs w:val="23"/>
          <w:spacing w:val="3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M</w:t>
      </w:r>
      <w:r>
        <w:rPr>
          <w:rFonts w:ascii="Arial" w:hAnsi="Arial" w:eastAsia="Arial" w:cs="Arial"/>
          <w:sz w:val="23"/>
          <w:szCs w:val="23"/>
          <w:spacing w:val="8"/>
        </w:rPr>
        <w:t>.</w:t>
      </w:r>
      <w:r>
        <w:rPr>
          <w:rFonts w:ascii="Arial" w:hAnsi="Arial" w:eastAsia="Arial" w:cs="Arial"/>
          <w:sz w:val="23"/>
          <w:szCs w:val="23"/>
          <w:spacing w:val="19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Weiss</w:t>
      </w:r>
      <w:r>
        <w:rPr>
          <w:rFonts w:ascii="Arial" w:hAnsi="Arial" w:eastAsia="Arial" w:cs="Arial"/>
          <w:sz w:val="23"/>
          <w:szCs w:val="23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8"/>
          <w:position w:val="9"/>
        </w:rPr>
        <w:t>7  </w:t>
      </w:r>
      <w:r>
        <w:rPr>
          <w:rFonts w:ascii="Arial" w:hAnsi="Arial" w:eastAsia="Arial" w:cs="Arial"/>
          <w:sz w:val="23"/>
          <w:szCs w:val="23"/>
        </w:rPr>
        <w:t>Shahnaz</w:t>
      </w:r>
      <w:r>
        <w:rPr>
          <w:rFonts w:ascii="Arial" w:hAnsi="Arial" w:eastAsia="Arial" w:cs="Arial"/>
          <w:sz w:val="23"/>
          <w:szCs w:val="23"/>
          <w:spacing w:val="25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Sultan</w:t>
      </w:r>
      <w:r>
        <w:rPr>
          <w:rFonts w:ascii="Arial" w:hAnsi="Arial" w:eastAsia="Arial" w:cs="Arial"/>
          <w:sz w:val="23"/>
          <w:szCs w:val="23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8"/>
          <w:position w:val="9"/>
        </w:rPr>
        <w:t>8</w:t>
      </w:r>
      <w:r>
        <w:rPr>
          <w:rFonts w:ascii="Arial" w:hAnsi="Arial" w:eastAsia="Arial" w:cs="Arial"/>
          <w:sz w:val="15"/>
          <w:szCs w:val="15"/>
          <w:spacing w:val="8"/>
          <w:position w:val="9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8"/>
          <w:position w:val="9"/>
        </w:rPr>
        <w:t>9</w:t>
      </w:r>
    </w:p>
    <w:p>
      <w:pPr>
        <w:ind w:left="988" w:right="376" w:hanging="1"/>
        <w:spacing w:before="1" w:line="271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position w:val="-1"/>
        </w:rPr>
        <w:t>Shazia</w:t>
      </w:r>
      <w:r>
        <w:rPr>
          <w:rFonts w:ascii="Arial" w:hAnsi="Arial" w:eastAsia="Arial" w:cs="Arial"/>
          <w:sz w:val="23"/>
          <w:szCs w:val="23"/>
          <w:spacing w:val="36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M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>.</w:t>
      </w:r>
      <w:r>
        <w:rPr>
          <w:rFonts w:ascii="Arial" w:hAnsi="Arial" w:eastAsia="Arial" w:cs="Arial"/>
          <w:sz w:val="23"/>
          <w:szCs w:val="23"/>
          <w:spacing w:val="2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Siddique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4"/>
          <w:position w:val="9"/>
        </w:rPr>
        <w:t>10</w:t>
      </w:r>
      <w:r>
        <w:rPr>
          <w:rFonts w:ascii="Arial" w:hAnsi="Arial" w:eastAsia="Arial" w:cs="Arial"/>
          <w:sz w:val="15"/>
          <w:szCs w:val="15"/>
          <w:spacing w:val="14"/>
          <w:position w:val="9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4"/>
          <w:position w:val="9"/>
        </w:rPr>
        <w:t>11</w:t>
      </w:r>
      <w:r>
        <w:rPr>
          <w:rFonts w:ascii="Arial" w:hAnsi="Arial" w:eastAsia="Arial" w:cs="Arial"/>
          <w:sz w:val="15"/>
          <w:szCs w:val="15"/>
          <w:color w:val="0D7FAC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Jeremy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Adler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4"/>
          <w:position w:val="9"/>
        </w:rPr>
        <w:t>12</w:t>
      </w:r>
      <w:r>
        <w:rPr>
          <w:rFonts w:ascii="Arial" w:hAnsi="Arial" w:eastAsia="Arial" w:cs="Arial"/>
          <w:sz w:val="15"/>
          <w:szCs w:val="15"/>
          <w:spacing w:val="14"/>
          <w:position w:val="9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4"/>
          <w:position w:val="9"/>
        </w:rPr>
        <w:t>13  </w:t>
      </w:r>
      <w:r>
        <w:rPr>
          <w:rFonts w:ascii="Arial" w:hAnsi="Arial" w:eastAsia="Arial" w:cs="Arial"/>
          <w:sz w:val="23"/>
          <w:szCs w:val="23"/>
          <w:position w:val="-1"/>
        </w:rPr>
        <w:t>and</w:t>
      </w:r>
      <w:r>
        <w:rPr>
          <w:rFonts w:ascii="Arial" w:hAnsi="Arial" w:eastAsia="Arial" w:cs="Arial"/>
          <w:sz w:val="23"/>
          <w:szCs w:val="23"/>
          <w:spacing w:val="3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Karen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A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>.</w:t>
      </w:r>
      <w:r>
        <w:rPr>
          <w:rFonts w:ascii="Arial" w:hAnsi="Arial" w:eastAsia="Arial" w:cs="Arial"/>
          <w:sz w:val="23"/>
          <w:szCs w:val="23"/>
          <w:spacing w:val="26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Chachu</w:t>
      </w:r>
      <w:r>
        <w:rPr>
          <w:rFonts w:ascii="Arial" w:hAnsi="Arial" w:eastAsia="Arial" w:cs="Arial"/>
          <w:sz w:val="23"/>
          <w:szCs w:val="23"/>
          <w:spacing w:val="14"/>
          <w:position w:val="-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4"/>
          <w:position w:val="9"/>
        </w:rPr>
        <w:t>14</w:t>
      </w:r>
      <w:r>
        <w:rPr>
          <w:rFonts w:ascii="Arial" w:hAnsi="Arial" w:eastAsia="Arial" w:cs="Arial"/>
          <w:sz w:val="15"/>
          <w:szCs w:val="15"/>
          <w:color w:val="0D7FAC"/>
          <w:spacing w:val="13"/>
          <w:position w:val="9"/>
        </w:rPr>
        <w:t xml:space="preserve">  </w:t>
      </w:r>
      <w:r>
        <w:rPr>
          <w:rFonts w:ascii="Arial" w:hAnsi="Arial" w:eastAsia="Arial" w:cs="Arial"/>
          <w:sz w:val="23"/>
          <w:szCs w:val="23"/>
          <w:position w:val="-1"/>
        </w:rPr>
        <w:t>on</w:t>
      </w:r>
      <w:r>
        <w:rPr>
          <w:rFonts w:ascii="Arial" w:hAnsi="Arial" w:eastAsia="Arial" w:cs="Arial"/>
          <w:sz w:val="23"/>
          <w:szCs w:val="23"/>
          <w:spacing w:val="31"/>
          <w:w w:val="101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behalf</w:t>
      </w:r>
      <w:r>
        <w:rPr>
          <w:rFonts w:ascii="Arial" w:hAnsi="Arial" w:eastAsia="Arial" w:cs="Arial"/>
          <w:sz w:val="23"/>
          <w:szCs w:val="23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of</w:t>
      </w:r>
      <w:r>
        <w:rPr>
          <w:rFonts w:ascii="Arial" w:hAnsi="Arial" w:eastAsia="Arial" w:cs="Arial"/>
          <w:sz w:val="23"/>
          <w:szCs w:val="23"/>
          <w:spacing w:val="13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the</w:t>
      </w:r>
      <w:r>
        <w:rPr>
          <w:rFonts w:ascii="Arial" w:hAnsi="Arial" w:eastAsia="Arial" w:cs="Arial"/>
          <w:sz w:val="23"/>
          <w:szCs w:val="23"/>
          <w:spacing w:val="13"/>
          <w:position w:val="-1"/>
        </w:rPr>
        <w:t xml:space="preserve"> </w:t>
      </w:r>
      <w:r>
        <w:rPr>
          <w:rFonts w:ascii="Arial" w:hAnsi="Arial" w:eastAsia="Arial" w:cs="Arial"/>
          <w:sz w:val="23"/>
          <w:szCs w:val="23"/>
          <w:position w:val="-1"/>
        </w:rPr>
        <w:t>AGA </w:t>
      </w:r>
      <w:r>
        <w:rPr>
          <w:rFonts w:ascii="Arial" w:hAnsi="Arial" w:eastAsia="Arial" w:cs="Arial"/>
          <w:sz w:val="23"/>
          <w:szCs w:val="23"/>
          <w:spacing w:val="3"/>
        </w:rPr>
        <w:t>Clinical</w:t>
      </w:r>
      <w:r>
        <w:rPr>
          <w:rFonts w:ascii="Arial" w:hAnsi="Arial" w:eastAsia="Arial" w:cs="Arial"/>
          <w:sz w:val="23"/>
          <w:szCs w:val="23"/>
          <w:spacing w:val="27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3"/>
        </w:rPr>
        <w:t>Guidelines</w:t>
      </w:r>
      <w:r>
        <w:rPr>
          <w:rFonts w:ascii="Arial" w:hAnsi="Arial" w:eastAsia="Arial" w:cs="Arial"/>
          <w:sz w:val="23"/>
          <w:szCs w:val="23"/>
          <w:spacing w:val="26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3"/>
        </w:rPr>
        <w:t>C</w:t>
      </w:r>
      <w:r>
        <w:rPr>
          <w:rFonts w:ascii="Arial" w:hAnsi="Arial" w:eastAsia="Arial" w:cs="Arial"/>
          <w:sz w:val="23"/>
          <w:szCs w:val="23"/>
          <w:spacing w:val="2"/>
        </w:rPr>
        <w:t>ommittee</w:t>
      </w:r>
    </w:p>
    <w:p>
      <w:pPr>
        <w:ind w:left="977" w:firstLine="17"/>
        <w:spacing w:before="199" w:line="234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1</w:t>
      </w:r>
      <w:r>
        <w:rPr>
          <w:rFonts w:ascii="Arial" w:hAnsi="Arial" w:eastAsia="Arial" w:cs="Arial"/>
          <w:sz w:val="17"/>
          <w:szCs w:val="17"/>
          <w:spacing w:val="4"/>
        </w:rPr>
        <w:t>Division of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Gastroenterology and Hepatology, De</w:t>
      </w:r>
      <w:r>
        <w:rPr>
          <w:rFonts w:ascii="Arial" w:hAnsi="Arial" w:eastAsia="Arial" w:cs="Arial"/>
          <w:sz w:val="17"/>
          <w:szCs w:val="17"/>
          <w:spacing w:val="3"/>
        </w:rPr>
        <w:t>partment of</w:t>
      </w:r>
      <w:r>
        <w:rPr>
          <w:rFonts w:ascii="Arial" w:hAnsi="Arial" w:eastAsia="Arial" w:cs="Arial"/>
          <w:sz w:val="17"/>
          <w:szCs w:val="17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Medicine, University of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California San Diego, La Jolla, California;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2</w:t>
      </w:r>
      <w:r>
        <w:rPr>
          <w:rFonts w:ascii="Arial" w:hAnsi="Arial" w:eastAsia="Arial" w:cs="Arial"/>
          <w:sz w:val="17"/>
          <w:szCs w:val="17"/>
          <w:spacing w:val="4"/>
        </w:rPr>
        <w:t>Division of</w:t>
      </w:r>
      <w:r>
        <w:rPr>
          <w:rFonts w:ascii="Arial" w:hAnsi="Arial" w:eastAsia="Arial" w:cs="Arial"/>
          <w:sz w:val="17"/>
          <w:szCs w:val="17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Biomedical Informatics, </w:t>
      </w:r>
      <w:r>
        <w:rPr>
          <w:rFonts w:ascii="Arial" w:hAnsi="Arial" w:eastAsia="Arial" w:cs="Arial"/>
          <w:sz w:val="17"/>
          <w:szCs w:val="17"/>
          <w:spacing w:val="3"/>
        </w:rPr>
        <w:t>Department of</w:t>
      </w:r>
      <w:r>
        <w:rPr>
          <w:rFonts w:ascii="Arial" w:hAnsi="Arial" w:eastAsia="Arial" w:cs="Arial"/>
          <w:sz w:val="17"/>
          <w:szCs w:val="17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Medicine, University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California San Diego, La Jolla, California;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3</w:t>
      </w:r>
      <w:r>
        <w:rPr>
          <w:rFonts w:ascii="Arial" w:hAnsi="Arial" w:eastAsia="Arial" w:cs="Arial"/>
          <w:sz w:val="17"/>
          <w:szCs w:val="17"/>
          <w:spacing w:val="3"/>
        </w:rPr>
        <w:t>Division 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Gastroenterology, Mas</w:t>
      </w:r>
      <w:r>
        <w:rPr>
          <w:rFonts w:ascii="Arial" w:hAnsi="Arial" w:eastAsia="Arial" w:cs="Arial"/>
          <w:sz w:val="17"/>
          <w:szCs w:val="17"/>
          <w:spacing w:val="4"/>
        </w:rPr>
        <w:t>sachusetts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General Hospital, Boston, Massachusetts;</w:t>
      </w:r>
      <w:r>
        <w:rPr>
          <w:rFonts w:ascii="Arial" w:hAnsi="Arial" w:eastAsia="Arial" w:cs="Arial"/>
          <w:sz w:val="17"/>
          <w:szCs w:val="17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4</w:t>
      </w:r>
      <w:r>
        <w:rPr>
          <w:rFonts w:ascii="Arial" w:hAnsi="Arial" w:eastAsia="Arial" w:cs="Arial"/>
          <w:sz w:val="17"/>
          <w:szCs w:val="17"/>
          <w:spacing w:val="4"/>
        </w:rPr>
        <w:t>Harvard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Medical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School,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Boston,</w:t>
      </w:r>
    </w:p>
    <w:p>
      <w:pPr>
        <w:ind w:left="980" w:right="15" w:hanging="1"/>
        <w:spacing w:before="1" w:line="23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Massachusetts;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5</w:t>
      </w:r>
      <w:r>
        <w:rPr>
          <w:rFonts w:ascii="Arial" w:hAnsi="Arial" w:eastAsia="Arial" w:cs="Arial"/>
          <w:sz w:val="17"/>
          <w:szCs w:val="17"/>
          <w:spacing w:val="4"/>
        </w:rPr>
        <w:t>Division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Gastroenterology, Hepatology, and Nutrition,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Digestive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and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Sur</w:t>
      </w:r>
      <w:r>
        <w:rPr>
          <w:rFonts w:ascii="Arial" w:hAnsi="Arial" w:eastAsia="Arial" w:cs="Arial"/>
          <w:sz w:val="17"/>
          <w:szCs w:val="17"/>
          <w:spacing w:val="3"/>
        </w:rPr>
        <w:t>gery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Institute,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Cleveland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sz w:val="17"/>
          <w:szCs w:val="17"/>
          <w:spacing w:val="4"/>
        </w:rPr>
        <w:t>Clinic, Cleveland,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Ohio;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6</w:t>
      </w:r>
      <w:r>
        <w:rPr>
          <w:rFonts w:ascii="Arial" w:hAnsi="Arial" w:eastAsia="Arial" w:cs="Arial"/>
          <w:sz w:val="17"/>
          <w:szCs w:val="17"/>
          <w:spacing w:val="4"/>
        </w:rPr>
        <w:t>Div</w:t>
      </w:r>
      <w:r>
        <w:rPr>
          <w:rFonts w:ascii="Arial" w:hAnsi="Arial" w:eastAsia="Arial" w:cs="Arial"/>
          <w:sz w:val="17"/>
          <w:szCs w:val="17"/>
          <w:spacing w:val="3"/>
        </w:rPr>
        <w:t>ision of Gastroenterology, Kaiser Permanente Medical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Group, San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Francisco,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California;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7</w:t>
      </w:r>
      <w:r>
        <w:rPr>
          <w:rFonts w:ascii="Arial" w:hAnsi="Arial" w:eastAsia="Arial" w:cs="Arial"/>
          <w:sz w:val="17"/>
          <w:szCs w:val="17"/>
          <w:spacing w:val="3"/>
        </w:rPr>
        <w:t>Division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of Gastroenterology and Hepatology,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University of Wisconsin Scho</w:t>
      </w:r>
      <w:r>
        <w:rPr>
          <w:rFonts w:ascii="Arial" w:hAnsi="Arial" w:eastAsia="Arial" w:cs="Arial"/>
          <w:sz w:val="17"/>
          <w:szCs w:val="17"/>
          <w:spacing w:val="4"/>
        </w:rPr>
        <w:t>ol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Medicine and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Public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Health,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Madison,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Wisconsin;</w:t>
      </w:r>
    </w:p>
    <w:p>
      <w:pPr>
        <w:ind w:left="979" w:right="54" w:firstLine="1"/>
        <w:spacing w:before="1" w:line="22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8</w:t>
      </w:r>
      <w:r>
        <w:rPr>
          <w:rFonts w:ascii="Arial" w:hAnsi="Arial" w:eastAsia="Arial" w:cs="Arial"/>
          <w:sz w:val="17"/>
          <w:szCs w:val="17"/>
          <w:spacing w:val="4"/>
        </w:rPr>
        <w:t>Division of Gastroenterology, Hepatology, and Nutrition,</w:t>
      </w:r>
      <w:r>
        <w:rPr>
          <w:rFonts w:ascii="Arial" w:hAnsi="Arial" w:eastAsia="Arial" w:cs="Arial"/>
          <w:sz w:val="17"/>
          <w:szCs w:val="17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University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Minnesota,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Minneapolis,</w:t>
      </w:r>
      <w:r>
        <w:rPr>
          <w:rFonts w:ascii="Arial" w:hAnsi="Arial" w:eastAsia="Arial" w:cs="Arial"/>
          <w:sz w:val="17"/>
          <w:szCs w:val="17"/>
          <w:spacing w:val="1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Minnesota;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9</w:t>
      </w:r>
      <w:r>
        <w:rPr>
          <w:rFonts w:ascii="Arial" w:hAnsi="Arial" w:eastAsia="Arial" w:cs="Arial"/>
          <w:sz w:val="17"/>
          <w:szCs w:val="17"/>
          <w:spacing w:val="4"/>
        </w:rPr>
        <w:t>Veterans Affairs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Healthcare System, Minneapolis,</w:t>
      </w:r>
      <w:r>
        <w:rPr>
          <w:rFonts w:ascii="Arial" w:hAnsi="Arial" w:eastAsia="Arial" w:cs="Arial"/>
          <w:sz w:val="17"/>
          <w:szCs w:val="17"/>
          <w:spacing w:val="4"/>
        </w:rPr>
        <w:t xml:space="preserve"> Minnesota;</w:t>
      </w:r>
      <w:r>
        <w:rPr>
          <w:rFonts w:ascii="Arial" w:hAnsi="Arial" w:eastAsia="Arial" w:cs="Arial"/>
          <w:sz w:val="17"/>
          <w:szCs w:val="17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10</w:t>
      </w:r>
      <w:r>
        <w:rPr>
          <w:rFonts w:ascii="Arial" w:hAnsi="Arial" w:eastAsia="Arial" w:cs="Arial"/>
          <w:sz w:val="17"/>
          <w:szCs w:val="17"/>
          <w:spacing w:val="4"/>
        </w:rPr>
        <w:t>Division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Gastroenterology, Department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Medicine,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University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</w:p>
    <w:p>
      <w:pPr>
        <w:ind w:left="979" w:right="15"/>
        <w:spacing w:before="2" w:line="23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Pennsylvania Perelman School of Medicine, Philadelphia,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Pennsylvania;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11</w:t>
      </w:r>
      <w:r>
        <w:rPr>
          <w:rFonts w:ascii="Arial" w:hAnsi="Arial" w:eastAsia="Arial" w:cs="Arial"/>
          <w:sz w:val="17"/>
          <w:szCs w:val="17"/>
          <w:spacing w:val="4"/>
        </w:rPr>
        <w:t>Center for Evidence-B</w:t>
      </w:r>
      <w:r>
        <w:rPr>
          <w:rFonts w:ascii="Arial" w:hAnsi="Arial" w:eastAsia="Arial" w:cs="Arial"/>
          <w:sz w:val="17"/>
          <w:szCs w:val="17"/>
          <w:spacing w:val="3"/>
        </w:rPr>
        <w:t>ased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Practice,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University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sz w:val="17"/>
          <w:szCs w:val="17"/>
          <w:spacing w:val="3"/>
        </w:rPr>
        <w:t>Pennsylvania Health System, Philadelphia, Pennsylvania;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12</w:t>
      </w:r>
      <w:r>
        <w:rPr>
          <w:rFonts w:ascii="Arial" w:hAnsi="Arial" w:eastAsia="Arial" w:cs="Arial"/>
          <w:sz w:val="17"/>
          <w:szCs w:val="17"/>
          <w:spacing w:val="3"/>
        </w:rPr>
        <w:t>Division of</w:t>
      </w:r>
      <w:r>
        <w:rPr>
          <w:rFonts w:ascii="Arial" w:hAnsi="Arial" w:eastAsia="Arial" w:cs="Arial"/>
          <w:sz w:val="17"/>
          <w:szCs w:val="17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Pediatric Gastro</w:t>
      </w:r>
      <w:r>
        <w:rPr>
          <w:rFonts w:ascii="Arial" w:hAnsi="Arial" w:eastAsia="Arial" w:cs="Arial"/>
          <w:sz w:val="17"/>
          <w:szCs w:val="17"/>
          <w:spacing w:val="2"/>
        </w:rPr>
        <w:t>enterology, CS Mott Children</w:t>
      </w:r>
      <w:r>
        <w:rPr>
          <w:rFonts w:ascii="Arial" w:hAnsi="Arial" w:eastAsia="Arial" w:cs="Arial"/>
          <w:sz w:val="17"/>
          <w:szCs w:val="17"/>
          <w:spacing w:val="-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,s Hospital,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Michigan Medicine,</w:t>
      </w:r>
      <w:r>
        <w:rPr>
          <w:rFonts w:ascii="Arial" w:hAnsi="Arial" w:eastAsia="Arial" w:cs="Arial"/>
          <w:sz w:val="17"/>
          <w:szCs w:val="17"/>
          <w:spacing w:val="1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University of Mic</w:t>
      </w:r>
      <w:r>
        <w:rPr>
          <w:rFonts w:ascii="Arial" w:hAnsi="Arial" w:eastAsia="Arial" w:cs="Arial"/>
          <w:sz w:val="17"/>
          <w:szCs w:val="17"/>
          <w:spacing w:val="4"/>
        </w:rPr>
        <w:t>higan, Ann Arbor, Michigan;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7"/>
        </w:rPr>
        <w:t>13</w:t>
      </w:r>
      <w:r>
        <w:rPr>
          <w:rFonts w:ascii="Arial" w:hAnsi="Arial" w:eastAsia="Arial" w:cs="Arial"/>
          <w:sz w:val="17"/>
          <w:szCs w:val="17"/>
          <w:spacing w:val="4"/>
        </w:rPr>
        <w:t>Susan B.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Meister Child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Health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Evaluation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and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Research</w:t>
      </w:r>
      <w:r>
        <w:rPr>
          <w:rFonts w:ascii="Arial" w:hAnsi="Arial" w:eastAsia="Arial" w:cs="Arial"/>
          <w:sz w:val="17"/>
          <w:szCs w:val="17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5"/>
        </w:rPr>
        <w:t>Center,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University of Michigan, Ann Arbor, Michigan; and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14</w:t>
      </w:r>
      <w:r>
        <w:rPr>
          <w:rFonts w:ascii="Arial" w:hAnsi="Arial" w:eastAsia="Arial" w:cs="Arial"/>
          <w:sz w:val="17"/>
          <w:szCs w:val="17"/>
          <w:spacing w:val="5"/>
        </w:rPr>
        <w:t>Division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of Gastroent</w:t>
      </w:r>
      <w:r>
        <w:rPr>
          <w:rFonts w:ascii="Arial" w:hAnsi="Arial" w:eastAsia="Arial" w:cs="Arial"/>
          <w:sz w:val="17"/>
          <w:szCs w:val="17"/>
          <w:spacing w:val="4"/>
        </w:rPr>
        <w:t>erology, Department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 Medicine, Duke</w:t>
      </w:r>
    </w:p>
    <w:p>
      <w:pPr>
        <w:spacing w:line="232" w:lineRule="auto"/>
        <w:sectPr>
          <w:headerReference w:type="default" r:id="rId1"/>
          <w:pgSz w:w="11880" w:h="15660"/>
          <w:pgMar w:top="400" w:right="963" w:bottom="0" w:left="0" w:header="0" w:footer="0" w:gutter="0"/>
          <w:cols w:equalWidth="0" w:num="1">
            <w:col w:w="10916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ind w:left="982"/>
        <w:spacing w:before="31" w:line="20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</w:rPr>
        <w:t>University,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Durham, North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Ca</w:t>
      </w:r>
      <w:r>
        <w:rPr>
          <w:rFonts w:ascii="Arial" w:hAnsi="Arial" w:eastAsia="Arial" w:cs="Arial"/>
          <w:sz w:val="17"/>
          <w:szCs w:val="17"/>
          <w:spacing w:val="2"/>
        </w:rPr>
        <w:t>rolina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978" w:right="118" w:firstLine="7"/>
        <w:spacing w:before="49" w:line="260" w:lineRule="auto"/>
        <w:jc w:val="both"/>
        <w:rPr/>
      </w:pPr>
      <w:r>
        <w:rPr>
          <w:rFonts w:ascii="Arial" w:hAnsi="Arial" w:eastAsia="Arial" w:cs="Arial"/>
          <w:spacing w:val="5"/>
        </w:rPr>
        <w:t>BACKGROUND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5"/>
        </w:rPr>
        <w:t>&amp;</w:t>
      </w:r>
      <w:r>
        <w:rPr>
          <w:rFonts w:ascii="Arial" w:hAnsi="Arial" w:eastAsia="Arial" w:cs="Arial"/>
          <w:spacing w:val="31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AIMS:</w:t>
      </w:r>
      <w:r>
        <w:rPr>
          <w:rFonts w:ascii="Arial" w:hAnsi="Arial" w:eastAsia="Arial" w:cs="Arial"/>
          <w:spacing w:val="43"/>
          <w:w w:val="102"/>
        </w:rPr>
        <w:t xml:space="preserve"> </w:t>
      </w:r>
      <w:r>
        <w:rPr>
          <w:spacing w:val="5"/>
        </w:rPr>
        <w:t>Biomarkers</w:t>
      </w:r>
      <w:r>
        <w:rPr>
          <w:spacing w:val="1"/>
        </w:rPr>
        <w:t xml:space="preserve">  </w:t>
      </w:r>
      <w:r>
        <w:rPr>
          <w:spacing w:val="5"/>
        </w:rPr>
        <w:t>are</w:t>
      </w:r>
      <w:r>
        <w:rPr>
          <w:spacing w:val="1"/>
        </w:rPr>
        <w:t xml:space="preserve">  </w:t>
      </w:r>
      <w:r>
        <w:rPr>
          <w:spacing w:val="5"/>
        </w:rPr>
        <w:t>used</w:t>
      </w:r>
      <w:r>
        <w:rPr/>
        <w:t xml:space="preserve">  </w:t>
      </w:r>
      <w:r>
        <w:rPr>
          <w:spacing w:val="5"/>
        </w:rPr>
        <w:t>freque</w:t>
      </w:r>
      <w:r>
        <w:rPr>
          <w:spacing w:val="4"/>
        </w:rPr>
        <w:t>ntly</w:t>
      </w:r>
      <w:r>
        <w:rPr>
          <w:spacing w:val="1"/>
        </w:rPr>
        <w:t xml:space="preserve">  </w:t>
      </w:r>
      <w:r>
        <w:rPr>
          <w:spacing w:val="4"/>
        </w:rPr>
        <w:t>for</w:t>
      </w:r>
      <w:r>
        <w:rPr>
          <w:spacing w:val="1"/>
        </w:rPr>
        <w:t xml:space="preserve"> </w:t>
      </w:r>
      <w:r>
        <w:rPr>
          <w:spacing w:val="9"/>
        </w:rPr>
        <w:t>noninvasive</w:t>
      </w:r>
      <w:r>
        <w:rPr>
          <w:spacing w:val="30"/>
          <w:w w:val="101"/>
        </w:rPr>
        <w:t xml:space="preserve"> </w:t>
      </w:r>
      <w:r>
        <w:rPr>
          <w:spacing w:val="9"/>
        </w:rPr>
        <w:t>monitoring</w:t>
      </w:r>
      <w:r>
        <w:rPr>
          <w:spacing w:val="30"/>
          <w:w w:val="101"/>
        </w:rPr>
        <w:t xml:space="preserve"> </w:t>
      </w:r>
      <w:r>
        <w:rPr>
          <w:spacing w:val="9"/>
        </w:rPr>
        <w:t>and</w:t>
      </w:r>
      <w:r>
        <w:rPr>
          <w:spacing w:val="26"/>
        </w:rPr>
        <w:t xml:space="preserve"> </w:t>
      </w:r>
      <w:r>
        <w:rPr>
          <w:spacing w:val="9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9"/>
        </w:rPr>
        <w:t>decision</w:t>
      </w:r>
      <w:r>
        <w:rPr>
          <w:spacing w:val="31"/>
        </w:rPr>
        <w:t xml:space="preserve"> </w:t>
      </w:r>
      <w:r>
        <w:rPr>
          <w:spacing w:val="9"/>
        </w:rPr>
        <w:t>ma</w:t>
      </w:r>
      <w:r>
        <w:rPr>
          <w:spacing w:val="8"/>
        </w:rPr>
        <w:t>king</w:t>
      </w:r>
      <w:r>
        <w:rPr>
          <w:spacing w:val="30"/>
        </w:rPr>
        <w:t xml:space="preserve"> </w:t>
      </w:r>
      <w:r>
        <w:rPr>
          <w:spacing w:val="8"/>
        </w:rPr>
        <w:t>in</w:t>
      </w:r>
      <w:r>
        <w:rPr>
          <w:spacing w:val="25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7"/>
        </w:rPr>
        <w:t>management</w:t>
      </w:r>
      <w:r>
        <w:rPr>
          <w:spacing w:val="20"/>
          <w:w w:val="102"/>
        </w:rPr>
        <w:t xml:space="preserve">  </w:t>
      </w:r>
      <w:r>
        <w:rPr>
          <w:spacing w:val="7"/>
        </w:rPr>
        <w:t>of  patients   with</w:t>
      </w:r>
      <w:r>
        <w:rPr>
          <w:spacing w:val="20"/>
        </w:rPr>
        <w:t xml:space="preserve">  </w:t>
      </w:r>
      <w:r>
        <w:rPr>
          <w:spacing w:val="7"/>
        </w:rPr>
        <w:t>ulcerati</w:t>
      </w:r>
      <w:r>
        <w:rPr>
          <w:spacing w:val="6"/>
        </w:rPr>
        <w:t>ve</w:t>
      </w:r>
      <w:r>
        <w:rPr/>
        <w:t xml:space="preserve">   </w:t>
      </w:r>
      <w:r>
        <w:rPr>
          <w:spacing w:val="6"/>
        </w:rPr>
        <w:t>colitis</w:t>
      </w:r>
      <w:r>
        <w:rPr>
          <w:spacing w:val="2"/>
        </w:rPr>
        <w:t xml:space="preserve">   </w:t>
      </w:r>
      <w:r>
        <w:rPr>
          <w:spacing w:val="6"/>
        </w:rPr>
        <w:t>(UC).</w:t>
      </w:r>
      <w:r>
        <w:rPr>
          <w:spacing w:val="21"/>
        </w:rPr>
        <w:t xml:space="preserve">  </w:t>
      </w:r>
      <w:r>
        <w:rPr>
          <w:spacing w:val="6"/>
        </w:rPr>
        <w:t>This</w:t>
      </w:r>
      <w:r>
        <w:rPr/>
        <w:t xml:space="preserve"> </w:t>
      </w:r>
      <w:r>
        <w:rPr>
          <w:spacing w:val="6"/>
        </w:rPr>
        <w:t>American  Gastroenterological  Association </w:t>
      </w:r>
      <w:r>
        <w:rPr>
          <w:spacing w:val="5"/>
        </w:rPr>
        <w:t xml:space="preserve"> (AGA)</w:t>
      </w:r>
      <w:r>
        <w:rPr>
          <w:spacing w:val="7"/>
        </w:rPr>
        <w:t xml:space="preserve">  </w:t>
      </w:r>
      <w:r>
        <w:rPr>
          <w:spacing w:val="5"/>
        </w:rPr>
        <w:t>guideline</w:t>
      </w:r>
      <w:r>
        <w:rPr>
          <w:spacing w:val="8"/>
        </w:rPr>
        <w:t xml:space="preserve">  </w:t>
      </w:r>
      <w:r>
        <w:rPr>
          <w:spacing w:val="5"/>
        </w:rPr>
        <w:t>is</w:t>
      </w:r>
      <w:r>
        <w:rPr>
          <w:spacing w:val="1"/>
        </w:rPr>
        <w:t xml:space="preserve"> </w:t>
      </w:r>
      <w:r>
        <w:rPr>
          <w:spacing w:val="10"/>
        </w:rPr>
        <w:t>intended to</w:t>
      </w:r>
      <w:r>
        <w:rPr>
          <w:spacing w:val="20"/>
          <w:w w:val="102"/>
        </w:rPr>
        <w:t xml:space="preserve"> </w:t>
      </w:r>
      <w:r>
        <w:rPr>
          <w:spacing w:val="10"/>
        </w:rPr>
        <w:t>support practitioners</w:t>
      </w:r>
      <w:r>
        <w:rPr>
          <w:spacing w:val="20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deci</w:t>
      </w:r>
      <w:r>
        <w:rPr>
          <w:spacing w:val="9"/>
        </w:rPr>
        <w:t>sions</w:t>
      </w:r>
      <w:r>
        <w:rPr>
          <w:spacing w:val="19"/>
          <w:w w:val="102"/>
        </w:rPr>
        <w:t xml:space="preserve"> </w:t>
      </w:r>
      <w:r>
        <w:rPr>
          <w:spacing w:val="9"/>
        </w:rPr>
        <w:t>about the</w:t>
      </w:r>
      <w:r>
        <w:rPr>
          <w:spacing w:val="18"/>
        </w:rPr>
        <w:t xml:space="preserve"> </w:t>
      </w:r>
      <w:r>
        <w:rPr>
          <w:spacing w:val="9"/>
        </w:rPr>
        <w:t>use</w:t>
      </w:r>
      <w:r>
        <w:rPr>
          <w:spacing w:val="21"/>
          <w:w w:val="102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5"/>
        </w:rPr>
        <w:t>biomarkers  for</w:t>
      </w:r>
      <w:r>
        <w:rPr>
          <w:spacing w:val="1"/>
        </w:rPr>
        <w:t xml:space="preserve">  </w:t>
      </w:r>
      <w:r>
        <w:rPr>
          <w:spacing w:val="5"/>
        </w:rPr>
        <w:t>the</w:t>
      </w:r>
      <w:r>
        <w:rPr>
          <w:spacing w:val="2"/>
        </w:rPr>
        <w:t xml:space="preserve">  </w:t>
      </w:r>
      <w:r>
        <w:rPr>
          <w:spacing w:val="5"/>
        </w:rPr>
        <w:t>management  of</w:t>
      </w:r>
      <w:r>
        <w:rPr>
          <w:spacing w:val="39"/>
          <w:w w:val="101"/>
        </w:rPr>
        <w:t xml:space="preserve"> </w:t>
      </w:r>
      <w:r>
        <w:rPr>
          <w:spacing w:val="5"/>
        </w:rPr>
        <w:t>UC.  </w:t>
      </w:r>
      <w:r>
        <w:rPr>
          <w:rFonts w:ascii="Arial" w:hAnsi="Arial" w:eastAsia="Arial" w:cs="Arial"/>
          <w:spacing w:val="5"/>
        </w:rPr>
        <w:t>METHODS: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5"/>
        </w:rPr>
        <w:t>A</w:t>
      </w:r>
      <w:r>
        <w:rPr>
          <w:spacing w:val="4"/>
        </w:rPr>
        <w:t xml:space="preserve">  multi-</w:t>
      </w:r>
      <w:r>
        <w:rPr/>
        <w:t xml:space="preserve"> </w:t>
      </w:r>
      <w:r>
        <w:rPr>
          <w:spacing w:val="8"/>
        </w:rPr>
        <w:t>disciplinary</w:t>
      </w:r>
      <w:r>
        <w:rPr>
          <w:spacing w:val="44"/>
          <w:w w:val="101"/>
        </w:rPr>
        <w:t xml:space="preserve"> </w:t>
      </w:r>
      <w:r>
        <w:rPr>
          <w:spacing w:val="8"/>
        </w:rPr>
        <w:t>panel</w:t>
      </w:r>
      <w:r>
        <w:rPr>
          <w:spacing w:val="35"/>
        </w:rPr>
        <w:t xml:space="preserve"> </w:t>
      </w:r>
      <w:r>
        <w:rPr>
          <w:spacing w:val="8"/>
        </w:rPr>
        <w:t>of</w:t>
      </w:r>
      <w:r>
        <w:rPr>
          <w:spacing w:val="22"/>
          <w:w w:val="102"/>
        </w:rPr>
        <w:t xml:space="preserve"> </w:t>
      </w:r>
      <w:r>
        <w:rPr>
          <w:spacing w:val="8"/>
        </w:rPr>
        <w:t>content</w:t>
      </w:r>
      <w:r>
        <w:rPr>
          <w:spacing w:val="32"/>
          <w:w w:val="101"/>
        </w:rPr>
        <w:t xml:space="preserve"> </w:t>
      </w:r>
      <w:r>
        <w:rPr>
          <w:spacing w:val="8"/>
        </w:rPr>
        <w:t>experts</w:t>
      </w:r>
      <w:r>
        <w:rPr>
          <w:spacing w:val="32"/>
          <w:w w:val="101"/>
        </w:rPr>
        <w:t xml:space="preserve"> </w:t>
      </w:r>
      <w:r>
        <w:rPr>
          <w:spacing w:val="8"/>
        </w:rPr>
        <w:t>and</w:t>
      </w:r>
      <w:r>
        <w:rPr>
          <w:spacing w:val="29"/>
          <w:w w:val="101"/>
        </w:rPr>
        <w:t xml:space="preserve"> </w:t>
      </w:r>
      <w:r>
        <w:rPr>
          <w:spacing w:val="8"/>
        </w:rPr>
        <w:t>guideline</w:t>
      </w:r>
      <w:r>
        <w:rPr>
          <w:spacing w:val="32"/>
          <w:w w:val="102"/>
        </w:rPr>
        <w:t xml:space="preserve"> </w:t>
      </w:r>
      <w:r>
        <w:rPr>
          <w:spacing w:val="8"/>
        </w:rPr>
        <w:t>methodol-</w:t>
      </w:r>
      <w:r>
        <w:rPr/>
        <w:t xml:space="preserve"> </w:t>
      </w:r>
      <w:r>
        <w:rPr>
          <w:spacing w:val="8"/>
        </w:rPr>
        <w:t>ogists</w:t>
      </w:r>
      <w:r>
        <w:rPr>
          <w:spacing w:val="19"/>
          <w:w w:val="102"/>
        </w:rPr>
        <w:t xml:space="preserve">  </w:t>
      </w:r>
      <w:r>
        <w:rPr>
          <w:spacing w:val="8"/>
        </w:rPr>
        <w:t>used</w:t>
      </w:r>
      <w:r>
        <w:rPr>
          <w:spacing w:val="18"/>
        </w:rPr>
        <w:t xml:space="preserve">  </w:t>
      </w:r>
      <w:r>
        <w:rPr>
          <w:spacing w:val="8"/>
        </w:rPr>
        <w:t>the</w:t>
      </w:r>
      <w:r>
        <w:rPr/>
        <w:t xml:space="preserve">   </w:t>
      </w:r>
      <w:r>
        <w:rPr>
          <w:spacing w:val="8"/>
        </w:rPr>
        <w:t>Grading</w:t>
      </w:r>
      <w:r>
        <w:rPr>
          <w:spacing w:val="21"/>
          <w:w w:val="101"/>
        </w:rPr>
        <w:t xml:space="preserve">  </w:t>
      </w:r>
      <w:r>
        <w:rPr>
          <w:spacing w:val="8"/>
        </w:rPr>
        <w:t>of</w:t>
      </w:r>
      <w:r>
        <w:rPr>
          <w:spacing w:val="16"/>
          <w:w w:val="101"/>
        </w:rPr>
        <w:t xml:space="preserve">  </w:t>
      </w:r>
      <w:r>
        <w:rPr>
          <w:spacing w:val="8"/>
        </w:rPr>
        <w:t>Recommendations</w:t>
      </w:r>
      <w:r>
        <w:rPr>
          <w:spacing w:val="17"/>
        </w:rPr>
        <w:t xml:space="preserve">  </w:t>
      </w:r>
      <w:r>
        <w:rPr>
          <w:spacing w:val="8"/>
        </w:rPr>
        <w:t>Ass</w:t>
      </w:r>
      <w:r>
        <w:rPr>
          <w:spacing w:val="7"/>
        </w:rPr>
        <w:t>essment,</w:t>
      </w:r>
      <w:r>
        <w:rPr/>
        <w:t xml:space="preserve"> </w:t>
      </w:r>
      <w:r>
        <w:rPr>
          <w:spacing w:val="8"/>
        </w:rPr>
        <w:t>Development</w:t>
      </w:r>
      <w:r>
        <w:rPr>
          <w:spacing w:val="1"/>
        </w:rPr>
        <w:t xml:space="preserve">  </w:t>
      </w:r>
      <w:r>
        <w:rPr>
          <w:spacing w:val="8"/>
        </w:rPr>
        <w:t>and</w:t>
      </w:r>
      <w:r>
        <w:rPr>
          <w:spacing w:val="3"/>
        </w:rPr>
        <w:t xml:space="preserve">  </w:t>
      </w:r>
      <w:r>
        <w:rPr>
          <w:spacing w:val="8"/>
        </w:rPr>
        <w:t>Evaluation</w:t>
      </w:r>
      <w:r>
        <w:rPr>
          <w:spacing w:val="3"/>
        </w:rPr>
        <w:t xml:space="preserve">  </w:t>
      </w:r>
      <w:r>
        <w:rPr>
          <w:spacing w:val="8"/>
        </w:rPr>
        <w:t>framework</w:t>
      </w:r>
      <w:r>
        <w:rPr>
          <w:spacing w:val="40"/>
          <w:w w:val="101"/>
        </w:rPr>
        <w:t xml:space="preserve"> </w:t>
      </w:r>
      <w:r>
        <w:rPr>
          <w:spacing w:val="8"/>
        </w:rPr>
        <w:t>to</w:t>
      </w:r>
      <w:r>
        <w:rPr>
          <w:spacing w:val="2"/>
        </w:rPr>
        <w:t xml:space="preserve">  </w:t>
      </w:r>
      <w:r>
        <w:rPr>
          <w:spacing w:val="8"/>
        </w:rPr>
        <w:t>pr</w:t>
      </w:r>
      <w:r>
        <w:rPr>
          <w:spacing w:val="7"/>
        </w:rPr>
        <w:t>ioritize</w:t>
      </w:r>
      <w:r>
        <w:rPr>
          <w:spacing w:val="3"/>
        </w:rPr>
        <w:t xml:space="preserve">  </w:t>
      </w:r>
      <w:r>
        <w:rPr>
          <w:spacing w:val="7"/>
        </w:rPr>
        <w:t>clinical</w:t>
      </w:r>
      <w:r>
        <w:rPr>
          <w:spacing w:val="1"/>
        </w:rPr>
        <w:t xml:space="preserve"> </w:t>
      </w:r>
      <w:r>
        <w:rPr>
          <w:spacing w:val="9"/>
        </w:rPr>
        <w:t>questions,</w:t>
      </w:r>
      <w:r>
        <w:rPr>
          <w:spacing w:val="28"/>
          <w:w w:val="101"/>
        </w:rPr>
        <w:t xml:space="preserve"> </w:t>
      </w:r>
      <w:r>
        <w:rPr>
          <w:spacing w:val="9"/>
        </w:rPr>
        <w:t>identify</w:t>
      </w:r>
      <w:r>
        <w:rPr>
          <w:spacing w:val="26"/>
          <w:w w:val="101"/>
        </w:rPr>
        <w:t xml:space="preserve"> </w:t>
      </w:r>
      <w:r>
        <w:rPr>
          <w:spacing w:val="9"/>
        </w:rPr>
        <w:t>patient-cent</w:t>
      </w:r>
      <w:r>
        <w:rPr>
          <w:spacing w:val="8"/>
        </w:rPr>
        <w:t>ered</w:t>
      </w:r>
      <w:r>
        <w:rPr>
          <w:spacing w:val="30"/>
        </w:rPr>
        <w:t xml:space="preserve"> </w:t>
      </w:r>
      <w:r>
        <w:rPr>
          <w:spacing w:val="8"/>
        </w:rPr>
        <w:t>outcomes,</w:t>
      </w:r>
      <w:r>
        <w:rPr>
          <w:spacing w:val="28"/>
        </w:rPr>
        <w:t xml:space="preserve"> </w:t>
      </w:r>
      <w:r>
        <w:rPr>
          <w:spacing w:val="8"/>
        </w:rPr>
        <w:t>and</w:t>
      </w:r>
      <w:r>
        <w:rPr>
          <w:spacing w:val="29"/>
          <w:w w:val="102"/>
        </w:rPr>
        <w:t xml:space="preserve"> </w:t>
      </w:r>
      <w:r>
        <w:rPr>
          <w:spacing w:val="8"/>
        </w:rPr>
        <w:t>conduct</w:t>
      </w:r>
      <w:r>
        <w:rPr>
          <w:spacing w:val="25"/>
          <w:w w:val="102"/>
        </w:rPr>
        <w:t xml:space="preserve"> </w:t>
      </w:r>
      <w:r>
        <w:rPr>
          <w:spacing w:val="8"/>
        </w:rPr>
        <w:t>an</w:t>
      </w:r>
      <w:r>
        <w:rPr/>
        <w:t xml:space="preserve"> </w:t>
      </w:r>
      <w:r>
        <w:rPr>
          <w:spacing w:val="7"/>
        </w:rPr>
        <w:t>evidence  synthesis  on  the  clinical  performance  of  serum  C-</w:t>
      </w:r>
      <w:r>
        <w:rPr>
          <w:spacing w:val="6"/>
        </w:rPr>
        <w:t xml:space="preserve"> </w:t>
      </w:r>
      <w:r>
        <w:rPr>
          <w:spacing w:val="6"/>
        </w:rPr>
        <w:t>reactive</w:t>
      </w:r>
      <w:r>
        <w:rPr>
          <w:spacing w:val="46"/>
          <w:w w:val="101"/>
        </w:rPr>
        <w:t xml:space="preserve"> </w:t>
      </w:r>
      <w:r>
        <w:rPr>
          <w:spacing w:val="6"/>
        </w:rPr>
        <w:t>protein</w:t>
      </w:r>
      <w:r>
        <w:rPr>
          <w:spacing w:val="39"/>
          <w:w w:val="101"/>
        </w:rPr>
        <w:t xml:space="preserve"> </w:t>
      </w:r>
      <w:r>
        <w:rPr>
          <w:spacing w:val="6"/>
        </w:rPr>
        <w:t>(CRP),</w:t>
      </w:r>
      <w:r>
        <w:rPr>
          <w:spacing w:val="30"/>
          <w:w w:val="101"/>
        </w:rPr>
        <w:t xml:space="preserve"> </w:t>
      </w:r>
      <w:r>
        <w:rPr>
          <w:spacing w:val="6"/>
        </w:rPr>
        <w:t>fecal</w:t>
      </w:r>
      <w:r>
        <w:rPr>
          <w:spacing w:val="32"/>
          <w:w w:val="101"/>
        </w:rPr>
        <w:t xml:space="preserve"> </w:t>
      </w:r>
      <w:r>
        <w:rPr>
          <w:spacing w:val="6"/>
        </w:rPr>
        <w:t>calprotectin,</w:t>
      </w:r>
      <w:r>
        <w:rPr>
          <w:spacing w:val="31"/>
          <w:w w:val="102"/>
        </w:rPr>
        <w:t xml:space="preserve"> </w:t>
      </w:r>
      <w:r>
        <w:rPr>
          <w:spacing w:val="6"/>
        </w:rPr>
        <w:t>and</w:t>
      </w:r>
      <w:r>
        <w:rPr>
          <w:spacing w:val="29"/>
          <w:w w:val="101"/>
        </w:rPr>
        <w:t xml:space="preserve"> </w:t>
      </w:r>
      <w:r>
        <w:rPr>
          <w:spacing w:val="6"/>
        </w:rPr>
        <w:t>fecal</w:t>
      </w:r>
      <w:r>
        <w:rPr>
          <w:spacing w:val="28"/>
          <w:w w:val="102"/>
        </w:rPr>
        <w:t xml:space="preserve"> </w:t>
      </w:r>
      <w:r>
        <w:rPr>
          <w:spacing w:val="6"/>
        </w:rPr>
        <w:t>lactoferrin</w:t>
      </w:r>
      <w:r>
        <w:rPr/>
        <w:t xml:space="preserve"> </w:t>
      </w:r>
      <w:r>
        <w:rPr>
          <w:spacing w:val="9"/>
        </w:rPr>
        <w:t>as</w:t>
      </w:r>
      <w:r>
        <w:rPr>
          <w:spacing w:val="33"/>
          <w:w w:val="101"/>
        </w:rPr>
        <w:t xml:space="preserve"> </w:t>
      </w:r>
      <w:r>
        <w:rPr>
          <w:spacing w:val="9"/>
        </w:rPr>
        <w:t>biomarkers</w:t>
      </w:r>
      <w:r>
        <w:rPr>
          <w:spacing w:val="39"/>
        </w:rPr>
        <w:t xml:space="preserve"> </w:t>
      </w:r>
      <w:r>
        <w:rPr>
          <w:spacing w:val="9"/>
        </w:rPr>
        <w:t>of</w:t>
      </w:r>
      <w:r>
        <w:rPr>
          <w:spacing w:val="28"/>
          <w:w w:val="101"/>
        </w:rPr>
        <w:t xml:space="preserve"> </w:t>
      </w:r>
      <w:r>
        <w:rPr>
          <w:spacing w:val="9"/>
        </w:rPr>
        <w:t>disease</w:t>
      </w:r>
      <w:r>
        <w:rPr>
          <w:spacing w:val="35"/>
          <w:w w:val="101"/>
        </w:rPr>
        <w:t xml:space="preserve"> </w:t>
      </w:r>
      <w:r>
        <w:rPr>
          <w:spacing w:val="9"/>
        </w:rPr>
        <w:t>a</w:t>
      </w:r>
      <w:r>
        <w:rPr>
          <w:spacing w:val="8"/>
        </w:rPr>
        <w:t>ctivity</w:t>
      </w:r>
      <w:r>
        <w:rPr>
          <w:spacing w:val="35"/>
          <w:w w:val="102"/>
        </w:rPr>
        <w:t xml:space="preserve"> </w:t>
      </w:r>
      <w:r>
        <w:rPr>
          <w:spacing w:val="8"/>
        </w:rPr>
        <w:t>in</w:t>
      </w:r>
      <w:r>
        <w:rPr>
          <w:spacing w:val="36"/>
          <w:w w:val="101"/>
        </w:rPr>
        <w:t xml:space="preserve"> </w:t>
      </w:r>
      <w:r>
        <w:rPr>
          <w:spacing w:val="8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8"/>
        </w:rPr>
        <w:t>with</w:t>
      </w:r>
      <w:r>
        <w:rPr>
          <w:spacing w:val="38"/>
          <w:w w:val="101"/>
        </w:rPr>
        <w:t xml:space="preserve"> </w:t>
      </w:r>
      <w:r>
        <w:rPr>
          <w:spacing w:val="8"/>
        </w:rPr>
        <w:t>established</w:t>
      </w:r>
      <w:r>
        <w:rPr/>
        <w:t xml:space="preserve"> </w:t>
      </w:r>
      <w:r>
        <w:rPr>
          <w:spacing w:val="7"/>
        </w:rPr>
        <w:t>UC</w:t>
      </w:r>
      <w:r>
        <w:rPr>
          <w:spacing w:val="3"/>
        </w:rPr>
        <w:t xml:space="preserve">  </w:t>
      </w:r>
      <w:r>
        <w:rPr>
          <w:spacing w:val="7"/>
        </w:rPr>
        <w:t>in</w:t>
      </w:r>
      <w:r>
        <w:rPr>
          <w:spacing w:val="3"/>
        </w:rPr>
        <w:t xml:space="preserve">  </w:t>
      </w:r>
      <w:r>
        <w:rPr>
          <w:spacing w:val="7"/>
        </w:rPr>
        <w:t>symptomatic</w:t>
      </w:r>
      <w:r>
        <w:rPr>
          <w:spacing w:val="4"/>
        </w:rPr>
        <w:t xml:space="preserve">  </w:t>
      </w:r>
      <w:r>
        <w:rPr>
          <w:spacing w:val="7"/>
        </w:rPr>
        <w:t>remission  or</w:t>
      </w:r>
      <w:r>
        <w:rPr>
          <w:spacing w:val="1"/>
        </w:rPr>
        <w:t xml:space="preserve">  </w:t>
      </w:r>
      <w:r>
        <w:rPr>
          <w:spacing w:val="7"/>
        </w:rPr>
        <w:t>with</w:t>
      </w:r>
      <w:r>
        <w:rPr>
          <w:spacing w:val="3"/>
        </w:rPr>
        <w:t xml:space="preserve">  </w:t>
      </w:r>
      <w:r>
        <w:rPr>
          <w:spacing w:val="7"/>
        </w:rPr>
        <w:t>active  symptoms.</w:t>
      </w:r>
      <w:r>
        <w:rPr>
          <w:spacing w:val="2"/>
        </w:rPr>
        <w:t xml:space="preserve">  </w:t>
      </w:r>
      <w:r>
        <w:rPr>
          <w:spacing w:val="7"/>
        </w:rPr>
        <w:t>The</w:t>
      </w:r>
      <w:r>
        <w:rPr>
          <w:spacing w:val="1"/>
        </w:rPr>
        <w:t xml:space="preserve"> </w:t>
      </w:r>
      <w:r>
        <w:rPr>
          <w:spacing w:val="8"/>
        </w:rPr>
        <w:t>guideline</w:t>
      </w:r>
      <w:r>
        <w:rPr>
          <w:spacing w:val="3"/>
        </w:rPr>
        <w:t xml:space="preserve">  </w:t>
      </w:r>
      <w:r>
        <w:rPr>
          <w:spacing w:val="8"/>
        </w:rPr>
        <w:t>panel</w:t>
      </w:r>
      <w:r>
        <w:rPr>
          <w:spacing w:val="4"/>
        </w:rPr>
        <w:t xml:space="preserve">  </w:t>
      </w:r>
      <w:r>
        <w:rPr>
          <w:spacing w:val="8"/>
        </w:rPr>
        <w:t>used</w:t>
      </w:r>
      <w:r>
        <w:rPr>
          <w:spacing w:val="2"/>
        </w:rPr>
        <w:t xml:space="preserve">  </w:t>
      </w:r>
      <w:r>
        <w:rPr>
          <w:spacing w:val="8"/>
        </w:rPr>
        <w:t>the  Evidence-to-D</w:t>
      </w:r>
      <w:r>
        <w:rPr>
          <w:spacing w:val="7"/>
        </w:rPr>
        <w:t>ecision  framework</w:t>
      </w:r>
      <w:r>
        <w:rPr>
          <w:spacing w:val="1"/>
        </w:rPr>
        <w:t xml:space="preserve">  </w:t>
      </w:r>
      <w:r>
        <w:rPr>
          <w:spacing w:val="7"/>
        </w:rPr>
        <w:t>to</w:t>
      </w:r>
      <w:r>
        <w:rPr>
          <w:spacing w:val="1"/>
        </w:rPr>
        <w:t xml:space="preserve"> </w:t>
      </w:r>
      <w:r>
        <w:rPr>
          <w:spacing w:val="9"/>
        </w:rPr>
        <w:t>develop</w:t>
      </w:r>
      <w:r>
        <w:rPr>
          <w:spacing w:val="5"/>
        </w:rPr>
        <w:t xml:space="preserve">   </w:t>
      </w:r>
      <w:r>
        <w:rPr>
          <w:spacing w:val="9"/>
        </w:rPr>
        <w:t>recommendations</w:t>
      </w:r>
      <w:r>
        <w:rPr>
          <w:spacing w:val="2"/>
        </w:rPr>
        <w:t xml:space="preserve">   </w:t>
      </w:r>
      <w:r>
        <w:rPr>
          <w:spacing w:val="9"/>
        </w:rPr>
        <w:t>for</w:t>
      </w:r>
      <w:r>
        <w:rPr>
          <w:spacing w:val="2"/>
        </w:rPr>
        <w:t xml:space="preserve">   </w:t>
      </w:r>
      <w:r>
        <w:rPr>
          <w:spacing w:val="9"/>
        </w:rPr>
        <w:t>the</w:t>
      </w:r>
      <w:r>
        <w:rPr>
          <w:spacing w:val="3"/>
        </w:rPr>
        <w:t xml:space="preserve">   </w:t>
      </w:r>
      <w:r>
        <w:rPr>
          <w:spacing w:val="9"/>
        </w:rPr>
        <w:t>use</w:t>
      </w:r>
      <w:r>
        <w:rPr>
          <w:spacing w:val="3"/>
        </w:rPr>
        <w:t xml:space="preserve">   </w:t>
      </w:r>
      <w:r>
        <w:rPr>
          <w:spacing w:val="9"/>
        </w:rPr>
        <w:t>of</w:t>
      </w:r>
      <w:r>
        <w:rPr>
          <w:spacing w:val="19"/>
        </w:rPr>
        <w:t xml:space="preserve">  </w:t>
      </w:r>
      <w:r>
        <w:rPr>
          <w:spacing w:val="9"/>
        </w:rPr>
        <w:t>biomarkers</w:t>
      </w:r>
      <w:r>
        <w:rPr>
          <w:spacing w:val="3"/>
        </w:rPr>
        <w:t xml:space="preserve">   </w:t>
      </w:r>
      <w:r>
        <w:rPr>
          <w:spacing w:val="9"/>
        </w:rPr>
        <w:t>for</w:t>
      </w:r>
      <w:r>
        <w:rPr/>
        <w:t xml:space="preserve"> </w:t>
      </w:r>
      <w:r>
        <w:rPr>
          <w:spacing w:val="9"/>
        </w:rPr>
        <w:t>monitoring</w:t>
      </w:r>
      <w:r>
        <w:rPr>
          <w:spacing w:val="26"/>
        </w:rPr>
        <w:t xml:space="preserve"> </w:t>
      </w:r>
      <w:r>
        <w:rPr>
          <w:spacing w:val="9"/>
        </w:rPr>
        <w:t>and</w:t>
      </w:r>
      <w:r>
        <w:rPr>
          <w:spacing w:val="24"/>
          <w:w w:val="101"/>
        </w:rPr>
        <w:t xml:space="preserve"> </w:t>
      </w:r>
      <w:r>
        <w:rPr>
          <w:spacing w:val="9"/>
        </w:rPr>
        <w:t>management</w:t>
      </w:r>
      <w:r>
        <w:rPr>
          <w:spacing w:val="26"/>
          <w:w w:val="101"/>
        </w:rPr>
        <w:t xml:space="preserve"> </w:t>
      </w:r>
      <w:r>
        <w:rPr>
          <w:spacing w:val="9"/>
        </w:rPr>
        <w:t>of UC</w:t>
      </w:r>
      <w:r>
        <w:rPr>
          <w:spacing w:val="26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pro</w:t>
      </w:r>
      <w:r>
        <w:rPr>
          <w:spacing w:val="8"/>
        </w:rPr>
        <w:t>vided</w:t>
      </w:r>
      <w:r>
        <w:rPr>
          <w:spacing w:val="26"/>
        </w:rPr>
        <w:t xml:space="preserve"> </w:t>
      </w:r>
      <w:r>
        <w:rPr>
          <w:spacing w:val="8"/>
        </w:rPr>
        <w:t>implementa-</w:t>
      </w:r>
      <w:r>
        <w:rPr/>
        <w:t xml:space="preserve"> </w:t>
      </w:r>
      <w:r>
        <w:rPr>
          <w:spacing w:val="5"/>
        </w:rPr>
        <w:t>tion</w:t>
      </w:r>
      <w:r>
        <w:rPr>
          <w:spacing w:val="35"/>
        </w:rPr>
        <w:t xml:space="preserve"> </w:t>
      </w:r>
      <w:r>
        <w:rPr>
          <w:spacing w:val="5"/>
        </w:rPr>
        <w:t>considerations</w:t>
      </w:r>
      <w:r>
        <w:rPr>
          <w:spacing w:val="33"/>
        </w:rPr>
        <w:t xml:space="preserve"> </w:t>
      </w:r>
      <w:r>
        <w:rPr>
          <w:spacing w:val="5"/>
        </w:rPr>
        <w:t>for</w:t>
      </w:r>
      <w:r>
        <w:rPr>
          <w:spacing w:val="34"/>
          <w:w w:val="101"/>
        </w:rPr>
        <w:t xml:space="preserve"> </w:t>
      </w:r>
      <w:r>
        <w:rPr>
          <w:spacing w:val="5"/>
        </w:rPr>
        <w:t>clinical</w:t>
      </w:r>
      <w:r>
        <w:rPr>
          <w:spacing w:val="33"/>
        </w:rPr>
        <w:t xml:space="preserve"> </w:t>
      </w:r>
      <w:r>
        <w:rPr>
          <w:spacing w:val="5"/>
        </w:rPr>
        <w:t>practi</w:t>
      </w:r>
      <w:r>
        <w:rPr>
          <w:spacing w:val="4"/>
        </w:rPr>
        <w:t>ce.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4"/>
        </w:rPr>
        <w:t>RESULTS: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guide-</w:t>
      </w:r>
      <w:r>
        <w:rPr/>
        <w:t xml:space="preserve"> </w:t>
      </w:r>
      <w:r>
        <w:rPr>
          <w:spacing w:val="8"/>
        </w:rPr>
        <w:t>line</w:t>
      </w:r>
      <w:r>
        <w:rPr>
          <w:spacing w:val="2"/>
        </w:rPr>
        <w:t xml:space="preserve">  </w:t>
      </w:r>
      <w:r>
        <w:rPr>
          <w:spacing w:val="8"/>
        </w:rPr>
        <w:t>panel</w:t>
      </w:r>
      <w:r>
        <w:rPr>
          <w:spacing w:val="4"/>
        </w:rPr>
        <w:t xml:space="preserve">  </w:t>
      </w:r>
      <w:r>
        <w:rPr>
          <w:spacing w:val="8"/>
        </w:rPr>
        <w:t>made  7  conditional</w:t>
      </w:r>
      <w:r>
        <w:rPr>
          <w:spacing w:val="4"/>
        </w:rPr>
        <w:t xml:space="preserve">  </w:t>
      </w:r>
      <w:r>
        <w:rPr>
          <w:spacing w:val="8"/>
        </w:rPr>
        <w:t>recommendations.  In</w:t>
      </w:r>
      <w:r>
        <w:rPr>
          <w:spacing w:val="3"/>
        </w:rPr>
        <w:t xml:space="preserve">  </w:t>
      </w:r>
      <w:r>
        <w:rPr>
          <w:spacing w:val="8"/>
        </w:rPr>
        <w:t>patients</w:t>
      </w:r>
      <w:r>
        <w:rPr/>
        <w:t xml:space="preserve"> </w:t>
      </w:r>
      <w:r>
        <w:rPr>
          <w:spacing w:val="8"/>
        </w:rPr>
        <w:t>with</w:t>
      </w:r>
      <w:r>
        <w:rPr>
          <w:spacing w:val="27"/>
        </w:rPr>
        <w:t xml:space="preserve"> </w:t>
      </w:r>
      <w:r>
        <w:rPr>
          <w:spacing w:val="8"/>
        </w:rPr>
        <w:t>UC</w:t>
      </w:r>
      <w:r>
        <w:rPr>
          <w:spacing w:val="26"/>
        </w:rPr>
        <w:t xml:space="preserve"> </w:t>
      </w:r>
      <w:r>
        <w:rPr>
          <w:spacing w:val="8"/>
        </w:rPr>
        <w:t>in</w:t>
      </w:r>
      <w:r>
        <w:rPr>
          <w:spacing w:val="25"/>
          <w:w w:val="102"/>
        </w:rPr>
        <w:t xml:space="preserve"> </w:t>
      </w:r>
      <w:r>
        <w:rPr>
          <w:spacing w:val="8"/>
        </w:rPr>
        <w:t>symptomatic</w:t>
      </w:r>
      <w:r>
        <w:rPr>
          <w:spacing w:val="26"/>
          <w:w w:val="102"/>
        </w:rPr>
        <w:t xml:space="preserve"> </w:t>
      </w:r>
      <w:r>
        <w:rPr>
          <w:spacing w:val="8"/>
        </w:rPr>
        <w:t>remission,</w:t>
      </w:r>
      <w:r>
        <w:rPr>
          <w:spacing w:val="21"/>
          <w:w w:val="102"/>
        </w:rPr>
        <w:t xml:space="preserve"> </w:t>
      </w:r>
      <w:r>
        <w:rPr>
          <w:spacing w:val="8"/>
        </w:rPr>
        <w:t>the</w:t>
      </w:r>
      <w:r>
        <w:rPr>
          <w:spacing w:val="25"/>
        </w:rPr>
        <w:t xml:space="preserve"> </w:t>
      </w:r>
      <w:r>
        <w:rPr>
          <w:spacing w:val="8"/>
        </w:rPr>
        <w:t>pane</w:t>
      </w:r>
      <w:r>
        <w:rPr>
          <w:spacing w:val="7"/>
        </w:rPr>
        <w:t>l</w:t>
      </w:r>
      <w:r>
        <w:rPr>
          <w:spacing w:val="27"/>
        </w:rPr>
        <w:t xml:space="preserve"> </w:t>
      </w:r>
      <w:r>
        <w:rPr>
          <w:spacing w:val="7"/>
        </w:rPr>
        <w:t>suggests</w:t>
      </w:r>
      <w:r>
        <w:rPr>
          <w:spacing w:val="21"/>
          <w:w w:val="102"/>
        </w:rPr>
        <w:t xml:space="preserve"> </w:t>
      </w:r>
      <w:r>
        <w:rPr>
          <w:spacing w:val="7"/>
        </w:rPr>
        <w:t>the</w:t>
      </w:r>
      <w:r>
        <w:rPr>
          <w:spacing w:val="25"/>
        </w:rPr>
        <w:t xml:space="preserve"> </w:t>
      </w:r>
      <w:r>
        <w:rPr>
          <w:spacing w:val="7"/>
        </w:rPr>
        <w:t>use</w:t>
      </w:r>
      <w:r>
        <w:rPr/>
        <w:t xml:space="preserve"> </w:t>
      </w:r>
      <w:r>
        <w:rPr>
          <w:spacing w:val="9"/>
        </w:rPr>
        <w:t>of a biomarker- and symptom-based monitoring strategy </w:t>
      </w:r>
      <w:r>
        <w:rPr>
          <w:spacing w:val="8"/>
        </w:rPr>
        <w:t>over a</w:t>
      </w:r>
      <w:r>
        <w:rPr/>
        <w:t xml:space="preserve"> </w:t>
      </w:r>
      <w:r>
        <w:rPr>
          <w:spacing w:val="9"/>
        </w:rPr>
        <w:t>symptom-based  monitoring</w:t>
      </w:r>
      <w:r>
        <w:rPr>
          <w:spacing w:val="14"/>
          <w:w w:val="101"/>
        </w:rPr>
        <w:t xml:space="preserve">  </w:t>
      </w:r>
      <w:r>
        <w:rPr>
          <w:spacing w:val="9"/>
        </w:rPr>
        <w:t>strategy.</w:t>
      </w:r>
      <w:r>
        <w:rPr>
          <w:spacing w:val="14"/>
          <w:w w:val="102"/>
        </w:rPr>
        <w:t xml:space="preserve">  </w:t>
      </w:r>
      <w:r>
        <w:rPr>
          <w:spacing w:val="9"/>
        </w:rPr>
        <w:t>For  patients</w:t>
      </w:r>
      <w:r>
        <w:rPr>
          <w:spacing w:val="14"/>
        </w:rPr>
        <w:t xml:space="preserve">  </w:t>
      </w:r>
      <w:r>
        <w:rPr>
          <w:spacing w:val="9"/>
        </w:rPr>
        <w:t>in</w:t>
      </w:r>
      <w:r>
        <w:rPr>
          <w:spacing w:val="13"/>
          <w:w w:val="101"/>
        </w:rPr>
        <w:t xml:space="preserve">  </w:t>
      </w:r>
      <w:r>
        <w:rPr>
          <w:spacing w:val="8"/>
        </w:rPr>
        <w:t>symp-</w:t>
      </w:r>
      <w:r>
        <w:rPr/>
        <w:t xml:space="preserve"> </w:t>
      </w:r>
      <w:r>
        <w:rPr>
          <w:spacing w:val="8"/>
        </w:rPr>
        <w:t>tomatic</w:t>
      </w:r>
      <w:r>
        <w:rPr>
          <w:spacing w:val="37"/>
          <w:w w:val="101"/>
        </w:rPr>
        <w:t xml:space="preserve"> </w:t>
      </w:r>
      <w:r>
        <w:rPr>
          <w:spacing w:val="8"/>
        </w:rPr>
        <w:t>remission,</w:t>
      </w:r>
      <w:r>
        <w:rPr>
          <w:spacing w:val="32"/>
        </w:rPr>
        <w:t xml:space="preserve"> </w:t>
      </w:r>
      <w:r>
        <w:rPr>
          <w:spacing w:val="8"/>
        </w:rPr>
        <w:t>the</w:t>
      </w:r>
      <w:r>
        <w:rPr>
          <w:spacing w:val="35"/>
        </w:rPr>
        <w:t xml:space="preserve"> </w:t>
      </w:r>
      <w:r>
        <w:rPr>
          <w:spacing w:val="8"/>
        </w:rPr>
        <w:t>panel</w:t>
      </w:r>
      <w:r>
        <w:rPr>
          <w:spacing w:val="37"/>
          <w:w w:val="101"/>
        </w:rPr>
        <w:t xml:space="preserve"> </w:t>
      </w:r>
      <w:r>
        <w:rPr>
          <w:spacing w:val="8"/>
        </w:rPr>
        <w:t>suggests</w:t>
      </w:r>
      <w:r>
        <w:rPr>
          <w:spacing w:val="36"/>
        </w:rPr>
        <w:t xml:space="preserve"> </w:t>
      </w:r>
      <w:r>
        <w:rPr>
          <w:spacing w:val="8"/>
        </w:rPr>
        <w:t>using</w:t>
      </w:r>
      <w:r>
        <w:rPr>
          <w:spacing w:val="35"/>
          <w:w w:val="102"/>
        </w:rPr>
        <w:t xml:space="preserve"> </w:t>
      </w:r>
      <w:r>
        <w:rPr>
          <w:spacing w:val="8"/>
        </w:rPr>
        <w:t>f</w:t>
      </w:r>
      <w:r>
        <w:rPr>
          <w:spacing w:val="7"/>
        </w:rPr>
        <w:t>ecal</w:t>
      </w:r>
      <w:r>
        <w:rPr>
          <w:spacing w:val="38"/>
        </w:rPr>
        <w:t xml:space="preserve"> </w:t>
      </w:r>
      <w:r>
        <w:rPr>
          <w:spacing w:val="7"/>
        </w:rPr>
        <w:t>calprotectin</w:t>
      </w:r>
      <w:r>
        <w:rPr/>
        <w:t xml:space="preserve"> </w:t>
      </w:r>
      <w:r>
        <w:rPr>
          <w:rFonts w:ascii="Arial" w:hAnsi="Arial" w:eastAsia="Arial" w:cs="Arial"/>
          <w:spacing w:val="9"/>
        </w:rPr>
        <w:t>&lt;</w:t>
      </w:r>
      <w:r>
        <w:rPr>
          <w:spacing w:val="9"/>
        </w:rPr>
        <w:t>150 </w:t>
      </w:r>
      <w:r>
        <w:rPr>
          <w:rFonts w:ascii="Arial" w:hAnsi="Arial" w:eastAsia="Arial" w:cs="Arial"/>
          <w:spacing w:val="9"/>
        </w:rPr>
        <w:t>μ</w:t>
      </w:r>
      <w:r>
        <w:rPr>
          <w:spacing w:val="9"/>
        </w:rPr>
        <w:t>g/g, normal fecal lactoferrin, and/or nor</w:t>
      </w:r>
      <w:r>
        <w:rPr>
          <w:spacing w:val="8"/>
        </w:rPr>
        <w:t>mal</w:t>
      </w:r>
      <w:r>
        <w:rPr>
          <w:spacing w:val="14"/>
          <w:w w:val="101"/>
        </w:rPr>
        <w:t xml:space="preserve"> </w:t>
      </w:r>
      <w:r>
        <w:rPr>
          <w:spacing w:val="8"/>
        </w:rPr>
        <w:t>CRP to rule</w:t>
      </w:r>
      <w:r>
        <w:rPr/>
        <w:t xml:space="preserve"> </w:t>
      </w:r>
      <w:r>
        <w:rPr>
          <w:spacing w:val="9"/>
        </w:rPr>
        <w:t>out</w:t>
      </w:r>
      <w:r>
        <w:rPr>
          <w:spacing w:val="30"/>
          <w:w w:val="102"/>
        </w:rPr>
        <w:t xml:space="preserve"> </w:t>
      </w:r>
      <w:r>
        <w:rPr>
          <w:spacing w:val="9"/>
        </w:rPr>
        <w:t>active</w:t>
      </w:r>
      <w:r>
        <w:rPr>
          <w:spacing w:val="33"/>
          <w:w w:val="101"/>
        </w:rPr>
        <w:t xml:space="preserve"> </w:t>
      </w:r>
      <w:r>
        <w:rPr>
          <w:spacing w:val="9"/>
        </w:rPr>
        <w:t>in</w:t>
      </w:r>
      <w:r>
        <w:rPr>
          <w:rFonts w:ascii="Malgun Gothic" w:hAnsi="Malgun Gothic" w:eastAsia="Malgun Gothic" w:cs="Malgun Gothic"/>
          <w:spacing w:val="9"/>
        </w:rPr>
        <w:t>ﬂ</w:t>
      </w:r>
      <w:r>
        <w:rPr>
          <w:spacing w:val="9"/>
        </w:rPr>
        <w:t>ammation</w:t>
      </w:r>
      <w:r>
        <w:rPr>
          <w:spacing w:val="33"/>
          <w:w w:val="101"/>
        </w:rPr>
        <w:t xml:space="preserve"> </w:t>
      </w:r>
      <w:r>
        <w:rPr>
          <w:spacing w:val="9"/>
        </w:rPr>
        <w:t>and</w:t>
      </w:r>
      <w:r>
        <w:rPr>
          <w:spacing w:val="32"/>
        </w:rPr>
        <w:t xml:space="preserve"> </w:t>
      </w:r>
      <w:r>
        <w:rPr>
          <w:spacing w:val="8"/>
        </w:rPr>
        <w:t>avoid</w:t>
      </w:r>
      <w:r>
        <w:rPr>
          <w:spacing w:val="33"/>
          <w:w w:val="102"/>
        </w:rPr>
        <w:t xml:space="preserve"> </w:t>
      </w:r>
      <w:r>
        <w:rPr>
          <w:spacing w:val="8"/>
        </w:rPr>
        <w:t>routine</w:t>
      </w:r>
      <w:r>
        <w:rPr>
          <w:spacing w:val="34"/>
        </w:rPr>
        <w:t xml:space="preserve"> </w:t>
      </w:r>
      <w:r>
        <w:rPr>
          <w:spacing w:val="8"/>
        </w:rPr>
        <w:t>endoscopic</w:t>
      </w:r>
      <w:r>
        <w:rPr>
          <w:spacing w:val="33"/>
        </w:rPr>
        <w:t xml:space="preserve"> </w:t>
      </w:r>
      <w:r>
        <w:rPr>
          <w:spacing w:val="8"/>
        </w:rPr>
        <w:t>assess-</w:t>
      </w:r>
      <w:r>
        <w:rPr/>
        <w:t xml:space="preserve"> </w:t>
      </w:r>
      <w:r>
        <w:rPr>
          <w:spacing w:val="8"/>
        </w:rPr>
        <w:t>ment</w:t>
      </w:r>
      <w:r>
        <w:rPr>
          <w:spacing w:val="36"/>
        </w:rPr>
        <w:t xml:space="preserve"> </w:t>
      </w:r>
      <w:r>
        <w:rPr>
          <w:spacing w:val="8"/>
        </w:rPr>
        <w:t>of</w:t>
      </w:r>
      <w:r>
        <w:rPr>
          <w:spacing w:val="21"/>
          <w:w w:val="102"/>
        </w:rPr>
        <w:t xml:space="preserve"> </w:t>
      </w:r>
      <w:r>
        <w:rPr>
          <w:spacing w:val="8"/>
        </w:rPr>
        <w:t>disease.</w:t>
      </w:r>
      <w:r>
        <w:rPr>
          <w:spacing w:val="34"/>
          <w:w w:val="101"/>
        </w:rPr>
        <w:t xml:space="preserve"> </w:t>
      </w:r>
      <w:r>
        <w:rPr>
          <w:spacing w:val="8"/>
        </w:rPr>
        <w:t>In</w:t>
      </w:r>
      <w:r>
        <w:rPr>
          <w:spacing w:val="28"/>
        </w:rPr>
        <w:t xml:space="preserve"> </w:t>
      </w:r>
      <w:r>
        <w:rPr>
          <w:spacing w:val="8"/>
        </w:rPr>
        <w:t>patients</w:t>
      </w:r>
      <w:r>
        <w:rPr>
          <w:spacing w:val="26"/>
        </w:rPr>
        <w:t xml:space="preserve"> </w:t>
      </w:r>
      <w:r>
        <w:rPr>
          <w:spacing w:val="8"/>
        </w:rPr>
        <w:t>with</w:t>
      </w:r>
      <w:r>
        <w:rPr>
          <w:spacing w:val="31"/>
          <w:w w:val="101"/>
        </w:rPr>
        <w:t xml:space="preserve"> </w:t>
      </w:r>
      <w:r>
        <w:rPr>
          <w:spacing w:val="8"/>
        </w:rPr>
        <w:t>UC</w:t>
      </w:r>
      <w:r>
        <w:rPr>
          <w:spacing w:val="24"/>
          <w:w w:val="102"/>
        </w:rPr>
        <w:t xml:space="preserve"> </w:t>
      </w:r>
      <w:r>
        <w:rPr>
          <w:spacing w:val="8"/>
        </w:rPr>
        <w:t>with</w:t>
      </w:r>
      <w:r>
        <w:rPr>
          <w:spacing w:val="30"/>
          <w:w w:val="101"/>
        </w:rPr>
        <w:t xml:space="preserve"> </w:t>
      </w:r>
      <w:r>
        <w:rPr>
          <w:spacing w:val="8"/>
        </w:rPr>
        <w:t>moderate</w:t>
      </w:r>
      <w:r>
        <w:rPr>
          <w:spacing w:val="26"/>
        </w:rPr>
        <w:t xml:space="preserve"> </w:t>
      </w:r>
      <w:r>
        <w:rPr>
          <w:spacing w:val="8"/>
        </w:rPr>
        <w:t>to</w:t>
      </w:r>
      <w:r>
        <w:rPr>
          <w:spacing w:val="31"/>
          <w:w w:val="101"/>
        </w:rPr>
        <w:t xml:space="preserve"> </w:t>
      </w:r>
      <w:r>
        <w:rPr>
          <w:spacing w:val="8"/>
        </w:rPr>
        <w:t>severe</w:t>
      </w:r>
      <w:r>
        <w:rPr/>
        <w:t xml:space="preserve"> </w:t>
      </w:r>
      <w:r>
        <w:rPr>
          <w:spacing w:val="9"/>
        </w:rPr>
        <w:t>symptoms,</w:t>
      </w:r>
      <w:r>
        <w:rPr>
          <w:spacing w:val="2"/>
        </w:rPr>
        <w:t xml:space="preserve">  </w:t>
      </w: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panel</w:t>
      </w:r>
      <w:r>
        <w:rPr>
          <w:spacing w:val="5"/>
        </w:rPr>
        <w:t xml:space="preserve">  </w:t>
      </w:r>
      <w:r>
        <w:rPr>
          <w:spacing w:val="9"/>
        </w:rPr>
        <w:t>suggests</w:t>
      </w:r>
      <w:r>
        <w:rPr>
          <w:spacing w:val="3"/>
        </w:rPr>
        <w:t xml:space="preserve">  </w:t>
      </w:r>
      <w:r>
        <w:rPr>
          <w:spacing w:val="9"/>
        </w:rPr>
        <w:t>usin</w:t>
      </w:r>
      <w:r>
        <w:rPr>
          <w:spacing w:val="8"/>
        </w:rPr>
        <w:t>g</w:t>
      </w:r>
      <w:r>
        <w:rPr>
          <w:spacing w:val="4"/>
        </w:rPr>
        <w:t xml:space="preserve">  </w:t>
      </w:r>
      <w:r>
        <w:rPr>
          <w:spacing w:val="8"/>
        </w:rPr>
        <w:t>fecal</w:t>
      </w:r>
      <w:r>
        <w:rPr>
          <w:spacing w:val="4"/>
        </w:rPr>
        <w:t xml:space="preserve">  </w:t>
      </w:r>
      <w:r>
        <w:rPr>
          <w:spacing w:val="8"/>
        </w:rPr>
        <w:t>calprotectin  </w:t>
      </w:r>
      <w:r>
        <w:rPr>
          <w:rFonts w:ascii="Arial" w:hAnsi="Arial" w:eastAsia="Arial" w:cs="Arial"/>
          <w:spacing w:val="8"/>
        </w:rPr>
        <w:t>&gt;</w:t>
      </w:r>
      <w:r>
        <w:rPr>
          <w:spacing w:val="8"/>
        </w:rPr>
        <w:t>150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7"/>
        </w:rPr>
        <w:t>μ</w:t>
      </w:r>
      <w:r>
        <w:rPr>
          <w:spacing w:val="7"/>
        </w:rPr>
        <w:t>g/g,  elevated</w:t>
      </w:r>
      <w:r>
        <w:rPr>
          <w:spacing w:val="12"/>
          <w:w w:val="101"/>
        </w:rPr>
        <w:t xml:space="preserve">  </w:t>
      </w:r>
      <w:r>
        <w:rPr>
          <w:spacing w:val="7"/>
        </w:rPr>
        <w:t>fecal</w:t>
      </w:r>
      <w:r>
        <w:rPr>
          <w:spacing w:val="12"/>
        </w:rPr>
        <w:t xml:space="preserve">  </w:t>
      </w:r>
      <w:r>
        <w:rPr>
          <w:spacing w:val="7"/>
        </w:rPr>
        <w:t>lactoferrin,</w:t>
      </w:r>
      <w:r>
        <w:rPr>
          <w:spacing w:val="13"/>
          <w:w w:val="102"/>
        </w:rPr>
        <w:t xml:space="preserve">  </w:t>
      </w:r>
      <w:r>
        <w:rPr>
          <w:spacing w:val="7"/>
        </w:rPr>
        <w:t>or</w:t>
      </w:r>
      <w:r>
        <w:rPr>
          <w:spacing w:val="13"/>
        </w:rPr>
        <w:t xml:space="preserve">  </w:t>
      </w:r>
      <w:r>
        <w:rPr>
          <w:spacing w:val="7"/>
        </w:rPr>
        <w:t>elevated</w:t>
      </w:r>
      <w:r>
        <w:rPr>
          <w:spacing w:val="14"/>
          <w:w w:val="101"/>
        </w:rPr>
        <w:t xml:space="preserve">  </w:t>
      </w:r>
      <w:r>
        <w:rPr>
          <w:spacing w:val="7"/>
        </w:rPr>
        <w:t>CR</w:t>
      </w:r>
      <w:r>
        <w:rPr>
          <w:spacing w:val="6"/>
        </w:rPr>
        <w:t>P  to</w:t>
      </w:r>
      <w:r>
        <w:rPr>
          <w:spacing w:val="13"/>
        </w:rPr>
        <w:t xml:space="preserve">  </w:t>
      </w:r>
      <w:r>
        <w:rPr>
          <w:spacing w:val="6"/>
        </w:rPr>
        <w:t>inform</w:t>
      </w:r>
      <w:r>
        <w:rPr/>
        <w:t xml:space="preserve"> </w:t>
      </w:r>
      <w:r>
        <w:rPr>
          <w:spacing w:val="10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10"/>
        </w:rPr>
        <w:t>decisions</w:t>
      </w:r>
      <w:r>
        <w:rPr>
          <w:spacing w:val="3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31"/>
        </w:rPr>
        <w:t xml:space="preserve"> </w:t>
      </w:r>
      <w:r>
        <w:rPr>
          <w:spacing w:val="9"/>
        </w:rPr>
        <w:t>avoid</w:t>
      </w:r>
      <w:r>
        <w:rPr>
          <w:spacing w:val="31"/>
          <w:w w:val="101"/>
        </w:rPr>
        <w:t xml:space="preserve"> </w:t>
      </w:r>
      <w:r>
        <w:rPr>
          <w:spacing w:val="9"/>
        </w:rPr>
        <w:t>routine</w:t>
      </w:r>
      <w:r>
        <w:rPr>
          <w:spacing w:val="33"/>
        </w:rPr>
        <w:t xml:space="preserve"> </w:t>
      </w:r>
      <w:r>
        <w:rPr>
          <w:spacing w:val="9"/>
        </w:rPr>
        <w:t>endoscopic</w:t>
      </w:r>
      <w:r>
        <w:rPr>
          <w:spacing w:val="32"/>
        </w:rPr>
        <w:t xml:space="preserve"> </w:t>
      </w:r>
      <w:r>
        <w:rPr>
          <w:spacing w:val="9"/>
        </w:rPr>
        <w:t>assessment</w:t>
      </w:r>
      <w:r>
        <w:rPr/>
        <w:t xml:space="preserve"> </w:t>
      </w:r>
      <w:r>
        <w:rPr>
          <w:spacing w:val="8"/>
        </w:rPr>
        <w:t>of disease.</w:t>
      </w:r>
      <w:r>
        <w:rPr>
          <w:spacing w:val="34"/>
          <w:w w:val="101"/>
        </w:rPr>
        <w:t xml:space="preserve"> </w:t>
      </w:r>
      <w:r>
        <w:rPr>
          <w:spacing w:val="8"/>
        </w:rPr>
        <w:t>However,</w:t>
      </w:r>
      <w:r>
        <w:rPr>
          <w:spacing w:val="24"/>
          <w:w w:val="102"/>
        </w:rPr>
        <w:t xml:space="preserve"> </w:t>
      </w:r>
      <w:r>
        <w:rPr>
          <w:spacing w:val="8"/>
        </w:rPr>
        <w:t>in</w:t>
      </w:r>
      <w:r>
        <w:rPr>
          <w:spacing w:val="23"/>
          <w:w w:val="102"/>
        </w:rPr>
        <w:t xml:space="preserve"> </w:t>
      </w:r>
      <w:r>
        <w:rPr>
          <w:spacing w:val="8"/>
        </w:rPr>
        <w:t>patients</w:t>
      </w:r>
      <w:r>
        <w:rPr>
          <w:spacing w:val="24"/>
        </w:rPr>
        <w:t xml:space="preserve"> </w:t>
      </w:r>
      <w:r>
        <w:rPr>
          <w:spacing w:val="8"/>
        </w:rPr>
        <w:t>in</w:t>
      </w:r>
      <w:r>
        <w:rPr>
          <w:spacing w:val="25"/>
          <w:w w:val="101"/>
        </w:rPr>
        <w:t xml:space="preserve"> </w:t>
      </w:r>
      <w:r>
        <w:rPr>
          <w:spacing w:val="8"/>
        </w:rPr>
        <w:t>symptomatic</w:t>
      </w:r>
      <w:r>
        <w:rPr>
          <w:spacing w:val="24"/>
          <w:w w:val="102"/>
        </w:rPr>
        <w:t xml:space="preserve"> </w:t>
      </w:r>
      <w:r>
        <w:rPr>
          <w:spacing w:val="8"/>
        </w:rPr>
        <w:t>remission</w:t>
      </w:r>
      <w:r>
        <w:rPr>
          <w:spacing w:val="22"/>
          <w:w w:val="102"/>
        </w:rPr>
        <w:t xml:space="preserve"> </w:t>
      </w:r>
      <w:r>
        <w:rPr>
          <w:spacing w:val="8"/>
        </w:rPr>
        <w:t>but</w:t>
      </w:r>
      <w:r>
        <w:rPr/>
        <w:t xml:space="preserve"> </w:t>
      </w:r>
      <w:r>
        <w:rPr>
          <w:spacing w:val="10"/>
        </w:rPr>
        <w:t>elevated</w:t>
      </w:r>
      <w:r>
        <w:rPr>
          <w:spacing w:val="27"/>
          <w:w w:val="102"/>
        </w:rPr>
        <w:t xml:space="preserve"> </w:t>
      </w:r>
      <w:r>
        <w:rPr>
          <w:spacing w:val="10"/>
        </w:rPr>
        <w:t>biomarkers,</w:t>
      </w:r>
      <w:r>
        <w:rPr>
          <w:spacing w:val="29"/>
          <w:w w:val="102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30"/>
        </w:rPr>
        <w:t xml:space="preserve"> </w:t>
      </w:r>
      <w:r>
        <w:rPr>
          <w:spacing w:val="9"/>
        </w:rPr>
        <w:t>in</w:t>
      </w:r>
      <w:r>
        <w:rPr>
          <w:spacing w:val="29"/>
          <w:w w:val="101"/>
        </w:rPr>
        <w:t xml:space="preserve"> </w:t>
      </w:r>
      <w:r>
        <w:rPr>
          <w:spacing w:val="9"/>
        </w:rPr>
        <w:t>patients</w:t>
      </w:r>
      <w:r>
        <w:rPr>
          <w:spacing w:val="25"/>
        </w:rPr>
        <w:t xml:space="preserve"> </w:t>
      </w:r>
      <w:r>
        <w:rPr>
          <w:spacing w:val="9"/>
        </w:rPr>
        <w:t>with</w:t>
      </w:r>
      <w:r>
        <w:rPr>
          <w:spacing w:val="30"/>
          <w:w w:val="102"/>
        </w:rPr>
        <w:t xml:space="preserve"> </w:t>
      </w:r>
      <w:r>
        <w:rPr>
          <w:spacing w:val="9"/>
        </w:rPr>
        <w:t>moderate</w:t>
      </w:r>
      <w:r>
        <w:rPr>
          <w:spacing w:val="25"/>
          <w:w w:val="101"/>
        </w:rPr>
        <w:t xml:space="preserve"> </w:t>
      </w:r>
      <w:r>
        <w:rPr>
          <w:spacing w:val="9"/>
        </w:rPr>
        <w:t>to</w:t>
      </w:r>
      <w:r>
        <w:rPr>
          <w:spacing w:val="31"/>
          <w:w w:val="101"/>
        </w:rPr>
        <w:t xml:space="preserve"> </w:t>
      </w:r>
      <w:r>
        <w:rPr>
          <w:spacing w:val="9"/>
        </w:rPr>
        <w:t>severe</w:t>
      </w:r>
      <w:r>
        <w:rPr/>
        <w:t xml:space="preserve"> </w:t>
      </w:r>
      <w:r>
        <w:rPr>
          <w:spacing w:val="9"/>
        </w:rPr>
        <w:t>symptoms</w:t>
      </w:r>
      <w:r>
        <w:rPr>
          <w:spacing w:val="44"/>
          <w:w w:val="102"/>
        </w:rPr>
        <w:t xml:space="preserve"> </w:t>
      </w:r>
      <w:r>
        <w:rPr>
          <w:spacing w:val="9"/>
        </w:rPr>
        <w:t>with</w:t>
      </w:r>
      <w:r>
        <w:rPr>
          <w:spacing w:val="37"/>
          <w:w w:val="101"/>
        </w:rPr>
        <w:t xml:space="preserve"> </w:t>
      </w:r>
      <w:r>
        <w:rPr>
          <w:spacing w:val="9"/>
        </w:rPr>
        <w:t>normal</w:t>
      </w:r>
      <w:r>
        <w:rPr>
          <w:spacing w:val="34"/>
        </w:rPr>
        <w:t xml:space="preserve"> </w:t>
      </w:r>
      <w:r>
        <w:rPr>
          <w:spacing w:val="9"/>
        </w:rPr>
        <w:t>biomarkers,</w:t>
      </w:r>
      <w:r>
        <w:rPr>
          <w:spacing w:val="34"/>
        </w:rPr>
        <w:t xml:space="preserve"> </w:t>
      </w:r>
      <w:r>
        <w:rPr>
          <w:spacing w:val="9"/>
        </w:rPr>
        <w:t>the</w:t>
      </w:r>
      <w:r>
        <w:rPr>
          <w:spacing w:val="36"/>
          <w:w w:val="101"/>
        </w:rPr>
        <w:t xml:space="preserve"> </w:t>
      </w:r>
      <w:r>
        <w:rPr>
          <w:spacing w:val="9"/>
        </w:rPr>
        <w:t>panel</w:t>
      </w:r>
      <w:r>
        <w:rPr>
          <w:spacing w:val="38"/>
        </w:rPr>
        <w:t xml:space="preserve"> </w:t>
      </w:r>
      <w:r>
        <w:rPr>
          <w:spacing w:val="9"/>
        </w:rPr>
        <w:t>suggests</w:t>
      </w:r>
      <w:r>
        <w:rPr>
          <w:spacing w:val="38"/>
        </w:rPr>
        <w:t xml:space="preserve"> </w:t>
      </w:r>
      <w:r>
        <w:rPr>
          <w:spacing w:val="9"/>
        </w:rPr>
        <w:t>endo-</w:t>
      </w:r>
      <w:r>
        <w:rPr/>
        <w:t xml:space="preserve"> </w:t>
      </w:r>
      <w:r>
        <w:rPr>
          <w:spacing w:val="9"/>
        </w:rPr>
        <w:t>scopic</w:t>
      </w:r>
      <w:r>
        <w:rPr>
          <w:spacing w:val="24"/>
        </w:rPr>
        <w:t xml:space="preserve"> </w:t>
      </w:r>
      <w:r>
        <w:rPr>
          <w:spacing w:val="9"/>
        </w:rPr>
        <w:t>assessment</w:t>
      </w:r>
      <w:r>
        <w:rPr>
          <w:spacing w:val="23"/>
          <w:w w:val="101"/>
        </w:rPr>
        <w:t xml:space="preserve"> </w:t>
      </w:r>
      <w:r>
        <w:rPr>
          <w:spacing w:val="9"/>
        </w:rPr>
        <w:t>of disea</w:t>
      </w:r>
      <w:r>
        <w:rPr>
          <w:spacing w:val="8"/>
        </w:rPr>
        <w:t>se</w:t>
      </w:r>
      <w:r>
        <w:rPr>
          <w:spacing w:val="19"/>
        </w:rPr>
        <w:t xml:space="preserve"> </w:t>
      </w:r>
      <w:r>
        <w:rPr>
          <w:spacing w:val="8"/>
        </w:rPr>
        <w:t>to</w:t>
      </w:r>
      <w:r>
        <w:rPr>
          <w:spacing w:val="24"/>
        </w:rPr>
        <w:t xml:space="preserve"> </w:t>
      </w:r>
      <w:r>
        <w:rPr>
          <w:spacing w:val="8"/>
        </w:rPr>
        <w:t>inform</w:t>
      </w:r>
      <w:r>
        <w:rPr>
          <w:spacing w:val="19"/>
          <w:w w:val="101"/>
        </w:rPr>
        <w:t xml:space="preserve"> </w:t>
      </w:r>
      <w:r>
        <w:rPr>
          <w:spacing w:val="8"/>
        </w:rPr>
        <w:t>treatment</w:t>
      </w:r>
      <w:r>
        <w:rPr>
          <w:spacing w:val="22"/>
          <w:w w:val="101"/>
        </w:rPr>
        <w:t xml:space="preserve"> </w:t>
      </w:r>
      <w:r>
        <w:rPr>
          <w:spacing w:val="8"/>
        </w:rPr>
        <w:t>decisions.</w:t>
      </w:r>
      <w:r>
        <w:rPr>
          <w:spacing w:val="28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spacing w:val="8"/>
        </w:rPr>
        <w:t>patients  with</w:t>
      </w:r>
      <w:r>
        <w:rPr>
          <w:spacing w:val="20"/>
          <w:w w:val="101"/>
        </w:rPr>
        <w:t xml:space="preserve">  </w:t>
      </w:r>
      <w:r>
        <w:rPr>
          <w:spacing w:val="8"/>
        </w:rPr>
        <w:t>UC  with</w:t>
      </w:r>
      <w:r>
        <w:rPr>
          <w:spacing w:val="14"/>
        </w:rPr>
        <w:t xml:space="preserve">  </w:t>
      </w:r>
      <w:r>
        <w:rPr>
          <w:spacing w:val="8"/>
        </w:rPr>
        <w:t>mild</w:t>
      </w:r>
      <w:r>
        <w:rPr>
          <w:spacing w:val="14"/>
          <w:w w:val="101"/>
        </w:rPr>
        <w:t xml:space="preserve">  </w:t>
      </w:r>
      <w:r>
        <w:rPr>
          <w:spacing w:val="8"/>
        </w:rPr>
        <w:t>symptoms,</w:t>
      </w:r>
      <w:r>
        <w:rPr>
          <w:spacing w:val="12"/>
        </w:rPr>
        <w:t xml:space="preserve">  </w:t>
      </w:r>
      <w:r>
        <w:rPr>
          <w:spacing w:val="8"/>
        </w:rPr>
        <w:t>the</w:t>
      </w:r>
      <w:r>
        <w:rPr>
          <w:spacing w:val="13"/>
          <w:w w:val="101"/>
        </w:rPr>
        <w:t xml:space="preserve">  </w:t>
      </w:r>
      <w:r>
        <w:rPr>
          <w:spacing w:val="8"/>
        </w:rPr>
        <w:t>panel</w:t>
      </w:r>
      <w:r>
        <w:rPr>
          <w:spacing w:val="14"/>
          <w:w w:val="101"/>
        </w:rPr>
        <w:t xml:space="preserve">  </w:t>
      </w:r>
      <w:r>
        <w:rPr>
          <w:spacing w:val="8"/>
        </w:rPr>
        <w:t>suggests</w:t>
      </w:r>
      <w:r>
        <w:rPr/>
        <w:t xml:space="preserve"> </w:t>
      </w:r>
      <w:r>
        <w:rPr>
          <w:spacing w:val="9"/>
        </w:rPr>
        <w:t>endoscopic</w:t>
      </w:r>
      <w:r>
        <w:rPr>
          <w:spacing w:val="27"/>
          <w:w w:val="101"/>
        </w:rPr>
        <w:t xml:space="preserve"> </w:t>
      </w:r>
      <w:r>
        <w:rPr>
          <w:spacing w:val="9"/>
        </w:rPr>
        <w:t>assessment</w:t>
      </w:r>
      <w:r>
        <w:rPr>
          <w:spacing w:val="26"/>
          <w:w w:val="102"/>
        </w:rPr>
        <w:t xml:space="preserve"> </w:t>
      </w:r>
      <w:r>
        <w:rPr>
          <w:spacing w:val="9"/>
        </w:rPr>
        <w:t>of disease</w:t>
      </w:r>
      <w:r>
        <w:rPr>
          <w:spacing w:val="25"/>
        </w:rPr>
        <w:t xml:space="preserve"> </w:t>
      </w:r>
      <w:r>
        <w:rPr>
          <w:spacing w:val="9"/>
        </w:rPr>
        <w:t>activity</w:t>
      </w:r>
      <w:r>
        <w:rPr>
          <w:spacing w:val="21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1"/>
        </w:rPr>
        <w:t xml:space="preserve"> </w:t>
      </w:r>
      <w:r>
        <w:rPr>
          <w:spacing w:val="9"/>
        </w:rPr>
        <w:t>inform</w:t>
      </w:r>
      <w:r>
        <w:rPr>
          <w:spacing w:val="21"/>
          <w:w w:val="101"/>
        </w:rPr>
        <w:t xml:space="preserve"> </w:t>
      </w:r>
      <w:r>
        <w:rPr>
          <w:spacing w:val="9"/>
        </w:rPr>
        <w:t>treatment</w:t>
      </w:r>
      <w:r>
        <w:rPr/>
        <w:t xml:space="preserve"> </w:t>
      </w:r>
      <w:r>
        <w:rPr>
          <w:spacing w:val="9"/>
        </w:rPr>
        <w:t>decisions.</w:t>
      </w:r>
      <w:r>
        <w:rPr>
          <w:spacing w:val="43"/>
        </w:rPr>
        <w:t xml:space="preserve"> </w:t>
      </w: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panel</w:t>
      </w:r>
      <w:r>
        <w:rPr/>
        <w:t xml:space="preserve">  </w:t>
      </w:r>
      <w:r>
        <w:rPr>
          <w:spacing w:val="9"/>
        </w:rPr>
        <w:t>i</w:t>
      </w:r>
      <w:r>
        <w:rPr>
          <w:spacing w:val="8"/>
        </w:rPr>
        <w:t>denti</w:t>
      </w:r>
      <w:r>
        <w:rPr>
          <w:rFonts w:ascii="Malgun Gothic" w:hAnsi="Malgun Gothic" w:eastAsia="Malgun Gothic" w:cs="Malgun Gothic"/>
          <w:spacing w:val="8"/>
        </w:rPr>
        <w:t>ﬁ</w:t>
      </w:r>
      <w:r>
        <w:rPr>
          <w:spacing w:val="8"/>
        </w:rPr>
        <w:t>ed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>
          <w:spacing w:val="42"/>
        </w:rPr>
        <w:t xml:space="preserve"> </w:t>
      </w:r>
      <w:r>
        <w:rPr>
          <w:spacing w:val="8"/>
        </w:rPr>
        <w:t>use</w:t>
      </w:r>
      <w:r>
        <w:rPr>
          <w:spacing w:val="1"/>
        </w:rPr>
        <w:t xml:space="preserve">  </w:t>
      </w:r>
      <w:r>
        <w:rPr>
          <w:spacing w:val="8"/>
        </w:rPr>
        <w:t>of</w:t>
      </w:r>
      <w:r>
        <w:rPr>
          <w:spacing w:val="34"/>
        </w:rPr>
        <w:t xml:space="preserve"> </w:t>
      </w:r>
      <w:r>
        <w:rPr>
          <w:spacing w:val="8"/>
        </w:rPr>
        <w:t>a</w:t>
      </w:r>
      <w:r>
        <w:rPr>
          <w:spacing w:val="40"/>
        </w:rPr>
        <w:t xml:space="preserve"> </w:t>
      </w:r>
      <w:r>
        <w:rPr>
          <w:spacing w:val="8"/>
        </w:rPr>
        <w:t>biomarker-based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6" w:right="14"/>
        <w:spacing w:before="49" w:line="248" w:lineRule="auto"/>
        <w:jc w:val="both"/>
        <w:rPr/>
      </w:pPr>
      <w:r>
        <w:rPr>
          <w:spacing w:val="8"/>
        </w:rPr>
        <w:t>monitoring   strategy   over   an   endoscopy-based   monitoring</w:t>
      </w:r>
      <w:r>
        <w:rPr/>
        <w:t xml:space="preserve"> </w:t>
      </w:r>
      <w:r>
        <w:rPr>
          <w:spacing w:val="8"/>
        </w:rPr>
        <w:t>strategy  as  a  knowledge  gap.  The  panel</w:t>
      </w:r>
      <w:r>
        <w:rPr>
          <w:spacing w:val="7"/>
        </w:rPr>
        <w:t xml:space="preserve">  </w:t>
      </w:r>
      <w:r>
        <w:rPr>
          <w:spacing w:val="8"/>
        </w:rPr>
        <w:t>also  </w:t>
      </w:r>
      <w:r>
        <w:rPr>
          <w:spacing w:val="7"/>
        </w:rPr>
        <w:t>proposed  key</w:t>
      </w:r>
      <w:r>
        <w:rPr/>
        <w:t xml:space="preserve"> </w:t>
      </w:r>
      <w:r>
        <w:rPr>
          <w:spacing w:val="9"/>
        </w:rPr>
        <w:t>implementation</w:t>
      </w:r>
      <w:r>
        <w:rPr>
          <w:spacing w:val="34"/>
        </w:rPr>
        <w:t xml:space="preserve"> </w:t>
      </w:r>
      <w:r>
        <w:rPr>
          <w:spacing w:val="9"/>
        </w:rPr>
        <w:t>considerations</w:t>
      </w:r>
      <w:r>
        <w:rPr>
          <w:spacing w:val="31"/>
        </w:rPr>
        <w:t xml:space="preserve"> </w:t>
      </w:r>
      <w:r>
        <w:rPr>
          <w:spacing w:val="9"/>
        </w:rPr>
        <w:t>for</w:t>
      </w:r>
      <w:r>
        <w:rPr>
          <w:spacing w:val="32"/>
        </w:rPr>
        <w:t xml:space="preserve"> </w:t>
      </w:r>
      <w:r>
        <w:rPr>
          <w:spacing w:val="9"/>
        </w:rPr>
        <w:t>optim</w:t>
      </w:r>
      <w:r>
        <w:rPr>
          <w:spacing w:val="8"/>
        </w:rPr>
        <w:t>al</w:t>
      </w:r>
      <w:r>
        <w:rPr>
          <w:spacing w:val="30"/>
          <w:w w:val="101"/>
        </w:rPr>
        <w:t xml:space="preserve"> </w:t>
      </w:r>
      <w:r>
        <w:rPr>
          <w:spacing w:val="8"/>
        </w:rPr>
        <w:t>use</w:t>
      </w:r>
      <w:r>
        <w:rPr>
          <w:spacing w:val="33"/>
        </w:rPr>
        <w:t xml:space="preserve"> </w:t>
      </w:r>
      <w:r>
        <w:rPr>
          <w:spacing w:val="8"/>
        </w:rPr>
        <w:t>of biomarkers,</w:t>
      </w:r>
      <w:r>
        <w:rPr/>
        <w:t xml:space="preserve"> </w:t>
      </w:r>
      <w:r>
        <w:rPr>
          <w:spacing w:val="5"/>
        </w:rPr>
        <w:t>and  identi</w:t>
      </w:r>
      <w:r>
        <w:rPr>
          <w:rFonts w:ascii="Malgun Gothic" w:hAnsi="Malgun Gothic" w:eastAsia="Malgun Gothic" w:cs="Malgun Gothic"/>
          <w:spacing w:val="5"/>
        </w:rPr>
        <w:t>ﬁ</w:t>
      </w:r>
      <w:r>
        <w:rPr>
          <w:spacing w:val="5"/>
        </w:rPr>
        <w:t>ed  areas</w:t>
      </w:r>
      <w:r>
        <w:rPr>
          <w:spacing w:val="9"/>
        </w:rPr>
        <w:t xml:space="preserve">  </w:t>
      </w:r>
      <w:r>
        <w:rPr>
          <w:spacing w:val="5"/>
        </w:rPr>
        <w:t>for</w:t>
      </w:r>
      <w:r>
        <w:rPr>
          <w:spacing w:val="9"/>
        </w:rPr>
        <w:t xml:space="preserve">  </w:t>
      </w:r>
      <w:r>
        <w:rPr>
          <w:spacing w:val="5"/>
        </w:rPr>
        <w:t>future</w:t>
      </w:r>
      <w:r>
        <w:rPr>
          <w:spacing w:val="10"/>
        </w:rPr>
        <w:t xml:space="preserve">  </w:t>
      </w:r>
      <w:r>
        <w:rPr>
          <w:spacing w:val="5"/>
        </w:rPr>
        <w:t>research.</w:t>
      </w:r>
      <w:r>
        <w:rPr>
          <w:spacing w:val="11"/>
        </w:rPr>
        <w:t xml:space="preserve">  </w:t>
      </w:r>
      <w:r>
        <w:rPr>
          <w:rFonts w:ascii="Arial" w:hAnsi="Arial" w:eastAsia="Arial" w:cs="Arial"/>
          <w:spacing w:val="4"/>
        </w:rPr>
        <w:t>CONCLUSIONS: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spacing w:val="4"/>
        </w:rPr>
        <w:t>In</w:t>
      </w:r>
      <w:r>
        <w:rPr/>
        <w:t xml:space="preserve"> </w:t>
      </w:r>
      <w:r>
        <w:rPr>
          <w:spacing w:val="6"/>
        </w:rPr>
        <w:t>patients</w:t>
      </w:r>
      <w:r>
        <w:rPr>
          <w:spacing w:val="43"/>
          <w:w w:val="102"/>
        </w:rPr>
        <w:t xml:space="preserve"> </w:t>
      </w:r>
      <w:r>
        <w:rPr>
          <w:spacing w:val="6"/>
        </w:rPr>
        <w:t>with</w:t>
      </w:r>
      <w:r>
        <w:rPr>
          <w:spacing w:val="33"/>
          <w:w w:val="101"/>
        </w:rPr>
        <w:t xml:space="preserve"> </w:t>
      </w:r>
      <w:r>
        <w:rPr>
          <w:spacing w:val="6"/>
        </w:rPr>
        <w:t>UC,</w:t>
      </w:r>
      <w:r>
        <w:rPr>
          <w:spacing w:val="32"/>
          <w:w w:val="102"/>
        </w:rPr>
        <w:t xml:space="preserve"> </w:t>
      </w:r>
      <w:r>
        <w:rPr>
          <w:spacing w:val="6"/>
        </w:rPr>
        <w:t>noninvasive</w:t>
      </w:r>
      <w:r>
        <w:rPr>
          <w:spacing w:val="29"/>
          <w:w w:val="102"/>
        </w:rPr>
        <w:t xml:space="preserve"> </w:t>
      </w:r>
      <w:r>
        <w:rPr>
          <w:spacing w:val="6"/>
        </w:rPr>
        <w:t>biomarkers,</w:t>
      </w:r>
      <w:r>
        <w:rPr>
          <w:spacing w:val="33"/>
          <w:w w:val="101"/>
        </w:rPr>
        <w:t xml:space="preserve"> </w:t>
      </w:r>
      <w:r>
        <w:rPr>
          <w:spacing w:val="6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6"/>
        </w:rPr>
        <w:t>fecal</w:t>
      </w:r>
      <w:r>
        <w:rPr>
          <w:spacing w:val="35"/>
          <w:w w:val="102"/>
        </w:rPr>
        <w:t xml:space="preserve"> </w:t>
      </w:r>
      <w:r>
        <w:rPr>
          <w:spacing w:val="6"/>
        </w:rPr>
        <w:t>cal-</w:t>
      </w:r>
      <w:r>
        <w:rPr/>
        <w:t xml:space="preserve"> </w:t>
      </w:r>
      <w:r>
        <w:rPr>
          <w:spacing w:val="7"/>
        </w:rPr>
        <w:t>protectin,</w:t>
      </w:r>
      <w:r>
        <w:rPr>
          <w:spacing w:val="29"/>
        </w:rPr>
        <w:t xml:space="preserve"> </w:t>
      </w:r>
      <w:r>
        <w:rPr>
          <w:spacing w:val="7"/>
        </w:rPr>
        <w:t>fecal</w:t>
      </w:r>
      <w:r>
        <w:rPr>
          <w:spacing w:val="26"/>
          <w:w w:val="101"/>
        </w:rPr>
        <w:t xml:space="preserve"> </w:t>
      </w:r>
      <w:r>
        <w:rPr>
          <w:spacing w:val="7"/>
        </w:rPr>
        <w:t>lactoferrin,</w:t>
      </w:r>
      <w:r>
        <w:rPr>
          <w:spacing w:val="28"/>
          <w:w w:val="101"/>
        </w:rPr>
        <w:t xml:space="preserve"> </w:t>
      </w:r>
      <w:r>
        <w:rPr>
          <w:spacing w:val="7"/>
        </w:rPr>
        <w:t>and</w:t>
      </w:r>
      <w:r>
        <w:rPr>
          <w:spacing w:val="28"/>
          <w:w w:val="101"/>
        </w:rPr>
        <w:t xml:space="preserve"> </w:t>
      </w:r>
      <w:r>
        <w:rPr>
          <w:spacing w:val="7"/>
        </w:rPr>
        <w:t>serum</w:t>
      </w:r>
      <w:r>
        <w:rPr>
          <w:spacing w:val="31"/>
          <w:w w:val="102"/>
        </w:rPr>
        <w:t xml:space="preserve"> </w:t>
      </w:r>
      <w:r>
        <w:rPr>
          <w:spacing w:val="7"/>
        </w:rPr>
        <w:t>CRP</w:t>
      </w:r>
      <w:r>
        <w:rPr>
          <w:spacing w:val="30"/>
        </w:rPr>
        <w:t xml:space="preserve"> </w:t>
      </w:r>
      <w:r>
        <w:rPr>
          <w:spacing w:val="6"/>
        </w:rPr>
        <w:t>can</w:t>
      </w:r>
      <w:r>
        <w:rPr>
          <w:spacing w:val="28"/>
        </w:rPr>
        <w:t xml:space="preserve"> </w:t>
      </w:r>
      <w:r>
        <w:rPr>
          <w:spacing w:val="6"/>
        </w:rPr>
        <w:t>inform</w:t>
      </w:r>
      <w:r>
        <w:rPr>
          <w:spacing w:val="31"/>
        </w:rPr>
        <w:t xml:space="preserve"> </w:t>
      </w:r>
      <w:r>
        <w:rPr>
          <w:spacing w:val="6"/>
        </w:rPr>
        <w:t>disease</w:t>
      </w:r>
      <w:r>
        <w:rPr/>
        <w:t xml:space="preserve"> </w:t>
      </w:r>
      <w:r>
        <w:rPr>
          <w:spacing w:val="9"/>
        </w:rPr>
        <w:t>monitoring</w:t>
      </w:r>
      <w:r>
        <w:rPr>
          <w:spacing w:val="36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management.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8" w:right="14" w:hanging="4"/>
        <w:spacing w:before="75" w:line="218" w:lineRule="auto"/>
        <w:rPr/>
      </w:pPr>
      <w:r>
        <w:pict>
          <v:shape id="_x0000_s6" style="position:absolute;margin-left:0.530151pt;margin-top:30.6052pt;mso-position-vertical-relative:text;mso-position-horizontal-relative:text;width:242.1pt;height:1.05pt;z-index:251661312;" fillcolor="#000000" filled="true" strokecolor="#000000" strokeweight="0.00pt" coordsize="4842,20" coordorigin="0,0" path="m4841,20l0,20l0,0l4841,0e">
            <v:stroke endcap="round" miterlimit="0"/>
          </v:shape>
        </w:pict>
      </w:r>
      <w:r>
        <w:rPr>
          <w:rFonts w:ascii="Arial" w:hAnsi="Arial" w:eastAsia="Arial" w:cs="Arial"/>
          <w:spacing w:val="5"/>
        </w:rPr>
        <w:t>Keywords:</w:t>
      </w:r>
      <w:r>
        <w:rPr>
          <w:rFonts w:ascii="Arial" w:hAnsi="Arial" w:eastAsia="Arial" w:cs="Arial"/>
          <w:spacing w:val="17"/>
        </w:rPr>
        <w:t xml:space="preserve">  </w:t>
      </w:r>
      <w:r>
        <w:rPr>
          <w:spacing w:val="5"/>
        </w:rPr>
        <w:t>In</w:t>
      </w:r>
      <w:r>
        <w:rPr>
          <w:rFonts w:ascii="Malgun Gothic" w:hAnsi="Malgun Gothic" w:eastAsia="Malgun Gothic" w:cs="Malgun Gothic"/>
          <w:spacing w:val="5"/>
        </w:rPr>
        <w:t>ﬂ</w:t>
      </w:r>
      <w:r>
        <w:rPr>
          <w:spacing w:val="5"/>
        </w:rPr>
        <w:t>ammatory</w:t>
      </w:r>
      <w:r>
        <w:rPr/>
        <w:t xml:space="preserve">   </w:t>
      </w:r>
      <w:r>
        <w:rPr>
          <w:spacing w:val="4"/>
        </w:rPr>
        <w:t>Bowel</w:t>
      </w:r>
      <w:r>
        <w:rPr>
          <w:spacing w:val="1"/>
        </w:rPr>
        <w:t xml:space="preserve">   </w:t>
      </w:r>
      <w:r>
        <w:rPr>
          <w:spacing w:val="4"/>
        </w:rPr>
        <w:t>Disease;</w:t>
      </w:r>
      <w:r>
        <w:rPr/>
        <w:t xml:space="preserve">   </w:t>
      </w:r>
      <w:r>
        <w:rPr>
          <w:spacing w:val="4"/>
        </w:rPr>
        <w:t>Monitoring;</w:t>
      </w:r>
      <w:r>
        <w:rPr/>
        <w:t xml:space="preserve">   </w:t>
      </w:r>
      <w:r>
        <w:rPr>
          <w:spacing w:val="4"/>
        </w:rPr>
        <w:t>Endo-</w:t>
      </w:r>
      <w:r>
        <w:rPr>
          <w:spacing w:val="2"/>
        </w:rPr>
        <w:t xml:space="preserve"> </w:t>
      </w:r>
      <w:r>
        <w:rPr>
          <w:spacing w:val="6"/>
        </w:rPr>
        <w:t>scopic</w:t>
      </w:r>
      <w:r>
        <w:rPr>
          <w:spacing w:val="42"/>
          <w:w w:val="101"/>
        </w:rPr>
        <w:t xml:space="preserve"> </w:t>
      </w:r>
      <w:r>
        <w:rPr>
          <w:spacing w:val="6"/>
        </w:rPr>
        <w:t>Remission;</w:t>
      </w:r>
      <w:r>
        <w:rPr>
          <w:spacing w:val="23"/>
          <w:w w:val="101"/>
        </w:rPr>
        <w:t xml:space="preserve"> </w:t>
      </w:r>
      <w:r>
        <w:rPr>
          <w:spacing w:val="6"/>
        </w:rPr>
        <w:t>Treat</w:t>
      </w:r>
      <w:r>
        <w:rPr>
          <w:spacing w:val="17"/>
        </w:rPr>
        <w:t xml:space="preserve"> </w:t>
      </w:r>
      <w:r>
        <w:rPr>
          <w:spacing w:val="6"/>
        </w:rPr>
        <w:t>to</w:t>
      </w:r>
      <w:r>
        <w:rPr>
          <w:spacing w:val="23"/>
          <w:w w:val="101"/>
        </w:rPr>
        <w:t xml:space="preserve"> </w:t>
      </w:r>
      <w:r>
        <w:rPr>
          <w:spacing w:val="6"/>
        </w:rPr>
        <w:t>Target;</w:t>
      </w:r>
      <w:r>
        <w:rPr>
          <w:spacing w:val="27"/>
        </w:rPr>
        <w:t xml:space="preserve"> </w:t>
      </w:r>
      <w:r>
        <w:rPr>
          <w:spacing w:val="6"/>
        </w:rPr>
        <w:t>Evidence</w:t>
      </w:r>
      <w:r>
        <w:rPr>
          <w:spacing w:val="26"/>
          <w:w w:val="102"/>
        </w:rPr>
        <w:t xml:space="preserve"> </w:t>
      </w:r>
      <w:r>
        <w:rPr>
          <w:spacing w:val="6"/>
        </w:rPr>
        <w:t>Synthesis.</w:t>
      </w:r>
    </w:p>
    <w:p>
      <w:pPr>
        <w:pStyle w:val="BodyText"/>
        <w:ind w:right="14"/>
        <w:spacing w:before="312" w:line="161" w:lineRule="auto"/>
        <w:jc w:val="right"/>
        <w:rPr>
          <w:sz w:val="18"/>
          <w:szCs w:val="18"/>
        </w:rPr>
      </w:pPr>
      <w:r>
        <w:pict>
          <v:shape id="_x0000_s8" style="position:absolute;margin-left:-0.101776pt;margin-top:27.7869pt;mso-position-vertical-relative:text;mso-position-horizontal-relative:text;width:243.75pt;height:23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19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6"/>
                    </w:rPr>
                    <w:t>ease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(CD)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and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ulcerative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colitis</w:t>
                  </w:r>
                  <w:r>
                    <w:rPr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(UC)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are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estimated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to</w:t>
                  </w:r>
                </w:p>
                <w:p>
                  <w:pPr>
                    <w:pStyle w:val="BodyText"/>
                    <w:ind w:left="20"/>
                    <w:spacing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7"/>
                    </w:rPr>
                    <w:t>affect</w:t>
                  </w:r>
                  <w:r>
                    <w:rPr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7"/>
                    </w:rPr>
                    <w:t>more</w:t>
                  </w:r>
                  <w:r>
                    <w:rPr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7"/>
                    </w:rPr>
                    <w:t>than</w:t>
                  </w:r>
                  <w:r>
                    <w:rPr>
                      <w:sz w:val="18"/>
                      <w:szCs w:val="18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7"/>
                    </w:rPr>
                    <w:t>7</w:t>
                  </w:r>
                  <w:r>
                    <w:rPr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7"/>
                    </w:rPr>
                    <w:t>million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7"/>
                    </w:rPr>
                    <w:t>individuals</w:t>
                  </w:r>
                  <w:r>
                    <w:rPr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worldwide.</w:t>
                  </w:r>
                  <w:r>
                    <w:rPr>
                      <w:sz w:val="12"/>
                      <w:szCs w:val="12"/>
                      <w:color w:val="0D7FAC"/>
                      <w:spacing w:val="6"/>
                      <w:position w:val="8"/>
                    </w:rPr>
                    <w:t>1</w:t>
                  </w:r>
                  <w:r>
                    <w:rPr>
                      <w:sz w:val="12"/>
                      <w:szCs w:val="12"/>
                      <w:spacing w:val="6"/>
                      <w:position w:val="8"/>
                    </w:rPr>
                    <w:t>,</w:t>
                  </w:r>
                  <w:r>
                    <w:rPr>
                      <w:sz w:val="12"/>
                      <w:szCs w:val="12"/>
                      <w:color w:val="0D7FAC"/>
                      <w:spacing w:val="6"/>
                      <w:position w:val="8"/>
                    </w:rPr>
                    <w:t>2</w:t>
                  </w:r>
                  <w:r>
                    <w:rPr>
                      <w:sz w:val="12"/>
                      <w:szCs w:val="12"/>
                      <w:color w:val="0D7FAC"/>
                      <w:spacing w:val="11"/>
                      <w:w w:val="103"/>
                      <w:position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6"/>
                    </w:rPr>
                    <w:t>UC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6"/>
                    </w:rPr>
                    <w:t>is</w:t>
                  </w:r>
                </w:p>
              </w:txbxContent>
            </v:textbox>
          </v:shape>
        </w:pict>
      </w:r>
      <w:r>
        <w:pict>
          <v:shape id="_x0000_s10" style="position:absolute;margin-left:13.285pt;margin-top:8.03055pt;mso-position-vertical-relative:text;mso-position-horizontal-relative:text;width:10pt;height:41.7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794" w:lineRule="exact"/>
                    <w:jc w:val="right"/>
                    <w:rPr>
                      <w:sz w:val="60"/>
                      <w:szCs w:val="60"/>
                    </w:rPr>
                  </w:pPr>
                  <w:r>
                    <w:rPr>
                      <w:sz w:val="60"/>
                      <w:szCs w:val="60"/>
                      <w:spacing w:val="-27"/>
                      <w:w w:val="93"/>
                      <w:position w:val="4"/>
                    </w:rPr>
                    <w:t>I</w:t>
                  </w:r>
                </w:p>
              </w:txbxContent>
            </v:textbox>
          </v:shape>
        </w:pict>
      </w:r>
      <w:r>
        <w:rPr>
          <w:sz w:val="18"/>
          <w:szCs w:val="18"/>
          <w:spacing w:val="8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ﬂ</w:t>
      </w:r>
      <w:r>
        <w:rPr>
          <w:sz w:val="18"/>
          <w:szCs w:val="18"/>
          <w:spacing w:val="8"/>
        </w:rPr>
        <w:t>ammatory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8"/>
        </w:rPr>
        <w:t>bowel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8"/>
        </w:rPr>
        <w:t>diseases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8"/>
        </w:rPr>
        <w:t>comprising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8"/>
        </w:rPr>
        <w:t>Crohn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’</w:t>
      </w:r>
      <w:r>
        <w:rPr>
          <w:sz w:val="18"/>
          <w:szCs w:val="18"/>
          <w:spacing w:val="8"/>
        </w:rPr>
        <w:t>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8"/>
        </w:rPr>
        <w:t>dis-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189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1"/>
        </w:rPr>
        <w:t>characterized  by</w:t>
      </w:r>
      <w:r>
        <w:rPr>
          <w:sz w:val="18"/>
          <w:szCs w:val="18"/>
          <w:spacing w:val="24"/>
          <w:position w:val="1"/>
        </w:rPr>
        <w:t xml:space="preserve">  </w:t>
      </w:r>
      <w:r>
        <w:rPr>
          <w:sz w:val="18"/>
          <w:szCs w:val="18"/>
          <w:spacing w:val="8"/>
          <w:position w:val="1"/>
        </w:rPr>
        <w:t>periods</w:t>
      </w:r>
      <w:r>
        <w:rPr>
          <w:sz w:val="18"/>
          <w:szCs w:val="18"/>
          <w:spacing w:val="17"/>
          <w:w w:val="101"/>
          <w:position w:val="1"/>
        </w:rPr>
        <w:t xml:space="preserve">  </w:t>
      </w:r>
      <w:r>
        <w:rPr>
          <w:sz w:val="18"/>
          <w:szCs w:val="18"/>
          <w:spacing w:val="8"/>
          <w:position w:val="1"/>
        </w:rPr>
        <w:t>of  relapsing</w:t>
      </w:r>
      <w:r>
        <w:rPr>
          <w:rFonts w:ascii="Malgun Gothic" w:hAnsi="Malgun Gothic" w:eastAsia="Malgun Gothic" w:cs="Malgun Gothic"/>
          <w:sz w:val="18"/>
          <w:szCs w:val="18"/>
          <w:spacing w:val="8"/>
          <w:position w:val="1"/>
        </w:rPr>
        <w:t>–</w:t>
      </w:r>
      <w:r>
        <w:rPr>
          <w:sz w:val="18"/>
          <w:szCs w:val="18"/>
          <w:spacing w:val="8"/>
          <w:position w:val="1"/>
        </w:rPr>
        <w:t>remitting</w:t>
      </w:r>
      <w:r>
        <w:rPr>
          <w:sz w:val="18"/>
          <w:szCs w:val="18"/>
          <w:spacing w:val="17"/>
          <w:position w:val="1"/>
        </w:rPr>
        <w:t xml:space="preserve">  </w:t>
      </w:r>
      <w:r>
        <w:rPr>
          <w:sz w:val="18"/>
          <w:szCs w:val="18"/>
          <w:spacing w:val="8"/>
          <w:position w:val="1"/>
        </w:rPr>
        <w:t>activity,</w:t>
      </w:r>
    </w:p>
    <w:p>
      <w:pPr>
        <w:pStyle w:val="BodyText"/>
        <w:ind w:left="18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1"/>
        </w:rPr>
        <w:t>resulting</w:t>
      </w:r>
      <w:r>
        <w:rPr>
          <w:sz w:val="18"/>
          <w:szCs w:val="18"/>
          <w:spacing w:val="33"/>
          <w:w w:val="102"/>
          <w:position w:val="1"/>
        </w:rPr>
        <w:t xml:space="preserve"> </w:t>
      </w:r>
      <w:r>
        <w:rPr>
          <w:sz w:val="18"/>
          <w:szCs w:val="18"/>
          <w:spacing w:val="8"/>
          <w:position w:val="1"/>
        </w:rPr>
        <w:t>in</w:t>
      </w:r>
      <w:r>
        <w:rPr>
          <w:sz w:val="18"/>
          <w:szCs w:val="18"/>
          <w:spacing w:val="34"/>
          <w:w w:val="101"/>
          <w:position w:val="1"/>
        </w:rPr>
        <w:t xml:space="preserve"> </w:t>
      </w:r>
      <w:r>
        <w:rPr>
          <w:sz w:val="18"/>
          <w:szCs w:val="18"/>
          <w:spacing w:val="8"/>
          <w:position w:val="1"/>
        </w:rPr>
        <w:t>considerable</w:t>
      </w:r>
      <w:r>
        <w:rPr>
          <w:sz w:val="18"/>
          <w:szCs w:val="18"/>
          <w:spacing w:val="33"/>
          <w:w w:val="101"/>
          <w:position w:val="1"/>
        </w:rPr>
        <w:t xml:space="preserve"> </w:t>
      </w:r>
      <w:r>
        <w:rPr>
          <w:sz w:val="18"/>
          <w:szCs w:val="18"/>
          <w:spacing w:val="8"/>
          <w:position w:val="1"/>
        </w:rPr>
        <w:t>morbidity.</w:t>
      </w:r>
      <w:hyperlink w:history="true" w:anchor="bookmark1">
        <w:r>
          <w:rPr>
            <w:sz w:val="12"/>
            <w:szCs w:val="12"/>
            <w:color w:val="0D7FAC"/>
            <w:spacing w:val="8"/>
            <w:position w:val="9"/>
          </w:rPr>
          <w:t>3</w:t>
        </w:r>
      </w:hyperlink>
      <w:r>
        <w:rPr>
          <w:sz w:val="12"/>
          <w:szCs w:val="12"/>
          <w:color w:val="0D7FAC"/>
          <w:spacing w:val="8"/>
          <w:position w:val="9"/>
        </w:rPr>
        <w:t xml:space="preserve">  </w:t>
      </w:r>
      <w:r>
        <w:rPr>
          <w:sz w:val="18"/>
          <w:szCs w:val="18"/>
          <w:spacing w:val="8"/>
          <w:position w:val="1"/>
        </w:rPr>
        <w:t>Up</w:t>
      </w:r>
      <w:r>
        <w:rPr>
          <w:sz w:val="18"/>
          <w:szCs w:val="18"/>
          <w:spacing w:val="29"/>
          <w:position w:val="1"/>
        </w:rPr>
        <w:t xml:space="preserve"> </w:t>
      </w:r>
      <w:r>
        <w:rPr>
          <w:sz w:val="18"/>
          <w:szCs w:val="18"/>
          <w:spacing w:val="8"/>
          <w:position w:val="1"/>
        </w:rPr>
        <w:t>t</w:t>
      </w:r>
      <w:r>
        <w:rPr>
          <w:sz w:val="18"/>
          <w:szCs w:val="18"/>
          <w:spacing w:val="7"/>
          <w:position w:val="1"/>
        </w:rPr>
        <w:t>o</w:t>
      </w:r>
      <w:r>
        <w:rPr>
          <w:sz w:val="18"/>
          <w:szCs w:val="18"/>
          <w:spacing w:val="41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1</w:t>
      </w:r>
      <w:r>
        <w:rPr>
          <w:sz w:val="18"/>
          <w:szCs w:val="18"/>
          <w:spacing w:val="33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in</w:t>
      </w:r>
      <w:r>
        <w:rPr>
          <w:sz w:val="18"/>
          <w:szCs w:val="18"/>
          <w:spacing w:val="40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5</w:t>
      </w:r>
      <w:r>
        <w:rPr>
          <w:sz w:val="18"/>
          <w:szCs w:val="18"/>
          <w:spacing w:val="30"/>
          <w:w w:val="101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patients</w:t>
      </w:r>
    </w:p>
    <w:p>
      <w:pPr>
        <w:pStyle w:val="BodyText"/>
        <w:ind w:left="13"/>
        <w:spacing w:before="23" w:line="189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1"/>
        </w:rPr>
        <w:t>with</w:t>
      </w:r>
      <w:r>
        <w:rPr>
          <w:sz w:val="18"/>
          <w:szCs w:val="18"/>
          <w:position w:val="1"/>
        </w:rPr>
        <w:t xml:space="preserve">  </w:t>
      </w:r>
      <w:r>
        <w:rPr>
          <w:sz w:val="18"/>
          <w:szCs w:val="18"/>
          <w:spacing w:val="8"/>
          <w:position w:val="1"/>
        </w:rPr>
        <w:t>UC</w:t>
      </w:r>
      <w:r>
        <w:rPr>
          <w:sz w:val="18"/>
          <w:szCs w:val="18"/>
          <w:spacing w:val="44"/>
          <w:w w:val="101"/>
          <w:position w:val="1"/>
        </w:rPr>
        <w:t xml:space="preserve"> </w:t>
      </w:r>
      <w:r>
        <w:rPr>
          <w:sz w:val="18"/>
          <w:szCs w:val="18"/>
          <w:spacing w:val="8"/>
          <w:position w:val="1"/>
        </w:rPr>
        <w:t>may</w:t>
      </w:r>
      <w:r>
        <w:rPr>
          <w:sz w:val="18"/>
          <w:szCs w:val="18"/>
          <w:spacing w:val="42"/>
          <w:w w:val="102"/>
          <w:position w:val="1"/>
        </w:rPr>
        <w:t xml:space="preserve"> </w:t>
      </w:r>
      <w:r>
        <w:rPr>
          <w:sz w:val="18"/>
          <w:szCs w:val="18"/>
          <w:spacing w:val="8"/>
          <w:position w:val="1"/>
        </w:rPr>
        <w:t>undergo</w:t>
      </w:r>
      <w:r>
        <w:rPr>
          <w:sz w:val="18"/>
          <w:szCs w:val="18"/>
          <w:position w:val="1"/>
        </w:rPr>
        <w:t xml:space="preserve">  </w:t>
      </w:r>
      <w:r>
        <w:rPr>
          <w:sz w:val="18"/>
          <w:szCs w:val="18"/>
          <w:spacing w:val="8"/>
          <w:position w:val="1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8"/>
          <w:position w:val="1"/>
        </w:rPr>
        <w:t>ﬁ</w:t>
      </w:r>
      <w:r>
        <w:rPr>
          <w:sz w:val="18"/>
          <w:szCs w:val="18"/>
          <w:spacing w:val="7"/>
          <w:position w:val="1"/>
        </w:rPr>
        <w:t>nitive</w:t>
      </w:r>
      <w:r>
        <w:rPr>
          <w:sz w:val="18"/>
          <w:szCs w:val="18"/>
          <w:spacing w:val="1"/>
          <w:position w:val="1"/>
        </w:rPr>
        <w:t xml:space="preserve">  </w:t>
      </w:r>
      <w:r>
        <w:rPr>
          <w:sz w:val="18"/>
          <w:szCs w:val="18"/>
          <w:spacing w:val="7"/>
          <w:position w:val="1"/>
        </w:rPr>
        <w:t>surgery</w:t>
      </w:r>
      <w:r>
        <w:rPr>
          <w:sz w:val="18"/>
          <w:szCs w:val="18"/>
          <w:spacing w:val="44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in</w:t>
      </w:r>
      <w:r>
        <w:rPr>
          <w:sz w:val="18"/>
          <w:szCs w:val="18"/>
          <w:spacing w:val="39"/>
          <w:w w:val="101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the</w:t>
      </w:r>
      <w:r>
        <w:rPr>
          <w:sz w:val="18"/>
          <w:szCs w:val="18"/>
          <w:spacing w:val="44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form</w:t>
      </w:r>
      <w:r>
        <w:rPr>
          <w:sz w:val="18"/>
          <w:szCs w:val="18"/>
          <w:position w:val="1"/>
        </w:rPr>
        <w:t xml:space="preserve">  </w:t>
      </w:r>
      <w:r>
        <w:rPr>
          <w:sz w:val="18"/>
          <w:szCs w:val="18"/>
          <w:spacing w:val="7"/>
          <w:position w:val="1"/>
        </w:rPr>
        <w:t>of</w:t>
      </w:r>
      <w:r>
        <w:rPr>
          <w:sz w:val="18"/>
          <w:szCs w:val="18"/>
          <w:spacing w:val="33"/>
          <w:w w:val="101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a</w:t>
      </w:r>
    </w:p>
    <w:p>
      <w:pPr>
        <w:pStyle w:val="BodyText"/>
        <w:ind w:left="14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total</w:t>
      </w:r>
      <w:r>
        <w:rPr>
          <w:sz w:val="18"/>
          <w:szCs w:val="18"/>
          <w:spacing w:val="26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colectomy,</w:t>
      </w:r>
      <w:r>
        <w:rPr>
          <w:sz w:val="18"/>
          <w:szCs w:val="18"/>
          <w:spacing w:val="20"/>
          <w:w w:val="101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often for</w:t>
      </w:r>
      <w:r>
        <w:rPr>
          <w:sz w:val="18"/>
          <w:szCs w:val="18"/>
          <w:spacing w:val="18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medically refractory</w:t>
      </w:r>
      <w:r>
        <w:rPr>
          <w:sz w:val="18"/>
          <w:szCs w:val="18"/>
          <w:spacing w:val="19"/>
          <w:position w:val="1"/>
        </w:rPr>
        <w:t xml:space="preserve"> </w:t>
      </w:r>
      <w:r>
        <w:rPr>
          <w:sz w:val="18"/>
          <w:szCs w:val="18"/>
          <w:spacing w:val="7"/>
          <w:position w:val="1"/>
        </w:rPr>
        <w:t>disease.</w:t>
      </w:r>
      <w:hyperlink w:history="true" w:anchor="bookmark1">
        <w:r>
          <w:rPr>
            <w:sz w:val="12"/>
            <w:szCs w:val="12"/>
            <w:color w:val="0D7FAC"/>
            <w:spacing w:val="7"/>
            <w:position w:val="9"/>
          </w:rPr>
          <w:t>4</w:t>
        </w:r>
      </w:hyperlink>
      <w:r>
        <w:rPr>
          <w:sz w:val="12"/>
          <w:szCs w:val="12"/>
          <w:color w:val="0D7FAC"/>
          <w:spacing w:val="7"/>
          <w:position w:val="9"/>
        </w:rPr>
        <w:t xml:space="preserve">  </w:t>
      </w:r>
      <w:r>
        <w:rPr>
          <w:sz w:val="18"/>
          <w:szCs w:val="18"/>
          <w:spacing w:val="7"/>
          <w:position w:val="1"/>
        </w:rPr>
        <w:t>The</w:t>
      </w:r>
    </w:p>
    <w:p>
      <w:pPr>
        <w:pStyle w:val="BodyText"/>
        <w:ind w:left="20"/>
        <w:spacing w:before="57" w:line="135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-2"/>
        </w:rPr>
        <w:t>direct and indirect costs</w:t>
      </w:r>
      <w:r>
        <w:rPr>
          <w:sz w:val="18"/>
          <w:szCs w:val="18"/>
          <w:spacing w:val="14"/>
          <w:w w:val="101"/>
          <w:position w:val="-2"/>
        </w:rPr>
        <w:t xml:space="preserve"> </w:t>
      </w:r>
      <w:r>
        <w:rPr>
          <w:sz w:val="18"/>
          <w:szCs w:val="18"/>
          <w:spacing w:val="9"/>
          <w:position w:val="-2"/>
        </w:rPr>
        <w:t>attributa</w:t>
      </w:r>
      <w:r>
        <w:rPr>
          <w:sz w:val="18"/>
          <w:szCs w:val="18"/>
          <w:spacing w:val="8"/>
          <w:position w:val="-2"/>
        </w:rPr>
        <w:t>ble to</w:t>
      </w:r>
      <w:r>
        <w:rPr>
          <w:sz w:val="18"/>
          <w:szCs w:val="18"/>
          <w:spacing w:val="16"/>
          <w:position w:val="-2"/>
        </w:rPr>
        <w:t xml:space="preserve"> </w:t>
      </w:r>
      <w:r>
        <w:rPr>
          <w:sz w:val="18"/>
          <w:szCs w:val="18"/>
          <w:spacing w:val="8"/>
          <w:position w:val="-2"/>
        </w:rPr>
        <w:t>UC</w:t>
      </w:r>
      <w:r>
        <w:rPr>
          <w:sz w:val="18"/>
          <w:szCs w:val="18"/>
          <w:spacing w:val="15"/>
          <w:w w:val="101"/>
          <w:position w:val="-2"/>
        </w:rPr>
        <w:t xml:space="preserve"> </w:t>
      </w:r>
      <w:r>
        <w:rPr>
          <w:sz w:val="18"/>
          <w:szCs w:val="18"/>
          <w:spacing w:val="8"/>
          <w:position w:val="-2"/>
        </w:rPr>
        <w:t>are</w:t>
      </w:r>
      <w:r>
        <w:rPr>
          <w:sz w:val="18"/>
          <w:szCs w:val="18"/>
          <w:spacing w:val="17"/>
          <w:position w:val="-2"/>
        </w:rPr>
        <w:t xml:space="preserve"> </w:t>
      </w:r>
      <w:r>
        <w:rPr>
          <w:sz w:val="18"/>
          <w:szCs w:val="18"/>
          <w:spacing w:val="8"/>
          <w:position w:val="-2"/>
        </w:rPr>
        <w:t>considerable</w:t>
      </w:r>
    </w:p>
    <w:p>
      <w:pPr>
        <w:pStyle w:val="BodyText"/>
        <w:ind w:left="17"/>
        <w:spacing w:before="31" w:line="235" w:lineRule="exact"/>
        <w:rPr>
          <w:sz w:val="12"/>
          <w:szCs w:val="12"/>
        </w:rPr>
      </w:pPr>
      <w:r>
        <w:rPr>
          <w:sz w:val="18"/>
          <w:szCs w:val="18"/>
          <w:spacing w:val="8"/>
          <w:position w:val="-1"/>
        </w:rPr>
        <w:t>and</w:t>
      </w:r>
      <w:r>
        <w:rPr>
          <w:sz w:val="18"/>
          <w:szCs w:val="18"/>
          <w:spacing w:val="43"/>
          <w:w w:val="101"/>
          <w:position w:val="-1"/>
        </w:rPr>
        <w:t xml:space="preserve"> </w:t>
      </w:r>
      <w:r>
        <w:rPr>
          <w:sz w:val="18"/>
          <w:szCs w:val="18"/>
          <w:spacing w:val="8"/>
          <w:position w:val="-1"/>
        </w:rPr>
        <w:t>continue</w:t>
      </w:r>
      <w:r>
        <w:rPr>
          <w:sz w:val="18"/>
          <w:szCs w:val="18"/>
          <w:spacing w:val="22"/>
          <w:position w:val="-1"/>
        </w:rPr>
        <w:t xml:space="preserve"> </w:t>
      </w:r>
      <w:r>
        <w:rPr>
          <w:sz w:val="18"/>
          <w:szCs w:val="18"/>
          <w:spacing w:val="8"/>
          <w:position w:val="-1"/>
        </w:rPr>
        <w:t>to</w:t>
      </w:r>
      <w:r>
        <w:rPr>
          <w:sz w:val="18"/>
          <w:szCs w:val="18"/>
          <w:spacing w:val="24"/>
          <w:w w:val="101"/>
          <w:position w:val="-1"/>
        </w:rPr>
        <w:t xml:space="preserve"> </w:t>
      </w:r>
      <w:r>
        <w:rPr>
          <w:sz w:val="18"/>
          <w:szCs w:val="18"/>
          <w:spacing w:val="8"/>
          <w:position w:val="-1"/>
        </w:rPr>
        <w:t>increase.</w:t>
      </w:r>
      <w:hyperlink w:history="true" w:anchor="bookmark1">
        <w:r>
          <w:rPr>
            <w:sz w:val="12"/>
            <w:szCs w:val="12"/>
            <w:color w:val="0D7FAC"/>
            <w:spacing w:val="8"/>
            <w:position w:val="7"/>
          </w:rPr>
          <w:t>5</w:t>
        </w:r>
      </w:hyperlink>
    </w:p>
    <w:p>
      <w:pPr>
        <w:pStyle w:val="BodyText"/>
        <w:ind w:left="18" w:right="3" w:firstLine="276"/>
        <w:spacing w:before="57" w:line="250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There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9"/>
        </w:rPr>
        <w:t>has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9"/>
        </w:rPr>
        <w:t>been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9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9"/>
        </w:rPr>
        <w:t>paradigm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9"/>
        </w:rPr>
        <w:t>shift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9"/>
        </w:rPr>
        <w:t>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9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9"/>
        </w:rPr>
        <w:t>management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9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8"/>
        </w:rPr>
        <w:t>UC  over  the  past  2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8"/>
        </w:rPr>
        <w:t>decades.  The  therapeutic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8"/>
        </w:rPr>
        <w:t>target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8"/>
        </w:rPr>
        <w:t>has</w:t>
      </w:r>
    </w:p>
    <w:p>
      <w:pPr>
        <w:spacing w:line="271" w:lineRule="auto"/>
        <w:rPr>
          <w:rFonts w:ascii="Arial"/>
          <w:sz w:val="21"/>
        </w:rPr>
      </w:pPr>
      <w:r>
        <w:pict>
          <v:shape id="_x0000_s12" style="position:absolute;margin-left:0.530182pt;margin-top:9.37656pt;mso-position-vertical-relative:text;mso-position-horizontal-relative:text;width:242.1pt;height:1pt;z-index:251662336;" fillcolor="#000000" filled="true" strokecolor="#000000" strokeweight="0.00pt" coordsize="4842,20" coordorigin="0,0" path="m,l4841,0l4841,19l0,19l0,0xe">
            <v:stroke endcap="round" miterlimit="0"/>
          </v:shape>
        </w:pict>
      </w:r>
      <w:r/>
    </w:p>
    <w:p>
      <w:pPr>
        <w:pStyle w:val="BodyText"/>
        <w:ind w:left="13"/>
        <w:spacing w:before="39" w:line="164" w:lineRule="exact"/>
        <w:rPr>
          <w:sz w:val="13"/>
          <w:szCs w:val="13"/>
        </w:rPr>
      </w:pPr>
      <w:r>
        <w:rPr>
          <w:sz w:val="13"/>
          <w:szCs w:val="13"/>
          <w:spacing w:val="6"/>
          <w:w w:val="115"/>
          <w:position w:val="2"/>
        </w:rPr>
        <w:t>*Authors share</w:t>
      </w:r>
      <w:r>
        <w:rPr>
          <w:sz w:val="13"/>
          <w:szCs w:val="13"/>
          <w:spacing w:val="24"/>
          <w:position w:val="2"/>
        </w:rPr>
        <w:t xml:space="preserve"> </w:t>
      </w:r>
      <w:r>
        <w:rPr>
          <w:sz w:val="13"/>
          <w:szCs w:val="13"/>
          <w:spacing w:val="6"/>
          <w:w w:val="115"/>
          <w:position w:val="2"/>
        </w:rPr>
        <w:t>co-ﬁrst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6"/>
          <w:w w:val="115"/>
          <w:position w:val="2"/>
        </w:rPr>
        <w:t>authorship.</w:t>
      </w:r>
    </w:p>
    <w:p>
      <w:pPr>
        <w:pStyle w:val="BodyText"/>
        <w:ind w:left="8" w:right="12" w:hanging="9"/>
        <w:spacing w:before="189" w:line="251" w:lineRule="auto"/>
        <w:jc w:val="both"/>
        <w:rPr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2"/>
        </w:rPr>
        <w:t>Abbreviations</w:t>
      </w:r>
      <w:r>
        <w:rPr>
          <w:rFonts w:ascii="Arial" w:hAnsi="Arial" w:eastAsia="Arial" w:cs="Arial"/>
          <w:sz w:val="13"/>
          <w:szCs w:val="13"/>
          <w:spacing w:val="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2"/>
        </w:rPr>
        <w:t>used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2"/>
        </w:rPr>
        <w:t>in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2"/>
        </w:rPr>
        <w:t>this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2"/>
        </w:rPr>
        <w:t>pap</w:t>
      </w:r>
      <w:r>
        <w:rPr>
          <w:rFonts w:ascii="Arial" w:hAnsi="Arial" w:eastAsia="Arial" w:cs="Arial"/>
          <w:sz w:val="13"/>
          <w:szCs w:val="13"/>
          <w:spacing w:val="11"/>
        </w:rPr>
        <w:t>er: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</w:t>
      </w:r>
      <w:r>
        <w:rPr>
          <w:sz w:val="13"/>
          <w:szCs w:val="13"/>
          <w:spacing w:val="11"/>
        </w:rPr>
        <w:t>AGA,  American  Gastroenterological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3"/>
        </w:rPr>
        <w:t>Association;  CD,  Crohn’s  disease;</w:t>
      </w:r>
      <w:r>
        <w:rPr>
          <w:sz w:val="13"/>
          <w:szCs w:val="13"/>
          <w:spacing w:val="12"/>
          <w:w w:val="101"/>
        </w:rPr>
        <w:t xml:space="preserve">  </w:t>
      </w:r>
      <w:r>
        <w:rPr>
          <w:sz w:val="13"/>
          <w:szCs w:val="13"/>
          <w:spacing w:val="13"/>
        </w:rPr>
        <w:t>CRP</w:t>
      </w:r>
      <w:r>
        <w:rPr>
          <w:sz w:val="13"/>
          <w:szCs w:val="13"/>
          <w:spacing w:val="12"/>
        </w:rPr>
        <w:t>,  C-reactive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  <w:spacing w:val="12"/>
        </w:rPr>
        <w:t>protein;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  <w:spacing w:val="12"/>
        </w:rPr>
        <w:t>FN,  false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3"/>
        </w:rPr>
        <w:t>negative;</w:t>
      </w:r>
      <w:r>
        <w:rPr>
          <w:sz w:val="13"/>
          <w:szCs w:val="13"/>
          <w:spacing w:val="6"/>
        </w:rPr>
        <w:t xml:space="preserve">   </w:t>
      </w:r>
      <w:r>
        <w:rPr>
          <w:sz w:val="13"/>
          <w:szCs w:val="13"/>
          <w:spacing w:val="13"/>
        </w:rPr>
        <w:t>FP,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13"/>
        </w:rPr>
        <w:t>false</w:t>
      </w:r>
      <w:r>
        <w:rPr>
          <w:sz w:val="13"/>
          <w:szCs w:val="13"/>
          <w:spacing w:val="5"/>
        </w:rPr>
        <w:t xml:space="preserve">   </w:t>
      </w:r>
      <w:r>
        <w:rPr>
          <w:sz w:val="13"/>
          <w:szCs w:val="13"/>
          <w:spacing w:val="13"/>
        </w:rPr>
        <w:t>positive;</w:t>
      </w:r>
      <w:r>
        <w:rPr>
          <w:sz w:val="13"/>
          <w:szCs w:val="13"/>
          <w:spacing w:val="4"/>
        </w:rPr>
        <w:t xml:space="preserve">   </w:t>
      </w:r>
      <w:r>
        <w:rPr>
          <w:sz w:val="13"/>
          <w:szCs w:val="13"/>
          <w:spacing w:val="13"/>
        </w:rPr>
        <w:t>GRADE,</w:t>
      </w:r>
      <w:r>
        <w:rPr>
          <w:sz w:val="13"/>
          <w:szCs w:val="13"/>
          <w:spacing w:val="5"/>
        </w:rPr>
        <w:t xml:space="preserve">   </w:t>
      </w:r>
      <w:r>
        <w:rPr>
          <w:sz w:val="13"/>
          <w:szCs w:val="13"/>
          <w:spacing w:val="13"/>
        </w:rPr>
        <w:t>Grading</w:t>
      </w:r>
      <w:r>
        <w:rPr>
          <w:sz w:val="13"/>
          <w:szCs w:val="13"/>
          <w:spacing w:val="5"/>
        </w:rPr>
        <w:t xml:space="preserve">   </w:t>
      </w:r>
      <w:r>
        <w:rPr>
          <w:sz w:val="13"/>
          <w:szCs w:val="13"/>
          <w:spacing w:val="13"/>
        </w:rPr>
        <w:t>of</w:t>
      </w:r>
      <w:r>
        <w:rPr>
          <w:sz w:val="13"/>
          <w:szCs w:val="13"/>
          <w:spacing w:val="5"/>
        </w:rPr>
        <w:t xml:space="preserve">   </w:t>
      </w:r>
      <w:r>
        <w:rPr>
          <w:sz w:val="13"/>
          <w:szCs w:val="13"/>
          <w:spacing w:val="13"/>
        </w:rPr>
        <w:t>Recommendations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14"/>
        </w:rPr>
        <w:t>Assessment, Development and Evaluation; MES, Mayo Endoscopic Score;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4"/>
        </w:rPr>
        <w:t>PICO,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14"/>
        </w:rPr>
        <w:t>patients,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14"/>
        </w:rPr>
        <w:t>intervention,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14"/>
        </w:rPr>
        <w:t>comparator,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  <w:spacing w:val="13"/>
        </w:rPr>
        <w:t>and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13"/>
        </w:rPr>
        <w:t>outcome;</w:t>
      </w:r>
      <w:r>
        <w:rPr>
          <w:sz w:val="13"/>
          <w:szCs w:val="13"/>
          <w:spacing w:val="4"/>
        </w:rPr>
        <w:t xml:space="preserve">   </w:t>
      </w:r>
      <w:r>
        <w:rPr>
          <w:sz w:val="13"/>
          <w:szCs w:val="13"/>
          <w:spacing w:val="13"/>
        </w:rPr>
        <w:t>RBS,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13"/>
        </w:rPr>
        <w:t>rectal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14"/>
        </w:rPr>
        <w:t>bleeding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14"/>
        </w:rPr>
        <w:t>score;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14"/>
        </w:rPr>
        <w:t>RCT,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spacing w:val="14"/>
        </w:rPr>
        <w:t>randomi</w:t>
      </w:r>
      <w:r>
        <w:rPr>
          <w:sz w:val="13"/>
          <w:szCs w:val="13"/>
          <w:spacing w:val="13"/>
        </w:rPr>
        <w:t>zed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13"/>
        </w:rPr>
        <w:t>controlled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13"/>
        </w:rPr>
        <w:t>trial;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13"/>
        </w:rPr>
        <w:t>SFS,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13"/>
        </w:rPr>
        <w:t>stool</w:t>
      </w:r>
      <w:r>
        <w:rPr>
          <w:sz w:val="13"/>
          <w:szCs w:val="13"/>
          <w:spacing w:val="33"/>
          <w:w w:val="101"/>
        </w:rPr>
        <w:t xml:space="preserve"> </w:t>
      </w:r>
      <w:r>
        <w:rPr>
          <w:sz w:val="13"/>
          <w:szCs w:val="13"/>
          <w:spacing w:val="13"/>
        </w:rPr>
        <w:t>frequency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2"/>
        </w:rPr>
        <w:t>score; TN, true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12"/>
        </w:rPr>
        <w:t>negative; TP,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12"/>
        </w:rPr>
        <w:t>true</w:t>
      </w:r>
      <w:r>
        <w:rPr>
          <w:sz w:val="13"/>
          <w:szCs w:val="13"/>
          <w:spacing w:val="20"/>
          <w:w w:val="103"/>
        </w:rPr>
        <w:t xml:space="preserve"> </w:t>
      </w:r>
      <w:r>
        <w:rPr>
          <w:sz w:val="13"/>
          <w:szCs w:val="13"/>
          <w:spacing w:val="12"/>
        </w:rPr>
        <w:t>positive;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12"/>
        </w:rPr>
        <w:t>UC,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12"/>
        </w:rPr>
        <w:t>ulcerative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12"/>
        </w:rPr>
        <w:t>col</w:t>
      </w:r>
      <w:r>
        <w:rPr>
          <w:sz w:val="13"/>
          <w:szCs w:val="13"/>
          <w:spacing w:val="11"/>
        </w:rPr>
        <w:t>itis.</w:t>
      </w:r>
    </w:p>
    <w:p>
      <w:pPr>
        <w:pStyle w:val="BodyText"/>
        <w:ind w:left="10"/>
        <w:spacing w:before="88"/>
        <w:rPr>
          <w:sz w:val="13"/>
          <w:szCs w:val="13"/>
        </w:rPr>
      </w:pPr>
      <w:r>
        <w:rPr>
          <w:sz w:val="13"/>
          <w:szCs w:val="13"/>
          <w:position w:val="-5"/>
        </w:rPr>
        <w:drawing>
          <wp:inline distT="0" distB="0" distL="0" distR="0">
            <wp:extent cx="128879" cy="12887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879" cy="1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14"/>
          <w:w w:val="102"/>
        </w:rPr>
        <w:t xml:space="preserve">  </w:t>
      </w:r>
      <w:r>
        <w:rPr>
          <w:sz w:val="13"/>
          <w:szCs w:val="13"/>
          <w:spacing w:val="4"/>
          <w:w w:val="117"/>
        </w:rPr>
        <w:t>Most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4"/>
          <w:w w:val="117"/>
        </w:rPr>
        <w:t>current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  <w:w w:val="117"/>
        </w:rPr>
        <w:t>article</w:t>
      </w:r>
    </w:p>
    <w:p>
      <w:pPr>
        <w:pStyle w:val="BodyText"/>
        <w:ind w:left="1492"/>
        <w:spacing w:before="126" w:line="203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©</w:t>
      </w:r>
      <w:r>
        <w:rPr>
          <w:sz w:val="13"/>
          <w:szCs w:val="13"/>
          <w:spacing w:val="31"/>
          <w:w w:val="101"/>
        </w:rPr>
        <w:t xml:space="preserve"> </w:t>
      </w:r>
      <w:r>
        <w:rPr>
          <w:sz w:val="13"/>
          <w:szCs w:val="13"/>
          <w:spacing w:val="10"/>
        </w:rPr>
        <w:t>2023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10"/>
        </w:rPr>
        <w:t>by the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10"/>
        </w:rPr>
        <w:t>AGA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10"/>
        </w:rPr>
        <w:t>Institute.</w:t>
      </w:r>
    </w:p>
    <w:p>
      <w:pPr>
        <w:pStyle w:val="BodyText"/>
        <w:ind w:left="1860"/>
        <w:spacing w:line="161" w:lineRule="exact"/>
        <w:rPr>
          <w:sz w:val="13"/>
          <w:szCs w:val="13"/>
        </w:rPr>
      </w:pPr>
      <w:r>
        <w:rPr>
          <w:sz w:val="13"/>
          <w:szCs w:val="13"/>
          <w:spacing w:val="11"/>
          <w:position w:val="1"/>
        </w:rPr>
        <w:t>0016-5085/$36.00</w:t>
      </w:r>
    </w:p>
    <w:p>
      <w:pPr>
        <w:pStyle w:val="BodyText"/>
        <w:ind w:left="1013"/>
        <w:spacing w:line="162" w:lineRule="exact"/>
        <w:rPr>
          <w:sz w:val="13"/>
          <w:szCs w:val="13"/>
        </w:rPr>
      </w:pPr>
      <w:hyperlink w:history="true" r:id="rId7">
        <w:r>
          <w:rPr>
            <w:sz w:val="13"/>
            <w:szCs w:val="13"/>
            <w:color w:val="0D7FAC"/>
            <w:spacing w:val="12"/>
            <w:position w:val="2"/>
          </w:rPr>
          <w:t>https://doi.org/10.1053/j.gastro.2022.12.007</w:t>
        </w:r>
      </w:hyperlink>
    </w:p>
    <w:p>
      <w:pPr>
        <w:spacing w:line="162" w:lineRule="exact"/>
        <w:sectPr>
          <w:type w:val="continuous"/>
          <w:pgSz w:w="11880" w:h="15660"/>
          <w:pgMar w:top="400" w:right="963" w:bottom="0" w:left="0" w:header="0" w:footer="0" w:gutter="0"/>
          <w:cols w:equalWidth="0" w:num="2">
            <w:col w:w="5949" w:space="100"/>
            <w:col w:w="4868" w:space="0"/>
          </w:cols>
        </w:sectPr>
        <w:rPr>
          <w:sz w:val="13"/>
          <w:szCs w:val="13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ind w:left="6"/>
        <w:spacing w:before="48" w:line="201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6040551</wp:posOffset>
                </wp:positionH>
                <wp:positionV relativeFrom="paragraph">
                  <wp:posOffset>580587</wp:posOffset>
                </wp:positionV>
                <wp:extent cx="1290319" cy="46990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6040551" y="580587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475.634pt;margin-top:45.7155pt;mso-position-vertical-relative:text;mso-position-horizontal-relative:text;width:101.6pt;height:37pt;z-index:251665408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</w:rPr>
        <w:t>March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2023</w:t>
      </w:r>
      <w:r>
        <w:rPr>
          <w:rFonts w:ascii="Arial" w:hAnsi="Arial" w:eastAsia="Arial" w:cs="Arial"/>
          <w:sz w:val="17"/>
          <w:szCs w:val="17"/>
        </w:rPr>
        <w:t xml:space="preserve">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</w:rPr>
        <w:t>AGA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Guideli</w:t>
      </w:r>
      <w:r>
        <w:rPr>
          <w:rFonts w:ascii="Arial" w:hAnsi="Arial" w:eastAsia="Arial" w:cs="Arial"/>
          <w:sz w:val="17"/>
          <w:szCs w:val="17"/>
          <w:spacing w:val="-8"/>
        </w:rPr>
        <w:t>ne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Biomarkers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for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the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UC     345</w:t>
      </w:r>
    </w:p>
    <w:p>
      <w:pPr>
        <w:spacing w:before="74"/>
        <w:rPr/>
      </w:pPr>
      <w:r/>
    </w:p>
    <w:p>
      <w:pPr>
        <w:sectPr>
          <w:headerReference w:type="default" r:id="rId8"/>
          <w:pgSz w:w="11880" w:h="15660"/>
          <w:pgMar w:top="400" w:right="0" w:bottom="0" w:left="981" w:header="0" w:footer="0" w:gutter="0"/>
          <w:cols w:equalWidth="0" w:num="1">
            <w:col w:w="10899" w:space="0"/>
          </w:cols>
        </w:sectPr>
        <w:rPr/>
      </w:pPr>
    </w:p>
    <w:p>
      <w:pPr>
        <w:ind w:right="128" w:firstLine="5"/>
        <w:spacing w:before="43" w:line="177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shifted from symptom resolu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tion alone to 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(Mayo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[MES]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equivalent)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6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Achievement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scopic remission or improvement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superior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relapse,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corticosteroids,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hospitaliz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ations,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colec-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tomy,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colorectal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neoplasia.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8</w:t>
        </w:r>
      </w:hyperlink>
      <w:r>
        <w:rPr>
          <w:rFonts w:ascii="Malgun Gothic" w:hAnsi="Malgun Gothic" w:eastAsia="Malgun Gothic" w:cs="Malgun Gothic"/>
          <w:sz w:val="12"/>
          <w:szCs w:val="12"/>
          <w:spacing w:val="-1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  are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randomized controlled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ls (RCTs) in UC, indirect 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ention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CD,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 CALM study,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which a tight control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combination of symptoms and biomarkers was more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effec-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tive than a usual care strategy targeting symp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toms alone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achieving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deep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which,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turn,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disease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progression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complications, </w:t>
      </w:r>
      <w:r>
        <w:rPr>
          <w:rFonts w:ascii="Malgun Gothic" w:hAnsi="Malgun Gothic" w:eastAsia="Malgun Gothic" w:cs="Malgun Gothic"/>
          <w:sz w:val="18"/>
          <w:szCs w:val="18"/>
        </w:rPr>
        <w:t>surgery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hospitalization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7"/>
          </w:rPr>
          <w:t>10</w:t>
        </w:r>
      </w:hyperlink>
      <w:r>
        <w:rPr>
          <w:rFonts w:ascii="Malgun Gothic" w:hAnsi="Malgun Gothic" w:eastAsia="Malgun Gothic" w:cs="Malgun Gothic"/>
          <w:sz w:val="12"/>
          <w:szCs w:val="12"/>
          <w:spacing w:val="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7"/>
          </w:rPr>
          <w:t>11</w:t>
        </w:r>
      </w:hyperlink>
    </w:p>
    <w:p>
      <w:pPr>
        <w:ind w:right="139" w:firstLine="286"/>
        <w:spacing w:before="32" w:line="175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Most  RCTs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  relied  on  endoscopic  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valuation 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rm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resolution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Similarly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practice,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wel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initiation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therapy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45%-70%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7"/>
          </w:rPr>
          <w:t>12</w:t>
        </w:r>
      </w:hyperlink>
      <w:r>
        <w:rPr>
          <w:rFonts w:ascii="Malgun Gothic" w:hAnsi="Malgun Gothic" w:eastAsia="Malgun Gothic" w:cs="Malgun Gothic"/>
          <w:sz w:val="12"/>
          <w:szCs w:val="12"/>
          <w:spacing w:val="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7"/>
          </w:rPr>
          <w:t>13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"/>
          <w:position w:val="7"/>
        </w:rPr>
        <w:t xml:space="preserve">    </w:t>
      </w:r>
      <w:r>
        <w:rPr>
          <w:rFonts w:ascii="Malgun Gothic" w:hAnsi="Malgun Gothic" w:eastAsia="Malgun Gothic" w:cs="Malgun Gothic"/>
          <w:sz w:val="18"/>
          <w:szCs w:val="18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fact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proactive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perior long-term outc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omes, there is signiﬁcant variability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utilization.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12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0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Moreover, in routine clinical pract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ice, repeated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invasi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expensive,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impractical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understanding </w:t>
      </w:r>
      <w:r>
        <w:rPr>
          <w:rFonts w:ascii="Malgun Gothic" w:hAnsi="Malgun Gothic" w:eastAsia="Malgun Gothic" w:cs="Malgun Gothic"/>
          <w:sz w:val="18"/>
          <w:szCs w:val="18"/>
        </w:rPr>
        <w:t>how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noninvasive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serve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accurate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reliable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surrogates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mation and whether they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can be more readily implemented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pathway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Finally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prefer </w:t>
      </w:r>
      <w:r>
        <w:rPr>
          <w:rFonts w:ascii="Malgun Gothic" w:hAnsi="Malgun Gothic" w:eastAsia="Malgun Gothic" w:cs="Malgun Gothic"/>
          <w:sz w:val="18"/>
          <w:szCs w:val="18"/>
        </w:rPr>
        <w:t>alternative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noninvasive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tests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endoscopy,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preference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varies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depe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nding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diagnostic and prognostic performanc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biomarkers.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14</w:t>
        </w:r>
      </w:hyperlink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2" w:line="19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19"/>
        </w:rPr>
        <w:t>Objective</w:t>
      </w:r>
    </w:p>
    <w:p>
      <w:pPr>
        <w:ind w:right="128" w:firstLine="281"/>
        <w:spacing w:before="52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 objective of this guideline was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provide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guidance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about 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well-established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commo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nly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available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 as surrogate tests for endoscopic asses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sment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longitudinal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established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primarily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ambulatory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setting.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Predictive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iomarkers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hospital-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ized patients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acute severe colitis 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beyond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cope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 guideline. This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focuses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ollowing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markers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: </w:t>
      </w:r>
      <w:r>
        <w:rPr>
          <w:rFonts w:ascii="Malgun Gothic" w:hAnsi="Malgun Gothic" w:eastAsia="Malgun Gothic" w:cs="Malgun Gothic"/>
          <w:sz w:val="18"/>
          <w:szCs w:val="18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reactive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protein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),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Laboratory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diarrhea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suspected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discussed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elsewhere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15</w:t>
        </w:r>
      </w:hyperlink>
      <w:r>
        <w:rPr>
          <w:rFonts w:ascii="Malgun Gothic" w:hAnsi="Malgun Gothic" w:eastAsia="Malgun Gothic" w:cs="Malgun Gothic"/>
          <w:sz w:val="12"/>
          <w:szCs w:val="12"/>
          <w:spacing w:val="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role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 in patients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CD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will be discussed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subsequent guideline.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72" w:line="19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3"/>
        </w:rPr>
        <w:t>Target Audience</w:t>
      </w:r>
    </w:p>
    <w:p>
      <w:pPr>
        <w:ind w:left="4" w:right="138" w:firstLine="277"/>
        <w:spacing w:before="60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target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audience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primary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gastroenterology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heal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professionals,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policy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makers.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intended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impose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standard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care,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rather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provide the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basis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health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fessionals.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Statements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regarding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underlying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values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preferences,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 well as qualifying comments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accompanying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mendation,  should  never  be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omitted  when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quoting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0" w:line="18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translating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guideline.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ecom-</w:t>
      </w:r>
    </w:p>
    <w:p>
      <w:pPr>
        <w:ind w:left="7"/>
        <w:spacing w:before="21" w:line="192" w:lineRule="exact"/>
        <w:outlineLvl w:val="2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mendations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provide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guidance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typical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UC;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no</w:t>
      </w:r>
    </w:p>
    <w:p>
      <w:pPr>
        <w:ind w:left="5" w:right="975" w:firstLine="1"/>
        <w:spacing w:before="7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recommendation can consider all unique circumstances that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must be accounted for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patients. However, discussions abo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beneﬁts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harms can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 shared decision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maki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ng, especially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conditional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tradeof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values are important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consider.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72" w:line="200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5"/>
        </w:rPr>
        <w:t>Methods</w:t>
      </w:r>
    </w:p>
    <w:p>
      <w:pPr>
        <w:ind w:left="7"/>
        <w:spacing w:before="124" w:line="204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Overview</w:t>
      </w:r>
    </w:p>
    <w:p>
      <w:pPr>
        <w:ind w:left="2" w:right="967" w:firstLine="281"/>
        <w:spacing w:before="36" w:line="181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This document represents the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ofﬁcial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recomme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ndations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American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Gastroenterological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Association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(AGA)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was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developed using the Grading of Recommendations Assess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ment,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Development</w:t>
      </w:r>
      <w:r>
        <w:rPr>
          <w:rFonts w:ascii="Malgun Gothic" w:hAnsi="Malgun Gothic" w:eastAsia="Malgun Gothic" w:cs="Malgun Gothic"/>
          <w:sz w:val="17"/>
          <w:szCs w:val="17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Evaluation</w:t>
      </w:r>
      <w:r>
        <w:rPr>
          <w:rFonts w:ascii="Malgun Gothic" w:hAnsi="Malgun Gothic" w:eastAsia="Malgun Gothic" w:cs="Malgun Gothic"/>
          <w:sz w:val="17"/>
          <w:szCs w:val="17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(GRADE)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ramework</w:t>
      </w:r>
      <w:r>
        <w:rPr>
          <w:rFonts w:ascii="Malgun Gothic" w:hAnsi="Malgun Gothic" w:eastAsia="Malgun Gothic" w:cs="Malgun Gothic"/>
          <w:sz w:val="17"/>
          <w:szCs w:val="17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diag-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nostic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tests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strategies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adheres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best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practices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 development, as outlined by the National Aca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demy 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Medicine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formerly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Institute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Medicine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  <w:position w:val="7"/>
          </w:rPr>
          <w:t>17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development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fully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funded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by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AGA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Institute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.</w:t>
      </w:r>
    </w:p>
    <w:p>
      <w:pPr>
        <w:ind w:left="1" w:right="1459" w:firstLine="6"/>
        <w:spacing w:before="292" w:line="27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5"/>
        </w:rPr>
        <w:t>Guideline Panel</w:t>
      </w:r>
      <w:r>
        <w:rPr>
          <w:rFonts w:ascii="Arial" w:hAnsi="Arial" w:eastAsia="Arial" w:cs="Arial"/>
          <w:sz w:val="21"/>
          <w:szCs w:val="21"/>
          <w:spacing w:val="24"/>
        </w:rPr>
        <w:t xml:space="preserve"> </w:t>
      </w:r>
      <w:r>
        <w:rPr>
          <w:rFonts w:ascii="Arial" w:hAnsi="Arial" w:eastAsia="Arial" w:cs="Arial"/>
          <w:sz w:val="21"/>
          <w:szCs w:val="21"/>
          <w:spacing w:val="5"/>
        </w:rPr>
        <w:t>Composition and</w:t>
      </w:r>
      <w:r>
        <w:rPr>
          <w:rFonts w:ascii="Arial" w:hAnsi="Arial" w:eastAsia="Arial" w:cs="Arial"/>
          <w:sz w:val="21"/>
          <w:szCs w:val="21"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5"/>
        </w:rPr>
        <w:t>Conﬂict of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Interest</w:t>
      </w:r>
    </w:p>
    <w:p>
      <w:pPr>
        <w:ind w:right="967" w:firstLine="288"/>
        <w:spacing w:before="19" w:line="179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2"/>
        </w:rPr>
        <w:t>Members</w:t>
      </w:r>
      <w:r>
        <w:rPr>
          <w:rFonts w:ascii="Malgun Gothic" w:hAnsi="Malgun Gothic" w:eastAsia="Malgun Gothic" w:cs="Malgun Gothic"/>
          <w:sz w:val="17"/>
          <w:szCs w:val="17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synthesis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panel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 selected on the basis o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 their clinical and methodological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expertise,</w:t>
      </w:r>
      <w:r>
        <w:rPr>
          <w:rFonts w:ascii="Malgun Gothic" w:hAnsi="Malgun Gothic" w:eastAsia="Malgun Gothic" w:cs="Malgun Gothic"/>
          <w:sz w:val="17"/>
          <w:szCs w:val="17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after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undergoing</w:t>
      </w:r>
      <w:r>
        <w:rPr>
          <w:rFonts w:ascii="Malgun Gothic" w:hAnsi="Malgun Gothic" w:eastAsia="Malgun Gothic" w:cs="Malgun Gothic"/>
          <w:sz w:val="17"/>
          <w:szCs w:val="17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vetting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process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required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disclosing all conﬂicts of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interest. Th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 evidence synthesis panel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consisted of 2 content experts with experti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 in UC (Ashwin N.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Ananthakrishnan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Jeremy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Adler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),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senior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methodol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ogist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expertise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synthesis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(Sid-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dharth Singh), and 2 junior guideline methodologists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(Nghia H.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Nguyen, Shazia M. Siddique). The guideline p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anel consisted of</w:t>
      </w:r>
      <w:r>
        <w:rPr>
          <w:rFonts w:ascii="Malgun Gothic" w:hAnsi="Malgun Gothic" w:eastAsia="Malgun Gothic" w:cs="Malgun Gothic"/>
          <w:sz w:val="17"/>
          <w:szCs w:val="1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multidisciplinary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gener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gastroenterol-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ogist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7"/>
          <w:szCs w:val="17"/>
        </w:rPr>
        <w:t>Jennifer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 </w:t>
      </w:r>
      <w:r>
        <w:rPr>
          <w:rFonts w:ascii="Malgun Gothic" w:hAnsi="Malgun Gothic" w:eastAsia="Malgun Gothic" w:cs="Malgun Gothic"/>
          <w:sz w:val="17"/>
          <w:szCs w:val="17"/>
        </w:rPr>
        <w:t>Weiss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), </w:t>
      </w:r>
      <w:r>
        <w:rPr>
          <w:rFonts w:ascii="Malgun Gothic" w:hAnsi="Malgun Gothic" w:eastAsia="Malgun Gothic" w:cs="Malgun Gothic"/>
          <w:sz w:val="17"/>
          <w:szCs w:val="17"/>
        </w:rPr>
        <w:t>gastroenterologists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expertise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 </w:t>
      </w:r>
      <w:r>
        <w:rPr>
          <w:rFonts w:ascii="Malgun Gothic" w:hAnsi="Malgun Gothic" w:eastAsia="Malgun Gothic" w:cs="Malgun Gothic"/>
          <w:sz w:val="17"/>
          <w:szCs w:val="17"/>
        </w:rPr>
        <w:t>inﬂammatory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bowel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diseases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(Karen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A.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Chachu,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Ben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jamin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Cohen,  Fernando</w:t>
      </w:r>
      <w:r>
        <w:rPr>
          <w:rFonts w:ascii="Malgun Gothic" w:hAnsi="Malgun Gothic" w:eastAsia="Malgun Gothic" w:cs="Malgun Gothic"/>
          <w:sz w:val="17"/>
          <w:szCs w:val="17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S.</w:t>
      </w:r>
      <w:r>
        <w:rPr>
          <w:rFonts w:ascii="Malgun Gothic" w:hAnsi="Malgun Gothic" w:eastAsia="Malgun Gothic" w:cs="Malgun Gothic"/>
          <w:sz w:val="17"/>
          <w:szCs w:val="1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Velayos),</w:t>
      </w:r>
      <w:r>
        <w:rPr>
          <w:rFonts w:ascii="Malgun Gothic" w:hAnsi="Malgun Gothic" w:eastAsia="Malgun Gothic" w:cs="Malgun Gothic"/>
          <w:sz w:val="17"/>
          <w:szCs w:val="17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methodologists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(Siddharth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Singh,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Nghia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H.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Nguyen,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Shazia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M.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Sid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dique,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Sid-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dharth Sultan).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 patient representative also participated in 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development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recommendations.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mem-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bers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disclosed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potential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icts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interest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.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icts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managed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according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AGA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policies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Nati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onal Academy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Medicine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Guidelines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International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Network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standards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chair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(Karen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A.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Chachu)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co-chair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senior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methodologist (Siddharth Singh) had no conﬂict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s of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interest. No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 panel member was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excused from participation in 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process owing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 disqualifying conﬂict.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full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list of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ﬂicts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can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be accessed at AGA’s National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Ofﬁce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Bethesda,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MD.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6"/>
        </w:rPr>
        <w:t>Scope</w:t>
      </w:r>
    </w:p>
    <w:p>
      <w:pPr>
        <w:ind w:left="3" w:right="975" w:firstLine="285"/>
        <w:spacing w:before="37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Biomarkers  are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deﬁned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biological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mol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ecules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quantiﬁable in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tissue or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body ﬂuid (blood, st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ool, and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urine)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that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represent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underlying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biol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ogical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disease</w:t>
      </w:r>
      <w:r>
        <w:rPr>
          <w:rFonts w:ascii="Malgun Gothic" w:hAnsi="Malgun Gothic" w:eastAsia="Malgun Gothic" w:cs="Malgun Gothic"/>
          <w:sz w:val="17"/>
          <w:szCs w:val="17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process.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Various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biomarkers  have  been  investigated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extensively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UC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several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outcomes,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including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prediction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onset;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establishing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diagnosis;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assessing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disease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activity;</w:t>
      </w:r>
      <w:r>
        <w:rPr>
          <w:rFonts w:ascii="Malgun Gothic" w:hAnsi="Malgun Gothic" w:eastAsia="Malgun Gothic" w:cs="Malgun Gothic"/>
          <w:sz w:val="17"/>
          <w:szCs w:val="17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rognosticating</w:t>
      </w:r>
      <w:r>
        <w:rPr>
          <w:rFonts w:ascii="Malgun Gothic" w:hAnsi="Malgun Gothic" w:eastAsia="Malgun Gothic" w:cs="Malgun Gothic"/>
          <w:sz w:val="17"/>
          <w:szCs w:val="1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natural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history, including likelihood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colec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tomy; and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assessing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post-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colectomy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1"/>
            <w:position w:val="7"/>
          </w:rPr>
          <w:t>18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-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However,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most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have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been</w:t>
      </w:r>
      <w:r>
        <w:rPr>
          <w:rFonts w:ascii="Malgun Gothic" w:hAnsi="Malgun Gothic" w:eastAsia="Malgun Gothic" w:cs="Malgun Gothic"/>
          <w:sz w:val="17"/>
          <w:szCs w:val="1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small,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lack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replicat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ion,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use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markers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are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readily available outside of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 research setting. For inclusion, we</w:t>
      </w:r>
    </w:p>
    <w:p>
      <w:pPr>
        <w:spacing w:line="177" w:lineRule="auto"/>
        <w:sectPr>
          <w:type w:val="continuous"/>
          <w:pgSz w:w="11880" w:h="15660"/>
          <w:pgMar w:top="400" w:right="0" w:bottom="0" w:left="981" w:header="0" w:footer="0" w:gutter="0"/>
          <w:cols w:equalWidth="0" w:num="2">
            <w:col w:w="4979" w:space="100"/>
            <w:col w:w="5820" w:space="0"/>
          </w:cols>
        </w:sectPr>
        <w:rPr>
          <w:rFonts w:ascii="Malgun Gothic" w:hAnsi="Malgun Gothic" w:eastAsia="Malgun Gothic" w:cs="Malgun Gothic"/>
          <w:sz w:val="17"/>
          <w:szCs w:val="17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49" w:line="210" w:lineRule="exact"/>
        <w:jc w:val="righ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606840</wp:posOffset>
                </wp:positionV>
                <wp:extent cx="1290319" cy="46863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411124" y="60684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32.372pt;margin-top:47.7827pt;mso-position-vertical-relative:text;mso-position-horizontal-relative:text;width:101.6pt;height:36.9pt;z-index:251671552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346     Singh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et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al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Gastroenterology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Vol.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164,</w:t>
      </w:r>
      <w:r>
        <w:rPr>
          <w:rFonts w:ascii="Arial" w:hAnsi="Arial" w:eastAsia="Arial" w:cs="Arial"/>
          <w:sz w:val="17"/>
          <w:szCs w:val="17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Iss.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</w:t>
      </w:r>
    </w:p>
    <w:p>
      <w:pPr>
        <w:spacing w:before="5"/>
        <w:rPr/>
      </w:pPr>
      <w:r/>
    </w:p>
    <w:p>
      <w:pPr>
        <w:sectPr>
          <w:pgSz w:w="11880" w:h="15660"/>
          <w:pgMar w:top="400" w:right="967" w:bottom="0" w:left="0" w:header="0" w:footer="0" w:gutter="0"/>
          <w:cols w:equalWidth="0" w:num="1">
            <w:col w:w="10912" w:space="0"/>
          </w:cols>
        </w:sectPr>
        <w:rPr/>
      </w:pPr>
    </w:p>
    <w:p>
      <w:pPr>
        <w:ind w:left="981" w:right="140" w:firstLine="3"/>
        <w:spacing w:before="107" w:line="181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required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biomarker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both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readily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measurable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tissue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body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ﬂuid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compartment,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widely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available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mercial use, and used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routinely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day-to-day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clinical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practice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assessing disease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activity or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providing acti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onable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prognostic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information longitudinally. Based on these criteria, we focused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on serum CRP, fecal calprotectin,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fecal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lacto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ferrin.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980"/>
        <w:spacing w:before="60" w:line="208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Formulation of Clinical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Ques</w:t>
      </w:r>
      <w:r>
        <w:rPr>
          <w:rFonts w:ascii="Arial" w:hAnsi="Arial" w:eastAsia="Arial" w:cs="Arial"/>
          <w:sz w:val="21"/>
          <w:szCs w:val="21"/>
          <w:spacing w:val="3"/>
        </w:rPr>
        <w:t>tions</w:t>
      </w:r>
    </w:p>
    <w:p>
      <w:pPr>
        <w:ind w:left="981" w:right="139" w:firstLine="281"/>
        <w:spacing w:before="71" w:line="176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Through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iterative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process,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evidence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synthesis panels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developed focused clinical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questions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deemed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relevant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clinical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practice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would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address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related to the diagnostic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performance and utility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commonly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serum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stool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biomarkers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established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UC.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From these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focused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questions, well-deﬁned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statements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terms  of  patients,  interven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tion,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comparator,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(PICO)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deﬁned,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formed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framework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formulating</w:t>
      </w:r>
      <w:r>
        <w:rPr>
          <w:rFonts w:ascii="Malgun Gothic" w:hAnsi="Malgun Gothic" w:eastAsia="Malgun Gothic" w:cs="Malgun Gothic"/>
          <w:sz w:val="17"/>
          <w:szCs w:val="17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study</w:t>
      </w:r>
      <w:r>
        <w:rPr>
          <w:rFonts w:ascii="Malgun Gothic" w:hAnsi="Malgun Gothic" w:eastAsia="Malgun Gothic" w:cs="Malgun Gothic"/>
          <w:sz w:val="17"/>
          <w:szCs w:val="17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inclusion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exclusion</w:t>
      </w:r>
      <w:r>
        <w:rPr>
          <w:rFonts w:ascii="Malgun Gothic" w:hAnsi="Malgun Gothic" w:eastAsia="Malgun Gothic" w:cs="Malgun Gothic"/>
          <w:sz w:val="17"/>
          <w:szCs w:val="17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iteria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guided  the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literature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search.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AGA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Governing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Board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approved the ﬁnal set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questions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atements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October</w:t>
      </w:r>
    </w:p>
    <w:p>
      <w:pPr>
        <w:ind w:left="986" w:right="140" w:firstLine="3"/>
        <w:spacing w:before="1" w:line="20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2021.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ﬁnal</w:t>
      </w:r>
      <w:r>
        <w:rPr>
          <w:rFonts w:ascii="Malgun Gothic" w:hAnsi="Malgun Gothic" w:eastAsia="Malgun Gothic" w:cs="Malgun Gothic"/>
          <w:sz w:val="17"/>
          <w:szCs w:val="17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focused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questions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PICO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questions</w:t>
      </w:r>
      <w:r>
        <w:rPr>
          <w:rFonts w:ascii="Malgun Gothic" w:hAnsi="Malgun Gothic" w:eastAsia="Malgun Gothic" w:cs="Malgun Gothic"/>
          <w:sz w:val="17"/>
          <w:szCs w:val="17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shown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7"/>
            <w:szCs w:val="17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2"/>
          </w:rPr>
          <w:t>1</w:t>
        </w:r>
      </w:hyperlink>
      <w:r>
        <w:rPr>
          <w:rFonts w:ascii="Malgun Gothic" w:hAnsi="Malgun Gothic" w:eastAsia="Malgun Gothic" w:cs="Malgun Gothic"/>
          <w:sz w:val="17"/>
          <w:szCs w:val="17"/>
          <w:spacing w:val="2"/>
        </w:rPr>
        <w:t>.</w:t>
      </w:r>
    </w:p>
    <w:p>
      <w:pPr>
        <w:ind w:left="979"/>
        <w:spacing w:before="263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Search Strategy</w:t>
      </w:r>
    </w:p>
    <w:p>
      <w:pPr>
        <w:ind w:left="980" w:right="137" w:firstLine="277"/>
        <w:spacing w:before="74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An experienced medical librarian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conducted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comprehen-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sive search of</w:t>
      </w:r>
      <w:r>
        <w:rPr>
          <w:rFonts w:ascii="Malgun Gothic" w:hAnsi="Malgun Gothic" w:eastAsia="Malgun Gothic" w:cs="Malgun Gothic"/>
          <w:sz w:val="17"/>
          <w:szCs w:val="1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 fol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lowing databases (Ovid Medline In-Process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&amp;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Other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Non-Indexed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Citations,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Ovid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MEDLINE,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Emba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se,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Wiley Cochrane Libr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ary) from inception to November 21, 2021,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combination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controlled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vocabulary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terms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supple-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mented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keywords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(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Supplementary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Table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6"/>
        </w:rPr>
        <w:t>1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).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ensure </w:t>
      </w:r>
      <w:r>
        <w:rPr>
          <w:rFonts w:ascii="Malgun Gothic" w:hAnsi="Malgun Gothic" w:eastAsia="Malgun Gothic" w:cs="Malgun Gothic"/>
          <w:sz w:val="17"/>
          <w:szCs w:val="17"/>
        </w:rPr>
        <w:t>that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recent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missed,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searches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updated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before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external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review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.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search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limited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English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lan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guage and human subjects. The bibliography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prior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 the included references were searched to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identify relevant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that may have been missed. In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addition, content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experts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helped identify any ongoing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dies.</w:t>
      </w:r>
    </w:p>
    <w:p>
      <w:pPr>
        <w:ind w:left="966" w:right="256" w:firstLine="12"/>
        <w:spacing w:before="268" w:line="232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Study Selection, Data</w:t>
      </w:r>
      <w:r>
        <w:rPr>
          <w:rFonts w:ascii="Arial" w:hAnsi="Arial" w:eastAsia="Arial" w:cs="Arial"/>
          <w:sz w:val="21"/>
          <w:szCs w:val="21"/>
          <w:spacing w:val="-1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Abstraction, </w:t>
      </w:r>
      <w:r>
        <w:rPr>
          <w:rFonts w:ascii="Arial" w:hAnsi="Arial" w:eastAsia="Arial" w:cs="Arial"/>
          <w:sz w:val="21"/>
          <w:szCs w:val="21"/>
          <w:spacing w:val="3"/>
        </w:rPr>
        <w:t>and Statistical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Analysis</w:t>
      </w:r>
    </w:p>
    <w:p>
      <w:pPr>
        <w:ind w:left="984" w:right="129" w:firstLine="274"/>
        <w:spacing w:before="62" w:line="17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RCTs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observational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diagnostic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accuracy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that met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following in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clusion criteria: performed 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 with UC, provided adequate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description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bioma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rker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ie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CRP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fecal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calprotectin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/</w:t>
      </w:r>
      <w:r>
        <w:rPr>
          <w:rFonts w:ascii="Malgun Gothic" w:hAnsi="Malgun Gothic" w:eastAsia="Malgun Gothic" w:cs="Malgun Gothic"/>
          <w:sz w:val="17"/>
          <w:szCs w:val="17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fecal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lactoferrin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cutoff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corresponding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detection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 moderate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doscopic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activity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corresponding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2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3),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lower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endoscopy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reference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standard,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provided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sufﬁcient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data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allow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estimation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diagnostic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accuracy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biomarker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ie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sensitivity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speciﬁcity) for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detection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endoscopic activit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y.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these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questions, we prefe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rentially chose cutoffs most commonly used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clinical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practice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rather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than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focusing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optimized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cutoffs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identi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individual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.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cutoffs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follows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: C-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reactive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protein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5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"/>
        </w:rPr>
        <w:t>±</w:t>
      </w:r>
      <w:r>
        <w:rPr>
          <w:rFonts w:ascii="Arial" w:hAnsi="Arial" w:eastAsia="Arial" w:cs="Arial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5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mg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/</w:t>
      </w:r>
      <w:r>
        <w:rPr>
          <w:rFonts w:ascii="Malgun Gothic" w:hAnsi="Malgun Gothic" w:eastAsia="Malgun Gothic" w:cs="Malgun Gothic"/>
          <w:sz w:val="17"/>
          <w:szCs w:val="17"/>
        </w:rPr>
        <w:t>L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0.5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"/>
        </w:rPr>
        <w:t>±</w:t>
      </w:r>
      <w:r>
        <w:rPr>
          <w:rFonts w:ascii="Arial" w:hAnsi="Arial" w:eastAsia="Arial" w:cs="Arial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0.5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mg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/</w:t>
      </w:r>
      <w:r>
        <w:rPr>
          <w:rFonts w:ascii="Malgun Gothic" w:hAnsi="Malgun Gothic" w:eastAsia="Malgun Gothic" w:cs="Malgun Gothic"/>
          <w:sz w:val="17"/>
          <w:szCs w:val="17"/>
        </w:rPr>
        <w:t>dL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;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fecal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cal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protectin: 250 </w:t>
      </w:r>
      <w:r>
        <w:rPr>
          <w:rFonts w:ascii="Arial" w:hAnsi="Arial" w:eastAsia="Arial" w:cs="Arial"/>
          <w:sz w:val="17"/>
          <w:szCs w:val="17"/>
        </w:rPr>
        <w:t>±</w:t>
      </w:r>
      <w:r>
        <w:rPr>
          <w:rFonts w:ascii="Malgun Gothic" w:hAnsi="Malgun Gothic" w:eastAsia="Malgun Gothic" w:cs="Malgun Gothic"/>
          <w:sz w:val="17"/>
          <w:szCs w:val="17"/>
        </w:rPr>
        <w:t>50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μ</w:t>
      </w:r>
      <w:r>
        <w:rPr>
          <w:rFonts w:ascii="Malgun Gothic" w:hAnsi="Malgun Gothic" w:eastAsia="Malgun Gothic" w:cs="Malgun Gothic"/>
          <w:sz w:val="17"/>
          <w:szCs w:val="17"/>
        </w:rPr>
        <w:t>g/g, 150 </w:t>
      </w:r>
      <w:r>
        <w:rPr>
          <w:rFonts w:ascii="Arial" w:hAnsi="Arial" w:eastAsia="Arial" w:cs="Arial"/>
          <w:sz w:val="17"/>
          <w:szCs w:val="17"/>
        </w:rPr>
        <w:t>± </w:t>
      </w:r>
      <w:r>
        <w:rPr>
          <w:rFonts w:ascii="Malgun Gothic" w:hAnsi="Malgun Gothic" w:eastAsia="Malgun Gothic" w:cs="Malgun Gothic"/>
          <w:sz w:val="17"/>
          <w:szCs w:val="17"/>
        </w:rPr>
        <w:t>50</w:t>
      </w:r>
      <w:r>
        <w:rPr>
          <w:rFonts w:ascii="Malgun Gothic" w:hAnsi="Malgun Gothic" w:eastAsia="Malgun Gothic" w:cs="Malgun Gothic"/>
          <w:sz w:val="17"/>
          <w:szCs w:val="17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μ</w:t>
      </w:r>
      <w:r>
        <w:rPr>
          <w:rFonts w:ascii="Malgun Gothic" w:hAnsi="Malgun Gothic" w:eastAsia="Malgun Gothic" w:cs="Malgun Gothic"/>
          <w:sz w:val="17"/>
          <w:szCs w:val="17"/>
        </w:rPr>
        <w:t>g/g, and 50 </w:t>
      </w:r>
      <w:r>
        <w:rPr>
          <w:rFonts w:ascii="Arial" w:hAnsi="Arial" w:eastAsia="Arial" w:cs="Arial"/>
          <w:sz w:val="17"/>
          <w:szCs w:val="17"/>
        </w:rPr>
        <w:t>± </w:t>
      </w:r>
      <w:r>
        <w:rPr>
          <w:rFonts w:ascii="Malgun Gothic" w:hAnsi="Malgun Gothic" w:eastAsia="Malgun Gothic" w:cs="Malgun Gothic"/>
          <w:sz w:val="17"/>
          <w:szCs w:val="17"/>
        </w:rPr>
        <w:t>50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μ</w:t>
      </w:r>
      <w:r>
        <w:rPr>
          <w:rFonts w:ascii="Malgun Gothic" w:hAnsi="Malgun Gothic" w:eastAsia="Malgun Gothic" w:cs="Malgun Gothic"/>
          <w:sz w:val="17"/>
          <w:szCs w:val="17"/>
        </w:rPr>
        <w:t>g/g; and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fecal lactoferrin: normal or elevated ba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sed on laboratory cutoff.</w:t>
      </w:r>
    </w:p>
    <w:p>
      <w:pPr>
        <w:ind w:left="980" w:right="138" w:firstLine="287"/>
        <w:spacing w:before="26" w:line="172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study,</w:t>
      </w:r>
      <w:r>
        <w:rPr>
          <w:rFonts w:ascii="Malgun Gothic" w:hAnsi="Malgun Gothic" w:eastAsia="Malgun Gothic" w:cs="Malgun Gothic"/>
          <w:sz w:val="17"/>
          <w:szCs w:val="17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abst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racted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data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study,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patient,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biomarker, outcome, and test performance data (ie, sensi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tivity,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speciﬁcity,  prevalen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ce  of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  of  interest  in  study,  to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impute numbers of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true-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positive [TP], true-negative [TN], false-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positive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[</w:t>
      </w:r>
      <w:r>
        <w:rPr>
          <w:rFonts w:ascii="Malgun Gothic" w:hAnsi="Malgun Gothic" w:eastAsia="Malgun Gothic" w:cs="Malgun Gothic"/>
          <w:sz w:val="17"/>
          <w:szCs w:val="17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], 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false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>negative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[</w:t>
      </w:r>
      <w:r>
        <w:rPr>
          <w:rFonts w:ascii="Malgun Gothic" w:hAnsi="Malgun Gothic" w:eastAsia="Malgun Gothic" w:cs="Malgun Gothic"/>
          <w:sz w:val="17"/>
          <w:szCs w:val="17"/>
        </w:rPr>
        <w:t>FN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]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results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). 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paired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values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sensitivity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speci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city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pooled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bivariate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regression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random-effects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del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proposed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10" w:firstLine="8"/>
        <w:spacing w:before="47" w:line="190" w:lineRule="auto"/>
        <w:jc w:val="both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7"/>
          <w:szCs w:val="17"/>
        </w:rPr>
        <w:t>Reitsma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al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  <w:position w:val="7"/>
          </w:rPr>
          <w:t>19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2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STATA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version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14.0 </w:t>
      </w:r>
      <w:r>
        <w:rPr>
          <w:rFonts w:ascii="Malgun Gothic" w:hAnsi="Malgun Gothic" w:eastAsia="Malgun Gothic" w:cs="Malgun Gothic"/>
          <w:sz w:val="17"/>
          <w:szCs w:val="17"/>
        </w:rPr>
        <w:t>software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7"/>
          <w:szCs w:val="17"/>
        </w:rPr>
        <w:t>StataCorp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College Station, TX). Statistical asse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ssment of</w:t>
      </w:r>
      <w:r>
        <w:rPr>
          <w:rFonts w:ascii="Malgun Gothic" w:hAnsi="Malgun Gothic" w:eastAsia="Malgun Gothic" w:cs="Malgun Gothic"/>
          <w:sz w:val="17"/>
          <w:szCs w:val="1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heterogeneity</w:t>
      </w:r>
      <w:r>
        <w:rPr>
          <w:rFonts w:ascii="Malgun Gothic" w:hAnsi="Malgun Gothic" w:eastAsia="Malgun Gothic" w:cs="Malgun Gothic"/>
          <w:sz w:val="17"/>
          <w:szCs w:val="1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was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performed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inconsistency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index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(</w:t>
      </w:r>
      <w:r>
        <w:rPr>
          <w:rFonts w:ascii="Arial" w:hAnsi="Arial" w:eastAsia="Arial" w:cs="Arial"/>
          <w:sz w:val="17"/>
          <w:szCs w:val="17"/>
          <w:spacing w:val="6"/>
        </w:rPr>
        <w:t>I</w:t>
      </w:r>
      <w:r>
        <w:rPr>
          <w:rFonts w:ascii="Malgun Gothic" w:hAnsi="Malgun Gothic" w:eastAsia="Malgun Gothic" w:cs="Malgun Gothic"/>
          <w:sz w:val="11"/>
          <w:szCs w:val="11"/>
          <w:spacing w:val="6"/>
          <w:position w:val="7"/>
        </w:rPr>
        <w:t>2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), </w:t>
      </w:r>
      <w:r>
        <w:rPr>
          <w:rFonts w:ascii="Malgun Gothic" w:hAnsi="Malgun Gothic" w:eastAsia="Malgun Gothic" w:cs="Malgun Gothic"/>
          <w:sz w:val="17"/>
          <w:szCs w:val="17"/>
        </w:rPr>
        <w:t>which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estimates </w:t>
      </w:r>
      <w:r>
        <w:rPr>
          <w:rFonts w:ascii="Malgun Gothic" w:hAnsi="Malgun Gothic" w:eastAsia="Malgun Gothic" w:cs="Malgun Gothic"/>
          <w:sz w:val="17"/>
          <w:szCs w:val="17"/>
        </w:rPr>
        <w:t>what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proportion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total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variation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across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due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 </w:t>
      </w:r>
      <w:r>
        <w:rPr>
          <w:rFonts w:ascii="Malgun Gothic" w:hAnsi="Malgun Gothic" w:eastAsia="Malgun Gothic" w:cs="Malgun Gothic"/>
          <w:sz w:val="17"/>
          <w:szCs w:val="17"/>
        </w:rPr>
        <w:t>heterogeneity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rather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than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chance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  <w:position w:val="7"/>
          </w:rPr>
          <w:t>20</w:t>
        </w:r>
      </w:hyperlink>
    </w:p>
    <w:p>
      <w:pPr>
        <w:ind w:right="554" w:firstLine="7"/>
        <w:spacing w:before="240" w:line="23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Outcomes</w:t>
      </w:r>
      <w:r>
        <w:rPr>
          <w:rFonts w:ascii="Arial" w:hAnsi="Arial" w:eastAsia="Arial" w:cs="Arial"/>
          <w:sz w:val="21"/>
          <w:szCs w:val="21"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of Interest</w:t>
      </w:r>
      <w:r>
        <w:rPr>
          <w:rFonts w:ascii="Arial" w:hAnsi="Arial" w:eastAsia="Arial" w:cs="Arial"/>
          <w:sz w:val="21"/>
          <w:szCs w:val="21"/>
          <w:spacing w:val="3"/>
        </w:rPr>
        <w:t xml:space="preserve"> and Illustrative</w:t>
      </w:r>
      <w:r>
        <w:rPr>
          <w:rFonts w:ascii="Arial" w:hAnsi="Arial" w:eastAsia="Arial" w:cs="Arial"/>
          <w:sz w:val="21"/>
          <w:szCs w:val="21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Clinical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Scenarios</w:t>
      </w:r>
    </w:p>
    <w:p>
      <w:pPr>
        <w:ind w:left="2" w:right="10" w:firstLine="286"/>
        <w:spacing w:before="66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For PICO questions focusing on biomarker cutoffs to either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detect or rule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 moderate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activity,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preferred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  was   dire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ct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consequences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patient-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important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</w:t>
      </w:r>
      <w:r>
        <w:rPr>
          <w:rFonts w:ascii="Malgun Gothic" w:hAnsi="Malgun Gothic" w:eastAsia="Malgun Gothic" w:cs="Malgun Gothic"/>
          <w:sz w:val="17"/>
          <w:szCs w:val="1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(ie,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implications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TP,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FP,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TN,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results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patients).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However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none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assessed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these outcomes directly, and hence,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 used TP, F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P,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TN,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FN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surrogate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inferred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downstream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quences on patient-im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portant outcomes.</w:t>
      </w:r>
    </w:p>
    <w:p>
      <w:pPr>
        <w:ind w:left="1" w:right="8" w:firstLine="286"/>
        <w:spacing w:before="21" w:line="177" w:lineRule="auto"/>
        <w:jc w:val="both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questions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focusing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ruling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out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activity,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our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minimizing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FN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(ie,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incorrectly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bein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labeled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being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remission,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when  they  actually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have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ammation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)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level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&lt;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5%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general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preferably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lower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 </w:t>
      </w:r>
      <w:r>
        <w:rPr>
          <w:rFonts w:ascii="Malgun Gothic" w:hAnsi="Malgun Gothic" w:eastAsia="Malgun Gothic" w:cs="Malgun Gothic"/>
          <w:sz w:val="17"/>
          <w:szCs w:val="17"/>
        </w:rPr>
        <w:t>reasonable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TP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TN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(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Supplementary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Figure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3"/>
        </w:rPr>
        <w:t>1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).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 questions focusing on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detecting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endo-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scopic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activity,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our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outcome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nimizing</w:t>
      </w:r>
      <w:r>
        <w:rPr>
          <w:rFonts w:ascii="Malgun Gothic" w:hAnsi="Malgun Gothic" w:eastAsia="Malgun Gothic" w:cs="Malgun Gothic"/>
          <w:sz w:val="17"/>
          <w:szCs w:val="17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(ie,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  incorrectly  labele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  as  having  moderate  to  severe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inﬂammation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when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their</w:t>
      </w:r>
      <w:r>
        <w:rPr>
          <w:rFonts w:ascii="Malgun Gothic" w:hAnsi="Malgun Gothic" w:eastAsia="Malgun Gothic" w:cs="Malgun Gothic"/>
          <w:sz w:val="17"/>
          <w:szCs w:val="17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ease</w:t>
      </w:r>
      <w:r>
        <w:rPr>
          <w:rFonts w:ascii="Malgun Gothic" w:hAnsi="Malgun Gothic" w:eastAsia="Malgun Gothic" w:cs="Malgun Gothic"/>
          <w:sz w:val="17"/>
          <w:szCs w:val="17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actually</w:t>
      </w:r>
      <w:r>
        <w:rPr>
          <w:rFonts w:ascii="Malgun Gothic" w:hAnsi="Malgun Gothic" w:eastAsia="Malgun Gothic" w:cs="Malgun Gothic"/>
          <w:sz w:val="17"/>
          <w:szCs w:val="17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remission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>)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>(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Supplementary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Figure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8"/>
        </w:rPr>
        <w:t xml:space="preserve"> 2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>). </w:t>
      </w:r>
      <w:r>
        <w:rPr>
          <w:rFonts w:ascii="Malgun Gothic" w:hAnsi="Malgun Gothic" w:eastAsia="Malgun Gothic" w:cs="Malgun Gothic"/>
          <w:sz w:val="17"/>
          <w:szCs w:val="17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thresholds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>5%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FN and FP rate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 also consistent</w:t>
      </w:r>
      <w:r>
        <w:rPr>
          <w:rFonts w:ascii="Malgun Gothic" w:hAnsi="Malgun Gothic" w:eastAsia="Malgun Gothic" w:cs="Malgun Gothic"/>
          <w:sz w:val="17"/>
          <w:szCs w:val="1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with patient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preference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choosing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stool-based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biomarkers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over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assessment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monitoring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ammation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  <w:position w:val="7"/>
          </w:rPr>
          <w:t>14</w:t>
        </w:r>
      </w:hyperlink>
    </w:p>
    <w:p>
      <w:pPr>
        <w:ind w:left="2" w:firstLine="276"/>
        <w:spacing w:before="10" w:line="179" w:lineRule="auto"/>
        <w:jc w:val="both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7"/>
          <w:szCs w:val="17"/>
        </w:rPr>
        <w:t>Although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sensitivity and speciﬁcity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agnostic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 disease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prevalence, overall TP, FP, TN,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FN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 hi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ghly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depen-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dent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pretest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probability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.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derived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illustrative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prevalence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 moderate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activity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ba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sed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combi-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nation of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rectal bleeding score (RBS) and stool frequency score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(SFS), 2 of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 most commonly used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patient-re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ported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outcomes,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derived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MES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(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Supplementary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color w:val="0D7FAC"/>
        </w:rPr>
        <w:t>Table</w:t>
      </w:r>
      <w:r>
        <w:rPr>
          <w:rFonts w:ascii="Malgun Gothic" w:hAnsi="Malgun Gothic" w:eastAsia="Malgun Gothic" w:cs="Malgun Gothic"/>
          <w:sz w:val="17"/>
          <w:szCs w:val="17"/>
          <w:color w:val="0D7FAC"/>
          <w:spacing w:val="3"/>
        </w:rPr>
        <w:t xml:space="preserve"> 2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).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Prevalence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activity  (M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ES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2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or  3)</w:t>
      </w:r>
      <w:r>
        <w:rPr>
          <w:rFonts w:ascii="Malgun Gothic" w:hAnsi="Malgun Gothic" w:eastAsia="Malgun Gothic" w:cs="Malgun Gothic"/>
          <w:sz w:val="17"/>
          <w:szCs w:val="17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endoscopic improvement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(MES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0 or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1), for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different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combina-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tions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RBS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SFS,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at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varying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time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points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after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treatment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initiation/adjustment</w:t>
      </w:r>
      <w:r>
        <w:rPr>
          <w:rFonts w:ascii="Malgun Gothic" w:hAnsi="Malgun Gothic" w:eastAsia="Malgun Gothic" w:cs="Malgun Gothic"/>
          <w:sz w:val="17"/>
          <w:szCs w:val="17"/>
          <w:spacing w:val="6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were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derived  from</w:t>
      </w:r>
      <w:r>
        <w:rPr>
          <w:rFonts w:ascii="Malgun Gothic" w:hAnsi="Malgun Gothic" w:eastAsia="Malgun Gothic" w:cs="Malgun Gothic"/>
          <w:sz w:val="17"/>
          <w:szCs w:val="1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existing</w:t>
      </w:r>
      <w:r>
        <w:rPr>
          <w:rFonts w:ascii="Malgun Gothic" w:hAnsi="Malgun Gothic" w:eastAsia="Malgun Gothic" w:cs="Malgun Gothic"/>
          <w:sz w:val="17"/>
          <w:szCs w:val="17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literature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based on individual p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articipant data from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phase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2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 3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clinical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trial programs of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biolo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gic agents and small molecule inhibitors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severely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active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UC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  <w:position w:val="7"/>
          </w:rPr>
          <w:t>21</w:t>
        </w:r>
      </w:hyperlink>
    </w:p>
    <w:p>
      <w:pPr>
        <w:ind w:left="7" w:right="11" w:firstLine="281"/>
        <w:spacing w:before="23" w:line="186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our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analysis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 </w:t>
      </w:r>
      <w:r>
        <w:rPr>
          <w:rFonts w:ascii="Malgun Gothic" w:hAnsi="Malgun Gothic" w:eastAsia="Malgun Gothic" w:cs="Malgun Gothic"/>
          <w:sz w:val="17"/>
          <w:szCs w:val="17"/>
        </w:rPr>
        <w:t>we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used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following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 3  </w:t>
      </w:r>
      <w:r>
        <w:rPr>
          <w:rFonts w:ascii="Malgun Gothic" w:hAnsi="Malgun Gothic" w:eastAsia="Malgun Gothic" w:cs="Malgun Gothic"/>
          <w:sz w:val="17"/>
          <w:szCs w:val="17"/>
        </w:rPr>
        <w:t>illustrative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scenarios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>:</w:t>
      </w:r>
    </w:p>
    <w:p>
      <w:pPr>
        <w:ind w:left="503" w:right="10" w:hanging="228"/>
        <w:spacing w:before="84" w:line="180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1.</w:t>
      </w:r>
      <w:r>
        <w:rPr>
          <w:rFonts w:ascii="Malgun Gothic" w:hAnsi="Malgun Gothic" w:eastAsia="Malgun Gothic" w:cs="Malgun Gothic"/>
          <w:sz w:val="17"/>
          <w:szCs w:val="17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Low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pretest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probability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having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severe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inﬂammation: These include p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atients with asymptomatic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UC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(no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rectal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bleeding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normal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mild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increase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stool</w:t>
      </w:r>
      <w:r>
        <w:rPr>
          <w:rFonts w:ascii="Malgun Gothic" w:hAnsi="Malgun Gothic" w:eastAsia="Malgun Gothic" w:cs="Malgun Gothic"/>
          <w:sz w:val="17"/>
          <w:szCs w:val="17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frequency,  RBS  0,</w:t>
      </w:r>
      <w:r>
        <w:rPr>
          <w:rFonts w:ascii="Malgun Gothic" w:hAnsi="Malgun Gothic" w:eastAsia="Malgun Gothic" w:cs="Malgun Gothic"/>
          <w:sz w:val="17"/>
          <w:szCs w:val="17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  SFS  0  or  1),  on  stable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maintenance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therapy,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having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recently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achieved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symptomatic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remission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after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treatment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adjustment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.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expected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prevalence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 moderate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endoscopic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ammation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approximately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15%.</w:t>
      </w:r>
    </w:p>
    <w:p>
      <w:pPr>
        <w:ind w:left="504" w:right="10" w:hanging="233"/>
        <w:spacing w:before="129" w:line="18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2.</w:t>
      </w:r>
      <w:r>
        <w:rPr>
          <w:rFonts w:ascii="Malgun Gothic" w:hAnsi="Malgun Gothic" w:eastAsia="Malgun Gothic" w:cs="Malgun Gothic"/>
          <w:sz w:val="17"/>
          <w:szCs w:val="17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Intermediate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pretest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probability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having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ammation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include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mild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symptoms of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UC, such as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infrequent rectal bleeding (RBS</w:t>
      </w:r>
    </w:p>
    <w:p>
      <w:pPr>
        <w:ind w:left="502" w:right="11" w:firstLine="5"/>
        <w:spacing w:before="20" w:line="164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0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1)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and/or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increased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stool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requency</w:t>
      </w:r>
      <w:r>
        <w:rPr>
          <w:rFonts w:ascii="Malgun Gothic" w:hAnsi="Malgun Gothic" w:eastAsia="Malgun Gothic" w:cs="Malgun Gothic"/>
          <w:sz w:val="17"/>
          <w:szCs w:val="1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(SFS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2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3).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  prevalence   of  moderate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oscopic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ammation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approximately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50%.</w:t>
      </w:r>
    </w:p>
    <w:p>
      <w:pPr>
        <w:spacing w:line="164" w:lineRule="auto"/>
        <w:sectPr>
          <w:type w:val="continuous"/>
          <w:pgSz w:w="11880" w:h="15660"/>
          <w:pgMar w:top="400" w:right="967" w:bottom="0" w:left="0" w:header="0" w:footer="0" w:gutter="0"/>
          <w:cols w:equalWidth="0" w:num="2">
            <w:col w:w="5960" w:space="100"/>
            <w:col w:w="4852" w:space="0"/>
          </w:cols>
        </w:sectPr>
        <w:rPr>
          <w:rFonts w:ascii="Malgun Gothic" w:hAnsi="Malgun Gothic" w:eastAsia="Malgun Gothic" w:cs="Malgun Gothic"/>
          <w:sz w:val="17"/>
          <w:szCs w:val="17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7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5665003</wp:posOffset>
                </wp:positionH>
                <wp:positionV relativeFrom="paragraph">
                  <wp:posOffset>3122054</wp:posOffset>
                </wp:positionV>
                <wp:extent cx="6320790" cy="12953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5665003" y="3122054"/>
                          <a:ext cx="6320790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1" w:lineRule="auto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March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  <w:t xml:space="preserve">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AGA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Guideli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Biomarkers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Management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UC     347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446.063pt;margin-top:245.831pt;mso-position-vertical-relative:text;mso-position-horizontal-relative:text;width:497.7pt;height:10.2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1" w:lineRule="auto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March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  <w:t xml:space="preserve">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AGA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Guideli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Biomarkers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Management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UC     347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4"/>
        </w:rPr>
        <w:t>Table</w:t>
      </w:r>
      <w:r>
        <w:rPr>
          <w:spacing w:val="30"/>
          <w:w w:val="101"/>
        </w:rPr>
        <w:t xml:space="preserve"> </w:t>
      </w:r>
      <w:r>
        <w:rPr>
          <w:spacing w:val="4"/>
        </w:rPr>
        <w:t>1.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4"/>
        </w:rPr>
        <w:t>Focused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Questions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and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4"/>
        </w:rPr>
        <w:t>Corresponding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PICO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(Patients,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Intervention,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4"/>
        </w:rPr>
        <w:t>Comparator,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an</w:t>
      </w:r>
      <w:r>
        <w:rPr>
          <w:rFonts w:ascii="Arial" w:hAnsi="Arial" w:eastAsia="Arial" w:cs="Arial"/>
          <w:spacing w:val="3"/>
        </w:rPr>
        <w:t>d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3"/>
        </w:rPr>
        <w:t>Outcome)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3"/>
        </w:rPr>
        <w:t>Questions Addressed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in This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Guideline</w:t>
      </w:r>
    </w:p>
    <w:p>
      <w:pPr>
        <w:spacing w:line="81" w:lineRule="exact"/>
        <w:rPr/>
      </w:pPr>
      <w:r/>
    </w:p>
    <w:tbl>
      <w:tblPr>
        <w:tblStyle w:val="TableNormal"/>
        <w:tblW w:w="134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86"/>
        <w:gridCol w:w="2843"/>
        <w:gridCol w:w="2110"/>
        <w:gridCol w:w="2122"/>
        <w:gridCol w:w="2207"/>
        <w:gridCol w:w="2350"/>
      </w:tblGrid>
      <w:tr>
        <w:trPr>
          <w:trHeight w:val="620" w:hRule="atLeast"/>
        </w:trPr>
        <w:tc>
          <w:tcPr>
            <w:tcW w:w="178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212"/>
              <w:spacing w:before="48" w:line="207" w:lineRule="auto"/>
              <w:rPr/>
            </w:pPr>
            <w:r>
              <w:rPr>
                <w:spacing w:val="2"/>
              </w:rPr>
              <w:t>Question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"/>
              </w:rPr>
              <w:t>no.</w:t>
            </w:r>
          </w:p>
        </w:tc>
        <w:tc>
          <w:tcPr>
            <w:tcW w:w="28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624"/>
              <w:spacing w:before="49" w:line="203" w:lineRule="auto"/>
              <w:rPr/>
            </w:pPr>
            <w:r>
              <w:rPr>
                <w:spacing w:val="3"/>
              </w:rPr>
              <w:t>Focused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question</w:t>
            </w:r>
          </w:p>
        </w:tc>
        <w:tc>
          <w:tcPr>
            <w:tcW w:w="211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811"/>
              <w:spacing w:before="49" w:line="201" w:lineRule="auto"/>
              <w:rPr/>
            </w:pPr>
            <w:r>
              <w:rPr>
                <w:spacing w:val="2"/>
              </w:rPr>
              <w:t>Patients</w:t>
            </w:r>
          </w:p>
        </w:tc>
        <w:tc>
          <w:tcPr>
            <w:tcW w:w="212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16"/>
              <w:spacing w:before="104" w:line="207" w:lineRule="exact"/>
              <w:rPr/>
            </w:pPr>
            <w:r>
              <w:rPr>
                <w:spacing w:val="2"/>
              </w:rPr>
              <w:t>Intervention</w:t>
            </w:r>
          </w:p>
          <w:p>
            <w:pPr>
              <w:pStyle w:val="TableText"/>
              <w:ind w:left="710"/>
              <w:spacing w:before="11" w:line="207" w:lineRule="exact"/>
              <w:rPr/>
            </w:pPr>
            <w:r>
              <w:rPr>
                <w:spacing w:val="5"/>
                <w:position w:val="2"/>
              </w:rPr>
              <w:t>(</w:t>
            </w:r>
            <w:r>
              <w:rPr>
                <w:position w:val="2"/>
              </w:rPr>
              <w:t>threshold</w:t>
            </w:r>
            <w:r>
              <w:rPr>
                <w:spacing w:val="5"/>
                <w:position w:val="2"/>
              </w:rPr>
              <w:t>?)</w:t>
            </w:r>
          </w:p>
        </w:tc>
        <w:tc>
          <w:tcPr>
            <w:tcW w:w="220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496"/>
              <w:spacing w:before="49" w:line="207" w:lineRule="auto"/>
              <w:rPr/>
            </w:pPr>
            <w:r>
              <w:rPr>
                <w:spacing w:val="4"/>
              </w:rPr>
              <w:t>Comparator</w:t>
            </w:r>
          </w:p>
        </w:tc>
        <w:tc>
          <w:tcPr>
            <w:tcW w:w="235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794"/>
              <w:spacing w:before="49" w:line="206" w:lineRule="auto"/>
              <w:rPr/>
            </w:pPr>
            <w:r>
              <w:rPr>
                <w:spacing w:val="5"/>
              </w:rPr>
              <w:t>Outcome</w:t>
            </w:r>
          </w:p>
        </w:tc>
      </w:tr>
    </w:tbl>
    <w:p>
      <w:pPr>
        <w:ind w:left="240" w:right="12606" w:hanging="228"/>
        <w:spacing w:before="133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Patients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with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UC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symptomatic</w:t>
      </w:r>
    </w:p>
    <w:p>
      <w:pPr>
        <w:ind w:left="245"/>
        <w:spacing w:before="2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remission</w:t>
      </w:r>
    </w:p>
    <w:p>
      <w:pPr>
        <w:ind w:left="173"/>
        <w:spacing w:before="13" w:line="184" w:lineRule="exact"/>
        <w:rPr>
          <w:rFonts w:ascii="Arial" w:hAnsi="Arial" w:eastAsia="Arial" w:cs="Arial"/>
          <w:sz w:val="15"/>
          <w:szCs w:val="15"/>
        </w:rPr>
      </w:pPr>
      <w:r>
        <w:pict>
          <v:shape id="_x0000_s20" style="position:absolute;margin-left:95.578pt;margin-top:-0.340912pt;mso-position-vertical-relative:text;mso-position-horizontal-relative:text;width:105.85pt;height:21.2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UC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in</w:t>
                  </w:r>
                </w:p>
                <w:p>
                  <w:pPr>
                    <w:ind w:right="16"/>
                    <w:spacing w:before="15" w:line="184" w:lineRule="exact"/>
                    <w:jc w:val="righ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symptomatic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remission,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is</w:t>
                  </w:r>
                </w:p>
              </w:txbxContent>
            </v:textbox>
          </v:shape>
        </w:pict>
      </w:r>
      <w:r>
        <w:pict>
          <v:shape id="_x0000_s22" style="position:absolute;margin-left:359.144pt;margin-top:-0.340912pt;mso-position-vertical-relative:text;mso-position-horizontal-relative:text;width:67.95pt;height:31.2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2" w:right="20" w:hanging="233"/>
                    <w:spacing w:before="19" w:line="27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Interval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biomarker-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based</w:t>
                  </w:r>
                </w:p>
                <w:p>
                  <w:pPr>
                    <w:ind w:left="252"/>
                    <w:spacing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monitoring</w:t>
                  </w:r>
                </w:p>
              </w:txbxContent>
            </v:textbox>
          </v:shape>
        </w:pict>
      </w:r>
      <w:r>
        <w:pict>
          <v:shape id="_x0000_s24" style="position:absolute;margin-left:455.068pt;margin-top:-0.340881pt;mso-position-vertical-relative:text;mso-position-horizontal-relative:text;width:65.65pt;height:31.2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2" w:right="20" w:hanging="233"/>
                    <w:spacing w:before="19" w:line="27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Interval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symptom-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based</w:t>
                  </w:r>
                </w:p>
                <w:p>
                  <w:pPr>
                    <w:ind w:left="252"/>
                    <w:spacing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monitoring</w:t>
                  </w:r>
                </w:p>
              </w:txbxContent>
            </v:textbox>
          </v:shape>
        </w:pict>
      </w:r>
      <w:r>
        <w:pict>
          <v:shape id="_x0000_s26" style="position:absolute;margin-left:239.32pt;margin-top:1.51614pt;mso-position-vertical-relative:text;mso-position-horizontal-relative:text;width:90.05pt;height:29.3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3" w:right="20" w:hanging="234"/>
                    <w:spacing w:before="19" w:line="252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Patients with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establi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shed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UC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symptomatic</w:t>
                  </w:r>
                </w:p>
                <w:p>
                  <w:pPr>
                    <w:ind w:left="251"/>
                    <w:spacing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remission</w:t>
                  </w:r>
                </w:p>
              </w:txbxContent>
            </v:textbox>
          </v:shape>
        </w:pict>
      </w:r>
      <w:r>
        <w:pict>
          <v:shape id="_x0000_s28" style="position:absolute;margin-left:550.977pt;margin-top:1.51617pt;mso-position-vertical-relative:text;mso-position-horizontal-relative:text;width:114.55pt;height:9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Maintaining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remissio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at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</w:rPr>
        <w:t>1</w:t>
      </w:r>
    </w:p>
    <w:p>
      <w:pPr>
        <w:ind w:left="11276"/>
        <w:spacing w:before="15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8"/>
          <w:position w:val="2"/>
        </w:rPr>
        <w:t>12</w:t>
      </w:r>
      <w:r>
        <w:rPr>
          <w:rFonts w:ascii="Arial" w:hAnsi="Arial" w:eastAsia="Arial" w:cs="Arial"/>
          <w:sz w:val="15"/>
          <w:szCs w:val="15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mo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beyond</w:t>
      </w:r>
    </w:p>
    <w:p>
      <w:pPr>
        <w:ind w:left="2165"/>
        <w:spacing w:before="16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interval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biomarker-based</w:t>
      </w:r>
    </w:p>
    <w:p>
      <w:pPr>
        <w:ind w:left="2164"/>
        <w:spacing w:before="15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monitoring</w:t>
      </w:r>
      <w:r>
        <w:rPr>
          <w:rFonts w:ascii="Arial" w:hAnsi="Arial" w:eastAsia="Arial" w:cs="Arial"/>
          <w:sz w:val="15"/>
          <w:szCs w:val="15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superior to</w:t>
      </w:r>
    </w:p>
    <w:p>
      <w:pPr>
        <w:ind w:left="2165" w:right="9670" w:hanging="6"/>
        <w:spacing w:before="15" w:line="26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symptom-based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monitoring</w:t>
      </w:r>
      <w:r>
        <w:rPr>
          <w:rFonts w:ascii="Arial" w:hAnsi="Arial" w:eastAsia="Arial" w:cs="Arial"/>
          <w:sz w:val="15"/>
          <w:szCs w:val="15"/>
          <w:spacing w:val="5"/>
        </w:rPr>
        <w:t xml:space="preserve">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improve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long-term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outcomes?</w:t>
      </w:r>
    </w:p>
    <w:p>
      <w:pPr>
        <w:ind w:left="1931"/>
        <w:spacing w:before="14" w:line="184" w:lineRule="exact"/>
        <w:rPr>
          <w:rFonts w:ascii="Arial" w:hAnsi="Arial" w:eastAsia="Arial" w:cs="Arial"/>
          <w:sz w:val="15"/>
          <w:szCs w:val="15"/>
        </w:rPr>
      </w:pPr>
      <w:r>
        <w:pict>
          <v:shape id="_x0000_s30" style="position:absolute;margin-left:7.1837pt;margin-top:-0.295258pt;mso-position-vertical-relative:text;mso-position-horizontal-relative:text;width:6.25pt;height:11.2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2" style="position:absolute;margin-left:550.351pt;margin-top:1.49561pt;mso-position-vertical-relative:text;mso-position-horizontal-relative:text;width:116.95pt;height:129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"/>
                    <w:spacing w:before="19" w:line="20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detection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endoscopic</w:t>
                  </w:r>
                </w:p>
                <w:p>
                  <w:pPr>
                    <w:ind w:left="32" w:right="1179" w:firstLine="234"/>
                    <w:spacing w:before="15" w:line="28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inﬂammation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Bene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ﬁ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:</w:t>
                  </w:r>
                </w:p>
                <w:p>
                  <w:pPr>
                    <w:ind w:left="20" w:right="1791"/>
                    <w:spacing w:before="22" w:line="276" w:lineRule="auto"/>
                    <w:jc w:val="both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rate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TN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rate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Harms:</w:t>
                  </w:r>
                </w:p>
                <w:p>
                  <w:pPr>
                    <w:ind w:left="257" w:right="20" w:hanging="225"/>
                    <w:spacing w:before="1" w:line="26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FN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rate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(false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reassurance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inﬂammation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has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resolved,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leading 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increased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risk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ﬂares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due 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undertreatment)</w:t>
                  </w:r>
                </w:p>
                <w:p>
                  <w:pPr>
                    <w:ind w:left="266" w:right="341" w:hanging="234"/>
                    <w:spacing w:before="47" w:line="25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FP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rate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(excess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endoscopic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procedures 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rule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out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</w:rPr>
                    <w:t>ﬂ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ammation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34" style="position:absolute;margin-left:359.102pt;margin-top:1.561pt;mso-position-vertical-relative:text;mso-position-horizontal-relative:text;width:71.15pt;height:89.1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Fecal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calprotectin</w:t>
                  </w:r>
                </w:p>
                <w:p>
                  <w:pPr>
                    <w:ind w:left="247" w:right="20" w:firstLine="9"/>
                    <w:spacing w:before="15" w:line="27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&lt;50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μg/g,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&lt;150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μg/g,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&lt;250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μg/g</w:t>
                  </w:r>
                </w:p>
                <w:p>
                  <w:pPr>
                    <w:ind w:left="20"/>
                    <w:spacing w:before="51" w:line="20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Normal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fecal</w:t>
                  </w:r>
                </w:p>
                <w:p>
                  <w:pPr>
                    <w:ind w:left="254"/>
                    <w:spacing w:before="16"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lactoferrin</w:t>
                  </w:r>
                </w:p>
                <w:p>
                  <w:pPr>
                    <w:ind w:left="251"/>
                    <w:spacing w:before="14" w:line="189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(&lt;7.25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μg/g)</w:t>
                  </w:r>
                </w:p>
                <w:p>
                  <w:pPr>
                    <w:ind w:left="20"/>
                    <w:spacing w:before="11" w:line="189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Normal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CRP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position w:val="2"/>
                    </w:rPr>
                    <w:t>(&lt;5</w:t>
                  </w:r>
                </w:p>
                <w:p>
                  <w:pPr>
                    <w:ind w:left="253"/>
                    <w:spacing w:before="45" w:line="20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mg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/L)</w:t>
                  </w:r>
                </w:p>
              </w:txbxContent>
            </v:textbox>
          </v:shape>
        </w:pict>
      </w:r>
      <w:r>
        <w:pict>
          <v:shape id="_x0000_s36" style="position:absolute;margin-left:455.033pt;margin-top:1.56018pt;mso-position-vertical-relative:text;mso-position-horizontal-relative:text;width:71.15pt;height:89.1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Fecal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calprotectin</w:t>
                  </w:r>
                </w:p>
                <w:p>
                  <w:pPr>
                    <w:ind w:left="247" w:right="20" w:firstLine="9"/>
                    <w:spacing w:before="15" w:line="27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&gt;50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μg/g,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&gt;150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μg/g,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&gt;250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μg/g</w:t>
                  </w:r>
                </w:p>
                <w:p>
                  <w:pPr>
                    <w:ind w:left="20"/>
                    <w:spacing w:before="51" w:line="20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Elevated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fecal</w:t>
                  </w:r>
                </w:p>
                <w:p>
                  <w:pPr>
                    <w:ind w:left="254"/>
                    <w:spacing w:before="16"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lactoferrin</w:t>
                  </w:r>
                </w:p>
                <w:p>
                  <w:pPr>
                    <w:ind w:left="250"/>
                    <w:spacing w:before="14" w:line="189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(&gt;7.25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  <w:position w:val="2"/>
                    </w:rPr>
                    <w:t>μg/g)</w:t>
                  </w:r>
                </w:p>
                <w:p>
                  <w:pPr>
                    <w:ind w:left="20"/>
                    <w:spacing w:before="11" w:line="189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Elevated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CRP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position w:val="2"/>
                    </w:rPr>
                    <w:t>(&gt;5</w:t>
                  </w:r>
                </w:p>
                <w:p>
                  <w:pPr>
                    <w:ind w:left="253"/>
                    <w:spacing w:before="45" w:line="20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mg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/L)</w:t>
                  </w:r>
                </w:p>
              </w:txbxContent>
            </v:textbox>
          </v:shape>
        </w:pict>
      </w:r>
      <w:r>
        <w:pict>
          <v:shape id="_x0000_s38" style="position:absolute;margin-left:239.318pt;margin-top:1.561pt;mso-position-vertical-relative:text;mso-position-horizontal-relative:text;width:95.5pt;height:69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Patients with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establi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shed</w:t>
                  </w:r>
                </w:p>
                <w:p>
                  <w:pPr>
                    <w:ind w:left="254"/>
                    <w:spacing w:before="51" w:line="20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UC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symptomatic</w:t>
                  </w:r>
                </w:p>
                <w:p>
                  <w:pPr>
                    <w:ind w:left="247" w:right="58" w:firstLine="4"/>
                    <w:spacing w:before="14" w:line="26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remission,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or with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mild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symptoms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whom</w:t>
                  </w:r>
                </w:p>
                <w:p>
                  <w:pPr>
                    <w:ind w:left="248" w:right="20" w:hanging="4"/>
                    <w:spacing w:before="14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fecal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calprotectin, fecal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lactoferrin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serum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CRP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was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measured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patients</w:t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with</w:t>
      </w:r>
      <w:r>
        <w:rPr>
          <w:rFonts w:ascii="Arial" w:hAnsi="Arial" w:eastAsia="Arial" w:cs="Arial"/>
          <w:sz w:val="15"/>
          <w:szCs w:val="15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UC</w:t>
      </w:r>
      <w:r>
        <w:rPr>
          <w:rFonts w:ascii="Arial" w:hAnsi="Arial" w:eastAsia="Arial" w:cs="Arial"/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in</w:t>
      </w:r>
    </w:p>
    <w:p>
      <w:pPr>
        <w:ind w:left="2159"/>
        <w:spacing w:before="15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symptomatic</w:t>
      </w:r>
      <w:r>
        <w:rPr>
          <w:rFonts w:ascii="Arial" w:hAnsi="Arial" w:eastAsia="Arial" w:cs="Arial"/>
          <w:sz w:val="15"/>
          <w:szCs w:val="15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remission,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at</w:t>
      </w:r>
    </w:p>
    <w:p>
      <w:pPr>
        <w:ind w:left="2156" w:right="9669"/>
        <w:spacing w:before="50" w:line="26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what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(A)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fecal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calprotectin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(B)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fecal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lactoferrin</w:t>
      </w:r>
      <w:r>
        <w:rPr>
          <w:rFonts w:ascii="Arial" w:hAnsi="Arial" w:eastAsia="Arial" w:cs="Arial"/>
          <w:sz w:val="15"/>
          <w:szCs w:val="15"/>
          <w:spacing w:val="11"/>
        </w:rPr>
        <w:t>,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(C) </w:t>
      </w:r>
      <w:r>
        <w:rPr>
          <w:rFonts w:ascii="Arial" w:hAnsi="Arial" w:eastAsia="Arial" w:cs="Arial"/>
          <w:sz w:val="15"/>
          <w:szCs w:val="15"/>
        </w:rPr>
        <w:t>serum </w:t>
      </w:r>
      <w:r>
        <w:rPr>
          <w:rFonts w:ascii="Arial" w:hAnsi="Arial" w:eastAsia="Arial" w:cs="Arial"/>
          <w:sz w:val="15"/>
          <w:szCs w:val="15"/>
          <w:spacing w:val="4"/>
        </w:rPr>
        <w:t>C-reactive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protein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cutoff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can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3"/>
        </w:rPr>
        <w:t>we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accurately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rule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out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active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4"/>
        </w:rPr>
        <w:t>inﬂammation, obviating rout</w:t>
      </w:r>
      <w:r>
        <w:rPr>
          <w:rFonts w:ascii="Arial" w:hAnsi="Arial" w:eastAsia="Arial" w:cs="Arial"/>
          <w:sz w:val="15"/>
          <w:szCs w:val="15"/>
          <w:spacing w:val="3"/>
        </w:rPr>
        <w:t>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endoscopic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assessment?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before="1" w:line="3978" w:lineRule="exact"/>
        <w:rPr/>
      </w:pPr>
      <w:r>
        <w:rPr>
          <w:position w:val="-79"/>
        </w:rPr>
        <w:pict>
          <v:group id="_x0000_s40" style="mso-position-vertical-relative:line;mso-position-horizontal-relative:char;width:670.95pt;height:198.9pt;" filled="false" stroked="false" coordsize="13419,3977" coordorigin="0,0">
            <v:rect id="_x0000_s42" style="position:absolute;left:0;top:0;width:13419;height:3957;" fillcolor="#D1D2D4" filled="true" stroked="false"/>
            <v:shape id="_x0000_s44" style="position:absolute;left:-7;top:79;width:4233;height:19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with</w:t>
                    </w:r>
                  </w:p>
                  <w:p>
                    <w:pPr>
                      <w:ind w:left="248" w:right="2842"/>
                      <w:spacing w:before="15" w:line="27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>symptomatically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active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UC</w:t>
                    </w:r>
                  </w:p>
                  <w:p>
                    <w:pPr>
                      <w:ind w:left="2166" w:right="20" w:hanging="1995"/>
                      <w:spacing w:before="1" w:line="27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3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symptomatically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active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UC,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evaluati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on</w:t>
                    </w:r>
                  </w:p>
                  <w:p>
                    <w:pPr>
                      <w:ind w:left="2166"/>
                      <w:spacing w:line="18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  <w:position w:val="2"/>
                      </w:rPr>
                      <w:t>strategy that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  <w:position w:val="2"/>
                      </w:rPr>
                      <w:t>combin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2"/>
                      </w:rPr>
                      <w:t>es</w:t>
                    </w:r>
                  </w:p>
                  <w:p>
                    <w:pPr>
                      <w:ind w:left="2166" w:right="96" w:firstLine="5"/>
                      <w:spacing w:before="14" w:line="27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biomarkers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symptoms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>superior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>symptom-based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evaluation 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making</w:t>
                    </w:r>
                  </w:p>
                  <w:p>
                    <w:pPr>
                      <w:ind w:left="2163"/>
                      <w:spacing w:before="14" w:line="18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2"/>
                      </w:rPr>
                      <w:t>treatment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2"/>
                      </w:rPr>
                      <w:t>adjustments?</w:t>
                    </w:r>
                  </w:p>
                </w:txbxContent>
              </v:textbox>
            </v:shape>
            <v:shape id="_x0000_s46" style="position:absolute;left:11007;top:674;width:2428;height:29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19" w:line="20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detection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endoscopic</w:t>
                    </w:r>
                  </w:p>
                  <w:p>
                    <w:pPr>
                      <w:ind w:left="32" w:right="1270" w:firstLine="234"/>
                      <w:spacing w:before="15" w:line="28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inﬂammation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Bene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ﬁ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:</w:t>
                    </w:r>
                  </w:p>
                  <w:p>
                    <w:pPr>
                      <w:ind w:left="20" w:right="1881"/>
                      <w:spacing w:before="22" w:line="276" w:lineRule="auto"/>
                      <w:jc w:val="both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rate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TN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rate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Harms:</w:t>
                    </w:r>
                  </w:p>
                  <w:p>
                    <w:pPr>
                      <w:ind w:left="266" w:right="79" w:hanging="234"/>
                      <w:spacing w:line="24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FN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rate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(failure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recognize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>ﬂare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leading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undertreatment/</w:t>
                    </w:r>
                  </w:p>
                  <w:p>
                    <w:pPr>
                      <w:ind w:left="265" w:right="353"/>
                      <w:spacing w:before="15" w:line="26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mistreatment,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patient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morbidity)</w:t>
                    </w:r>
                  </w:p>
                  <w:p>
                    <w:pPr>
                      <w:ind w:left="265" w:right="20" w:hanging="233"/>
                      <w:spacing w:before="49" w:line="24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FP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rate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(overdiagnosis,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leading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unnecessary treatme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nt</w:t>
                    </w:r>
                  </w:p>
                  <w:p>
                    <w:pPr>
                      <w:ind w:left="256" w:right="581" w:firstLine="4"/>
                      <w:spacing w:before="15" w:line="27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adjustment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treatment-related</w:t>
                    </w:r>
                  </w:p>
                  <w:p>
                    <w:pPr>
                      <w:ind w:left="261"/>
                      <w:spacing w:line="18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2"/>
                      </w:rPr>
                      <w:t>complications)</w:t>
                    </w:r>
                  </w:p>
                </w:txbxContent>
              </v:textbox>
            </v:shape>
            <v:shape id="_x0000_s48" style="position:absolute;left:5013;top:838;width:1653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19" w:line="280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symptomatically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active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UC</w:t>
                    </w:r>
                  </w:p>
                </w:txbxContent>
              </v:textbox>
            </v:shape>
            <v:shape id="_x0000_s50" style="position:absolute;left:7182;top:638;width:1244;height:4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8" w:right="20" w:hanging="229"/>
                      <w:spacing w:before="19" w:line="28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Biomarker-based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evaluation</w:t>
                    </w:r>
                  </w:p>
                </w:txbxContent>
              </v:textbox>
            </v:shape>
            <v:shape id="_x0000_s52" style="position:absolute;left:9094;top:638;width:1214;height:4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 w:right="20" w:hanging="235"/>
                      <w:spacing w:before="19" w:line="28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>Symptom-based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evaluation</w:t>
                    </w:r>
                  </w:p>
                </w:txbxContent>
              </v:textbox>
            </v:shape>
            <v:shape id="_x0000_s54" style="position:absolute;left:0;top:3957;width:13419;height:20;" fillcolor="#000000" filled="true" strokecolor="#000000" strokeweight="0.00pt" coordsize="13419,20" coordorigin="0,0" path="m,l13418,0l13418,20l0,20e">
              <v:stroke endcap="round" miterlimit="0"/>
            </v:shape>
            <v:shape id="_x0000_s56" style="position:absolute;left:4786;top:675;width:945;height: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with</w:t>
                    </w:r>
                  </w:p>
                </w:txbxContent>
              </v:textbox>
            </v:shape>
          </v:group>
        </w:pic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1728"/>
        <w:spacing w:line="728" w:lineRule="exact"/>
        <w:rPr/>
      </w:pPr>
      <w:r>
        <w:rPr>
          <w:position w:val="-15"/>
        </w:rPr>
        <w:pict>
          <v:shape id="_x0000_s58" style="mso-position-vertical-relative:line;mso-position-horizontal-relative:char;width:101.6pt;height:37pt;" fillcolor="#231F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8"/>
                    <w:spacing w:before="111" w:line="20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2"/>
                    </w:rPr>
                    <w:t>GUIDELINES</w:t>
                  </w:r>
                </w:p>
              </w:txbxContent>
            </v:textbox>
          </v:shape>
        </w:pict>
      </w:r>
    </w:p>
    <w:p>
      <w:pPr>
        <w:spacing w:line="728" w:lineRule="exact"/>
        <w:sectPr>
          <w:footerReference w:type="default" r:id="rId9"/>
          <w:pgSz w:w="15660" w:h="11880"/>
          <w:pgMar w:top="400" w:right="745" w:bottom="1" w:left="934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633.203pt;margin-top:-0.000061pt;mso-position-vertical-relative:page;mso-position-horizontal-relative:page;width:101.6pt;height:36.9pt;z-index:251688960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6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8412313</wp:posOffset>
                </wp:positionH>
                <wp:positionV relativeFrom="paragraph">
                  <wp:posOffset>386741</wp:posOffset>
                </wp:positionV>
                <wp:extent cx="826135" cy="129539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8412313" y="386741"/>
                          <a:ext cx="826135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1" w:lineRule="auto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6"/>
                              </w:rPr>
                              <w:t>348     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6"/>
                              </w:rPr>
                              <w:t>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662.387pt;margin-top:30.4521pt;mso-position-vertical-relative:text;mso-position-horizontal-relative:text;width:65.05pt;height:10.2pt;z-index:251691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1" w:lineRule="auto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6"/>
                        </w:rPr>
                        <w:t>348     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6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6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6"/>
                        </w:rPr>
                        <w:t>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"/>
        </w:rPr>
        <w:t>Table</w:t>
      </w:r>
      <w:r>
        <w:rPr>
          <w:spacing w:val="41"/>
          <w:w w:val="101"/>
        </w:rPr>
        <w:t xml:space="preserve"> </w:t>
      </w:r>
      <w:r>
        <w:rPr>
          <w:spacing w:val="7"/>
        </w:rPr>
        <w:t>1.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7"/>
        </w:rPr>
        <w:t>Continued</w:t>
      </w:r>
    </w:p>
    <w:p>
      <w:pPr>
        <w:spacing w:line="81" w:lineRule="exact"/>
        <w:rPr/>
      </w:pPr>
      <w:r/>
    </w:p>
    <w:tbl>
      <w:tblPr>
        <w:tblStyle w:val="TableNormal"/>
        <w:tblW w:w="134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9"/>
        <w:gridCol w:w="2875"/>
        <w:gridCol w:w="2396"/>
        <w:gridCol w:w="1918"/>
        <w:gridCol w:w="1919"/>
        <w:gridCol w:w="2391"/>
      </w:tblGrid>
      <w:tr>
        <w:trPr>
          <w:trHeight w:val="292" w:hRule="atLeast"/>
        </w:trPr>
        <w:tc>
          <w:tcPr>
            <w:tcW w:w="13418" w:type="dxa"/>
            <w:vAlign w:val="top"/>
            <w:gridSpan w:val="6"/>
            <w:tcBorders>
              <w:top w:val="single" w:color="000000" w:sz="8" w:space="0"/>
            </w:tcBorders>
          </w:tcPr>
          <w:p>
            <w:pPr>
              <w:pStyle w:val="TableText"/>
              <w:ind w:left="7455"/>
              <w:spacing w:before="78" w:line="203" w:lineRule="exact"/>
              <w:rPr/>
            </w:pPr>
            <w:r>
              <w:rPr>
                <w:spacing w:val="2"/>
              </w:rPr>
              <w:t>Intervention</w:t>
            </w:r>
          </w:p>
        </w:tc>
      </w:tr>
      <w:tr>
        <w:trPr>
          <w:trHeight w:val="310" w:hRule="atLeast"/>
        </w:trPr>
        <w:tc>
          <w:tcPr>
            <w:tcW w:w="191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12"/>
              <w:spacing w:before="44" w:line="207" w:lineRule="auto"/>
              <w:rPr/>
            </w:pPr>
            <w:r>
              <w:rPr>
                <w:spacing w:val="2"/>
              </w:rPr>
              <w:t>Question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"/>
              </w:rPr>
              <w:t>no.</w:t>
            </w:r>
          </w:p>
        </w:tc>
        <w:tc>
          <w:tcPr>
            <w:tcW w:w="287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91"/>
              <w:spacing w:before="47" w:line="203" w:lineRule="auto"/>
              <w:rPr/>
            </w:pPr>
            <w:r>
              <w:rPr>
                <w:spacing w:val="3"/>
              </w:rPr>
              <w:t>Focused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question</w:t>
            </w:r>
          </w:p>
        </w:tc>
        <w:tc>
          <w:tcPr>
            <w:tcW w:w="239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646"/>
              <w:spacing w:before="47" w:line="201" w:lineRule="auto"/>
              <w:rPr/>
            </w:pPr>
            <w:r>
              <w:rPr>
                <w:spacing w:val="2"/>
              </w:rPr>
              <w:t>Patients</w:t>
            </w:r>
          </w:p>
        </w:tc>
        <w:tc>
          <w:tcPr>
            <w:tcW w:w="191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9"/>
              <w:spacing w:before="5" w:line="207" w:lineRule="exact"/>
              <w:rPr/>
            </w:pPr>
            <w:r>
              <w:rPr>
                <w:spacing w:val="5"/>
                <w:position w:val="2"/>
              </w:rPr>
              <w:t>(</w:t>
            </w:r>
            <w:r>
              <w:rPr>
                <w:position w:val="2"/>
              </w:rPr>
              <w:t>threshold</w:t>
            </w:r>
            <w:r>
              <w:rPr>
                <w:spacing w:val="5"/>
                <w:position w:val="2"/>
              </w:rPr>
              <w:t>?)</w:t>
            </w:r>
          </w:p>
        </w:tc>
        <w:tc>
          <w:tcPr>
            <w:tcW w:w="191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49"/>
              <w:spacing w:before="44" w:line="207" w:lineRule="auto"/>
              <w:rPr/>
            </w:pPr>
            <w:r>
              <w:rPr>
                <w:spacing w:val="4"/>
              </w:rPr>
              <w:t>Comparator</w:t>
            </w:r>
          </w:p>
        </w:tc>
        <w:tc>
          <w:tcPr>
            <w:tcW w:w="239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835"/>
              <w:spacing w:before="44" w:line="206" w:lineRule="auto"/>
              <w:rPr/>
            </w:pPr>
            <w:r>
              <w:rPr>
                <w:spacing w:val="5"/>
              </w:rPr>
              <w:t>Outcome</w:t>
            </w:r>
          </w:p>
        </w:tc>
      </w:tr>
      <w:tr>
        <w:trPr>
          <w:trHeight w:val="3071" w:hRule="atLeast"/>
        </w:trPr>
        <w:tc>
          <w:tcPr>
            <w:shd w:val="clear" w:fill="D1D2D4"/>
            <w:tcW w:w="191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4"/>
              <w:spacing w:before="52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shd w:val="clear" w:fill="D1D2D4"/>
            <w:tcW w:w="287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40" w:right="588" w:hanging="228"/>
              <w:spacing w:before="53" w:line="2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 with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symptomatically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active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UC</w:t>
            </w:r>
            <w:r>
              <w:rPr>
                <w:sz w:val="15"/>
                <w:szCs w:val="15"/>
                <w:spacing w:val="9"/>
              </w:rPr>
              <w:t>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</w:rPr>
              <w:t>at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what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(A)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fecal</w:t>
            </w:r>
          </w:p>
          <w:p>
            <w:pPr>
              <w:pStyle w:val="TableText"/>
              <w:ind w:left="241"/>
              <w:spacing w:before="25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calprotectin</w:t>
            </w:r>
            <w:r>
              <w:rPr>
                <w:sz w:val="15"/>
                <w:szCs w:val="15"/>
                <w:spacing w:val="12"/>
              </w:rPr>
              <w:t>,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(B) </w:t>
            </w:r>
            <w:r>
              <w:rPr>
                <w:sz w:val="15"/>
                <w:szCs w:val="15"/>
              </w:rPr>
              <w:t>fecal</w:t>
            </w:r>
          </w:p>
          <w:p>
            <w:pPr>
              <w:pStyle w:val="TableText"/>
              <w:ind w:left="241" w:right="484" w:firstLine="5"/>
              <w:spacing w:before="5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lactoferrin</w:t>
            </w:r>
            <w:r>
              <w:rPr>
                <w:sz w:val="15"/>
                <w:szCs w:val="15"/>
                <w:spacing w:val="8"/>
              </w:rPr>
              <w:t>,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and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(C)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serum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CRP </w:t>
            </w:r>
            <w:r>
              <w:rPr>
                <w:sz w:val="15"/>
                <w:szCs w:val="15"/>
                <w:spacing w:val="4"/>
              </w:rPr>
              <w:t>cutoff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can we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accurately</w:t>
            </w:r>
          </w:p>
          <w:p>
            <w:pPr>
              <w:pStyle w:val="TableText"/>
              <w:ind w:left="241" w:right="525"/>
              <w:spacing w:before="15" w:line="2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diagnose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active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inlammation,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obviating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routine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3"/>
              </w:rPr>
              <w:t>assessment?</w:t>
            </w:r>
          </w:p>
        </w:tc>
        <w:tc>
          <w:tcPr>
            <w:shd w:val="clear" w:fill="D1D2D4"/>
            <w:tcW w:w="239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89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Patients with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establi</w:t>
            </w:r>
            <w:r>
              <w:rPr>
                <w:sz w:val="15"/>
                <w:szCs w:val="15"/>
                <w:spacing w:val="3"/>
              </w:rPr>
              <w:t>shed</w:t>
            </w:r>
          </w:p>
          <w:p>
            <w:pPr>
              <w:pStyle w:val="TableText"/>
              <w:ind w:left="246"/>
              <w:spacing w:before="5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UC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typical</w:t>
            </w:r>
          </w:p>
          <w:p>
            <w:pPr>
              <w:pStyle w:val="TableText"/>
              <w:ind w:left="239" w:right="606"/>
              <w:spacing w:before="15" w:line="2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symptoms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suggestive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of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lare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or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mild</w:t>
            </w:r>
          </w:p>
          <w:p>
            <w:pPr>
              <w:pStyle w:val="TableText"/>
              <w:ind w:left="239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symptoms</w:t>
            </w:r>
            <w:r>
              <w:rPr>
                <w:sz w:val="15"/>
                <w:szCs w:val="15"/>
                <w:spacing w:val="2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in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whom</w:t>
            </w:r>
          </w:p>
          <w:p>
            <w:pPr>
              <w:pStyle w:val="TableText"/>
              <w:ind w:left="240" w:right="514" w:hanging="4"/>
              <w:spacing w:before="14" w:line="2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fecal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calprotectin, fecal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lactoferrin,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and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serum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2"/>
              </w:rPr>
              <w:t>CRP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were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measured</w:t>
            </w:r>
          </w:p>
        </w:tc>
        <w:tc>
          <w:tcPr>
            <w:shd w:val="clear" w:fill="D1D2D4"/>
            <w:tcW w:w="191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8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Fecal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calprotectin</w:t>
            </w:r>
          </w:p>
          <w:p>
            <w:pPr>
              <w:pStyle w:val="TableText"/>
              <w:ind w:left="239" w:right="523" w:firstLine="9"/>
              <w:spacing w:before="14" w:line="2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&gt;50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μg/g,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&gt;150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μg/g,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or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&gt;250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  <w:spacing w:val="7"/>
              </w:rPr>
              <w:t>μg/g</w:t>
            </w:r>
          </w:p>
          <w:p>
            <w:pPr>
              <w:pStyle w:val="TableText"/>
              <w:ind w:left="12"/>
              <w:spacing w:before="50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Elevated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fecal</w:t>
            </w:r>
          </w:p>
          <w:p>
            <w:pPr>
              <w:pStyle w:val="TableText"/>
              <w:ind w:left="246"/>
              <w:spacing w:before="16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lactoferrin</w:t>
            </w:r>
          </w:p>
          <w:p>
            <w:pPr>
              <w:pStyle w:val="TableText"/>
              <w:ind w:left="243"/>
              <w:spacing w:before="15"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(&gt;7.25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μg/g)</w:t>
            </w:r>
          </w:p>
          <w:p>
            <w:pPr>
              <w:pStyle w:val="TableText"/>
              <w:ind w:left="12"/>
              <w:spacing w:before="10"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Elevated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CRP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(&gt;5</w:t>
            </w:r>
          </w:p>
          <w:p>
            <w:pPr>
              <w:pStyle w:val="TableText"/>
              <w:ind w:left="245"/>
              <w:spacing w:before="45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mg</w:t>
            </w:r>
            <w:r>
              <w:rPr>
                <w:sz w:val="15"/>
                <w:szCs w:val="15"/>
                <w:spacing w:val="3"/>
              </w:rPr>
              <w:t>/L)</w:t>
            </w:r>
          </w:p>
        </w:tc>
        <w:tc>
          <w:tcPr>
            <w:shd w:val="clear" w:fill="D1D2D4"/>
            <w:tcW w:w="191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8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Fecal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calprotectin</w:t>
            </w:r>
          </w:p>
          <w:p>
            <w:pPr>
              <w:pStyle w:val="TableText"/>
              <w:ind w:left="239" w:right="524" w:firstLine="9"/>
              <w:spacing w:before="14" w:line="2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&lt;50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μg/g,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&lt;150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μg/</w:t>
            </w:r>
            <w:r>
              <w:rPr>
                <w:sz w:val="15"/>
                <w:szCs w:val="15"/>
              </w:rPr>
              <w:t>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or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&lt;250</w:t>
            </w:r>
          </w:p>
          <w:p>
            <w:pPr>
              <w:pStyle w:val="TableText"/>
              <w:ind w:left="239"/>
              <w:spacing w:before="1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  <w:position w:val="2"/>
              </w:rPr>
              <w:t>μg/g</w:t>
            </w:r>
          </w:p>
          <w:p>
            <w:pPr>
              <w:pStyle w:val="TableText"/>
              <w:ind w:left="12"/>
              <w:spacing w:before="50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Normal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fecal</w:t>
            </w:r>
          </w:p>
          <w:p>
            <w:pPr>
              <w:pStyle w:val="TableText"/>
              <w:ind w:left="247"/>
              <w:spacing w:before="1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lactoferrin</w:t>
            </w:r>
          </w:p>
          <w:p>
            <w:pPr>
              <w:pStyle w:val="TableText"/>
              <w:ind w:left="243"/>
              <w:spacing w:before="15"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(&lt;7.25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μg/g)</w:t>
            </w:r>
          </w:p>
          <w:p>
            <w:pPr>
              <w:pStyle w:val="TableText"/>
              <w:ind w:left="12"/>
              <w:spacing w:before="10"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Normal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CRP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2"/>
                <w:position w:val="2"/>
              </w:rPr>
              <w:t>(&lt;5</w:t>
            </w:r>
          </w:p>
          <w:p>
            <w:pPr>
              <w:pStyle w:val="TableText"/>
              <w:ind w:left="246"/>
              <w:spacing w:before="44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mg</w:t>
            </w:r>
            <w:r>
              <w:rPr>
                <w:sz w:val="15"/>
                <w:szCs w:val="15"/>
                <w:spacing w:val="3"/>
              </w:rPr>
              <w:t>/L)</w:t>
            </w:r>
          </w:p>
        </w:tc>
        <w:tc>
          <w:tcPr>
            <w:shd w:val="clear" w:fill="D1D2D4"/>
            <w:tcW w:w="239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8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For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detection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</w:p>
          <w:p>
            <w:pPr>
              <w:pStyle w:val="TableText"/>
              <w:ind w:left="12" w:right="1252" w:firstLine="234"/>
              <w:spacing w:before="14" w:line="2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inlammation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Bene</w:t>
            </w:r>
            <w:r>
              <w:rPr>
                <w:sz w:val="15"/>
                <w:szCs w:val="15"/>
                <w:spacing w:val="10"/>
              </w:rPr>
              <w:t>ﬁ</w:t>
            </w:r>
            <w:r>
              <w:rPr>
                <w:sz w:val="15"/>
                <w:szCs w:val="15"/>
              </w:rPr>
              <w:t>ts</w:t>
            </w:r>
            <w:r>
              <w:rPr>
                <w:sz w:val="15"/>
                <w:szCs w:val="15"/>
                <w:spacing w:val="10"/>
              </w:rPr>
              <w:t>:</w:t>
            </w:r>
          </w:p>
          <w:p>
            <w:pPr>
              <w:pStyle w:val="TableText"/>
              <w:ind w:right="1863"/>
              <w:spacing w:before="22" w:line="27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TP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</w:rPr>
              <w:t>rate </w:t>
            </w:r>
            <w:r>
              <w:rPr>
                <w:sz w:val="15"/>
                <w:szCs w:val="15"/>
                <w:spacing w:val="1"/>
              </w:rPr>
              <w:t>TN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rate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Harms:</w:t>
            </w:r>
          </w:p>
          <w:p>
            <w:pPr>
              <w:pStyle w:val="TableText"/>
              <w:ind w:left="246" w:right="61" w:hanging="234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FN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rate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(failure to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recognize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lare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leading to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undertreatment/</w:t>
            </w:r>
          </w:p>
          <w:p>
            <w:pPr>
              <w:pStyle w:val="TableText"/>
              <w:ind w:left="245" w:right="335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mistreatment,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patient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morbidity)</w:t>
            </w:r>
          </w:p>
          <w:p>
            <w:pPr>
              <w:pStyle w:val="TableText"/>
              <w:ind w:left="245" w:right="1" w:hanging="233"/>
              <w:spacing w:before="5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rate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(overdiagnosis,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leading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unnecessary treatme</w:t>
            </w:r>
            <w:r>
              <w:rPr>
                <w:sz w:val="15"/>
                <w:szCs w:val="15"/>
                <w:spacing w:val="3"/>
              </w:rPr>
              <w:t>nt</w:t>
            </w:r>
          </w:p>
          <w:p>
            <w:pPr>
              <w:pStyle w:val="TableText"/>
              <w:ind w:left="237" w:right="563" w:firstLine="4"/>
              <w:spacing w:before="15" w:line="2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adjustment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and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risk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treatment-related</w:t>
            </w:r>
          </w:p>
          <w:p>
            <w:pPr>
              <w:pStyle w:val="TableText"/>
              <w:ind w:left="241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complications)</w:t>
            </w:r>
          </w:p>
        </w:tc>
      </w:tr>
      <w:tr>
        <w:trPr>
          <w:trHeight w:val="1988" w:hRule="atLeast"/>
        </w:trPr>
        <w:tc>
          <w:tcPr>
            <w:tcW w:w="191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8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Treat-to-target</w:t>
            </w:r>
          </w:p>
          <w:p>
            <w:pPr>
              <w:pStyle w:val="TableText"/>
              <w:ind w:left="165" w:right="483" w:firstLine="75"/>
              <w:spacing w:before="49" w:line="2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strategies for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5</w:t>
            </w:r>
          </w:p>
        </w:tc>
        <w:tc>
          <w:tcPr>
            <w:tcW w:w="287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70" w:lineRule="auto"/>
              <w:rPr>
                <w:sz w:val="21"/>
              </w:rPr>
            </w:pPr>
            <w:r/>
          </w:p>
          <w:p>
            <w:pPr>
              <w:pStyle w:val="TableText"/>
              <w:ind w:left="245" w:right="484" w:hanging="233"/>
              <w:spacing w:before="43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In patients with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established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</w:t>
            </w:r>
            <w:r>
              <w:rPr>
                <w:sz w:val="15"/>
                <w:szCs w:val="15"/>
                <w:spacing w:val="2"/>
              </w:rPr>
              <w:t>C,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interval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biomarker-based</w:t>
            </w:r>
          </w:p>
          <w:p>
            <w:pPr>
              <w:pStyle w:val="TableText"/>
              <w:ind w:left="245" w:right="483"/>
              <w:spacing w:line="2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monitoring strategy super</w:t>
            </w:r>
            <w:r>
              <w:rPr>
                <w:sz w:val="15"/>
                <w:szCs w:val="15"/>
                <w:spacing w:val="3"/>
              </w:rPr>
              <w:t>ior 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interval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endoscopy-based</w:t>
            </w:r>
          </w:p>
          <w:p>
            <w:pPr>
              <w:pStyle w:val="TableText"/>
              <w:ind w:left="245" w:right="484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monitoring strategy to improve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long-term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outcomes?</w:t>
            </w:r>
          </w:p>
        </w:tc>
        <w:tc>
          <w:tcPr>
            <w:tcW w:w="239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70" w:lineRule="auto"/>
              <w:rPr>
                <w:sz w:val="21"/>
              </w:rPr>
            </w:pPr>
            <w:r/>
          </w:p>
          <w:p>
            <w:pPr>
              <w:pStyle w:val="TableText"/>
              <w:ind w:left="12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Patients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with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UC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</w:t>
            </w:r>
          </w:p>
          <w:p>
            <w:pPr>
              <w:pStyle w:val="TableText"/>
              <w:ind w:left="239"/>
              <w:spacing w:before="16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symptomatic</w:t>
            </w:r>
            <w:r>
              <w:rPr>
                <w:sz w:val="15"/>
                <w:szCs w:val="15"/>
                <w:spacing w:val="3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remission</w:t>
            </w:r>
          </w:p>
        </w:tc>
        <w:tc>
          <w:tcPr>
            <w:tcW w:w="191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35" w:lineRule="auto"/>
              <w:rPr>
                <w:sz w:val="21"/>
              </w:rPr>
            </w:pPr>
            <w:r/>
          </w:p>
          <w:p>
            <w:pPr>
              <w:pStyle w:val="TableText"/>
              <w:ind w:left="245" w:right="587" w:hanging="233"/>
              <w:spacing w:before="43" w:line="2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Interval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biomarker-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based</w:t>
            </w:r>
          </w:p>
          <w:p>
            <w:pPr>
              <w:pStyle w:val="TableText"/>
              <w:ind w:left="245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monitoring</w:t>
            </w:r>
          </w:p>
        </w:tc>
        <w:tc>
          <w:tcPr>
            <w:tcW w:w="191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35" w:lineRule="auto"/>
              <w:rPr>
                <w:sz w:val="21"/>
              </w:rPr>
            </w:pPr>
            <w:r/>
          </w:p>
          <w:p>
            <w:pPr>
              <w:pStyle w:val="TableText"/>
              <w:ind w:left="246" w:right="510" w:hanging="233"/>
              <w:spacing w:before="43" w:line="2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Interval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endoscopy-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based</w:t>
            </w:r>
          </w:p>
          <w:p>
            <w:pPr>
              <w:pStyle w:val="TableText"/>
              <w:ind w:left="246"/>
              <w:spacing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monitoring</w:t>
            </w:r>
          </w:p>
        </w:tc>
        <w:tc>
          <w:tcPr>
            <w:tcW w:w="239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473" w:lineRule="auto"/>
              <w:rPr>
                <w:sz w:val="21"/>
              </w:rPr>
            </w:pPr>
            <w:r/>
          </w:p>
          <w:p>
            <w:pPr>
              <w:pStyle w:val="TableText"/>
              <w:ind w:left="12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Maintaining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clinical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remissio</w:t>
            </w:r>
            <w:r>
              <w:rPr>
                <w:sz w:val="15"/>
                <w:szCs w:val="15"/>
                <w:spacing w:val="2"/>
              </w:rPr>
              <w:t>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at</w:t>
            </w:r>
          </w:p>
          <w:p>
            <w:pPr>
              <w:pStyle w:val="TableText"/>
              <w:ind w:left="249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8"/>
                <w:position w:val="2"/>
              </w:rPr>
              <w:t>12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mo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and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beyond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8129892</wp:posOffset>
                </wp:positionH>
                <wp:positionV relativeFrom="paragraph">
                  <wp:posOffset>1661438</wp:posOffset>
                </wp:positionV>
                <wp:extent cx="1412875" cy="15938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8129892" y="1661438"/>
                          <a:ext cx="1412875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>Vol.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9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>164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  <w:position w:val="2"/>
                              </w:rPr>
                              <w:t>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640.149pt;margin-top:130.822pt;mso-position-vertical-relative:text;mso-position-horizontal-relative:text;width:111.25pt;height:12.55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>Vol.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9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>164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  <w:position w:val="2"/>
                        </w:rPr>
                        <w:t>Iss.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footerReference w:type="default" r:id="rId10"/>
          <w:pgSz w:w="15660" w:h="11880"/>
          <w:pgMar w:top="400" w:right="704" w:bottom="1060" w:left="934" w:header="0" w:footer="97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ind w:left="7"/>
        <w:spacing w:before="49" w:line="201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6041261</wp:posOffset>
                </wp:positionH>
                <wp:positionV relativeFrom="paragraph">
                  <wp:posOffset>580587</wp:posOffset>
                </wp:positionV>
                <wp:extent cx="1290319" cy="46990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6041261" y="580587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475.69pt;margin-top:45.7155pt;mso-position-vertical-relative:text;mso-position-horizontal-relative:text;width:101.6pt;height:37pt;z-index:251700224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</w:rPr>
        <w:t>March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2023</w:t>
      </w:r>
      <w:r>
        <w:rPr>
          <w:rFonts w:ascii="Arial" w:hAnsi="Arial" w:eastAsia="Arial" w:cs="Arial"/>
          <w:sz w:val="17"/>
          <w:szCs w:val="17"/>
        </w:rPr>
        <w:t xml:space="preserve">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</w:rPr>
        <w:t>AGA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Guideli</w:t>
      </w:r>
      <w:r>
        <w:rPr>
          <w:rFonts w:ascii="Arial" w:hAnsi="Arial" w:eastAsia="Arial" w:cs="Arial"/>
          <w:sz w:val="17"/>
          <w:szCs w:val="17"/>
          <w:spacing w:val="-8"/>
        </w:rPr>
        <w:t>ne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Biomarkers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for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the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UC     349</w:t>
      </w:r>
    </w:p>
    <w:p>
      <w:pPr>
        <w:spacing w:before="77"/>
        <w:rPr/>
      </w:pPr>
      <w:r/>
    </w:p>
    <w:p>
      <w:pPr>
        <w:sectPr>
          <w:footerReference w:type="default" r:id="rId9"/>
          <w:pgSz w:w="11880" w:h="15660"/>
          <w:pgMar w:top="400" w:right="0" w:bottom="400" w:left="980" w:header="0" w:footer="0" w:gutter="0"/>
          <w:cols w:equalWidth="0" w:num="1">
            <w:col w:w="10900" w:space="0"/>
          </w:cols>
        </w:sectPr>
        <w:rPr/>
      </w:pPr>
    </w:p>
    <w:p>
      <w:pPr>
        <w:ind w:left="502" w:right="140" w:hanging="231"/>
        <w:spacing w:before="36" w:line="181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3.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High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pretest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probability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having</w:t>
      </w:r>
      <w:r>
        <w:rPr>
          <w:rFonts w:ascii="Malgun Gothic" w:hAnsi="Malgun Gothic" w:eastAsia="Malgun Gothic" w:cs="Malgun Gothic"/>
          <w:sz w:val="17"/>
          <w:szCs w:val="1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moderate</w:t>
      </w:r>
      <w:r>
        <w:rPr>
          <w:rFonts w:ascii="Malgun Gothic" w:hAnsi="Malgun Gothic" w:eastAsia="Malgun Gothic" w:cs="Malgun Gothic"/>
          <w:sz w:val="17"/>
          <w:szCs w:val="1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>ﬂ</w:t>
      </w:r>
      <w:r>
        <w:rPr>
          <w:rFonts w:ascii="Malgun Gothic" w:hAnsi="Malgun Gothic" w:eastAsia="Malgun Gothic" w:cs="Malgun Gothic"/>
          <w:sz w:val="17"/>
          <w:szCs w:val="17"/>
        </w:rPr>
        <w:t>ammation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>: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include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typical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symptoms of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active UC with frequent rectal bleeding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signiﬁcant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increase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stool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frequency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(RBS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2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3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SFS  2</w:t>
      </w:r>
      <w:r>
        <w:rPr>
          <w:rFonts w:ascii="Malgun Gothic" w:hAnsi="Malgun Gothic" w:eastAsia="Malgun Gothic" w:cs="Malgun Gothic"/>
          <w:sz w:val="17"/>
          <w:szCs w:val="1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  3).</w:t>
      </w:r>
      <w:r>
        <w:rPr>
          <w:rFonts w:ascii="Malgun Gothic" w:hAnsi="Malgun Gothic" w:eastAsia="Malgun Gothic" w:cs="Malgun Gothic"/>
          <w:sz w:val="17"/>
          <w:szCs w:val="17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prevalence  of</w:t>
      </w:r>
      <w:r>
        <w:rPr>
          <w:rFonts w:ascii="Malgun Gothic" w:hAnsi="Malgun Gothic" w:eastAsia="Malgun Gothic" w:cs="Malgun Gothic"/>
          <w:sz w:val="17"/>
          <w:szCs w:val="1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modera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te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severe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inﬂammation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these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approxi-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mately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85%.</w:t>
      </w:r>
    </w:p>
    <w:p>
      <w:pPr>
        <w:ind w:right="589" w:firstLine="6"/>
        <w:spacing w:before="151" w:line="23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Consequences</w:t>
      </w:r>
      <w:r>
        <w:rPr>
          <w:rFonts w:ascii="Arial" w:hAnsi="Arial" w:eastAsia="Arial" w:cs="Arial"/>
          <w:sz w:val="21"/>
          <w:szCs w:val="21"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of Diagnostic</w:t>
      </w:r>
      <w:r>
        <w:rPr>
          <w:rFonts w:ascii="Arial" w:hAnsi="Arial" w:eastAsia="Arial" w:cs="Arial"/>
          <w:sz w:val="21"/>
          <w:szCs w:val="21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Te</w:t>
      </w:r>
      <w:r>
        <w:rPr>
          <w:rFonts w:ascii="Arial" w:hAnsi="Arial" w:eastAsia="Arial" w:cs="Arial"/>
          <w:sz w:val="21"/>
          <w:szCs w:val="21"/>
          <w:spacing w:val="3"/>
        </w:rPr>
        <w:t>st Results on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Patient-Important</w:t>
      </w:r>
      <w:r>
        <w:rPr>
          <w:rFonts w:ascii="Arial" w:hAnsi="Arial" w:eastAsia="Arial" w:cs="Arial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Outcomes</w:t>
      </w:r>
    </w:p>
    <w:p>
      <w:pPr>
        <w:ind w:left="5" w:right="140" w:firstLine="282"/>
        <w:spacing w:before="67" w:line="177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2"/>
        </w:rPr>
        <w:t>Corresponding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possible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outcome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(TP,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FP,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TN,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FN),   presumed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downstream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consequences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patient-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important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outcomes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considered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.</w:t>
      </w:r>
      <w:r>
        <w:rPr>
          <w:rFonts w:ascii="Malgun Gothic" w:hAnsi="Malgun Gothic" w:eastAsia="Malgun Gothic" w:cs="Malgun Gothic"/>
          <w:sz w:val="17"/>
          <w:szCs w:val="17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speciﬁc</w:t>
      </w:r>
      <w:r>
        <w:rPr>
          <w:rFonts w:ascii="Malgun Gothic" w:hAnsi="Malgun Gothic" w:eastAsia="Malgun Gothic" w:cs="Malgun Gothic"/>
          <w:sz w:val="17"/>
          <w:szCs w:val="1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bio-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markers either as a test replacement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 triage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strategy,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health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care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providers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patients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need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aware</w:t>
      </w:r>
      <w:r>
        <w:rPr>
          <w:rFonts w:ascii="Malgun Gothic" w:hAnsi="Malgun Gothic" w:eastAsia="Malgun Gothic" w:cs="Malgun Gothic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test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perf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or-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mance and be comfortable with potential FN and F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 rates with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related</w:t>
      </w:r>
      <w:r>
        <w:rPr>
          <w:rFonts w:ascii="Malgun Gothic" w:hAnsi="Malgun Gothic" w:eastAsia="Malgun Gothic" w:cs="Malgun Gothic"/>
          <w:sz w:val="17"/>
          <w:szCs w:val="17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downstream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consequences.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Such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downstream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conse-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quences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test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results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PICO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statement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scenario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 discussed in deta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il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proﬁle.</w:t>
      </w:r>
    </w:p>
    <w:p>
      <w:pPr>
        <w:ind w:right="140" w:firstLine="276"/>
        <w:spacing w:before="24" w:line="17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A premeeting questionnaire was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dministered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all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mem-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bers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synthesis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determine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their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priori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maximal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tolerable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rate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rate </w:t>
      </w:r>
      <w:r>
        <w:rPr>
          <w:rFonts w:ascii="Malgun Gothic" w:hAnsi="Malgun Gothic" w:eastAsia="Malgun Gothic" w:cs="Malgun Gothic"/>
          <w:sz w:val="17"/>
          <w:szCs w:val="17"/>
        </w:rPr>
        <w:t>for each PICO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(ie, what level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 xml:space="preserve"> FN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 would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they be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willing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accept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particular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test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their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patient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>). </w:t>
      </w:r>
      <w:r>
        <w:rPr>
          <w:rFonts w:ascii="Malgun Gothic" w:hAnsi="Malgun Gothic" w:eastAsia="Malgun Gothic" w:cs="Malgun Gothic"/>
          <w:sz w:val="17"/>
          <w:szCs w:val="17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maximally</w:t>
      </w:r>
      <w:r>
        <w:rPr>
          <w:rFonts w:ascii="Malgun Gothic" w:hAnsi="Malgun Gothic" w:eastAsia="Malgun Gothic" w:cs="Malgun Gothic"/>
          <w:sz w:val="17"/>
          <w:szCs w:val="17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tolerable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FN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any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diagnostic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strategy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highly context-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sensitive,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we devised different clinical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scenarios</w:t>
      </w:r>
      <w:r>
        <w:rPr>
          <w:rFonts w:ascii="Malgun Gothic" w:hAnsi="Malgun Gothic" w:eastAsia="Malgun Gothic" w:cs="Malgun Gothic"/>
          <w:sz w:val="17"/>
          <w:szCs w:val="17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corresponding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downstream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consequences</w:t>
      </w:r>
      <w:r>
        <w:rPr>
          <w:rFonts w:ascii="Malgun Gothic" w:hAnsi="Malgun Gothic" w:eastAsia="Malgun Gothic" w:cs="Malgun Gothic"/>
          <w:sz w:val="17"/>
          <w:szCs w:val="1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each PICO to arrive at fully contextualized estimates of FN and</w:t>
      </w:r>
      <w:r>
        <w:rPr>
          <w:rFonts w:ascii="Malgun Gothic" w:hAnsi="Malgun Gothic" w:eastAsia="Malgun Gothic" w:cs="Malgun Gothic"/>
          <w:sz w:val="17"/>
          <w:szCs w:val="1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thresholds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>.</w:t>
      </w:r>
    </w:p>
    <w:p>
      <w:pPr>
        <w:ind w:left="6"/>
        <w:spacing w:before="160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Certainty of the</w:t>
      </w:r>
      <w:r>
        <w:rPr>
          <w:rFonts w:ascii="Arial" w:hAnsi="Arial" w:eastAsia="Arial" w:cs="Arial"/>
          <w:sz w:val="21"/>
          <w:szCs w:val="21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Evidence</w:t>
      </w:r>
    </w:p>
    <w:p>
      <w:pPr>
        <w:ind w:left="1" w:right="130" w:firstLine="277"/>
        <w:spacing w:before="66" w:line="176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We  rated  the  certain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ty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  evidence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using  the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GRADE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approach for diagnostic tests and strategie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2"/>
            <w:position w:val="7"/>
          </w:rPr>
          <w:t>17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20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 this approach,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all evidence from RCTs (comparing different diagnostic test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 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cutoffs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same</w:t>
      </w:r>
      <w:r>
        <w:rPr>
          <w:rFonts w:ascii="Malgun Gothic" w:hAnsi="Malgun Gothic" w:eastAsia="Malgun Gothic" w:cs="Malgun Gothic"/>
          <w:sz w:val="17"/>
          <w:szCs w:val="17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test)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observational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diagnostic</w:t>
      </w:r>
      <w:r>
        <w:rPr>
          <w:rFonts w:ascii="Malgun Gothic" w:hAnsi="Malgun Gothic" w:eastAsia="Malgun Gothic" w:cs="Malgun Gothic"/>
          <w:sz w:val="17"/>
          <w:szCs w:val="1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accur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acy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studies start at high qu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ality, but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can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rated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down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any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following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factors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:</w:t>
      </w:r>
    </w:p>
    <w:p>
      <w:pPr>
        <w:ind w:left="346" w:right="140" w:hanging="146"/>
        <w:spacing w:before="155" w:line="176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6"/>
        </w:rPr>
        <w:t>.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Risk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bias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included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studies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inferred</w:t>
      </w:r>
      <w:r>
        <w:rPr>
          <w:rFonts w:ascii="Malgun Gothic" w:hAnsi="Malgun Gothic" w:eastAsia="Malgun Gothic" w:cs="Malgun Gothic"/>
          <w:sz w:val="17"/>
          <w:szCs w:val="17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based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7"/>
          <w:szCs w:val="17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QUADAS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-2 </w:t>
      </w:r>
      <w:r>
        <w:rPr>
          <w:rFonts w:ascii="Malgun Gothic" w:hAnsi="Malgun Gothic" w:eastAsia="Malgun Gothic" w:cs="Malgun Gothic"/>
          <w:sz w:val="17"/>
          <w:szCs w:val="17"/>
        </w:rPr>
        <w:t>instrument</w:t>
      </w:r>
      <w:r>
        <w:rPr>
          <w:rFonts w:ascii="Malgun Gothic" w:hAnsi="Malgun Gothic" w:eastAsia="Malgun Gothic" w:cs="Malgun Gothic"/>
          <w:sz w:val="17"/>
          <w:szCs w:val="17"/>
          <w:spacing w:val="1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  <w:position w:val="7"/>
          </w:rPr>
          <w:t>22</w:t>
        </w:r>
      </w:hyperlink>
    </w:p>
    <w:p>
      <w:pPr>
        <w:ind w:left="338" w:right="138" w:hanging="138"/>
        <w:spacing w:before="118" w:line="180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.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Indirectness</w:t>
      </w:r>
      <w:r>
        <w:rPr>
          <w:rFonts w:ascii="Malgun Gothic" w:hAnsi="Malgun Gothic" w:eastAsia="Malgun Gothic" w:cs="Malgun Gothic"/>
          <w:sz w:val="17"/>
          <w:szCs w:val="17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(</w:t>
      </w:r>
      <w:r>
        <w:rPr>
          <w:rFonts w:ascii="Malgun Gothic" w:hAnsi="Malgun Gothic" w:eastAsia="Malgun Gothic" w:cs="Malgun Gothic"/>
          <w:sz w:val="17"/>
          <w:szCs w:val="17"/>
        </w:rPr>
        <w:t>deemed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present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if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there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are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important</w:t>
      </w:r>
      <w:r>
        <w:rPr>
          <w:rFonts w:ascii="Malgun Gothic" w:hAnsi="Malgun Gothic" w:eastAsia="Malgun Gothic" w:cs="Malgun Gothic"/>
          <w:sz w:val="17"/>
          <w:szCs w:val="1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dif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ferences</w:t>
      </w:r>
      <w:r>
        <w:rPr>
          <w:rFonts w:ascii="Malgun Gothic" w:hAnsi="Malgun Gothic" w:eastAsia="Malgun Gothic" w:cs="Malgun Gothic"/>
          <w:sz w:val="17"/>
          <w:szCs w:val="1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between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po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pulations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studied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those</w:t>
      </w:r>
      <w:r>
        <w:rPr>
          <w:rFonts w:ascii="Malgun Gothic" w:hAnsi="Malgun Gothic" w:eastAsia="Malgun Gothic" w:cs="Malgun Gothic"/>
          <w:sz w:val="17"/>
          <w:szCs w:val="1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whom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recommendation</w:t>
      </w:r>
      <w:r>
        <w:rPr>
          <w:rFonts w:ascii="Malgun Gothic" w:hAnsi="Malgun Gothic" w:eastAsia="Malgun Gothic" w:cs="Malgun Gothic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is</w:t>
      </w:r>
      <w:r>
        <w:rPr>
          <w:rFonts w:ascii="Malgun Gothic" w:hAnsi="Malgun Gothic" w:eastAsia="Malgun Gothic" w:cs="Malgun Gothic"/>
          <w:sz w:val="17"/>
          <w:szCs w:val="1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intended).</w:t>
      </w:r>
      <w:r>
        <w:rPr>
          <w:rFonts w:ascii="Malgun Gothic" w:hAnsi="Malgun Gothic" w:eastAsia="Malgun Gothic" w:cs="Malgun Gothic"/>
          <w:sz w:val="17"/>
          <w:szCs w:val="1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upd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ated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approach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diagnostic</w:t>
      </w:r>
      <w:r>
        <w:rPr>
          <w:rFonts w:ascii="Malgun Gothic" w:hAnsi="Malgun Gothic" w:eastAsia="Malgun Gothic" w:cs="Malgun Gothic"/>
          <w:sz w:val="17"/>
          <w:szCs w:val="17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accuracy</w:t>
      </w:r>
      <w:r>
        <w:rPr>
          <w:rFonts w:ascii="Malgun Gothic" w:hAnsi="Malgun Gothic" w:eastAsia="Malgun Gothic" w:cs="Malgun Gothic"/>
          <w:sz w:val="17"/>
          <w:szCs w:val="1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studies,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TP,</w:t>
      </w:r>
      <w:r>
        <w:rPr>
          <w:rFonts w:ascii="Malgun Gothic" w:hAnsi="Malgun Gothic" w:eastAsia="Malgun Gothic" w:cs="Malgun Gothic"/>
          <w:sz w:val="17"/>
          <w:szCs w:val="1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FP,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TN, and FN derived from sensitivity and s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peciﬁcity are not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considered surrogate outcome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s.</w:t>
      </w:r>
    </w:p>
    <w:p>
      <w:pPr>
        <w:ind w:left="338" w:right="139" w:hanging="138"/>
        <w:spacing w:before="131" w:line="180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.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Inconsistency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(</w:t>
      </w:r>
      <w:r>
        <w:rPr>
          <w:rFonts w:ascii="Malgun Gothic" w:hAnsi="Malgun Gothic" w:eastAsia="Malgun Gothic" w:cs="Malgun Gothic"/>
          <w:sz w:val="17"/>
          <w:szCs w:val="17"/>
        </w:rPr>
        <w:t>deemed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present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if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there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considerable </w:t>
      </w:r>
      <w:r>
        <w:rPr>
          <w:rFonts w:ascii="Malgun Gothic" w:hAnsi="Malgun Gothic" w:eastAsia="Malgun Gothic" w:cs="Malgun Gothic"/>
          <w:sz w:val="17"/>
          <w:szCs w:val="17"/>
        </w:rPr>
        <w:t>differences between studies 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 the accuracy estimates that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explained,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if</w:t>
      </w:r>
      <w:r>
        <w:rPr>
          <w:rFonts w:ascii="Malgun Gothic" w:hAnsi="Malgun Gothic" w:eastAsia="Malgun Gothic" w:cs="Malgun Gothic"/>
          <w:sz w:val="17"/>
          <w:szCs w:val="1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cutoffs</w:t>
      </w:r>
      <w:r>
        <w:rPr>
          <w:rFonts w:ascii="Malgun Gothic" w:hAnsi="Malgun Gothic" w:eastAsia="Malgun Gothic" w:cs="Malgun Gothic"/>
          <w:sz w:val="17"/>
          <w:szCs w:val="1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or</w:t>
      </w:r>
      <w:r>
        <w:rPr>
          <w:rFonts w:ascii="Malgun Gothic" w:hAnsi="Malgun Gothic" w:eastAsia="Malgun Gothic" w:cs="Malgun Gothic"/>
          <w:sz w:val="17"/>
          <w:szCs w:val="1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biomarkers</w:t>
      </w:r>
      <w:r>
        <w:rPr>
          <w:rFonts w:ascii="Malgun Gothic" w:hAnsi="Malgun Gothic" w:eastAsia="Malgun Gothic" w:cs="Malgun Gothic"/>
          <w:sz w:val="17"/>
          <w:szCs w:val="17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corre-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sponding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improvement</w:t>
      </w:r>
      <w:r>
        <w:rPr>
          <w:rFonts w:ascii="Malgun Gothic" w:hAnsi="Malgun Gothic" w:eastAsia="Malgun Gothic" w:cs="Malgun Gothic"/>
          <w:sz w:val="17"/>
          <w:szCs w:val="17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moderately</w:t>
      </w:r>
      <w:r>
        <w:rPr>
          <w:rFonts w:ascii="Malgun Gothic" w:hAnsi="Malgun Gothic" w:eastAsia="Malgun Gothic" w:cs="Malgun Gothic"/>
          <w:sz w:val="17"/>
          <w:szCs w:val="1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to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severe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endoscopic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activity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not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prespeci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ﬁ</w:t>
      </w:r>
      <w:r>
        <w:rPr>
          <w:rFonts w:ascii="Malgun Gothic" w:hAnsi="Malgun Gothic" w:eastAsia="Malgun Gothic" w:cs="Malgun Gothic"/>
          <w:sz w:val="17"/>
          <w:szCs w:val="17"/>
        </w:rPr>
        <w:t>ed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</w:t>
      </w:r>
      <w:r>
        <w:rPr>
          <w:rFonts w:ascii="Malgun Gothic" w:hAnsi="Malgun Gothic" w:eastAsia="Malgun Gothic" w:cs="Malgun Gothic"/>
          <w:sz w:val="17"/>
          <w:szCs w:val="1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but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pri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marily obtained post-hoc corresponding to area under 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receiver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operating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characteristic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curve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>).</w:t>
      </w:r>
    </w:p>
    <w:p>
      <w:pPr>
        <w:ind w:left="346" w:right="140" w:hanging="146"/>
        <w:spacing w:before="163" w:line="175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</w:rPr>
        <w:t>.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Imprecision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(</w:t>
      </w:r>
      <w:r>
        <w:rPr>
          <w:rFonts w:ascii="Malgun Gothic" w:hAnsi="Malgun Gothic" w:eastAsia="Malgun Gothic" w:cs="Malgun Gothic"/>
          <w:sz w:val="17"/>
          <w:szCs w:val="17"/>
        </w:rPr>
        <w:t>deemed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present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if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there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wide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CIs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TP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TN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FP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rates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).</w:t>
      </w:r>
    </w:p>
    <w:p>
      <w:pPr>
        <w:ind w:left="200"/>
        <w:spacing w:before="147" w:line="16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.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Publication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bias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if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strongly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suspected</w:t>
      </w:r>
      <w:r>
        <w:rPr>
          <w:rFonts w:ascii="Malgun Gothic" w:hAnsi="Malgun Gothic" w:eastAsia="Malgun Gothic" w:cs="Malgun Gothic"/>
          <w:sz w:val="17"/>
          <w:szCs w:val="17"/>
          <w:spacing w:val="4"/>
        </w:rPr>
        <w:t>.</w:t>
      </w:r>
    </w:p>
    <w:p>
      <w:pPr>
        <w:ind w:left="3" w:right="141" w:firstLine="284"/>
        <w:spacing w:before="109" w:line="173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proﬁles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developed</w:t>
      </w:r>
      <w:r>
        <w:rPr>
          <w:rFonts w:ascii="Malgun Gothic" w:hAnsi="Malgun Gothic" w:eastAsia="Malgun Gothic" w:cs="Malgun Gothic"/>
          <w:sz w:val="17"/>
          <w:szCs w:val="1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each</w:t>
      </w:r>
      <w:r>
        <w:rPr>
          <w:rFonts w:ascii="Malgun Gothic" w:hAnsi="Malgun Gothic" w:eastAsia="Malgun Gothic" w:cs="Malgun Gothic"/>
          <w:sz w:val="17"/>
          <w:szCs w:val="17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intervention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using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GRADEpro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Developme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nt</w:t>
      </w:r>
      <w:r>
        <w:rPr>
          <w:rFonts w:ascii="Malgun Gothic" w:hAnsi="Malgun Gothic" w:eastAsia="Malgun Gothic" w:cs="Malgun Gothic"/>
          <w:sz w:val="17"/>
          <w:szCs w:val="17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Tool  (</w:t>
      </w:r>
      <w:hyperlink w:history="true" r:id="rId11"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-1"/>
          </w:rPr>
          <w:t>https://</w:t>
        </w:r>
      </w:hyperlink>
      <w:r>
        <w:rPr>
          <w:rFonts w:ascii="Malgun Gothic" w:hAnsi="Malgun Gothic" w:eastAsia="Malgun Gothic" w:cs="Malgun Gothic"/>
          <w:sz w:val="17"/>
          <w:szCs w:val="17"/>
          <w:color w:val="0D7FAC"/>
        </w:rPr>
        <w:t xml:space="preserve"> </w:t>
      </w:r>
      <w:hyperlink w:history="true" r:id="rId11">
        <w:r>
          <w:rPr>
            <w:rFonts w:ascii="Malgun Gothic" w:hAnsi="Malgun Gothic" w:eastAsia="Malgun Gothic" w:cs="Malgun Gothic"/>
            <w:sz w:val="17"/>
            <w:szCs w:val="17"/>
            <w:color w:val="0D7FAC"/>
            <w:spacing w:val="-1"/>
          </w:rPr>
          <w:t>gradepro.org</w:t>
        </w:r>
      </w:hyperlink>
      <w:r>
        <w:rPr>
          <w:rFonts w:ascii="Malgun Gothic" w:hAnsi="Malgun Gothic" w:eastAsia="Malgun Gothic" w:cs="Malgun Gothic"/>
          <w:sz w:val="17"/>
          <w:szCs w:val="17"/>
          <w:spacing w:val="-1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62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Translating Evidence</w:t>
      </w:r>
      <w:r>
        <w:rPr>
          <w:rFonts w:ascii="Arial" w:hAnsi="Arial" w:eastAsia="Arial" w:cs="Arial"/>
          <w:sz w:val="21"/>
          <w:szCs w:val="21"/>
          <w:spacing w:val="3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to Recommendations</w:t>
      </w:r>
    </w:p>
    <w:p>
      <w:pPr>
        <w:ind w:left="1" w:right="945" w:firstLine="281"/>
        <w:spacing w:before="62" w:line="178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The guideline panel and evidence synthesis</w:t>
      </w:r>
      <w:r>
        <w:rPr>
          <w:rFonts w:ascii="Malgun Gothic" w:hAnsi="Malgun Gothic" w:eastAsia="Malgun Gothic" w:cs="Malgun Gothic"/>
          <w:sz w:val="17"/>
          <w:szCs w:val="17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met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face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to face on May 21, 2022 to discuss the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 xml:space="preserve"> evidence and formulate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recommendations.  Based</w:t>
      </w:r>
      <w:r>
        <w:rPr>
          <w:rFonts w:ascii="Malgun Gothic" w:hAnsi="Malgun Gothic" w:eastAsia="Malgun Gothic" w:cs="Malgun Gothic"/>
          <w:sz w:val="17"/>
          <w:szCs w:val="1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on</w:t>
      </w:r>
      <w:r>
        <w:rPr>
          <w:rFonts w:ascii="Malgun Gothic" w:hAnsi="Malgun Gothic" w:eastAsia="Malgun Gothic" w:cs="Malgun Gothic"/>
          <w:sz w:val="17"/>
          <w:szCs w:val="1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  Eviden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ce-to-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Decision framework, the panel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considered the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certain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ty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ev-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idence; balance of beneﬁt and harms; pat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ient values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pref-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erences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; </w:t>
      </w:r>
      <w:r>
        <w:rPr>
          <w:rFonts w:ascii="Malgun Gothic" w:hAnsi="Malgun Gothic" w:eastAsia="Malgun Gothic" w:cs="Malgun Gothic"/>
          <w:sz w:val="17"/>
          <w:szCs w:val="17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when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applicable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, </w:t>
      </w:r>
      <w:r>
        <w:rPr>
          <w:rFonts w:ascii="Malgun Gothic" w:hAnsi="Malgun Gothic" w:eastAsia="Malgun Gothic" w:cs="Malgun Gothic"/>
          <w:sz w:val="17"/>
          <w:szCs w:val="17"/>
        </w:rPr>
        <w:t>feasibility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; </w:t>
      </w:r>
      <w:r>
        <w:rPr>
          <w:rFonts w:ascii="Malgun Gothic" w:hAnsi="Malgun Gothic" w:eastAsia="Malgun Gothic" w:cs="Malgun Gothic"/>
          <w:sz w:val="17"/>
          <w:szCs w:val="17"/>
        </w:rPr>
        <w:t>acceptability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; </w:t>
      </w:r>
      <w:r>
        <w:rPr>
          <w:rFonts w:ascii="Malgun Gothic" w:hAnsi="Malgun Gothic" w:eastAsia="Malgun Gothic" w:cs="Malgun Gothic"/>
          <w:sz w:val="17"/>
          <w:szCs w:val="17"/>
        </w:rPr>
        <w:t>equity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;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and resource use. For all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recommendations, the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panel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reached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consensus.  The  cer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tainty  of  evidence  and  the  strength  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recommendation are provided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 xml:space="preserve"> for each clinical question.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As per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GRADE methodology, recommendations are la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beled as “strong”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or “conditional.” The phrase “we recommend” indicates</w:t>
      </w:r>
      <w:r>
        <w:rPr>
          <w:rFonts w:ascii="Malgun Gothic" w:hAnsi="Malgun Gothic" w:eastAsia="Malgun Gothic" w:cs="Malgun Gothic"/>
          <w:sz w:val="17"/>
          <w:szCs w:val="17"/>
          <w:spacing w:val="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strong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recommendations</w:t>
      </w:r>
      <w:r>
        <w:rPr>
          <w:rFonts w:ascii="Malgun Gothic" w:hAnsi="Malgun Gothic" w:eastAsia="Malgun Gothic" w:cs="Malgun Gothic"/>
          <w:sz w:val="17"/>
          <w:szCs w:val="1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“we</w:t>
      </w:r>
      <w:r>
        <w:rPr>
          <w:rFonts w:ascii="Malgun Gothic" w:hAnsi="Malgun Gothic" w:eastAsia="Malgun Gothic" w:cs="Malgun Gothic"/>
          <w:sz w:val="17"/>
          <w:szCs w:val="1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suggest”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indicates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conditional</w:t>
      </w:r>
      <w:r>
        <w:rPr>
          <w:rFonts w:ascii="Malgun Gothic" w:hAnsi="Malgun Gothic" w:eastAsia="Malgun Gothic" w:cs="Malgun Gothic"/>
          <w:sz w:val="17"/>
          <w:szCs w:val="1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rec-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ommendations</w:t>
      </w:r>
      <w:r>
        <w:rPr>
          <w:rFonts w:ascii="Malgun Gothic" w:hAnsi="Malgun Gothic" w:eastAsia="Malgun Gothic" w:cs="Malgun Gothic"/>
          <w:sz w:val="17"/>
          <w:szCs w:val="17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provide</w:t>
      </w:r>
      <w:r>
        <w:rPr>
          <w:rFonts w:ascii="Malgun Gothic" w:hAnsi="Malgun Gothic" w:eastAsia="Malgun Gothic" w:cs="Malgun Gothic"/>
          <w:sz w:val="17"/>
          <w:szCs w:val="1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suggested</w:t>
      </w:r>
      <w:r>
        <w:rPr>
          <w:rFonts w:ascii="Malgun Gothic" w:hAnsi="Malgun Gothic" w:eastAsia="Malgun Gothic" w:cs="Malgun Gothic"/>
          <w:sz w:val="17"/>
          <w:szCs w:val="17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interpretation</w:t>
      </w:r>
      <w:r>
        <w:rPr>
          <w:rFonts w:ascii="Malgun Gothic" w:hAnsi="Malgun Gothic" w:eastAsia="Malgun Gothic" w:cs="Malgun Gothic"/>
          <w:sz w:val="17"/>
          <w:szCs w:val="17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of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strong and weak recommendations for pati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ents, clinicians, 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health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care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policy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makers</w:t>
      </w:r>
      <w:r>
        <w:rPr>
          <w:rFonts w:ascii="Malgun Gothic" w:hAnsi="Malgun Gothic" w:eastAsia="Malgun Gothic" w:cs="Malgun Gothic"/>
          <w:sz w:val="17"/>
          <w:szCs w:val="17"/>
          <w:spacing w:val="3"/>
        </w:rPr>
        <w:t>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spacing w:before="60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Review Process</w:t>
      </w:r>
    </w:p>
    <w:p>
      <w:pPr>
        <w:ind w:left="1" w:right="978" w:firstLine="281"/>
        <w:spacing w:before="69" w:line="18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guideline</w:t>
      </w:r>
      <w:r>
        <w:rPr>
          <w:rFonts w:ascii="Malgun Gothic" w:hAnsi="Malgun Gothic" w:eastAsia="Malgun Gothic" w:cs="Malgun Gothic"/>
          <w:sz w:val="17"/>
          <w:szCs w:val="1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submitted</w:t>
      </w:r>
      <w:r>
        <w:rPr>
          <w:rFonts w:ascii="Malgun Gothic" w:hAnsi="Malgun Gothic" w:eastAsia="Malgun Gothic" w:cs="Malgun Gothic"/>
          <w:sz w:val="17"/>
          <w:szCs w:val="1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public</w:t>
      </w:r>
      <w:r>
        <w:rPr>
          <w:rFonts w:ascii="Malgun Gothic" w:hAnsi="Malgun Gothic" w:eastAsia="Malgun Gothic" w:cs="Malgun Gothic"/>
          <w:sz w:val="17"/>
          <w:szCs w:val="1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comment</w:t>
      </w:r>
      <w:r>
        <w:rPr>
          <w:rFonts w:ascii="Malgun Gothic" w:hAnsi="Malgun Gothic" w:eastAsia="Malgun Gothic" w:cs="Malgun Gothic"/>
          <w:sz w:val="17"/>
          <w:szCs w:val="1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nd</w:t>
      </w:r>
      <w:r>
        <w:rPr>
          <w:rFonts w:ascii="Malgun Gothic" w:hAnsi="Malgun Gothic" w:eastAsia="Malgun Gothic" w:cs="Malgun Gothic"/>
          <w:sz w:val="17"/>
          <w:szCs w:val="1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in-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</w:rPr>
        <w:t>ternal review and was approved by the AGA Governing Board.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2" w:line="200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5"/>
        </w:rPr>
        <w:t>Discussion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25"/>
        </w:rPr>
        <w:t>of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25"/>
        </w:rPr>
        <w:t>Recommendations</w:t>
      </w:r>
    </w:p>
    <w:p>
      <w:pPr>
        <w:ind w:left="2" w:right="976" w:firstLine="274"/>
        <w:spacing w:before="58" w:line="18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all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provided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-1"/>
          </w:rPr>
          <w:t>Table 2</w:t>
        </w:r>
      </w:hyperlink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each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discussed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below.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K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implementation  consideratio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considering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 in UC are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discussed below and are summarized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4"/>
          </w:rPr>
          <w:t>3</w:t>
        </w:r>
      </w:hyperlink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right="1553"/>
        <w:spacing w:before="60" w:line="23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Key Considerations</w:t>
      </w:r>
      <w:r>
        <w:rPr>
          <w:rFonts w:ascii="Arial" w:hAnsi="Arial" w:eastAsia="Arial" w:cs="Arial"/>
          <w:sz w:val="21"/>
          <w:szCs w:val="21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for Implementing</w:t>
      </w:r>
      <w:r>
        <w:rPr>
          <w:rFonts w:ascii="Arial" w:hAnsi="Arial" w:eastAsia="Arial" w:cs="Arial"/>
          <w:sz w:val="21"/>
          <w:szCs w:val="21"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These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Recommendations in</w:t>
      </w:r>
      <w:r>
        <w:rPr>
          <w:rFonts w:ascii="Arial" w:hAnsi="Arial" w:eastAsia="Arial" w:cs="Arial"/>
          <w:sz w:val="21"/>
          <w:szCs w:val="21"/>
          <w:spacing w:val="24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Clinical Practice</w:t>
      </w:r>
    </w:p>
    <w:p>
      <w:pPr>
        <w:ind w:left="4" w:right="978" w:firstLine="284"/>
        <w:spacing w:before="24" w:line="17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acement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triage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strategy, it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 critical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have a framework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understanding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 each possible test result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(TP,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FN)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ciated  with  downstream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consequences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impac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patient-important outcomes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4</w:t>
        </w:r>
      </w:hyperlink>
      <w:r>
        <w:rPr>
          <w:rFonts w:ascii="Malgun Gothic" w:hAnsi="Malgun Gothic" w:eastAsia="Malgun Gothic" w:cs="Malgun Gothic"/>
          <w:sz w:val="18"/>
          <w:szCs w:val="18"/>
        </w:rPr>
        <w:t>).</w:t>
      </w:r>
    </w:p>
    <w:p>
      <w:pPr>
        <w:ind w:left="1" w:right="977" w:firstLine="281"/>
        <w:spacing w:before="23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presented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ideline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intended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provide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framework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incorpo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rating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markers in the management pathway of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 with UC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inform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critical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understand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limitations in interpreting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tests 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various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settings.</w:t>
      </w:r>
    </w:p>
    <w:p>
      <w:pPr>
        <w:ind w:left="505" w:right="966" w:hanging="230"/>
        <w:spacing w:before="109" w:line="176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</w:rPr>
        <w:t>1.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Considerations of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test performance and speciﬁcity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>: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activity.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Serologic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such 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CRP, may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inﬂuenced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current systemic illnesses, as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well as other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co-existing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inﬂammatory diseases. Fecal mar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kers, although more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intestinal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ﬂammation,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UC disease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 be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inﬂammatory diseases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gut, including infectious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gastroenteritis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drug-induced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colitis.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23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Thus,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should  also  consider  simultan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eous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enteric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pathogens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present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gastrointestinal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symptoms.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Gastr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ointestinal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fections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one-third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presenting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gastrointestinal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6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6"/>
          </w:rPr>
          <w:t>24</w:t>
        </w:r>
      </w:hyperlink>
      <w:r>
        <w:rPr>
          <w:rFonts w:ascii="Malgun Gothic" w:hAnsi="Malgun Gothic" w:eastAsia="Malgun Gothic" w:cs="Malgun Gothic"/>
          <w:sz w:val="12"/>
          <w:szCs w:val="12"/>
          <w:spacing w:val="6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6"/>
          </w:rPr>
          <w:t>25</w:t>
        </w:r>
      </w:hyperlink>
    </w:p>
    <w:p>
      <w:pPr>
        <w:spacing w:line="176" w:lineRule="auto"/>
        <w:sectPr>
          <w:type w:val="continuous"/>
          <w:pgSz w:w="11880" w:h="15660"/>
          <w:pgMar w:top="400" w:right="0" w:bottom="400" w:left="980" w:header="0" w:footer="0" w:gutter="0"/>
          <w:cols w:equalWidth="0" w:num="2">
            <w:col w:w="4981" w:space="100"/>
            <w:col w:w="5819" w:space="0"/>
          </w:cols>
        </w:sectPr>
        <w:rPr>
          <w:rFonts w:ascii="Malgun Gothic" w:hAnsi="Malgun Gothic" w:eastAsia="Malgun Gothic" w:cs="Malgun Gothic"/>
          <w:sz w:val="12"/>
          <w:szCs w:val="12"/>
        </w:rPr>
      </w:pPr>
    </w:p>
    <w:p>
      <w:pPr>
        <w:spacing w:line="26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633.203pt;margin-top:-0.000061pt;mso-position-vertical-relative:page;mso-position-horizontal-relative:page;width:101.6pt;height:36.9pt;z-index:251712512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7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5720172</wp:posOffset>
                </wp:positionH>
                <wp:positionV relativeFrom="paragraph">
                  <wp:posOffset>3058956</wp:posOffset>
                </wp:positionV>
                <wp:extent cx="6232525" cy="15938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5720172" y="3058956"/>
                          <a:ext cx="6232525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350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164,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450.407pt;margin-top:240.863pt;mso-position-vertical-relative:text;mso-position-horizontal-relative:text;width:490.75pt;height:12.55pt;z-index:251711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350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Vol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164,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Iss.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5"/>
        </w:rPr>
        <w:t>Table</w:t>
      </w:r>
      <w:r>
        <w:rPr>
          <w:spacing w:val="30"/>
        </w:rPr>
        <w:t xml:space="preserve"> </w:t>
      </w:r>
      <w:r>
        <w:rPr>
          <w:spacing w:val="5"/>
        </w:rPr>
        <w:t>2.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5"/>
        </w:rPr>
        <w:t>Executive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Summary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of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5"/>
        </w:rPr>
        <w:t>Recommendations</w:t>
      </w:r>
    </w:p>
    <w:p>
      <w:pPr>
        <w:spacing w:line="82" w:lineRule="exact"/>
        <w:rPr/>
      </w:pPr>
      <w:r/>
    </w:p>
    <w:tbl>
      <w:tblPr>
        <w:tblStyle w:val="TableNormal"/>
        <w:tblW w:w="134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98"/>
        <w:gridCol w:w="4570"/>
        <w:gridCol w:w="2850"/>
      </w:tblGrid>
      <w:tr>
        <w:trPr>
          <w:trHeight w:val="402" w:hRule="atLeast"/>
        </w:trPr>
        <w:tc>
          <w:tcPr>
            <w:tcW w:w="599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896"/>
              <w:spacing w:before="146" w:line="201" w:lineRule="auto"/>
              <w:rPr/>
            </w:pPr>
            <w:r>
              <w:rPr>
                <w:spacing w:val="4"/>
              </w:rPr>
              <w:t>Recommendation</w:t>
            </w:r>
          </w:p>
        </w:tc>
        <w:tc>
          <w:tcPr>
            <w:tcW w:w="457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719"/>
              <w:spacing w:before="143" w:line="207" w:lineRule="auto"/>
              <w:rPr/>
            </w:pPr>
            <w:r>
              <w:rPr>
                <w:spacing w:val="4"/>
              </w:rPr>
              <w:t>Strength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recommendation</w:t>
            </w:r>
          </w:p>
        </w:tc>
        <w:tc>
          <w:tcPr>
            <w:tcW w:w="285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70"/>
              <w:spacing w:before="142" w:line="207" w:lineRule="auto"/>
              <w:rPr/>
            </w:pPr>
            <w:r>
              <w:rPr>
                <w:spacing w:val="3"/>
              </w:rPr>
              <w:t>Certainty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evidence</w:t>
            </w:r>
          </w:p>
        </w:tc>
      </w:tr>
    </w:tbl>
    <w:p>
      <w:pPr>
        <w:ind w:left="12"/>
        <w:spacing w:before="135" w:line="2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Patients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with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ulcerative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coli</w:t>
      </w:r>
      <w:r>
        <w:rPr>
          <w:rFonts w:ascii="Arial" w:hAnsi="Arial" w:eastAsia="Arial" w:cs="Arial"/>
          <w:sz w:val="15"/>
          <w:szCs w:val="15"/>
          <w:spacing w:val="3"/>
        </w:rPr>
        <w:t>tis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symptomatic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remission</w:t>
      </w:r>
    </w:p>
    <w:p>
      <w:pPr>
        <w:pStyle w:val="BodyText"/>
        <w:ind w:left="265" w:right="6847" w:firstLine="4"/>
        <w:spacing w:before="197" w:line="242" w:lineRule="auto"/>
        <w:rPr>
          <w:sz w:val="15"/>
          <w:szCs w:val="15"/>
        </w:rPr>
      </w:pPr>
      <w:r>
        <w:pict>
          <v:shape id="_x0000_s76" style="position:absolute;margin-left:422.328pt;margin-top:7.18396pt;mso-position-vertical-relative:text;mso-position-horizontal-relative:text;width:194.8pt;height:9.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                                 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Moderate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patients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in symptomatic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remission, the AGA suggests 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monitoring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strategy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combines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biomarkers and </w:t>
      </w:r>
      <w:r>
        <w:rPr>
          <w:sz w:val="15"/>
          <w:szCs w:val="15"/>
          <w:spacing w:val="8"/>
          <w:w w:val="114"/>
        </w:rPr>
        <w:t>symptoms,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rather than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symptoms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alone.</w:t>
      </w:r>
    </w:p>
    <w:p>
      <w:pPr>
        <w:ind w:left="519" w:right="6870" w:hanging="253"/>
        <w:spacing w:before="49" w:line="24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Comment: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Patients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who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place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high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value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avoiding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</w:t>
      </w:r>
      <w:r>
        <w:rPr>
          <w:rFonts w:ascii="Arial" w:hAnsi="Arial" w:eastAsia="Arial" w:cs="Arial"/>
          <w:sz w:val="15"/>
          <w:szCs w:val="15"/>
          <w:spacing w:val="3"/>
        </w:rPr>
        <w:t>urden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biomarker testing,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over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poten-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tially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higher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risk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 lare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overtreatment,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may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reasonably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choose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interval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symptom-based</w:t>
      </w:r>
    </w:p>
    <w:p>
      <w:pPr>
        <w:ind w:left="528"/>
        <w:spacing w:before="16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  <w:position w:val="2"/>
        </w:rPr>
        <w:t>monitoring.</w:t>
      </w:r>
    </w:p>
    <w:p>
      <w:pPr>
        <w:ind w:left="272"/>
        <w:spacing w:before="14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Implementation</w:t>
      </w:r>
      <w:r>
        <w:rPr>
          <w:rFonts w:ascii="Arial" w:hAnsi="Arial" w:eastAsia="Arial" w:cs="Arial"/>
          <w:sz w:val="15"/>
          <w:szCs w:val="15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considerat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ions:</w:t>
      </w:r>
    </w:p>
    <w:p>
      <w:pPr>
        <w:ind w:left="250"/>
        <w:spacing w:before="16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.  Interval</w:t>
      </w:r>
      <w:r>
        <w:rPr>
          <w:rFonts w:ascii="Arial" w:hAnsi="Arial" w:eastAsia="Arial" w:cs="Arial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biomarker</w:t>
      </w:r>
      <w:r>
        <w:rPr>
          <w:rFonts w:ascii="Arial" w:hAnsi="Arial" w:eastAsia="Arial" w:cs="Arial"/>
          <w:sz w:val="15"/>
          <w:szCs w:val="15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monitoring</w:t>
      </w:r>
      <w:r>
        <w:rPr>
          <w:rFonts w:ascii="Arial" w:hAnsi="Arial" w:eastAsia="Arial" w:cs="Arial"/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may</w:t>
      </w:r>
      <w:r>
        <w:rPr>
          <w:rFonts w:ascii="Arial" w:hAnsi="Arial" w:eastAsia="Arial" w:cs="Arial"/>
          <w:sz w:val="15"/>
          <w:szCs w:val="15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be</w:t>
      </w:r>
      <w:r>
        <w:rPr>
          <w:rFonts w:ascii="Arial" w:hAnsi="Arial" w:eastAsia="Arial" w:cs="Arial"/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p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erformed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every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6-12</w:t>
      </w:r>
      <w:r>
        <w:rPr>
          <w:rFonts w:ascii="Arial" w:hAnsi="Arial" w:eastAsia="Arial" w:cs="Arial"/>
          <w:sz w:val="15"/>
          <w:szCs w:val="15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mo.</w:t>
      </w:r>
    </w:p>
    <w:p>
      <w:pPr>
        <w:ind w:left="425" w:right="6846" w:hanging="156"/>
        <w:spacing w:before="50" w:line="25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  Fecal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biomarkers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(fecal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calpro</w:t>
      </w:r>
      <w:r>
        <w:rPr>
          <w:rFonts w:ascii="Arial" w:hAnsi="Arial" w:eastAsia="Arial" w:cs="Arial"/>
          <w:sz w:val="15"/>
          <w:szCs w:val="15"/>
          <w:spacing w:val="3"/>
        </w:rPr>
        <w:t>tectin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or fecal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lactoferrin)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may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optimal for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monitoring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particularly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useful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patients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where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biomarkers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historically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correlated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with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endoscopic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disease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activity.</w:t>
      </w:r>
    </w:p>
    <w:p>
      <w:pPr>
        <w:ind w:left="430" w:right="6900" w:hanging="161"/>
        <w:spacing w:before="15" w:line="27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</w:t>
      </w:r>
      <w:r>
        <w:rPr>
          <w:rFonts w:ascii="Arial" w:hAnsi="Arial" w:eastAsia="Arial" w:cs="Arial"/>
          <w:sz w:val="15"/>
          <w:szCs w:val="15"/>
          <w:spacing w:val="5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biomarker-based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monitoring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strategy,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especially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using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stool-based tests,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however,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may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4"/>
        </w:rPr>
        <w:t>inconvenient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elevated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biomarkers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otherwise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asymptomatic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individuals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may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lead to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high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patient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anxiety.</w:t>
      </w:r>
    </w:p>
    <w:p>
      <w:pPr>
        <w:ind w:left="421" w:right="6845" w:hanging="152"/>
        <w:spacing w:before="15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.  It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is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important to think about the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downstream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consequences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testing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and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associa</w:t>
      </w:r>
      <w:r>
        <w:rPr>
          <w:rFonts w:ascii="Arial" w:hAnsi="Arial" w:eastAsia="Arial" w:cs="Arial"/>
          <w:sz w:val="15"/>
          <w:szCs w:val="15"/>
          <w:spacing w:val="2"/>
        </w:rPr>
        <w:t>ted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costs.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optimal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management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strategy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cases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discrepancy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between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symptom</w:t>
      </w:r>
      <w:r>
        <w:rPr>
          <w:rFonts w:ascii="Arial" w:hAnsi="Arial" w:eastAsia="Arial" w:cs="Arial"/>
          <w:sz w:val="15"/>
          <w:szCs w:val="15"/>
          <w:spacing w:val="1"/>
        </w:rPr>
        <w:t>s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biomarkers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clear and would generally trigger additional endoscopic testing for conﬁrmation or repeat b</w:t>
      </w:r>
      <w:r>
        <w:rPr>
          <w:rFonts w:ascii="Arial" w:hAnsi="Arial" w:eastAsia="Arial" w:cs="Arial"/>
          <w:sz w:val="15"/>
          <w:szCs w:val="15"/>
          <w:spacing w:val="1"/>
        </w:rPr>
        <w:t>iomarker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testing.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44" w:line="205" w:lineRule="auto"/>
        <w:rPr>
          <w:sz w:val="15"/>
          <w:szCs w:val="15"/>
        </w:rPr>
      </w:pPr>
      <w:r>
        <w:pict>
          <v:shape id="_x0000_s78" style="position:absolute;margin-left:422.328pt;margin-top:-0.511475pt;mso-position-vertical-relative:text;mso-position-horizontal-relative:text;width:41.8pt;height:9.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Conditional</w:t>
                  </w:r>
                </w:p>
              </w:txbxContent>
            </v:textbox>
          </v:shape>
        </w:pict>
      </w:r>
      <w:r>
        <w:pict>
          <v:shape id="_x0000_s80" style="position:absolute;margin-left:540.981pt;margin-top:-2.23306pt;mso-position-vertical-relative:text;mso-position-horizontal-relative:text;width:117pt;height:21.2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6" w:right="20" w:hanging="136"/>
                    <w:spacing w:before="19" w:line="281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Low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(fecal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calprotectin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and fecal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lactoferrin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)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very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low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(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CRP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patients 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 symptomatic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remission, the AGA suggests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using fecal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calp</w:t>
      </w:r>
      <w:r>
        <w:rPr>
          <w:sz w:val="15"/>
          <w:szCs w:val="15"/>
          <w:spacing w:val="14"/>
        </w:rPr>
        <w:t>rotectin</w:t>
      </w:r>
    </w:p>
    <w:p>
      <w:pPr>
        <w:pStyle w:val="BodyText"/>
        <w:ind w:left="243"/>
        <w:spacing w:before="14" w:line="188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&lt;</w:t>
      </w:r>
      <w:r>
        <w:rPr>
          <w:sz w:val="15"/>
          <w:szCs w:val="15"/>
          <w:spacing w:val="15"/>
          <w:position w:val="2"/>
        </w:rPr>
        <w:t>150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μ</w:t>
      </w:r>
      <w:r>
        <w:rPr>
          <w:sz w:val="15"/>
          <w:szCs w:val="15"/>
          <w:spacing w:val="15"/>
          <w:position w:val="2"/>
        </w:rPr>
        <w:t>g/g, normal f</w:t>
      </w:r>
      <w:r>
        <w:rPr>
          <w:sz w:val="15"/>
          <w:szCs w:val="15"/>
          <w:spacing w:val="14"/>
          <w:position w:val="2"/>
        </w:rPr>
        <w:t>ecal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lactoferrin, or normal CRP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to</w:t>
      </w:r>
      <w:r>
        <w:rPr>
          <w:sz w:val="15"/>
          <w:szCs w:val="15"/>
          <w:spacing w:val="19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rule</w:t>
      </w:r>
      <w:r>
        <w:rPr>
          <w:sz w:val="15"/>
          <w:szCs w:val="15"/>
          <w:spacing w:val="16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out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active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inﬂammation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and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avoid</w:t>
      </w:r>
    </w:p>
    <w:p>
      <w:pPr>
        <w:pStyle w:val="BodyText"/>
        <w:ind w:left="271" w:right="9954" w:hanging="24"/>
        <w:spacing w:before="10" w:line="27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8"/>
          <w:w w:val="115"/>
        </w:rPr>
        <w:t>routine endoscopic assessment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disease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activity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Implementation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considerat</w:t>
      </w:r>
      <w:r>
        <w:rPr>
          <w:rFonts w:ascii="Arial" w:hAnsi="Arial" w:eastAsia="Arial" w:cs="Arial"/>
          <w:sz w:val="15"/>
          <w:szCs w:val="15"/>
          <w:spacing w:val="3"/>
        </w:rPr>
        <w:t>ions:</w:t>
      </w:r>
    </w:p>
    <w:p>
      <w:pPr>
        <w:ind w:left="410" w:right="6847" w:hanging="160"/>
        <w:spacing w:before="13" w:line="27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  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patients who have recently achieved symptomatic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remission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after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treatment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adjustment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preceding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1-3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</w:t>
      </w:r>
      <w:r>
        <w:rPr>
          <w:rFonts w:ascii="Arial" w:hAnsi="Arial" w:eastAsia="Arial" w:cs="Arial"/>
          <w:sz w:val="15"/>
          <w:szCs w:val="15"/>
          <w:spacing w:val="19"/>
        </w:rPr>
        <w:t>, </w:t>
      </w:r>
      <w:r>
        <w:rPr>
          <w:rFonts w:ascii="Arial" w:hAnsi="Arial" w:eastAsia="Arial" w:cs="Arial"/>
          <w:sz w:val="15"/>
          <w:szCs w:val="15"/>
        </w:rPr>
        <w:t>fecal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calprotectin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&lt;50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μg/</w:t>
      </w:r>
      <w:r>
        <w:rPr>
          <w:rFonts w:ascii="Arial" w:hAnsi="Arial" w:eastAsia="Arial" w:cs="Arial"/>
          <w:sz w:val="15"/>
          <w:szCs w:val="15"/>
        </w:rPr>
        <w:t>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may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preferred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over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&lt;150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μg/</w:t>
      </w:r>
      <w:r>
        <w:rPr>
          <w:rFonts w:ascii="Arial" w:hAnsi="Arial" w:eastAsia="Arial" w:cs="Arial"/>
          <w:sz w:val="15"/>
          <w:szCs w:val="15"/>
        </w:rPr>
        <w:t>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detect</w:t>
      </w:r>
    </w:p>
    <w:p>
      <w:pPr>
        <w:ind w:left="405"/>
        <w:spacing w:before="45" w:line="2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endoscopic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improvement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(MES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1).</w:t>
      </w:r>
    </w:p>
    <w:p>
      <w:pPr>
        <w:ind w:left="405" w:right="6847" w:hanging="155"/>
        <w:spacing w:before="52" w:line="26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.  Normal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CRP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may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less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informative to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rule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out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moderate to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severe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active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endoscopic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inlam-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3"/>
        </w:rPr>
        <w:t>mation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patients with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UC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symptomatic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</w:t>
      </w:r>
      <w:r>
        <w:rPr>
          <w:rFonts w:ascii="Arial" w:hAnsi="Arial" w:eastAsia="Arial" w:cs="Arial"/>
          <w:sz w:val="15"/>
          <w:szCs w:val="15"/>
          <w:spacing w:val="2"/>
        </w:rPr>
        <w:t>emission,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particularly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patients who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have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recently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3"/>
        </w:rPr>
        <w:t>achieved symptomatic re</w:t>
      </w:r>
      <w:r>
        <w:rPr>
          <w:rFonts w:ascii="Arial" w:hAnsi="Arial" w:eastAsia="Arial" w:cs="Arial"/>
          <w:sz w:val="15"/>
          <w:szCs w:val="15"/>
          <w:spacing w:val="2"/>
        </w:rPr>
        <w:t>mission after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treatment adjustment. However, if CRP was elevated at time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initial lare, then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normalization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CRP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may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suggest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endoscopic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5"/>
          <w:szCs w:val="15"/>
          <w:spacing w:val="2"/>
        </w:rPr>
        <w:t>mprovement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(MES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1).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43" w:line="202" w:lineRule="auto"/>
        <w:rPr>
          <w:sz w:val="15"/>
          <w:szCs w:val="15"/>
        </w:rPr>
      </w:pPr>
      <w:r>
        <w:pict>
          <v:shape id="_x0000_s82" style="position:absolute;margin-left:422.326pt;margin-top:-0.522461pt;mso-position-vertical-relative:text;mso-position-horizontal-relative:text;width:41.8pt;height:9.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Conditional</w:t>
                  </w:r>
                </w:p>
              </w:txbxContent>
            </v:textbox>
          </v:shape>
        </w:pict>
      </w:r>
      <w:r>
        <w:pict>
          <v:shape id="_x0000_s84" style="position:absolute;margin-left:582.934pt;margin-top:-2.24402pt;mso-position-vertical-relative:text;mso-position-horizontal-relative:text;width:32.5pt;height:11.2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Very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>low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patients 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UC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in symptomat</w:t>
      </w:r>
      <w:r>
        <w:rPr>
          <w:sz w:val="15"/>
          <w:szCs w:val="15"/>
          <w:spacing w:val="15"/>
        </w:rPr>
        <w:t>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but elevated stool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markers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</w:p>
    <w:p>
      <w:pPr>
        <w:pStyle w:val="BodyText"/>
        <w:ind w:left="243" w:right="6845" w:firstLine="4"/>
        <w:spacing w:before="15" w:line="26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inﬂammation (fecal calprotectin </w:t>
      </w:r>
      <w:r>
        <w:rPr>
          <w:rFonts w:ascii="Arial" w:hAnsi="Arial" w:eastAsia="Arial" w:cs="Arial"/>
          <w:sz w:val="15"/>
          <w:szCs w:val="15"/>
          <w:spacing w:val="13"/>
        </w:rPr>
        <w:t>&gt;</w:t>
      </w:r>
      <w:r>
        <w:rPr>
          <w:sz w:val="15"/>
          <w:szCs w:val="15"/>
          <w:spacing w:val="13"/>
        </w:rPr>
        <w:t>150 </w:t>
      </w:r>
      <w:r>
        <w:rPr>
          <w:rFonts w:ascii="Arial" w:hAnsi="Arial" w:eastAsia="Arial" w:cs="Arial"/>
          <w:sz w:val="15"/>
          <w:szCs w:val="15"/>
          <w:spacing w:val="13"/>
        </w:rPr>
        <w:t>μ</w:t>
      </w:r>
      <w:r>
        <w:rPr>
          <w:sz w:val="15"/>
          <w:szCs w:val="15"/>
          <w:spacing w:val="13"/>
        </w:rPr>
        <w:t>g/g, elevated fecal lactoferrin, elevated CRP), th</w:t>
      </w:r>
      <w:r>
        <w:rPr>
          <w:sz w:val="15"/>
          <w:szCs w:val="15"/>
          <w:spacing w:val="12"/>
        </w:rPr>
        <w:t>e AGA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suggests endoscopic assessment of disease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activity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rather than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empiric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treatment</w:t>
      </w:r>
    </w:p>
    <w:p>
      <w:pPr>
        <w:pStyle w:val="BodyText"/>
        <w:ind w:left="244"/>
        <w:spacing w:before="12" w:line="188" w:lineRule="exact"/>
        <w:rPr>
          <w:sz w:val="15"/>
          <w:szCs w:val="15"/>
        </w:rPr>
      </w:pPr>
      <w:r>
        <w:rPr>
          <w:sz w:val="15"/>
          <w:szCs w:val="15"/>
          <w:spacing w:val="5"/>
          <w:w w:val="118"/>
          <w:position w:val="2"/>
        </w:rPr>
        <w:t>adjustment.</w:t>
      </w:r>
    </w:p>
    <w:p>
      <w:pPr>
        <w:ind w:left="272"/>
        <w:spacing w:before="15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  <w:position w:val="2"/>
        </w:rPr>
        <w:t>Implementation</w:t>
      </w:r>
      <w:r>
        <w:rPr>
          <w:rFonts w:ascii="Arial" w:hAnsi="Arial" w:eastAsia="Arial" w:cs="Arial"/>
          <w:sz w:val="15"/>
          <w:szCs w:val="15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  <w:position w:val="2"/>
        </w:rPr>
        <w:t>consider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ation:</w:t>
      </w:r>
    </w:p>
    <w:p>
      <w:pPr>
        <w:ind w:left="527" w:right="7065" w:hanging="255"/>
        <w:spacing w:before="15" w:line="26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patients with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UC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symptomatic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remission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but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elevated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biomarkers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inlammatio</w:t>
      </w:r>
      <w:r>
        <w:rPr>
          <w:rFonts w:ascii="Arial" w:hAnsi="Arial" w:eastAsia="Arial" w:cs="Arial"/>
          <w:sz w:val="15"/>
          <w:szCs w:val="15"/>
          <w:spacing w:val="3"/>
        </w:rPr>
        <w:t>n,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repeat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measurement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biomarkers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3-6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mo)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may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reasonable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alternative to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endoscopic</w:t>
      </w:r>
    </w:p>
    <w:p>
      <w:pPr>
        <w:ind w:left="523" w:right="7222"/>
        <w:spacing w:before="15" w:line="26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assessment.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However,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biomarkers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are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elevated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on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repeat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evaluation, then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endoscopic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assessment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may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be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warranted.</w:t>
      </w:r>
    </w:p>
    <w:p>
      <w:pPr>
        <w:spacing w:before="8"/>
        <w:rPr/>
      </w:pPr>
      <w:r/>
    </w:p>
    <w:tbl>
      <w:tblPr>
        <w:tblStyle w:val="TableNormal"/>
        <w:tblW w:w="13439" w:type="dxa"/>
        <w:tblInd w:w="2" w:type="dxa"/>
        <w:shd w:val="clear" w:fill="FFFFFF"/>
        <w:tblLayout w:type="fixed"/>
        <w:tblBorders>
          <w:left w:val="single" w:color="D1D2D4" w:sz="2" w:space="0"/>
          <w:bottom w:val="single" w:color="D1D2D4" w:sz="4" w:space="0"/>
          <w:right w:val="single" w:color="D1D2D4" w:sz="2" w:space="0"/>
          <w:top w:val="single" w:color="D1D2D4" w:sz="2" w:space="0"/>
        </w:tblBorders>
      </w:tblPr>
      <w:tblGrid>
        <w:gridCol w:w="13439"/>
      </w:tblGrid>
      <w:tr>
        <w:trPr>
          <w:trHeight w:val="380" w:hRule="atLeast"/>
        </w:trPr>
        <w:tc>
          <w:tcPr>
            <w:shd w:val="clear" w:fill="FFFFFF"/>
            <w:tcW w:w="134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10" w:lineRule="auto"/>
        <w:rPr>
          <w:rFonts w:ascii="Arial"/>
          <w:sz w:val="2"/>
        </w:rPr>
      </w:pPr>
      <w:r/>
    </w:p>
    <w:p>
      <w:pPr>
        <w:spacing w:line="110" w:lineRule="auto"/>
        <w:sectPr>
          <w:footerReference w:type="default" r:id="rId12"/>
          <w:pgSz w:w="15660" w:h="11880"/>
          <w:pgMar w:top="400" w:right="704" w:bottom="1060" w:left="934" w:header="0" w:footer="977" w:gutter="0"/>
        </w:sectPr>
        <w:rPr>
          <w:rFonts w:ascii="Arial" w:hAnsi="Arial" w:eastAsia="Arial" w:cs="Arial"/>
          <w:sz w:val="2"/>
          <w:szCs w:val="2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6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5665004</wp:posOffset>
                </wp:positionH>
                <wp:positionV relativeFrom="paragraph">
                  <wp:posOffset>3137808</wp:posOffset>
                </wp:positionV>
                <wp:extent cx="6320790" cy="12953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5665004" y="3137808"/>
                          <a:ext cx="6320790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1" w:lineRule="auto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March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  <w:t xml:space="preserve">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AGA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Guideli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Biomarkers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Management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UC     351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446.063pt;margin-top:247.072pt;mso-position-vertical-relative:text;mso-position-horizontal-relative:text;width:497.7pt;height:10.2pt;z-index:251722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1" w:lineRule="auto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March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  <w:t xml:space="preserve">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AGA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Guideli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Biomarkers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Management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UC     351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8"/>
        </w:rPr>
        <w:t>Table</w:t>
      </w:r>
      <w:r>
        <w:rPr>
          <w:spacing w:val="25"/>
          <w:w w:val="101"/>
        </w:rPr>
        <w:t xml:space="preserve"> </w:t>
      </w:r>
      <w:r>
        <w:rPr>
          <w:spacing w:val="8"/>
        </w:rPr>
        <w:t>2.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8"/>
        </w:rPr>
        <w:t>Continued</w:t>
      </w:r>
    </w:p>
    <w:p>
      <w:pPr>
        <w:spacing w:line="81" w:lineRule="exact"/>
        <w:rPr/>
      </w:pPr>
      <w:r/>
    </w:p>
    <w:tbl>
      <w:tblPr>
        <w:tblStyle w:val="TableNormal"/>
        <w:tblW w:w="134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11"/>
        <w:gridCol w:w="2837"/>
        <w:gridCol w:w="2870"/>
      </w:tblGrid>
      <w:tr>
        <w:trPr>
          <w:trHeight w:val="381" w:hRule="atLeast"/>
        </w:trPr>
        <w:tc>
          <w:tcPr>
            <w:tcW w:w="7711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896"/>
              <w:spacing w:before="121" w:line="201" w:lineRule="auto"/>
              <w:rPr/>
            </w:pPr>
            <w:r>
              <w:rPr>
                <w:spacing w:val="4"/>
              </w:rPr>
              <w:t>Recommendation</w:t>
            </w:r>
          </w:p>
        </w:tc>
        <w:tc>
          <w:tcPr>
            <w:tcW w:w="2837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6"/>
              <w:spacing w:before="117" w:line="207" w:lineRule="auto"/>
              <w:rPr/>
            </w:pPr>
            <w:r>
              <w:rPr>
                <w:spacing w:val="4"/>
              </w:rPr>
              <w:t>Strength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recommendation</w:t>
            </w:r>
          </w:p>
        </w:tc>
        <w:tc>
          <w:tcPr>
            <w:tcW w:w="2870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590"/>
              <w:spacing w:before="117" w:line="207" w:lineRule="auto"/>
              <w:rPr/>
            </w:pPr>
            <w:r>
              <w:rPr>
                <w:spacing w:val="3"/>
              </w:rPr>
              <w:t>Certainty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evidence</w:t>
            </w:r>
          </w:p>
        </w:tc>
      </w:tr>
      <w:tr>
        <w:trPr>
          <w:trHeight w:val="309" w:hRule="atLeast"/>
        </w:trPr>
        <w:tc>
          <w:tcPr>
            <w:shd w:val="clear" w:fill="D1D2D4"/>
            <w:tcW w:w="771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2"/>
              <w:spacing w:before="97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symptomatically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ulc</w:t>
            </w:r>
            <w:r>
              <w:rPr>
                <w:sz w:val="15"/>
                <w:szCs w:val="15"/>
                <w:spacing w:val="3"/>
              </w:rPr>
              <w:t>erative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colitis</w:t>
            </w:r>
          </w:p>
        </w:tc>
        <w:tc>
          <w:tcPr>
            <w:shd w:val="clear" w:fill="D1D2D4"/>
            <w:tcW w:w="283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50"/>
              <w:spacing w:before="132" w:line="20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patients with symptomatically active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UC, the AGA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suggests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strategy that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ind w:left="755"/>
              <w:spacing w:before="9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Conditional</w:t>
            </w:r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ind w:left="1298"/>
              <w:spacing w:before="100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Low</w:t>
            </w:r>
          </w:p>
        </w:tc>
      </w:tr>
      <w:tr>
        <w:trPr>
          <w:trHeight w:val="197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45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  <w:position w:val="2"/>
              </w:rPr>
              <w:t>combines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  <w:position w:val="2"/>
              </w:rPr>
              <w:t>biomarkers and symptoms,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  <w:position w:val="2"/>
              </w:rPr>
              <w:t>rather than symptoms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  <w:position w:val="2"/>
              </w:rPr>
              <w:t>alone, 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  <w:position w:val="2"/>
              </w:rPr>
              <w:t>inform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  <w:position w:val="2"/>
              </w:rPr>
              <w:t>treatment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</w:tr>
      <w:tr>
        <w:trPr>
          <w:trHeight w:val="837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44"/>
              <w:spacing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  <w:position w:val="2"/>
              </w:rPr>
              <w:t>adjustments.</w:t>
            </w:r>
          </w:p>
          <w:p>
            <w:pPr>
              <w:pStyle w:val="TableText"/>
              <w:ind w:left="266"/>
              <w:spacing w:before="4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Comment: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Patients,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particularly those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symptoms, who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place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hig</w:t>
            </w:r>
            <w:r>
              <w:rPr>
                <w:sz w:val="15"/>
                <w:szCs w:val="15"/>
                <w:spacing w:val="3"/>
              </w:rPr>
              <w:t>h value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avoiding</w:t>
            </w:r>
          </w:p>
          <w:p>
            <w:pPr>
              <w:pStyle w:val="TableText"/>
              <w:ind w:left="527" w:right="537"/>
              <w:spacing w:before="15" w:line="2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burden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biomarker testing,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over a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pote</w:t>
            </w:r>
            <w:r>
              <w:rPr>
                <w:sz w:val="15"/>
                <w:szCs w:val="15"/>
                <w:spacing w:val="3"/>
              </w:rPr>
              <w:t>ntially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higher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risk of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inappropriate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overtreatment,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reasonably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choose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symptom-informed treat</w:t>
            </w:r>
            <w:r>
              <w:rPr>
                <w:sz w:val="15"/>
                <w:szCs w:val="15"/>
                <w:spacing w:val="4"/>
              </w:rPr>
              <w:t>ment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decisions.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4" w:hRule="atLeast"/>
        </w:trPr>
        <w:tc>
          <w:tcPr>
            <w:shd w:val="clear" w:fill="D1D2D4"/>
            <w:tcW w:w="7711" w:type="dxa"/>
            <w:vAlign w:val="top"/>
          </w:tcPr>
          <w:p>
            <w:pPr>
              <w:pStyle w:val="TableText"/>
              <w:ind w:left="247" w:right="537" w:firstLine="2"/>
              <w:spacing w:before="135" w:line="24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 patients with UC with moderate to severe symptoms suggestive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of ﬂare, the AGA suggests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using fecal calprotectin </w:t>
            </w:r>
            <w:r>
              <w:rPr>
                <w:sz w:val="15"/>
                <w:szCs w:val="15"/>
                <w:spacing w:val="13"/>
              </w:rPr>
              <w:t>&gt;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150 </w:t>
            </w:r>
            <w:r>
              <w:rPr>
                <w:sz w:val="15"/>
                <w:szCs w:val="15"/>
                <w:spacing w:val="13"/>
              </w:rPr>
              <w:t>μ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g/g, elevated fecal lactoferrin, or elevated CRP to rule in active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ind w:left="755"/>
              <w:spacing w:before="10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Conditional</w:t>
            </w:r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ind w:left="36"/>
              <w:spacing w:before="102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Moderate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</w:t>
            </w:r>
            <w:r>
              <w:rPr>
                <w:sz w:val="15"/>
                <w:szCs w:val="15"/>
              </w:rPr>
              <w:t>CRP</w:t>
            </w:r>
            <w:r>
              <w:rPr>
                <w:sz w:val="15"/>
                <w:szCs w:val="15"/>
                <w:spacing w:val="13"/>
              </w:rPr>
              <w:t>),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(</w:t>
            </w:r>
            <w:r>
              <w:rPr>
                <w:sz w:val="15"/>
                <w:szCs w:val="15"/>
              </w:rPr>
              <w:t>fecal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calprotectin</w:t>
            </w:r>
            <w:r>
              <w:rPr>
                <w:sz w:val="15"/>
                <w:szCs w:val="15"/>
                <w:spacing w:val="13"/>
              </w:rPr>
              <w:t>)</w:t>
            </w:r>
          </w:p>
          <w:p>
            <w:pPr>
              <w:pStyle w:val="TableText"/>
              <w:ind w:left="433"/>
              <w:spacing w:before="16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to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very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low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(fecal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lactoferrin)</w:t>
            </w:r>
          </w:p>
        </w:tc>
      </w:tr>
      <w:tr>
        <w:trPr>
          <w:trHeight w:val="197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48"/>
              <w:spacing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  <w:position w:val="2"/>
              </w:rPr>
              <w:t>inﬂammation 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  <w:position w:val="2"/>
              </w:rPr>
              <w:t>inform treatment adjustment and avoid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  <w:position w:val="2"/>
              </w:rPr>
              <w:t>routine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  <w:position w:val="2"/>
              </w:rPr>
              <w:t>endoscopic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  <w:position w:val="2"/>
              </w:rPr>
              <w:t>assessment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</w:tr>
      <w:tr>
        <w:trPr>
          <w:trHeight w:val="1036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43"/>
              <w:spacing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  <w:position w:val="2"/>
              </w:rPr>
              <w:t>solely for establishing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  <w:position w:val="2"/>
              </w:rPr>
              <w:t>presence 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  <w:position w:val="2"/>
              </w:rPr>
              <w:t>active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  <w:position w:val="2"/>
              </w:rPr>
              <w:t>disease.</w:t>
            </w:r>
          </w:p>
          <w:p>
            <w:pPr>
              <w:pStyle w:val="TableText"/>
              <w:ind w:left="522" w:right="540" w:hanging="256"/>
              <w:spacing w:before="14" w:line="2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Comment: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who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place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greater value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conﬁrming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inﬂammation,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particularly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when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making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signiﬁcant treatment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decisions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(such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starting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switching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immunosuppressive ther</w:t>
            </w:r>
            <w:r>
              <w:rPr>
                <w:sz w:val="15"/>
                <w:szCs w:val="15"/>
                <w:spacing w:val="3"/>
              </w:rPr>
              <w:t>apies)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lesser value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on the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inconvenience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endoscopy,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choose to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pursue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</w:p>
          <w:p>
            <w:pPr>
              <w:pStyle w:val="TableText"/>
              <w:ind w:left="523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evaluation</w:t>
            </w:r>
            <w:r>
              <w:rPr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before treatment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adjus</w:t>
            </w:r>
            <w:r>
              <w:rPr>
                <w:sz w:val="15"/>
                <w:szCs w:val="15"/>
                <w:spacing w:val="3"/>
                <w:position w:val="2"/>
              </w:rPr>
              <w:t>tment.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50"/>
              <w:spacing w:before="140" w:line="20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patients with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UC with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mild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symptoms, with elevated stool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serum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markers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inﬂam-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ind w:left="755"/>
              <w:spacing w:before="106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Conditional</w:t>
            </w:r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ind w:left="1130"/>
              <w:spacing w:before="10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Very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low</w:t>
            </w:r>
          </w:p>
        </w:tc>
      </w:tr>
      <w:tr>
        <w:trPr>
          <w:trHeight w:val="202" w:hRule="atLeast"/>
        </w:trPr>
        <w:tc>
          <w:tcPr>
            <w:shd w:val="clear" w:fill="D1D2D4"/>
            <w:tcW w:w="7711" w:type="dxa"/>
            <w:vAlign w:val="top"/>
          </w:tcPr>
          <w:p>
            <w:pPr>
              <w:pStyle w:val="TableText"/>
              <w:ind w:left="248"/>
              <w:spacing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mation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(fecal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calprotectin </w:t>
            </w:r>
            <w:r>
              <w:rPr>
                <w:sz w:val="15"/>
                <w:szCs w:val="15"/>
                <w:spacing w:val="14"/>
                <w:position w:val="2"/>
              </w:rPr>
              <w:t>&gt;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150 </w:t>
            </w:r>
            <w:r>
              <w:rPr>
                <w:sz w:val="15"/>
                <w:szCs w:val="15"/>
                <w:spacing w:val="14"/>
                <w:position w:val="2"/>
              </w:rPr>
              <w:t>μ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g/g,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elevated fecal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lactoferrin,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or ele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vated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CRP),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2"/>
              </w:rPr>
              <w:t>AGA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spacing w:line="192" w:lineRule="exact"/>
              <w:rPr>
                <w:sz w:val="16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spacing w:line="192" w:lineRule="exact"/>
              <w:rPr>
                <w:sz w:val="16"/>
              </w:rPr>
            </w:pPr>
            <w:r/>
          </w:p>
        </w:tc>
      </w:tr>
      <w:tr>
        <w:trPr>
          <w:trHeight w:val="199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43"/>
              <w:spacing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6"/>
                <w:position w:val="2"/>
              </w:rPr>
              <w:t>suggests endoscopic assessment of disease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6"/>
                <w:position w:val="2"/>
              </w:rPr>
              <w:t>activity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6"/>
                <w:position w:val="2"/>
              </w:rPr>
              <w:t>rather than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6"/>
                <w:position w:val="2"/>
              </w:rPr>
              <w:t>empiric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6"/>
                <w:position w:val="2"/>
              </w:rPr>
              <w:t>treatment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spacing w:line="189" w:lineRule="exact"/>
              <w:rPr>
                <w:sz w:val="16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spacing w:line="189" w:lineRule="exact"/>
              <w:rPr>
                <w:sz w:val="16"/>
              </w:rPr>
            </w:pPr>
            <w:r/>
          </w:p>
        </w:tc>
      </w:tr>
      <w:tr>
        <w:trPr>
          <w:trHeight w:val="778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44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  <w:position w:val="2"/>
              </w:rPr>
              <w:t>adjustment.</w:t>
            </w:r>
          </w:p>
          <w:p>
            <w:pPr>
              <w:pStyle w:val="TableText"/>
              <w:ind w:left="272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Implementation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consider</w:t>
            </w:r>
            <w:r>
              <w:rPr>
                <w:sz w:val="15"/>
                <w:szCs w:val="15"/>
                <w:spacing w:val="3"/>
                <w:position w:val="2"/>
              </w:rPr>
              <w:t>ation:</w:t>
            </w:r>
          </w:p>
          <w:p>
            <w:pPr>
              <w:pStyle w:val="TableText"/>
              <w:ind w:left="522" w:right="695" w:hanging="250"/>
              <w:spacing w:before="49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 with</w:t>
            </w:r>
            <w:r>
              <w:rPr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UC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underwent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recent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 treatment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response to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symptomatic ﬂare,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now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residua</w:t>
            </w:r>
            <w:r>
              <w:rPr>
                <w:sz w:val="15"/>
                <w:szCs w:val="15"/>
                <w:spacing w:val="3"/>
              </w:rPr>
              <w:t>l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symptoms,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elevated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stool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serum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7" w:hRule="atLeast"/>
        </w:trPr>
        <w:tc>
          <w:tcPr>
            <w:shd w:val="clear" w:fill="D1D2D4"/>
            <w:tcW w:w="7711" w:type="dxa"/>
            <w:vAlign w:val="top"/>
          </w:tcPr>
          <w:p>
            <w:pPr>
              <w:pStyle w:val="TableText"/>
              <w:ind w:left="528" w:right="575"/>
              <w:spacing w:before="18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markers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inﬂammation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used to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inform treatment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</w:t>
            </w:r>
            <w:r>
              <w:rPr>
                <w:sz w:val="15"/>
                <w:szCs w:val="15"/>
                <w:spacing w:val="3"/>
              </w:rPr>
              <w:t>justments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(such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dose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adjust-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ments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 therapy).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2" w:hRule="atLeast"/>
        </w:trPr>
        <w:tc>
          <w:tcPr>
            <w:shd w:val="clear" w:fill="D1D2D4"/>
            <w:tcW w:w="7711" w:type="dxa"/>
            <w:vAlign w:val="top"/>
          </w:tcPr>
          <w:p>
            <w:pPr>
              <w:ind w:left="250"/>
              <w:spacing w:before="104"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In patients with UC with mild symptoms, with normal stool or serum markers of inﬂammation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ind w:left="755"/>
              <w:spacing w:before="10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Conditional</w:t>
            </w:r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ind w:left="1130"/>
              <w:spacing w:before="111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Very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low</w:t>
            </w:r>
          </w:p>
        </w:tc>
      </w:tr>
      <w:tr>
        <w:trPr>
          <w:trHeight w:val="201" w:hRule="atLeast"/>
        </w:trPr>
        <w:tc>
          <w:tcPr>
            <w:shd w:val="clear" w:fill="D1D2D4"/>
            <w:tcW w:w="7711" w:type="dxa"/>
            <w:vAlign w:val="top"/>
          </w:tcPr>
          <w:p>
            <w:pPr>
              <w:pStyle w:val="TableText"/>
              <w:ind w:left="247"/>
              <w:spacing w:before="1" w:line="18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(fecal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calprotectin </w:t>
            </w:r>
            <w:r>
              <w:rPr>
                <w:sz w:val="15"/>
                <w:szCs w:val="15"/>
                <w:spacing w:val="14"/>
                <w:position w:val="2"/>
              </w:rPr>
              <w:t>&lt;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150 </w:t>
            </w:r>
            <w:r>
              <w:rPr>
                <w:sz w:val="15"/>
                <w:szCs w:val="15"/>
                <w:spacing w:val="14"/>
                <w:position w:val="2"/>
              </w:rPr>
              <w:t>μ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g/g,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normal fecal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lactoferrin,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normal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CRP), the AGA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suggests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spacing w:line="191" w:lineRule="exact"/>
              <w:rPr>
                <w:sz w:val="16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spacing w:line="191" w:lineRule="exact"/>
              <w:rPr>
                <w:sz w:val="16"/>
              </w:rPr>
            </w:pPr>
            <w:r/>
          </w:p>
        </w:tc>
      </w:tr>
      <w:tr>
        <w:trPr>
          <w:trHeight w:val="977" w:hRule="atLeast"/>
        </w:trPr>
        <w:tc>
          <w:tcPr>
            <w:shd w:val="clear" w:fill="D1D2D4"/>
            <w:tcW w:w="7711" w:type="dxa"/>
            <w:vAlign w:val="top"/>
          </w:tcPr>
          <w:p>
            <w:pPr>
              <w:pStyle w:val="TableText"/>
              <w:ind w:left="271" w:right="1002" w:hanging="28"/>
              <w:spacing w:line="270" w:lineRule="auto"/>
              <w:rPr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5"/>
              </w:rPr>
              <w:t>endoscopic assessment of disease activity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5"/>
              </w:rPr>
              <w:t>rather than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5"/>
              </w:rPr>
              <w:t>empiric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5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5"/>
              </w:rPr>
              <w:t>adjustment.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Implementation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consider</w:t>
            </w:r>
            <w:r>
              <w:rPr>
                <w:sz w:val="15"/>
                <w:szCs w:val="15"/>
                <w:spacing w:val="3"/>
              </w:rPr>
              <w:t>ation:</w:t>
            </w:r>
          </w:p>
          <w:p>
            <w:pPr>
              <w:pStyle w:val="TableText"/>
              <w:ind w:left="401" w:right="537" w:hanging="151"/>
              <w:spacing w:before="47" w:line="24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.  In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 with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UC with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 symptoms (eg,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slight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increase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stool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frequency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and/or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3"/>
              </w:rPr>
              <w:t>frequent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rectal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bleeding),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reasonabl</w:t>
            </w:r>
            <w:r>
              <w:rPr>
                <w:sz w:val="15"/>
                <w:szCs w:val="15"/>
                <w:spacing w:val="3"/>
              </w:rPr>
              <w:t>e to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proceed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directly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assessment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rather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4"/>
              </w:rPr>
              <w:t>than testing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biomarkers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inﬂammation.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shd w:val="clear" w:fill="D1D2D4"/>
            <w:tcW w:w="7711" w:type="dxa"/>
            <w:vAlign w:val="top"/>
          </w:tcPr>
          <w:p>
            <w:pPr>
              <w:pStyle w:val="TableText"/>
              <w:ind w:left="405" w:right="612" w:hanging="155"/>
              <w:spacing w:before="23" w:line="2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.  In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UC with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normal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biomarkers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inﬂammation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who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prefer 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avoid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assessment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empiric treatment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escalation,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repeat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measurement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bio-</w:t>
            </w:r>
          </w:p>
          <w:p>
            <w:pPr>
              <w:pStyle w:val="TableText"/>
              <w:ind w:left="410"/>
              <w:spacing w:before="1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markers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4"/>
                <w:position w:val="2"/>
              </w:rPr>
              <w:t>(</w:t>
            </w:r>
            <w:r>
              <w:rPr>
                <w:sz w:val="15"/>
                <w:szCs w:val="15"/>
                <w:position w:val="2"/>
              </w:rPr>
              <w:t>in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4"/>
                <w:position w:val="2"/>
              </w:rPr>
              <w:t>3-6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mo</w:t>
            </w:r>
            <w:r>
              <w:rPr>
                <w:sz w:val="15"/>
                <w:szCs w:val="15"/>
                <w:spacing w:val="14"/>
                <w:position w:val="2"/>
              </w:rPr>
              <w:t>)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may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be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a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reasonable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alternative</w:t>
            </w:r>
            <w:r>
              <w:rPr>
                <w:sz w:val="15"/>
                <w:szCs w:val="15"/>
                <w:spacing w:val="14"/>
                <w:position w:val="2"/>
              </w:rPr>
              <w:t>.</w:t>
            </w:r>
          </w:p>
        </w:tc>
        <w:tc>
          <w:tcPr>
            <w:shd w:val="clear" w:fill="D1D2D4"/>
            <w:tcW w:w="2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1D2D4"/>
            <w:tcW w:w="28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4" w:hRule="atLeast"/>
        </w:trPr>
        <w:tc>
          <w:tcPr>
            <w:tcW w:w="771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79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Treat-to-target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strategies for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ulcerative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colitis</w:t>
            </w:r>
          </w:p>
          <w:p>
            <w:pPr>
              <w:ind w:left="240" w:right="537" w:firstLine="10"/>
              <w:spacing w:before="197" w:line="26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 patients with UC, the AGA make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s no recommendation in favor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of,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against,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biomarker-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3"/>
              </w:rPr>
              <w:t>based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3"/>
              </w:rPr>
              <w:t>monitoring strategy over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3"/>
              </w:rPr>
              <w:t>n endoscopy-based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3"/>
              </w:rPr>
              <w:t>monitoring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3"/>
              </w:rPr>
              <w:t>strategy 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3"/>
              </w:rPr>
              <w:t>improve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3"/>
              </w:rPr>
              <w:t>long-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term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outcomes.</w:t>
            </w:r>
          </w:p>
        </w:tc>
        <w:tc>
          <w:tcPr>
            <w:tcW w:w="28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83" w:lineRule="auto"/>
              <w:rPr>
                <w:sz w:val="21"/>
              </w:rPr>
            </w:pPr>
            <w:r/>
          </w:p>
          <w:p>
            <w:pPr>
              <w:pStyle w:val="TableText"/>
              <w:ind w:left="437"/>
              <w:spacing w:before="43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No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recommendation</w:t>
            </w:r>
          </w:p>
        </w:tc>
        <w:tc>
          <w:tcPr>
            <w:tcW w:w="287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84" w:lineRule="auto"/>
              <w:rPr>
                <w:sz w:val="21"/>
              </w:rPr>
            </w:pPr>
            <w:r/>
          </w:p>
          <w:p>
            <w:pPr>
              <w:pStyle w:val="TableText"/>
              <w:ind w:left="891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Knowledge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gap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11728"/>
        <w:spacing w:line="728" w:lineRule="exact"/>
        <w:rPr/>
      </w:pPr>
      <w:r>
        <w:rPr>
          <w:position w:val="-15"/>
        </w:rPr>
        <w:pict>
          <v:shape id="_x0000_s88" style="mso-position-vertical-relative:line;mso-position-horizontal-relative:char;width:101.6pt;height:37pt;" fillcolor="#231F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8"/>
                    <w:spacing w:before="111" w:line="20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2"/>
                    </w:rPr>
                    <w:t>GUIDELINES</w:t>
                  </w:r>
                </w:p>
              </w:txbxContent>
            </v:textbox>
          </v:shape>
        </w:pict>
      </w:r>
    </w:p>
    <w:p>
      <w:pPr>
        <w:spacing w:line="728" w:lineRule="exact"/>
        <w:sectPr>
          <w:footerReference w:type="default" r:id="rId9"/>
          <w:pgSz w:w="15660" w:h="11880"/>
          <w:pgMar w:top="400" w:right="745" w:bottom="1" w:left="934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49" w:line="211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7"/>
          <w:position w:val="2"/>
        </w:rPr>
        <w:t>352     Singh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et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al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Gastroenterology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Vol.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164,</w:t>
      </w:r>
      <w:r>
        <w:rPr>
          <w:rFonts w:ascii="Arial" w:hAnsi="Arial" w:eastAsia="Arial" w:cs="Arial"/>
          <w:sz w:val="17"/>
          <w:szCs w:val="17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Iss.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</w:t>
      </w:r>
    </w:p>
    <w:p>
      <w:pPr>
        <w:spacing w:line="33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441869</wp:posOffset>
                </wp:positionV>
                <wp:extent cx="1290319" cy="46863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411124" y="441869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32.372pt;margin-top:34.7928pt;mso-position-vertical-relative:text;mso-position-horizontal-relative:text;width:101.6pt;height:36.9pt;z-index:251734016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980"/>
        <w:spacing w:before="49" w:line="207" w:lineRule="auto"/>
        <w:rPr>
          <w:rFonts w:ascii="Arial" w:hAnsi="Arial" w:eastAsia="Arial" w:cs="Arial"/>
        </w:rPr>
      </w:pPr>
      <w:r>
        <w:rPr>
          <w:spacing w:val="4"/>
        </w:rPr>
        <w:t>Table</w:t>
      </w:r>
      <w:r>
        <w:rPr>
          <w:spacing w:val="19"/>
          <w:w w:val="102"/>
        </w:rPr>
        <w:t xml:space="preserve"> </w:t>
      </w:r>
      <w:r>
        <w:rPr>
          <w:spacing w:val="4"/>
        </w:rPr>
        <w:t>3.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4"/>
        </w:rPr>
        <w:t>Summary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4"/>
        </w:rPr>
        <w:t>of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Key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4"/>
        </w:rPr>
        <w:t>Considerations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When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Using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4"/>
        </w:rPr>
        <w:t>Biomarkers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4"/>
        </w:rPr>
        <w:t>for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Monitoring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in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Ulcerativ</w:t>
      </w:r>
      <w:r>
        <w:rPr>
          <w:rFonts w:ascii="Arial" w:hAnsi="Arial" w:eastAsia="Arial" w:cs="Arial"/>
          <w:spacing w:val="3"/>
        </w:rPr>
        <w:t>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Colitis</w:t>
      </w:r>
    </w:p>
    <w:p>
      <w:pPr>
        <w:spacing w:line="80" w:lineRule="exact"/>
        <w:rPr/>
      </w:pPr>
      <w:r/>
    </w:p>
    <w:tbl>
      <w:tblPr>
        <w:tblStyle w:val="TableNormal"/>
        <w:tblW w:w="9924" w:type="dxa"/>
        <w:tblInd w:w="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24"/>
      </w:tblGrid>
      <w:tr>
        <w:trPr>
          <w:trHeight w:val="381" w:hRule="atLeast"/>
        </w:trPr>
        <w:tc>
          <w:tcPr>
            <w:tcW w:w="992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69"/>
              <w:spacing w:before="117" w:line="206" w:lineRule="auto"/>
              <w:rPr/>
            </w:pPr>
            <w:r>
              <w:rPr>
                <w:spacing w:val="4"/>
              </w:rPr>
              <w:t>Considerations</w:t>
            </w:r>
          </w:p>
        </w:tc>
      </w:tr>
      <w:tr>
        <w:trPr>
          <w:trHeight w:val="967" w:hRule="atLeast"/>
        </w:trPr>
        <w:tc>
          <w:tcPr>
            <w:tcW w:w="992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"/>
              <w:spacing w:before="119"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  <w:position w:val="2"/>
              </w:rPr>
              <w:t>1</w:t>
            </w:r>
            <w:r>
              <w:rPr>
                <w:sz w:val="15"/>
                <w:szCs w:val="1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Considerations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of test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performance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speciﬁcity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biomarkers: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CRP, fecal calprotectin, and f</w:t>
            </w:r>
            <w:r>
              <w:rPr>
                <w:sz w:val="15"/>
                <w:szCs w:val="15"/>
                <w:spacing w:val="9"/>
                <w:position w:val="2"/>
              </w:rPr>
              <w:t>ecal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lactoferrin</w:t>
            </w:r>
            <w:r>
              <w:rPr>
                <w:sz w:val="15"/>
                <w:szCs w:val="15"/>
                <w:spacing w:val="2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may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be</w:t>
            </w:r>
            <w:r>
              <w:rPr>
                <w:sz w:val="15"/>
                <w:szCs w:val="15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elevated</w:t>
            </w:r>
          </w:p>
          <w:p>
            <w:pPr>
              <w:pStyle w:val="TableText"/>
              <w:ind w:left="173" w:right="1" w:firstLine="5"/>
              <w:spacing w:before="15" w:line="2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because of nonintestinal sources of infection or</w:t>
            </w:r>
            <w:r>
              <w:rPr>
                <w:sz w:val="15"/>
                <w:szCs w:val="15"/>
                <w:spacing w:val="3"/>
              </w:rPr>
              <w:t xml:space="preserve"> inﬂammation. In patients with UC who present with elevated biomarkers and disease-related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symptoms, stool testing for Clostridioides difﬁcile and other enteric pathogens is important to help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rule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other sources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gastrointestinal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infections.</w:t>
            </w:r>
          </w:p>
        </w:tc>
      </w:tr>
      <w:tr>
        <w:trPr>
          <w:trHeight w:val="744" w:hRule="atLeast"/>
        </w:trPr>
        <w:tc>
          <w:tcPr>
            <w:shd w:val="clear" w:fill="D1D2D4"/>
            <w:tcW w:w="9924" w:type="dxa"/>
            <w:vAlign w:val="top"/>
          </w:tcPr>
          <w:p>
            <w:pPr>
              <w:pStyle w:val="TableText"/>
              <w:ind w:left="170" w:hanging="164"/>
              <w:spacing w:before="100" w:line="2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2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Role of endoscopic evaluation for other indicatio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ns: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Biomarkers of inﬂammation have no role in dysplasia detection and surveillance 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ruling out cytomegalovirus colitis, and endoscopic evaluati</w:t>
            </w:r>
            <w:r>
              <w:rPr>
                <w:sz w:val="15"/>
                <w:szCs w:val="15"/>
                <w:spacing w:val="3"/>
              </w:rPr>
              <w:t>on is the main strategy for evaluating these. Endoscopic evaluation may be useful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for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prognostication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</w:t>
            </w:r>
            <w:r>
              <w:rPr>
                <w:sz w:val="15"/>
                <w:szCs w:val="15"/>
                <w:spacing w:val="3"/>
              </w:rPr>
              <w:t>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hospitalized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with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acute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severe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UC.</w:t>
            </w:r>
          </w:p>
        </w:tc>
      </w:tr>
      <w:tr>
        <w:trPr>
          <w:trHeight w:val="942" w:hRule="atLeast"/>
        </w:trPr>
        <w:tc>
          <w:tcPr>
            <w:tcW w:w="9924" w:type="dxa"/>
            <w:vAlign w:val="top"/>
          </w:tcPr>
          <w:p>
            <w:pPr>
              <w:pStyle w:val="TableText"/>
              <w:ind w:left="174" w:right="37" w:hanging="168"/>
              <w:spacing w:before="100" w:line="2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3</w:t>
            </w:r>
            <w:r>
              <w:rPr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Association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between treatment target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biomarker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performance: </w:t>
            </w:r>
            <w:r>
              <w:rPr>
                <w:sz w:val="15"/>
                <w:szCs w:val="15"/>
                <w:spacing w:val="10"/>
              </w:rPr>
              <w:t>Test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performance of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all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biomarkers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in this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guideline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reﬂect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their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4"/>
              </w:rPr>
              <w:t>ability to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rule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out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inﬂammati</w:t>
            </w:r>
            <w:r>
              <w:rPr>
                <w:sz w:val="15"/>
                <w:szCs w:val="15"/>
                <w:spacing w:val="3"/>
              </w:rPr>
              <w:t>on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(MES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2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3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[or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equivalent]).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Biomarkers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suboptimal for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detecting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more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rigorous treatment targets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such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</w:t>
            </w:r>
            <w:r>
              <w:rPr>
                <w:sz w:val="15"/>
                <w:szCs w:val="15"/>
                <w:spacing w:val="3"/>
              </w:rPr>
              <w:t>emission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(MES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0)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histologic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remission.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Biomarkers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also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suboptimal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</w:p>
          <w:p>
            <w:pPr>
              <w:pStyle w:val="TableText"/>
              <w:ind w:left="174"/>
              <w:spacing w:before="3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detecting the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presence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(MES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1)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3"/>
              </w:rPr>
              <w:t xml:space="preserve"> with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symptoms.</w:t>
            </w:r>
          </w:p>
        </w:tc>
      </w:tr>
      <w:tr>
        <w:trPr>
          <w:trHeight w:val="544" w:hRule="atLeast"/>
        </w:trPr>
        <w:tc>
          <w:tcPr>
            <w:shd w:val="clear" w:fill="D1D2D4"/>
            <w:tcW w:w="9924" w:type="dxa"/>
            <w:vAlign w:val="top"/>
          </w:tcPr>
          <w:p>
            <w:pPr>
              <w:pStyle w:val="TableText"/>
              <w:ind w:left="178" w:right="264" w:hanging="172"/>
              <w:spacing w:before="100" w:line="2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4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Inﬂuence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disease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extent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biomarker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performance: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Biomarkers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be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less accurate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in detecting endoscopic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inﬂammation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patients with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ulcerative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proctitis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</w:t>
            </w:r>
            <w:r>
              <w:rPr>
                <w:sz w:val="15"/>
                <w:szCs w:val="15"/>
                <w:spacing w:val="3"/>
              </w:rPr>
              <w:t>r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limited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segmental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disease.</w:t>
            </w:r>
          </w:p>
        </w:tc>
      </w:tr>
      <w:tr>
        <w:trPr>
          <w:trHeight w:val="942" w:hRule="atLeast"/>
        </w:trPr>
        <w:tc>
          <w:tcPr>
            <w:tcW w:w="9924" w:type="dxa"/>
            <w:vAlign w:val="top"/>
          </w:tcPr>
          <w:p>
            <w:pPr>
              <w:pStyle w:val="TableText"/>
              <w:ind w:left="169" w:hanging="162"/>
              <w:spacing w:before="102" w:line="2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5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Interpreting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biomarker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performance 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low-risk vs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high-risk treatment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adjustments: </w:t>
            </w:r>
            <w:r>
              <w:rPr>
                <w:sz w:val="15"/>
                <w:szCs w:val="15"/>
                <w:spacing w:val="11"/>
              </w:rPr>
              <w:t>Application of all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biomarkers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in clinical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pr</w:t>
            </w:r>
            <w:r>
              <w:rPr>
                <w:sz w:val="15"/>
                <w:szCs w:val="15"/>
                <w:spacing w:val="10"/>
              </w:rPr>
              <w:t>actice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should be guided by downstream implic</w:t>
            </w:r>
            <w:r>
              <w:rPr>
                <w:sz w:val="15"/>
                <w:szCs w:val="15"/>
                <w:spacing w:val="4"/>
              </w:rPr>
              <w:t>ations, including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 of consequent treatment decisions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(low-risk treatment adjustment vs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high-risk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 adjustment). Test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performance thresholds (acceptabl</w:t>
            </w:r>
            <w:r>
              <w:rPr>
                <w:sz w:val="15"/>
                <w:szCs w:val="15"/>
                <w:spacing w:val="3"/>
              </w:rPr>
              <w:t>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FP and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FN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rates)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 vary for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patient–provider teams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depending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what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being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consid</w:t>
            </w:r>
            <w:r>
              <w:rPr>
                <w:sz w:val="15"/>
                <w:szCs w:val="15"/>
                <w:spacing w:val="3"/>
              </w:rPr>
              <w:t>ered.</w:t>
            </w:r>
          </w:p>
        </w:tc>
      </w:tr>
      <w:tr>
        <w:trPr>
          <w:trHeight w:val="941" w:hRule="atLeast"/>
        </w:trPr>
        <w:tc>
          <w:tcPr>
            <w:shd w:val="clear" w:fill="D1D2D4"/>
            <w:tcW w:w="9924" w:type="dxa"/>
            <w:vAlign w:val="top"/>
          </w:tcPr>
          <w:p>
            <w:pPr>
              <w:pStyle w:val="TableText"/>
              <w:ind w:left="174" w:hanging="166"/>
              <w:spacing w:before="105" w:line="2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6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Inter-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intra-assay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test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variability: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Fecal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calprot</w:t>
            </w:r>
            <w:r>
              <w:rPr>
                <w:sz w:val="15"/>
                <w:szCs w:val="15"/>
                <w:spacing w:val="6"/>
              </w:rPr>
              <w:t>ectin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assays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may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not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be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interchangeable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and the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same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assay should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be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used for a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5"/>
              </w:rPr>
              <w:t>given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patient to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compar</w:t>
            </w:r>
            <w:r>
              <w:rPr>
                <w:sz w:val="15"/>
                <w:szCs w:val="15"/>
                <w:spacing w:val="4"/>
              </w:rPr>
              <w:t>e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results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over time.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Because there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can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substantial within-stool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within-day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variations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fecal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calprotectin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3"/>
              </w:rPr>
              <w:t>measurements from a single patient, conﬁdence in any single measurement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limited.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Hence,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if there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uncertainty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res</w:t>
            </w:r>
            <w:r>
              <w:rPr>
                <w:sz w:val="15"/>
                <w:szCs w:val="15"/>
                <w:spacing w:val="2"/>
              </w:rPr>
              <w:t>ults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(such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borderline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unexpected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results),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repeat fecal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calprotectin testing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evaluation for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conﬁ</w:t>
            </w:r>
            <w:r>
              <w:rPr>
                <w:sz w:val="15"/>
                <w:szCs w:val="15"/>
                <w:spacing w:val="3"/>
              </w:rPr>
              <w:t>rmation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required.</w:t>
            </w:r>
          </w:p>
        </w:tc>
      </w:tr>
      <w:tr>
        <w:trPr>
          <w:trHeight w:val="1419" w:hRule="atLeast"/>
        </w:trPr>
        <w:tc>
          <w:tcPr>
            <w:tcW w:w="992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74" w:hanging="164"/>
              <w:spacing w:before="109" w:line="2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7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Inter-individual heterogeneity in biomarkers responsiveness: </w:t>
            </w:r>
            <w:r>
              <w:rPr>
                <w:sz w:val="15"/>
                <w:szCs w:val="15"/>
                <w:spacing w:val="8"/>
              </w:rPr>
              <w:t>There are inter-individual differences i</w:t>
            </w:r>
            <w:r>
              <w:rPr>
                <w:sz w:val="15"/>
                <w:szCs w:val="15"/>
                <w:spacing w:val="7"/>
              </w:rPr>
              <w:t>n biomarker elevation in patients with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intestinal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inﬂammation, and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 a subset of patients,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biomarkers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correlate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poorly with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</w:t>
            </w:r>
            <w:r>
              <w:rPr>
                <w:sz w:val="15"/>
                <w:szCs w:val="15"/>
                <w:spacing w:val="3"/>
              </w:rPr>
              <w:t>scopic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activity. The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overall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performance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conﬁdence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 the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use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biomarkers for treat</w:t>
            </w:r>
            <w:r>
              <w:rPr>
                <w:sz w:val="15"/>
                <w:szCs w:val="15"/>
                <w:spacing w:val="3"/>
              </w:rPr>
              <w:t>ment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decisions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particular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patient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higher when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these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biomarkers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been</w:t>
            </w:r>
          </w:p>
          <w:p>
            <w:pPr>
              <w:pStyle w:val="TableText"/>
              <w:ind w:left="179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longitudinally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observed to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correlate with the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patient’s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disease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(both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disease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and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</w:t>
            </w:r>
            <w:r>
              <w:rPr>
                <w:sz w:val="15"/>
                <w:szCs w:val="15"/>
                <w:spacing w:val="3"/>
                <w:position w:val="2"/>
              </w:rPr>
              <w:t>mission).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69" w:lineRule="exact"/>
        <w:rPr/>
      </w:pPr>
      <w:r/>
    </w:p>
    <w:p>
      <w:pPr>
        <w:spacing w:line="69" w:lineRule="exact"/>
        <w:sectPr>
          <w:pgSz w:w="11880" w:h="15660"/>
          <w:pgMar w:top="400" w:right="975" w:bottom="400" w:left="0" w:header="0" w:footer="0" w:gutter="0"/>
          <w:cols w:equalWidth="0" w:num="1">
            <w:col w:w="10904" w:space="0"/>
          </w:cols>
        </w:sectPr>
        <w:rPr/>
      </w:pPr>
    </w:p>
    <w:p>
      <w:pPr>
        <w:ind w:left="1500" w:right="459" w:firstLine="5"/>
        <w:spacing w:before="35" w:line="24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CRP,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fecal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calprotectin,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and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fecal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lactoferrin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may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be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elevated because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of non</w:t>
      </w:r>
      <w:r>
        <w:rPr>
          <w:rFonts w:ascii="Arial" w:hAnsi="Arial" w:eastAsia="Arial" w:cs="Arial"/>
          <w:sz w:val="18"/>
          <w:szCs w:val="18"/>
          <w:spacing w:val="6"/>
        </w:rPr>
        <w:t>intestinal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sources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of</w:t>
      </w:r>
      <w:r>
        <w:rPr>
          <w:rFonts w:ascii="Arial" w:hAnsi="Arial" w:eastAsia="Arial" w:cs="Arial"/>
          <w:sz w:val="18"/>
          <w:szCs w:val="18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11"/>
        </w:rPr>
        <w:t>infection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or inﬂammatio</w:t>
      </w:r>
      <w:r>
        <w:rPr>
          <w:rFonts w:ascii="Arial" w:hAnsi="Arial" w:eastAsia="Arial" w:cs="Arial"/>
          <w:sz w:val="18"/>
          <w:szCs w:val="18"/>
          <w:spacing w:val="10"/>
        </w:rPr>
        <w:t>n.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 patients</w:t>
      </w:r>
      <w:r>
        <w:rPr>
          <w:rFonts w:ascii="Arial" w:hAnsi="Arial" w:eastAsia="Arial" w:cs="Arial"/>
          <w:sz w:val="18"/>
          <w:szCs w:val="18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with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UC</w:t>
      </w:r>
    </w:p>
    <w:p>
      <w:pPr>
        <w:ind w:left="1499"/>
        <w:spacing w:before="15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  <w:position w:val="2"/>
        </w:rPr>
        <w:t>who present with</w:t>
      </w:r>
      <w:r>
        <w:rPr>
          <w:rFonts w:ascii="Arial" w:hAnsi="Arial" w:eastAsia="Arial" w:cs="Arial"/>
          <w:sz w:val="18"/>
          <w:szCs w:val="18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>elevated</w:t>
      </w:r>
      <w:r>
        <w:rPr>
          <w:rFonts w:ascii="Arial" w:hAnsi="Arial" w:eastAsia="Arial" w:cs="Arial"/>
          <w:sz w:val="18"/>
          <w:szCs w:val="18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>biomarke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rs</w:t>
      </w:r>
      <w:r>
        <w:rPr>
          <w:rFonts w:ascii="Arial" w:hAnsi="Arial" w:eastAsia="Arial" w:cs="Arial"/>
          <w:sz w:val="18"/>
          <w:szCs w:val="18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and</w:t>
      </w:r>
    </w:p>
    <w:p>
      <w:pPr>
        <w:ind w:left="1500" w:right="412" w:firstLine="5"/>
        <w:spacing w:before="20" w:line="259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7"/>
        </w:rPr>
        <w:t>disease-related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symptoms</w:t>
      </w:r>
      <w:r>
        <w:rPr>
          <w:rFonts w:ascii="Arial" w:hAnsi="Arial" w:eastAsia="Arial" w:cs="Arial"/>
          <w:sz w:val="18"/>
          <w:szCs w:val="18"/>
          <w:spacing w:val="6"/>
        </w:rPr>
        <w:t>,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stool testing for</w:t>
      </w:r>
      <w:r>
        <w:rPr>
          <w:rFonts w:ascii="Arial" w:hAnsi="Arial" w:eastAsia="Arial" w:cs="Arial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Clos-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0"/>
        </w:rPr>
        <w:t>tridioides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difﬁcile and other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enteric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pa</w:t>
      </w:r>
      <w:r>
        <w:rPr>
          <w:rFonts w:ascii="Arial" w:hAnsi="Arial" w:eastAsia="Arial" w:cs="Arial"/>
          <w:sz w:val="18"/>
          <w:szCs w:val="18"/>
          <w:spacing w:val="9"/>
        </w:rPr>
        <w:t>thogens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is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important to help</w:t>
      </w:r>
      <w:r>
        <w:rPr>
          <w:rFonts w:ascii="Arial" w:hAnsi="Arial" w:eastAsia="Arial" w:cs="Arial"/>
          <w:sz w:val="18"/>
          <w:szCs w:val="18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rule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out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other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sources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of</w:t>
      </w:r>
    </w:p>
    <w:p>
      <w:pPr>
        <w:ind w:left="1499"/>
        <w:spacing w:before="16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  <w:position w:val="2"/>
        </w:rPr>
        <w:t>gastrointestinal infections.</w:t>
      </w:r>
    </w:p>
    <w:p>
      <w:pPr>
        <w:ind w:left="1486" w:right="410" w:hanging="235"/>
        <w:spacing w:before="149" w:line="177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2.</w:t>
      </w:r>
      <w:r>
        <w:rPr>
          <w:rFonts w:ascii="Malgun Gothic" w:hAnsi="Malgun Gothic" w:eastAsia="Malgun Gothic" w:cs="Malgun Gothic"/>
          <w:sz w:val="18"/>
          <w:szCs w:val="18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Role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indications: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 guideline includes recommendations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biomarkers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replacement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ategy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copy</w:t>
      </w:r>
      <w:r>
        <w:rPr>
          <w:rFonts w:ascii="Malgun Gothic" w:hAnsi="Malgun Gothic" w:eastAsia="Malgun Gothic" w:cs="Malgun Gothic"/>
          <w:sz w:val="18"/>
          <w:szCs w:val="18"/>
          <w:spacing w:val="7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however,  endoscopy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frequ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 indications, for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example,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detection 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surveil-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lance of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dysplasia in patients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long-standing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26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Similarly,</w:t>
      </w:r>
      <w:r>
        <w:rPr>
          <w:rFonts w:ascii="Malgun Gothic" w:hAnsi="Malgun Gothic" w:eastAsia="Malgun Gothic" w:cs="Malgun Gothic"/>
          <w:sz w:val="18"/>
          <w:szCs w:val="18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UC,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refractory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cort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icosteroids,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scopic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warranted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cytomegalovirus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colitis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hospitalized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acute  severe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UC,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helpful to prognosticate and inform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27</w:t>
        </w:r>
      </w:hyperlink>
    </w:p>
    <w:p>
      <w:pPr>
        <w:ind w:left="1497"/>
        <w:spacing w:before="109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</w:rPr>
        <w:t>Biomarkers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of inﬂamm</w:t>
      </w:r>
      <w:r>
        <w:rPr>
          <w:rFonts w:ascii="Arial" w:hAnsi="Arial" w:eastAsia="Arial" w:cs="Arial"/>
          <w:sz w:val="18"/>
          <w:szCs w:val="18"/>
          <w:spacing w:val="10"/>
        </w:rPr>
        <w:t>ation have no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role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</w:t>
      </w:r>
    </w:p>
    <w:p>
      <w:pPr>
        <w:ind w:left="1502" w:right="430" w:firstLine="2"/>
        <w:spacing w:before="20" w:line="25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dysplasia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detection and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surveillance, and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ruling</w:t>
      </w:r>
      <w:r>
        <w:rPr>
          <w:rFonts w:ascii="Arial" w:hAnsi="Arial" w:eastAsia="Arial" w:cs="Arial"/>
          <w:sz w:val="18"/>
          <w:szCs w:val="18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7"/>
        </w:rPr>
        <w:t>out cytomegalovirus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colitis,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and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endoscopic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eval-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uation</w:t>
      </w:r>
      <w:r>
        <w:rPr>
          <w:rFonts w:ascii="Arial" w:hAnsi="Arial" w:eastAsia="Arial" w:cs="Arial"/>
          <w:sz w:val="18"/>
          <w:szCs w:val="18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is the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main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strategy for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evaluating these.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0" w:right="240" w:firstLine="2"/>
        <w:spacing w:before="32" w:line="24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7"/>
        </w:rPr>
        <w:t>Endoscopic</w:t>
      </w:r>
      <w:r>
        <w:rPr>
          <w:rFonts w:ascii="Arial" w:hAnsi="Arial" w:eastAsia="Arial" w:cs="Arial"/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evaluation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may be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useful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for prog-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nostication in patients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hospitalize</w:t>
      </w:r>
      <w:r>
        <w:rPr>
          <w:rFonts w:ascii="Arial" w:hAnsi="Arial" w:eastAsia="Arial" w:cs="Arial"/>
          <w:sz w:val="18"/>
          <w:szCs w:val="18"/>
          <w:spacing w:val="9"/>
        </w:rPr>
        <w:t>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with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acute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severe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UC.</w:t>
      </w:r>
    </w:p>
    <w:p>
      <w:pPr>
        <w:ind w:left="232" w:hanging="233"/>
        <w:spacing w:before="254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3.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Association between tr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eatment target and biomarker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performance:</w:t>
      </w:r>
      <w:r>
        <w:rPr>
          <w:rFonts w:ascii="Malgun Gothic" w:hAnsi="Malgun Gothic" w:eastAsia="Malgun Gothic" w:cs="Malgun Gothic"/>
          <w:sz w:val="18"/>
          <w:szCs w:val="18"/>
          <w:spacing w:val="7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Current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mend a target of end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oscopic improvement (MES 0 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1),  although  more  updated  consens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statements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recommend a target of endoscopic remission (MES 0,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equivalent).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6</w:t>
        </w:r>
      </w:hyperlink>
      <w:r>
        <w:rPr>
          <w:rFonts w:ascii="Malgun Gothic" w:hAnsi="Malgun Gothic" w:eastAsia="Malgun Gothic" w:cs="Malgun Gothic"/>
          <w:sz w:val="12"/>
          <w:szCs w:val="1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4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meta-analy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sis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15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eligible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studies, an MES of 0 was associated with a lower risk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odds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ratio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0.33;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0.26–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0.43)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8"/>
          </w:rPr>
          <w:t>28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1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Furthermore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histologic healing may also be a superior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therapeutic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goal; persistent histologic activity, even in the setting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endoscopically he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aled mucosa, is associated with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5"/>
            <w:position w:val="8"/>
          </w:rPr>
          <w:t>28</w:t>
        </w:r>
      </w:hyperlink>
      <w:r>
        <w:rPr>
          <w:rFonts w:ascii="Malgun Gothic" w:hAnsi="Malgun Gothic" w:eastAsia="Malgun Gothic" w:cs="Malgun Gothic"/>
          <w:sz w:val="12"/>
          <w:szCs w:val="12"/>
          <w:spacing w:val="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5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5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focused  on  the  accuracy  of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  detect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 to severe endoscopic inﬂamm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ation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3) </w:t>
      </w:r>
      <w:r>
        <w:rPr>
          <w:rFonts w:ascii="Malgun Gothic" w:hAnsi="Malgun Gothic" w:eastAsia="Malgun Gothic" w:cs="Malgun Gothic"/>
          <w:sz w:val="18"/>
          <w:szCs w:val="1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currently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widely accepted triggers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for treatment adjustment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achieve a conventional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target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MES 0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 1.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toms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rigoro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points, such as MES 0 or histologic remission,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assessed</w:t>
      </w:r>
      <w:r>
        <w:rPr>
          <w:rFonts w:ascii="Malgun Gothic" w:hAnsi="Malgun Gothic" w:eastAsia="Malgun Gothic" w:cs="Malgun Gothic"/>
          <w:sz w:val="18"/>
          <w:szCs w:val="18"/>
          <w:spacing w:val="6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guideline,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</w:p>
    <w:p>
      <w:pPr>
        <w:spacing w:line="176" w:lineRule="auto"/>
        <w:sectPr>
          <w:type w:val="continuous"/>
          <w:pgSz w:w="11880" w:h="15660"/>
          <w:pgMar w:top="400" w:right="975" w:bottom="400" w:left="0" w:header="0" w:footer="0" w:gutter="0"/>
          <w:cols w:equalWidth="0" w:num="2">
            <w:col w:w="6234" w:space="100"/>
            <w:col w:w="457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ind w:left="9"/>
        <w:spacing w:before="49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7"/>
        </w:rPr>
        <w:t>March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2023</w:t>
      </w:r>
      <w:r>
        <w:rPr>
          <w:rFonts w:ascii="Arial" w:hAnsi="Arial" w:eastAsia="Arial" w:cs="Arial"/>
          <w:sz w:val="17"/>
          <w:szCs w:val="17"/>
        </w:rPr>
        <w:t xml:space="preserve">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</w:rPr>
        <w:t>AGA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Guideli</w:t>
      </w:r>
      <w:r>
        <w:rPr>
          <w:rFonts w:ascii="Arial" w:hAnsi="Arial" w:eastAsia="Arial" w:cs="Arial"/>
          <w:sz w:val="17"/>
          <w:szCs w:val="17"/>
          <w:spacing w:val="-8"/>
        </w:rPr>
        <w:t>ne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Biomarkers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for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the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UC     353</w:t>
      </w:r>
    </w:p>
    <w:p>
      <w:pPr>
        <w:spacing w:line="34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6042235</wp:posOffset>
                </wp:positionH>
                <wp:positionV relativeFrom="paragraph">
                  <wp:posOffset>445704</wp:posOffset>
                </wp:positionV>
                <wp:extent cx="1290319" cy="46990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6042235" y="445704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475.767pt;margin-top:35.0949pt;mso-position-vertical-relative:text;mso-position-horizontal-relative:text;width:101.6pt;height:37pt;z-index:251745280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2"/>
        <w:spacing w:before="49" w:line="207" w:lineRule="auto"/>
        <w:rPr>
          <w:rFonts w:ascii="Arial" w:hAnsi="Arial" w:eastAsia="Arial" w:cs="Arial"/>
        </w:rPr>
      </w:pPr>
      <w:r>
        <w:rPr>
          <w:spacing w:val="5"/>
        </w:rPr>
        <w:t>Table</w:t>
      </w:r>
      <w:r>
        <w:rPr>
          <w:spacing w:val="20"/>
        </w:rPr>
        <w:t xml:space="preserve"> </w:t>
      </w:r>
      <w:r>
        <w:rPr>
          <w:spacing w:val="5"/>
        </w:rPr>
        <w:t>4.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5"/>
        </w:rPr>
        <w:t>Consequences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of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5"/>
        </w:rPr>
        <w:t>Diagnostic Test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5"/>
        </w:rPr>
        <w:t>Results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5"/>
        </w:rPr>
        <w:t>on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5"/>
        </w:rPr>
        <w:t>Patient-Important</w:t>
      </w:r>
      <w:r>
        <w:rPr>
          <w:rFonts w:ascii="Arial" w:hAnsi="Arial" w:eastAsia="Arial" w:cs="Arial"/>
          <w:spacing w:val="18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O</w:t>
      </w:r>
      <w:r>
        <w:rPr>
          <w:rFonts w:ascii="Arial" w:hAnsi="Arial" w:eastAsia="Arial" w:cs="Arial"/>
          <w:spacing w:val="4"/>
        </w:rPr>
        <w:t>utcomes</w:t>
      </w:r>
    </w:p>
    <w:p>
      <w:pPr>
        <w:spacing w:line="80" w:lineRule="exact"/>
        <w:rPr/>
      </w:pPr>
      <w:r/>
    </w:p>
    <w:tbl>
      <w:tblPr>
        <w:tblStyle w:val="TableNormal"/>
        <w:tblW w:w="992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5"/>
        <w:gridCol w:w="8609"/>
      </w:tblGrid>
      <w:tr>
        <w:trPr>
          <w:trHeight w:val="381" w:hRule="atLeast"/>
        </w:trPr>
        <w:tc>
          <w:tcPr>
            <w:tcW w:w="13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121" w:line="201" w:lineRule="auto"/>
              <w:rPr/>
            </w:pPr>
            <w:r>
              <w:rPr>
                <w:spacing w:val="1"/>
              </w:rPr>
              <w:t>Variable</w:t>
            </w:r>
          </w:p>
        </w:tc>
        <w:tc>
          <w:tcPr>
            <w:tcW w:w="86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43"/>
              <w:spacing w:before="117" w:line="206" w:lineRule="auto"/>
              <w:rPr/>
            </w:pPr>
            <w:r>
              <w:rPr>
                <w:spacing w:val="5"/>
              </w:rPr>
              <w:t>Outcome</w:t>
            </w:r>
          </w:p>
        </w:tc>
      </w:tr>
      <w:tr>
        <w:trPr>
          <w:trHeight w:val="734" w:hRule="atLeast"/>
        </w:trPr>
        <w:tc>
          <w:tcPr>
            <w:tcW w:w="131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125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TP</w:t>
            </w:r>
          </w:p>
        </w:tc>
        <w:tc>
          <w:tcPr>
            <w:tcW w:w="860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12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correctly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diagnosed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having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 would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eligible to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 treatment</w:t>
            </w:r>
          </w:p>
          <w:p>
            <w:pPr>
              <w:pStyle w:val="TableText"/>
              <w:ind w:left="244" w:hanging="4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adjustment, which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may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improve symptoms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and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decrease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risk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disease-related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complications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morbidity, without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being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subject to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risk,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invasiveness,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cost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</w:t>
            </w:r>
            <w:r>
              <w:rPr>
                <w:sz w:val="15"/>
                <w:szCs w:val="15"/>
                <w:spacing w:val="3"/>
              </w:rPr>
              <w:t>ssessment.</w:t>
            </w:r>
          </w:p>
        </w:tc>
      </w:tr>
      <w:tr>
        <w:trPr>
          <w:trHeight w:val="907" w:hRule="atLeast"/>
        </w:trPr>
        <w:tc>
          <w:tcPr>
            <w:shd w:val="clear" w:fill="D1D2D4"/>
            <w:tcW w:w="1315" w:type="dxa"/>
            <w:vAlign w:val="top"/>
          </w:tcPr>
          <w:p>
            <w:pPr>
              <w:pStyle w:val="TableText"/>
              <w:ind w:left="12"/>
              <w:spacing w:before="103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FP</w:t>
            </w:r>
          </w:p>
        </w:tc>
        <w:tc>
          <w:tcPr>
            <w:shd w:val="clear" w:fill="D1D2D4"/>
            <w:tcW w:w="8609" w:type="dxa"/>
            <w:vAlign w:val="top"/>
          </w:tcPr>
          <w:p>
            <w:pPr>
              <w:pStyle w:val="TableText"/>
              <w:ind w:left="12"/>
              <w:spacing w:before="10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incorrectly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labeled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having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</w:t>
            </w:r>
            <w:r>
              <w:rPr>
                <w:sz w:val="15"/>
                <w:szCs w:val="15"/>
                <w:spacing w:val="3"/>
              </w:rPr>
              <w:t>ivity,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when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actually they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are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</w:p>
          <w:p>
            <w:pPr>
              <w:pStyle w:val="TableText"/>
              <w:ind w:left="244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remission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or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have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only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mild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activity,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may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undergo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unnecessary testing</w:t>
            </w:r>
            <w:r>
              <w:rPr>
                <w:sz w:val="15"/>
                <w:szCs w:val="15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(endosco</w:t>
            </w:r>
            <w:r>
              <w:rPr>
                <w:sz w:val="15"/>
                <w:szCs w:val="15"/>
                <w:spacing w:val="3"/>
                <w:position w:val="2"/>
              </w:rPr>
              <w:t>py)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and/or treatment</w:t>
            </w:r>
          </w:p>
          <w:p>
            <w:pPr>
              <w:pStyle w:val="TableText"/>
              <w:ind w:left="244" w:hanging="4"/>
              <w:spacing w:before="15" w:line="2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avoidable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anxiety,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potential testing-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 treatment-related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complications,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increas</w:t>
            </w:r>
            <w:r>
              <w:rPr>
                <w:sz w:val="15"/>
                <w:szCs w:val="15"/>
                <w:spacing w:val="3"/>
              </w:rPr>
              <w:t>ed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resource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utilization.</w:t>
            </w:r>
          </w:p>
        </w:tc>
      </w:tr>
      <w:tr>
        <w:trPr>
          <w:trHeight w:val="708" w:hRule="atLeast"/>
        </w:trPr>
        <w:tc>
          <w:tcPr>
            <w:tcW w:w="1315" w:type="dxa"/>
            <w:vAlign w:val="top"/>
          </w:tcPr>
          <w:p>
            <w:pPr>
              <w:pStyle w:val="TableText"/>
              <w:spacing w:before="107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TN</w:t>
            </w:r>
          </w:p>
        </w:tc>
        <w:tc>
          <w:tcPr>
            <w:tcW w:w="8609" w:type="dxa"/>
            <w:vAlign w:val="top"/>
          </w:tcPr>
          <w:p>
            <w:pPr>
              <w:pStyle w:val="TableText"/>
              <w:ind w:left="240" w:hanging="228"/>
              <w:spacing w:before="107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Patients correctly diagnosed as being in endoscopic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remission or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having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only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 would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</w:t>
            </w:r>
            <w:r>
              <w:rPr>
                <w:sz w:val="15"/>
                <w:szCs w:val="15"/>
                <w:spacing w:val="3"/>
              </w:rPr>
              <w:t>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reassured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obviate the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need for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testing with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endoscopy,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although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they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need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serial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assessment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of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3"/>
              </w:rPr>
              <w:t>biomarker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at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periodic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intervals.</w:t>
            </w:r>
          </w:p>
        </w:tc>
      </w:tr>
      <w:tr>
        <w:trPr>
          <w:trHeight w:val="1185" w:hRule="atLeast"/>
        </w:trPr>
        <w:tc>
          <w:tcPr>
            <w:shd w:val="clear" w:fill="D1D2D4"/>
            <w:tcW w:w="13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"/>
              <w:spacing w:before="110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FN</w:t>
            </w:r>
          </w:p>
        </w:tc>
        <w:tc>
          <w:tcPr>
            <w:shd w:val="clear" w:fill="D1D2D4"/>
            <w:tcW w:w="86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9" w:hanging="227"/>
              <w:spacing w:before="111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Patients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incorrectly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labeled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remission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having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</w:t>
            </w:r>
            <w:r>
              <w:rPr>
                <w:sz w:val="15"/>
                <w:szCs w:val="15"/>
                <w:spacing w:val="3"/>
              </w:rPr>
              <w:t>ld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activity, when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actually they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 moderate to severe endoscopic activ</w:t>
            </w:r>
            <w:r>
              <w:rPr>
                <w:sz w:val="15"/>
                <w:szCs w:val="15"/>
                <w:spacing w:val="3"/>
              </w:rPr>
              <w:t>ity would be falsely reassured, may have avoidable anxiety about unexplained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symptoms,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not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receive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appropriate treatment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potentially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le</w:t>
            </w:r>
            <w:r>
              <w:rPr>
                <w:sz w:val="15"/>
                <w:szCs w:val="15"/>
                <w:spacing w:val="3"/>
              </w:rPr>
              <w:t>ading to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increased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disease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related</w:t>
            </w:r>
          </w:p>
          <w:p>
            <w:pPr>
              <w:pStyle w:val="TableText"/>
              <w:ind w:left="240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complications,</w:t>
            </w:r>
            <w:r>
              <w:rPr>
                <w:sz w:val="15"/>
                <w:szCs w:val="15"/>
                <w:spacing w:val="3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morbidity,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mortality.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1" w:lineRule="exact"/>
        <w:rPr/>
      </w:pPr>
      <w:r/>
    </w:p>
    <w:p>
      <w:pPr>
        <w:spacing w:line="111" w:lineRule="exact"/>
        <w:sectPr>
          <w:pgSz w:w="11880" w:h="15660"/>
          <w:pgMar w:top="400" w:right="0" w:bottom="400" w:left="978" w:header="0" w:footer="0" w:gutter="0"/>
          <w:cols w:equalWidth="0" w:num="1">
            <w:col w:w="10901" w:space="0"/>
          </w:cols>
        </w:sectPr>
        <w:rPr/>
      </w:pPr>
    </w:p>
    <w:p>
      <w:pPr>
        <w:ind w:left="506" w:right="409" w:firstLine="5"/>
        <w:spacing w:before="116" w:line="17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inferior  performance,  given  differences  in  pretest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probability.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note,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subset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symptomatically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copy</w:t>
      </w:r>
      <w:r>
        <w:rPr>
          <w:rFonts w:ascii="Malgun Gothic" w:hAnsi="Malgun Gothic" w:eastAsia="Malgun Gothic" w:cs="Malgun Gothic"/>
          <w:sz w:val="18"/>
          <w:szCs w:val="18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1).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speciﬁcally distinguish endoscopic remission (MES 0)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1)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.</w:t>
      </w:r>
    </w:p>
    <w:p>
      <w:pPr>
        <w:ind w:left="516"/>
        <w:spacing w:before="135" w:line="20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Test performance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of all biomarkers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 this</w:t>
      </w:r>
    </w:p>
    <w:p>
      <w:pPr>
        <w:ind w:left="521" w:right="412"/>
        <w:spacing w:before="16" w:line="26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guideline reﬂect their ability to r</w:t>
      </w:r>
      <w:r>
        <w:rPr>
          <w:rFonts w:ascii="Arial" w:hAnsi="Arial" w:eastAsia="Arial" w:cs="Arial"/>
          <w:sz w:val="18"/>
          <w:szCs w:val="18"/>
          <w:spacing w:val="9"/>
        </w:rPr>
        <w:t>ule out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moderate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to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severe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endoscopic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inﬂammation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(MES</w:t>
      </w:r>
      <w:r>
        <w:rPr>
          <w:rFonts w:ascii="Arial" w:hAnsi="Arial" w:eastAsia="Arial" w:cs="Arial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2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or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3</w:t>
      </w:r>
      <w:r>
        <w:rPr>
          <w:rFonts w:ascii="Arial" w:hAnsi="Arial" w:eastAsia="Arial" w:cs="Arial"/>
          <w:sz w:val="18"/>
          <w:szCs w:val="18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10"/>
        </w:rPr>
        <w:t>[or equivalent]).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Biomarkers may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be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subo</w:t>
      </w:r>
      <w:r>
        <w:rPr>
          <w:rFonts w:ascii="Arial" w:hAnsi="Arial" w:eastAsia="Arial" w:cs="Arial"/>
          <w:sz w:val="18"/>
          <w:szCs w:val="18"/>
          <w:spacing w:val="9"/>
        </w:rPr>
        <w:t>ptimal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0"/>
        </w:rPr>
        <w:t>for detecting more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rigorous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trea</w:t>
      </w:r>
      <w:r>
        <w:rPr>
          <w:rFonts w:ascii="Arial" w:hAnsi="Arial" w:eastAsia="Arial" w:cs="Arial"/>
          <w:sz w:val="18"/>
          <w:szCs w:val="18"/>
          <w:spacing w:val="9"/>
        </w:rPr>
        <w:t>tment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targets,</w:t>
      </w:r>
    </w:p>
    <w:p>
      <w:pPr>
        <w:ind w:left="521" w:right="513" w:firstLine="3"/>
        <w:spacing w:before="56" w:line="24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5"/>
        </w:rPr>
        <w:t>such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as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endoscopic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remission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(MES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0)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or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histo-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8"/>
        </w:rPr>
        <w:t>logic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remission.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Biom</w:t>
      </w:r>
      <w:r>
        <w:rPr>
          <w:rFonts w:ascii="Arial" w:hAnsi="Arial" w:eastAsia="Arial" w:cs="Arial"/>
          <w:sz w:val="18"/>
          <w:szCs w:val="18"/>
          <w:spacing w:val="7"/>
        </w:rPr>
        <w:t>arkers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may also be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subop-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timal in</w:t>
      </w:r>
      <w:r>
        <w:rPr>
          <w:rFonts w:ascii="Arial" w:hAnsi="Arial" w:eastAsia="Arial" w:cs="Arial"/>
          <w:sz w:val="18"/>
          <w:szCs w:val="18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detecting the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presence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of mild</w:t>
      </w:r>
    </w:p>
    <w:p>
      <w:pPr>
        <w:ind w:left="525" w:right="411"/>
        <w:spacing w:before="54" w:line="23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endoscopic activity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(MES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1) in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pati</w:t>
      </w:r>
      <w:r>
        <w:rPr>
          <w:rFonts w:ascii="Arial" w:hAnsi="Arial" w:eastAsia="Arial" w:cs="Arial"/>
          <w:sz w:val="18"/>
          <w:szCs w:val="18"/>
          <w:spacing w:val="8"/>
        </w:rPr>
        <w:t>ents with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mild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symptoms.</w:t>
      </w:r>
    </w:p>
    <w:p>
      <w:pPr>
        <w:ind w:left="508" w:right="411" w:hanging="241"/>
        <w:spacing w:before="188" w:line="173" w:lineRule="auto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4.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Inﬂuence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: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Elevation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calprotectin and lactoferrin may be inﬂuenced by 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location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inﬂamed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surface.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spective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patie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ileo-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colonoscopy, fecal calprotectin values d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emonstrated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stronger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correlation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face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</w:t>
      </w:r>
      <w:r>
        <w:rPr>
          <w:rFonts w:ascii="Arial" w:hAnsi="Arial" w:eastAsia="Arial" w:cs="Arial"/>
          <w:sz w:val="18"/>
          <w:szCs w:val="18"/>
          <w:spacing w:val="4"/>
        </w:rPr>
        <w:t>r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=</w:t>
      </w:r>
      <w:r>
        <w:rPr>
          <w:rFonts w:ascii="Arial" w:hAnsi="Arial" w:eastAsia="Arial" w:cs="Arial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0.86) </w:t>
      </w:r>
      <w:r>
        <w:rPr>
          <w:rFonts w:ascii="Malgun Gothic" w:hAnsi="Malgun Gothic" w:eastAsia="Malgun Gothic" w:cs="Malgun Gothic"/>
          <w:sz w:val="18"/>
          <w:szCs w:val="18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region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maximal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severity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dependent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severity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Arial" w:hAnsi="Arial" w:eastAsia="Arial" w:cs="Arial"/>
          <w:sz w:val="18"/>
          <w:szCs w:val="18"/>
          <w:spacing w:val="1"/>
        </w:rPr>
        <w:t>r   =</w:t>
      </w:r>
    </w:p>
    <w:p>
      <w:pPr>
        <w:ind w:left="507" w:right="411" w:firstLine="8"/>
        <w:spacing w:before="2"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0.79).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1"/>
          <w:w w:val="10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amining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loca-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tions, the performance of fecal calprotectin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fying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1–3)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weaker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for </w:t>
      </w:r>
      <w:r>
        <w:rPr>
          <w:rFonts w:ascii="Malgun Gothic" w:hAnsi="Malgun Gothic" w:eastAsia="Malgun Gothic" w:cs="Malgun Gothic"/>
          <w:sz w:val="18"/>
          <w:szCs w:val="18"/>
        </w:rPr>
        <w:t>proctitis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Arial" w:hAnsi="Arial" w:eastAsia="Arial" w:cs="Arial"/>
          <w:sz w:val="18"/>
          <w:szCs w:val="18"/>
          <w:spacing w:val="5"/>
        </w:rPr>
        <w:t>r</w:t>
      </w:r>
      <w:r>
        <w:rPr>
          <w:rFonts w:ascii="Arial" w:hAnsi="Arial" w:eastAsia="Arial" w:cs="Arial"/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=</w:t>
      </w:r>
      <w:r>
        <w:rPr>
          <w:rFonts w:ascii="Arial" w:hAnsi="Arial" w:eastAsia="Arial" w:cs="Arial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0.54)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left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sided </w:t>
      </w:r>
      <w:r>
        <w:rPr>
          <w:rFonts w:ascii="Malgun Gothic" w:hAnsi="Malgun Gothic" w:eastAsia="Malgun Gothic" w:cs="Malgun Gothic"/>
          <w:sz w:val="18"/>
          <w:szCs w:val="18"/>
        </w:rPr>
        <w:t>colitis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Arial" w:hAnsi="Arial" w:eastAsia="Arial" w:cs="Arial"/>
          <w:sz w:val="18"/>
          <w:szCs w:val="18"/>
          <w:spacing w:val="8"/>
        </w:rPr>
        <w:t>r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=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0.75)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extensive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colitis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Arial" w:hAnsi="Arial" w:eastAsia="Arial" w:cs="Arial"/>
          <w:sz w:val="18"/>
          <w:szCs w:val="18"/>
          <w:spacing w:val="8"/>
        </w:rPr>
        <w:t>r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=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0.78).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8"/>
            <w:position w:val="8"/>
          </w:rPr>
          <w:t>31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8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calprotectin was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unable to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rately identify active disease in the setting of isolated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proctitis in comparison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disease more extensively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involving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colon;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value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ser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monitoring  response  to  suppository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treatment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5" w:right="977" w:firstLine="4"/>
        <w:spacing w:before="53" w:line="19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isolated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proctitis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32</w:t>
        </w:r>
      </w:hyperlink>
      <w:r>
        <w:rPr>
          <w:rFonts w:ascii="Malgun Gothic" w:hAnsi="Malgun Gothic" w:eastAsia="Malgun Gothic" w:cs="Malgun Gothic"/>
          <w:sz w:val="12"/>
          <w:szCs w:val="12"/>
          <w:spacing w:val="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1"/>
            <w:position w:val="7"/>
          </w:rPr>
          <w:t>33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literature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review,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median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propo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rtion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tients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proctitis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17%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interquartile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6.5%–27%) </w:t>
      </w:r>
      <w:r>
        <w:rPr>
          <w:rFonts w:ascii="Malgun Gothic" w:hAnsi="Malgun Gothic" w:eastAsia="Malgun Gothic" w:cs="Malgun Gothic"/>
          <w:sz w:val="18"/>
          <w:szCs w:val="18"/>
        </w:rPr>
        <w:t>among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disease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extent.</w:t>
      </w:r>
    </w:p>
    <w:p>
      <w:pPr>
        <w:ind w:left="251" w:right="1004" w:hanging="5"/>
        <w:spacing w:before="146" w:line="244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Fecal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biomarkers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may be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less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accurate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in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detect-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ing endoscopic inﬂammation</w:t>
      </w:r>
      <w:r>
        <w:rPr>
          <w:rFonts w:ascii="Arial" w:hAnsi="Arial" w:eastAsia="Arial" w:cs="Arial"/>
          <w:sz w:val="18"/>
          <w:szCs w:val="18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patients</w:t>
      </w:r>
      <w:r>
        <w:rPr>
          <w:rFonts w:ascii="Arial" w:hAnsi="Arial" w:eastAsia="Arial" w:cs="Arial"/>
          <w:sz w:val="18"/>
          <w:szCs w:val="18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with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ul-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cerative proctitis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or lim</w:t>
      </w:r>
      <w:r>
        <w:rPr>
          <w:rFonts w:ascii="Arial" w:hAnsi="Arial" w:eastAsia="Arial" w:cs="Arial"/>
          <w:sz w:val="18"/>
          <w:szCs w:val="18"/>
          <w:spacing w:val="8"/>
        </w:rPr>
        <w:t>ited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segmental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disease.</w:t>
      </w:r>
    </w:p>
    <w:p>
      <w:pPr>
        <w:ind w:left="234" w:right="966" w:hanging="233"/>
        <w:spacing w:before="137" w:line="178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7"/>
        </w:rPr>
        <w:t>5.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Interpreting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high-risk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adjustments: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acceptable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threshold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differ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absolute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perceived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risk of the proposed interventions. A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 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acceptable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adjustments,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optimization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dose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mesal-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amine, addition of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topical therapy, or a brief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course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steroids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 it is reasonable to accept lower 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 rates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interventions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cost  (dose  escalation  of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biologic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therapy)  or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change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therapy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).</w:t>
      </w:r>
    </w:p>
    <w:p>
      <w:pPr>
        <w:ind w:left="252" w:right="1045" w:hanging="15"/>
        <w:spacing w:before="146" w:line="23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</w:rPr>
        <w:t>Application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of all bio</w:t>
      </w:r>
      <w:r>
        <w:rPr>
          <w:rFonts w:ascii="Arial" w:hAnsi="Arial" w:eastAsia="Arial" w:cs="Arial"/>
          <w:sz w:val="18"/>
          <w:szCs w:val="18"/>
          <w:spacing w:val="10"/>
        </w:rPr>
        <w:t>markers in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clinical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practice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should be guided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by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downstream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implic</w:t>
      </w:r>
      <w:r>
        <w:rPr>
          <w:rFonts w:ascii="Arial" w:hAnsi="Arial" w:eastAsia="Arial" w:cs="Arial"/>
          <w:sz w:val="18"/>
          <w:szCs w:val="18"/>
          <w:spacing w:val="8"/>
        </w:rPr>
        <w:t>ations,</w:t>
      </w:r>
    </w:p>
    <w:p>
      <w:pPr>
        <w:ind w:left="261" w:right="999" w:hanging="9"/>
        <w:spacing w:before="18" w:line="25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including risk of consequent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treatment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decisions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(low-risk treatment adjustment vs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high-risk</w:t>
      </w:r>
    </w:p>
    <w:p>
      <w:pPr>
        <w:ind w:left="248"/>
        <w:spacing w:before="19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  <w:position w:val="2"/>
        </w:rPr>
        <w:t>treatment adjustment). Test</w:t>
      </w:r>
      <w:r>
        <w:rPr>
          <w:rFonts w:ascii="Arial" w:hAnsi="Arial" w:eastAsia="Arial" w:cs="Arial"/>
          <w:sz w:val="18"/>
          <w:szCs w:val="18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>perf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ormance</w:t>
      </w:r>
    </w:p>
    <w:p>
      <w:pPr>
        <w:ind w:left="248" w:right="976"/>
        <w:spacing w:before="55" w:line="24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thresholds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(acceptable FP and FN rates) may vary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for patient-provider teams,</w:t>
      </w:r>
      <w:r>
        <w:rPr>
          <w:rFonts w:ascii="Arial" w:hAnsi="Arial" w:eastAsia="Arial" w:cs="Arial"/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depending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on what</w:t>
      </w:r>
      <w:r>
        <w:rPr>
          <w:rFonts w:ascii="Arial" w:hAnsi="Arial" w:eastAsia="Arial" w:cs="Arial"/>
          <w:sz w:val="18"/>
          <w:szCs w:val="18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9"/>
        </w:rPr>
        <w:t>treatment adjustment is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being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considered.</w:t>
      </w:r>
    </w:p>
    <w:p>
      <w:pPr>
        <w:ind w:left="235" w:right="975" w:hanging="235"/>
        <w:spacing w:before="144" w:line="174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7"/>
        </w:rPr>
        <w:t>6.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intra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assay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test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variability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: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Variations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levels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documented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tween  different  assays  tested  on  the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same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sample.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34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equivalence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interchange-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ability of calprotectin assays h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 not been thoroughly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evaluated.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Five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ectly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different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assays identiﬁed discrepancies rangi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ng from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2.5-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 5-</w:t>
      </w:r>
    </w:p>
    <w:p>
      <w:pPr>
        <w:spacing w:line="174" w:lineRule="auto"/>
        <w:sectPr>
          <w:type w:val="continuous"/>
          <w:pgSz w:w="11880" w:h="15660"/>
          <w:pgMar w:top="400" w:right="0" w:bottom="400" w:left="978" w:header="0" w:footer="0" w:gutter="0"/>
          <w:cols w:equalWidth="0" w:num="2">
            <w:col w:w="5254" w:space="100"/>
            <w:col w:w="5548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4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422647</wp:posOffset>
                </wp:positionV>
                <wp:extent cx="1290319" cy="46863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-411124" y="422647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32.372pt;margin-top:33.2794pt;mso-position-vertical-relative:text;mso-position-horizontal-relative:text;width:101.6pt;height:36.9pt;z-index:251756544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484" w:right="138" w:firstLine="5"/>
        <w:spacing w:before="78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fold differences between assays when each tested 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same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sample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variability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occurred at the higher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range,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reduced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calprotectin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values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proposed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5"/>
            <w:position w:val="8"/>
          </w:rPr>
          <w:t>35</w:t>
        </w:r>
      </w:hyperlink>
      <w:r>
        <w:rPr>
          <w:rFonts w:ascii="Malgun Gothic" w:hAnsi="Malgun Gothic" w:eastAsia="Malgun Gothic" w:cs="Malgun Gothic"/>
          <w:sz w:val="12"/>
          <w:szCs w:val="12"/>
          <w:spacing w:val="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5"/>
            <w:position w:val="8"/>
          </w:rPr>
          <w:t>36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8%–9% </w:t>
      </w:r>
      <w:r>
        <w:rPr>
          <w:rFonts w:ascii="Malgun Gothic" w:hAnsi="Malgun Gothic" w:eastAsia="Malgun Gothic" w:cs="Malgun Gothic"/>
          <w:sz w:val="18"/>
          <w:szCs w:val="18"/>
        </w:rPr>
        <w:t>variation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 </w:t>
      </w:r>
      <w:r>
        <w:rPr>
          <w:rFonts w:ascii="Malgun Gothic" w:hAnsi="Malgun Gothic" w:eastAsia="Malgun Gothic" w:cs="Malgun Gothic"/>
          <w:sz w:val="18"/>
          <w:szCs w:val="18"/>
        </w:rPr>
        <w:t>samples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levels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18%–33%  </w:t>
      </w:r>
      <w:r>
        <w:rPr>
          <w:rFonts w:ascii="Malgun Gothic" w:hAnsi="Malgun Gothic" w:eastAsia="Malgun Gothic" w:cs="Malgun Gothic"/>
          <w:sz w:val="18"/>
          <w:szCs w:val="18"/>
        </w:rPr>
        <w:t>variation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levels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fferences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ranging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13%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114%, </w:t>
      </w:r>
      <w:r>
        <w:rPr>
          <w:rFonts w:ascii="Malgun Gothic" w:hAnsi="Malgun Gothic" w:eastAsia="Malgun Gothic" w:cs="Malgun Gothic"/>
          <w:sz w:val="18"/>
          <w:szCs w:val="18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same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assay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repeatedly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samples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same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nt.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>–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 studies have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variation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results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testing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regions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same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samp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le,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ranging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3%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31%.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7"/>
          </w:rPr>
          <w:t>36</w:t>
        </w:r>
      </w:hyperlink>
      <w:r>
        <w:rPr>
          <w:rFonts w:ascii="Malgun Gothic" w:hAnsi="Malgun Gothic" w:eastAsia="Malgun Gothic" w:cs="Malgun Gothic"/>
          <w:sz w:val="12"/>
          <w:szCs w:val="12"/>
          <w:spacing w:val="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7"/>
          </w:rPr>
          <w:t>38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33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variability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reproducibility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assays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been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published.</w:t>
      </w:r>
    </w:p>
    <w:p>
      <w:pPr>
        <w:ind w:left="1497"/>
        <w:spacing w:before="146" w:line="20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Fecal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calprotectin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as</w:t>
      </w:r>
      <w:r>
        <w:rPr>
          <w:rFonts w:ascii="Arial" w:hAnsi="Arial" w:eastAsia="Arial" w:cs="Arial"/>
          <w:sz w:val="18"/>
          <w:szCs w:val="18"/>
          <w:spacing w:val="8"/>
        </w:rPr>
        <w:t>says</w:t>
      </w:r>
      <w:r>
        <w:rPr>
          <w:rFonts w:ascii="Arial" w:hAnsi="Arial" w:eastAsia="Arial" w:cs="Arial"/>
          <w:sz w:val="18"/>
          <w:szCs w:val="18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may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not</w:t>
      </w:r>
      <w:r>
        <w:rPr>
          <w:rFonts w:ascii="Arial" w:hAnsi="Arial" w:eastAsia="Arial" w:cs="Arial"/>
          <w:sz w:val="18"/>
          <w:szCs w:val="18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be</w:t>
      </w:r>
      <w:r>
        <w:rPr>
          <w:rFonts w:ascii="Arial" w:hAnsi="Arial" w:eastAsia="Arial" w:cs="Arial"/>
          <w:sz w:val="18"/>
          <w:szCs w:val="18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inter-</w:t>
      </w:r>
    </w:p>
    <w:p>
      <w:pPr>
        <w:ind w:left="1502" w:right="137" w:firstLine="2"/>
        <w:spacing w:before="19" w:line="25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changeable</w:t>
      </w:r>
      <w:r>
        <w:rPr>
          <w:rFonts w:ascii="Arial" w:hAnsi="Arial" w:eastAsia="Arial" w:cs="Arial"/>
          <w:sz w:val="18"/>
          <w:szCs w:val="18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and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the</w:t>
      </w:r>
      <w:r>
        <w:rPr>
          <w:rFonts w:ascii="Arial" w:hAnsi="Arial" w:eastAsia="Arial" w:cs="Arial"/>
          <w:sz w:val="18"/>
          <w:szCs w:val="18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same</w:t>
      </w:r>
      <w:r>
        <w:rPr>
          <w:rFonts w:ascii="Arial" w:hAnsi="Arial" w:eastAsia="Arial" w:cs="Arial"/>
          <w:sz w:val="18"/>
          <w:szCs w:val="18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assay</w:t>
      </w:r>
      <w:r>
        <w:rPr>
          <w:rFonts w:ascii="Arial" w:hAnsi="Arial" w:eastAsia="Arial" w:cs="Arial"/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should</w:t>
      </w:r>
      <w:r>
        <w:rPr>
          <w:rFonts w:ascii="Arial" w:hAnsi="Arial" w:eastAsia="Arial" w:cs="Arial"/>
          <w:sz w:val="18"/>
          <w:szCs w:val="18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be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used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for</w:t>
      </w:r>
      <w:r>
        <w:rPr>
          <w:rFonts w:ascii="Arial" w:hAnsi="Arial" w:eastAsia="Arial" w:cs="Arial"/>
          <w:sz w:val="18"/>
          <w:szCs w:val="18"/>
          <w:spacing w:val="57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a</w:t>
      </w:r>
      <w:r>
        <w:rPr>
          <w:rFonts w:ascii="Arial" w:hAnsi="Arial" w:eastAsia="Arial" w:cs="Arial"/>
          <w:sz w:val="18"/>
          <w:szCs w:val="18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given</w:t>
      </w:r>
      <w:r>
        <w:rPr>
          <w:rFonts w:ascii="Arial" w:hAnsi="Arial" w:eastAsia="Arial" w:cs="Arial"/>
          <w:sz w:val="18"/>
          <w:szCs w:val="18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patient</w:t>
      </w:r>
      <w:r>
        <w:rPr>
          <w:rFonts w:ascii="Arial" w:hAnsi="Arial" w:eastAsia="Arial" w:cs="Arial"/>
          <w:sz w:val="18"/>
          <w:szCs w:val="18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to</w:t>
      </w:r>
      <w:r>
        <w:rPr>
          <w:rFonts w:ascii="Arial" w:hAnsi="Arial" w:eastAsia="Arial" w:cs="Arial"/>
          <w:sz w:val="18"/>
          <w:szCs w:val="18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compare</w:t>
      </w:r>
      <w:r>
        <w:rPr>
          <w:rFonts w:ascii="Arial" w:hAnsi="Arial" w:eastAsia="Arial" w:cs="Arial"/>
          <w:sz w:val="18"/>
          <w:szCs w:val="18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results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over</w:t>
      </w:r>
    </w:p>
    <w:p>
      <w:pPr>
        <w:ind w:left="1503" w:right="138" w:hanging="3"/>
        <w:spacing w:before="17" w:line="25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time.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Because</w:t>
      </w:r>
      <w:r>
        <w:rPr>
          <w:rFonts w:ascii="Arial" w:hAnsi="Arial" w:eastAsia="Arial" w:cs="Arial"/>
          <w:sz w:val="18"/>
          <w:szCs w:val="18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there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can</w:t>
      </w:r>
      <w:r>
        <w:rPr>
          <w:rFonts w:ascii="Arial" w:hAnsi="Arial" w:eastAsia="Arial" w:cs="Arial"/>
          <w:sz w:val="18"/>
          <w:szCs w:val="18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be</w:t>
      </w:r>
      <w:r>
        <w:rPr>
          <w:rFonts w:ascii="Arial" w:hAnsi="Arial" w:eastAsia="Arial" w:cs="Arial"/>
          <w:sz w:val="18"/>
          <w:szCs w:val="18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substant</w:t>
      </w:r>
      <w:r>
        <w:rPr>
          <w:rFonts w:ascii="Arial" w:hAnsi="Arial" w:eastAsia="Arial" w:cs="Arial"/>
          <w:sz w:val="18"/>
          <w:szCs w:val="18"/>
          <w:spacing w:val="9"/>
        </w:rPr>
        <w:t>ial</w:t>
      </w:r>
      <w:r>
        <w:rPr>
          <w:rFonts w:ascii="Arial" w:hAnsi="Arial" w:eastAsia="Arial" w:cs="Arial"/>
          <w:sz w:val="18"/>
          <w:szCs w:val="18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within-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stool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and</w:t>
      </w:r>
      <w:r>
        <w:rPr>
          <w:rFonts w:ascii="Arial" w:hAnsi="Arial" w:eastAsia="Arial" w:cs="Arial"/>
          <w:sz w:val="18"/>
          <w:szCs w:val="18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within-day</w:t>
      </w:r>
      <w:r>
        <w:rPr>
          <w:rFonts w:ascii="Arial" w:hAnsi="Arial" w:eastAsia="Arial" w:cs="Arial"/>
          <w:sz w:val="18"/>
          <w:szCs w:val="18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variations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of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fecal</w:t>
      </w:r>
      <w:r>
        <w:rPr>
          <w:rFonts w:ascii="Arial" w:hAnsi="Arial" w:eastAsia="Arial" w:cs="Arial"/>
          <w:sz w:val="18"/>
          <w:szCs w:val="18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cal-</w:t>
      </w:r>
    </w:p>
    <w:p>
      <w:pPr>
        <w:ind w:left="1501" w:right="138"/>
        <w:spacing w:before="19" w:line="26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</w:rPr>
        <w:t>protectin</w:t>
      </w:r>
      <w:r>
        <w:rPr>
          <w:rFonts w:ascii="Arial" w:hAnsi="Arial" w:eastAsia="Arial" w:cs="Arial"/>
          <w:sz w:val="18"/>
          <w:szCs w:val="18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measurements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from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a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single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pat</w:t>
      </w:r>
      <w:r>
        <w:rPr>
          <w:rFonts w:ascii="Arial" w:hAnsi="Arial" w:eastAsia="Arial" w:cs="Arial"/>
          <w:sz w:val="18"/>
          <w:szCs w:val="18"/>
          <w:spacing w:val="10"/>
        </w:rPr>
        <w:t>ient,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conﬁdence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in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any</w:t>
      </w:r>
      <w:r>
        <w:rPr>
          <w:rFonts w:ascii="Arial" w:hAnsi="Arial" w:eastAsia="Arial" w:cs="Arial"/>
          <w:sz w:val="18"/>
          <w:szCs w:val="18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single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measurement</w:t>
      </w:r>
      <w:r>
        <w:rPr>
          <w:rFonts w:ascii="Arial" w:hAnsi="Arial" w:eastAsia="Arial" w:cs="Arial"/>
          <w:sz w:val="18"/>
          <w:szCs w:val="18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may</w:t>
      </w:r>
      <w:r>
        <w:rPr>
          <w:rFonts w:ascii="Arial" w:hAnsi="Arial" w:eastAsia="Arial" w:cs="Arial"/>
          <w:sz w:val="18"/>
          <w:szCs w:val="18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be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limited.</w:t>
      </w:r>
      <w:r>
        <w:rPr>
          <w:rFonts w:ascii="Arial" w:hAnsi="Arial" w:eastAsia="Arial" w:cs="Arial"/>
          <w:sz w:val="18"/>
          <w:szCs w:val="18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Hence,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if there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is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uncertainty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</w:rPr>
        <w:t>of results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(such</w:t>
      </w:r>
      <w:r>
        <w:rPr>
          <w:rFonts w:ascii="Arial" w:hAnsi="Arial" w:eastAsia="Arial" w:cs="Arial"/>
          <w:sz w:val="18"/>
          <w:szCs w:val="18"/>
          <w:spacing w:val="53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as</w:t>
      </w:r>
      <w:r>
        <w:rPr>
          <w:rFonts w:ascii="Arial" w:hAnsi="Arial" w:eastAsia="Arial" w:cs="Arial"/>
          <w:sz w:val="18"/>
          <w:szCs w:val="18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borderline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or</w:t>
      </w:r>
      <w:r>
        <w:rPr>
          <w:rFonts w:ascii="Arial" w:hAnsi="Arial" w:eastAsia="Arial" w:cs="Arial"/>
          <w:sz w:val="18"/>
          <w:szCs w:val="18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unexpected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results),</w:t>
      </w:r>
    </w:p>
    <w:p>
      <w:pPr>
        <w:ind w:left="1504" w:right="156" w:hanging="1"/>
        <w:spacing w:before="18" w:line="25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repeat</w:t>
      </w:r>
      <w:r>
        <w:rPr>
          <w:rFonts w:ascii="Arial" w:hAnsi="Arial" w:eastAsia="Arial" w:cs="Arial"/>
          <w:sz w:val="18"/>
          <w:szCs w:val="18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fecal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calprotectin</w:t>
      </w:r>
      <w:r>
        <w:rPr>
          <w:rFonts w:ascii="Arial" w:hAnsi="Arial" w:eastAsia="Arial" w:cs="Arial"/>
          <w:sz w:val="18"/>
          <w:szCs w:val="18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testing</w:t>
      </w:r>
      <w:r>
        <w:rPr>
          <w:rFonts w:ascii="Arial" w:hAnsi="Arial" w:eastAsia="Arial" w:cs="Arial"/>
          <w:sz w:val="18"/>
          <w:szCs w:val="18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or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endoscop</w:t>
      </w:r>
      <w:r>
        <w:rPr>
          <w:rFonts w:ascii="Arial" w:hAnsi="Arial" w:eastAsia="Arial" w:cs="Arial"/>
          <w:sz w:val="18"/>
          <w:szCs w:val="18"/>
          <w:spacing w:val="9"/>
        </w:rPr>
        <w:t>ic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evaluation</w:t>
      </w:r>
      <w:r>
        <w:rPr>
          <w:rFonts w:ascii="Arial" w:hAnsi="Arial" w:eastAsia="Arial" w:cs="Arial"/>
          <w:sz w:val="18"/>
          <w:szCs w:val="18"/>
          <w:spacing w:val="5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for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conﬁrmation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may</w:t>
      </w:r>
      <w:r>
        <w:rPr>
          <w:rFonts w:ascii="Arial" w:hAnsi="Arial" w:eastAsia="Arial" w:cs="Arial"/>
          <w:sz w:val="18"/>
          <w:szCs w:val="18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be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required.</w:t>
      </w:r>
    </w:p>
    <w:p>
      <w:pPr>
        <w:ind w:left="1252"/>
        <w:spacing w:before="106" w:line="17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7.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Inter-individual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respon-</w:t>
      </w:r>
    </w:p>
    <w:p>
      <w:pPr>
        <w:ind w:left="1491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siveness: In addition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accuracy and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</w:p>
    <w:p>
      <w:pPr>
        <w:ind w:left="1492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of the biomarker its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elf as a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surrogate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ac-</w:t>
      </w:r>
    </w:p>
    <w:p>
      <w:pPr>
        <w:ind w:left="1486"/>
        <w:spacing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tivity,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 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heterogeneity 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performance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</w:p>
    <w:p>
      <w:pPr>
        <w:ind w:left="1487"/>
        <w:spacing w:line="190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patient.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Among</w:t>
      </w:r>
      <w:r>
        <w:rPr>
          <w:rFonts w:ascii="Malgun Gothic" w:hAnsi="Malgun Gothic" w:eastAsia="Malgun Gothic" w:cs="Malgun Gothic"/>
          <w:sz w:val="18"/>
          <w:szCs w:val="18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included</w:t>
      </w:r>
    </w:p>
    <w:p>
      <w:pPr>
        <w:ind w:left="1487"/>
        <w:spacing w:before="1" w:line="204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biomarkers,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exempliﬁed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CRP.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39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large</w:t>
      </w:r>
    </w:p>
    <w:p>
      <w:pPr>
        <w:ind w:left="1488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genetic studies, 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fraction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heritability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attribu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ted</w:t>
      </w:r>
    </w:p>
    <w:p>
      <w:pPr>
        <w:ind w:left="1486"/>
        <w:spacing w:line="18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to CRP has been between 25% and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40%. In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</w:p>
    <w:p>
      <w:pPr>
        <w:ind w:left="1494"/>
        <w:spacing w:before="22" w:line="195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1"/>
          <w:position w:val="2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>healthy</w:t>
      </w:r>
      <w:r>
        <w:rPr>
          <w:rFonts w:ascii="Malgun Gothic" w:hAnsi="Malgun Gothic" w:eastAsia="Malgun Gothic" w:cs="Malgun Gothic"/>
          <w:sz w:val="18"/>
          <w:szCs w:val="18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>US</w:t>
      </w:r>
      <w:r>
        <w:rPr>
          <w:rFonts w:ascii="Malgun Gothic" w:hAnsi="Malgun Gothic" w:eastAsia="Malgun Gothic" w:cs="Malgun Gothic"/>
          <w:sz w:val="18"/>
          <w:szCs w:val="18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>Army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>recruits</w:t>
      </w:r>
      <w:r>
        <w:rPr>
          <w:rFonts w:ascii="Malgun Gothic" w:hAnsi="Malgun Gothic" w:eastAsia="Malgun Gothic" w:cs="Malgun Gothic"/>
          <w:sz w:val="18"/>
          <w:szCs w:val="18"/>
          <w:spacing w:val="1"/>
          <w:position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  <w:position w:val="2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>polymorphisms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>in</w:t>
      </w:r>
    </w:p>
    <w:p>
      <w:pPr>
        <w:ind w:left="1486"/>
        <w:spacing w:before="1" w:line="191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gene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(–717G</w:t>
      </w:r>
      <w:r>
        <w:rPr>
          <w:rFonts w:ascii="Arial" w:hAnsi="Arial" w:eastAsia="Arial" w:cs="Arial"/>
          <w:sz w:val="18"/>
          <w:szCs w:val="18"/>
          <w:spacing w:val="6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+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1444C</w:t>
      </w:r>
      <w:r>
        <w:rPr>
          <w:rFonts w:ascii="Arial" w:hAnsi="Arial" w:eastAsia="Arial" w:cs="Arial"/>
          <w:sz w:val="18"/>
          <w:szCs w:val="18"/>
          <w:spacing w:val="6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T)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uenced</w:t>
      </w:r>
    </w:p>
    <w:p>
      <w:pPr>
        <w:ind w:left="1487"/>
        <w:spacing w:before="15" w:line="153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-1"/>
        </w:rPr>
        <w:t>both baseline CRP levels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1"/>
        </w:rPr>
        <w:t>and elevation in response to</w:t>
      </w:r>
    </w:p>
    <w:p>
      <w:pPr>
        <w:ind w:left="1484"/>
        <w:spacing w:before="1" w:line="205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vigorous exercise.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40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13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ﬂammatory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bowel disease</w:t>
      </w:r>
    </w:p>
    <w:p>
      <w:pPr>
        <w:ind w:left="1492"/>
        <w:spacing w:before="1" w:line="18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cohort, patients with –717 wild type had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 high-</w:t>
      </w:r>
    </w:p>
    <w:p>
      <w:pPr>
        <w:ind w:left="1491"/>
        <w:spacing w:before="21" w:line="154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position w:val="-1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concentrations</w:t>
      </w:r>
      <w:r>
        <w:rPr>
          <w:rFonts w:ascii="Malgun Gothic" w:hAnsi="Malgun Gothic" w:eastAsia="Malgun Gothic" w:cs="Malgun Gothic"/>
          <w:sz w:val="18"/>
          <w:szCs w:val="18"/>
          <w:spacing w:val="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position w:val="-1"/>
        </w:rPr>
        <w:t>non</w:t>
      </w:r>
      <w:r>
        <w:rPr>
          <w:rFonts w:ascii="Malgun Gothic" w:hAnsi="Malgun Gothic" w:eastAsia="Malgun Gothic" w:cs="Malgun Gothic"/>
          <w:sz w:val="18"/>
          <w:szCs w:val="18"/>
          <w:spacing w:val="6"/>
          <w:position w:val="-1"/>
        </w:rPr>
        <w:t>–</w:t>
      </w:r>
    </w:p>
    <w:p>
      <w:pPr>
        <w:ind w:left="1485"/>
        <w:spacing w:line="205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wild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4"/>
            <w:position w:val="8"/>
          </w:rPr>
          <w:t>41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prevalence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–</w:t>
      </w:r>
      <w:r>
        <w:rPr>
          <w:rFonts w:ascii="Malgun Gothic" w:hAnsi="Malgun Gothic" w:eastAsia="Malgun Gothic" w:cs="Malgun Gothic"/>
          <w:sz w:val="18"/>
          <w:szCs w:val="18"/>
        </w:rPr>
        <w:t>wild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type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status</w:t>
      </w:r>
    </w:p>
    <w:p>
      <w:pPr>
        <w:ind w:left="1490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at the –717 and </w:t>
      </w:r>
      <w:r>
        <w:rPr>
          <w:rFonts w:ascii="Arial" w:hAnsi="Arial" w:eastAsia="Arial" w:cs="Arial"/>
          <w:sz w:val="18"/>
          <w:szCs w:val="18"/>
        </w:rPr>
        <w:t>+</w:t>
      </w:r>
      <w:r>
        <w:rPr>
          <w:rFonts w:ascii="Malgun Gothic" w:hAnsi="Malgun Gothic" w:eastAsia="Malgun Gothic" w:cs="Malgun Gothic"/>
          <w:sz w:val="18"/>
          <w:szCs w:val="18"/>
        </w:rPr>
        <w:t>1444 locations are estimated 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 be</w:t>
      </w:r>
    </w:p>
    <w:p>
      <w:pPr>
        <w:ind w:left="1499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4"/>
        </w:rPr>
        <w:t>10%–15%,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additional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30%–35% </w:t>
      </w:r>
      <w:r>
        <w:rPr>
          <w:rFonts w:ascii="Malgun Gothic" w:hAnsi="Malgun Gothic" w:eastAsia="Malgun Gothic" w:cs="Malgun Gothic"/>
          <w:sz w:val="18"/>
          <w:szCs w:val="18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</w:p>
    <w:p>
      <w:pPr>
        <w:ind w:left="1492"/>
        <w:spacing w:line="18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erozygosity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 these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loci.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199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ubjects</w:t>
      </w:r>
    </w:p>
    <w:p>
      <w:pPr>
        <w:ind w:left="1485"/>
        <w:spacing w:before="22" w:line="161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with active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CD,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other variants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 were</w:t>
      </w:r>
    </w:p>
    <w:p>
      <w:pPr>
        <w:ind w:left="1490"/>
        <w:spacing w:before="20" w:line="154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also associated with low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er degree of CRP elevation in</w:t>
      </w:r>
    </w:p>
    <w:p>
      <w:pPr>
        <w:ind w:left="1486"/>
        <w:spacing w:before="1" w:line="21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2"/>
            <w:position w:val="8"/>
          </w:rPr>
          <w:t>42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Thus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plau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-</w:t>
      </w:r>
    </w:p>
    <w:p>
      <w:pPr>
        <w:ind w:left="1491"/>
        <w:spacing w:before="22" w:line="161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sible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 CRP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variants,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</w:p>
    <w:p>
      <w:pPr>
        <w:ind w:left="1489"/>
        <w:spacing w:before="19" w:line="195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7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less</w:t>
      </w:r>
    </w:p>
    <w:p>
      <w:pPr>
        <w:ind w:left="1490"/>
        <w:spacing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reliable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Therefore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conjunction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their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cross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</w:p>
    <w:p>
      <w:pPr>
        <w:ind w:left="1491"/>
        <w:spacing w:before="1" w:line="18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sectional use, it is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important to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longitu-</w:t>
      </w:r>
    </w:p>
    <w:p>
      <w:pPr>
        <w:ind w:left="1492"/>
        <w:spacing w:before="21" w:line="193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dinal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history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elevation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patient,</w:t>
      </w:r>
    </w:p>
    <w:p>
      <w:pPr>
        <w:ind w:left="1490"/>
        <w:spacing w:line="17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focusing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 their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those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</w:p>
    <w:p>
      <w:pPr>
        <w:ind w:left="1489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previously demonstrated a robust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active</w:t>
      </w:r>
    </w:p>
    <w:p>
      <w:pPr>
        <w:ind w:left="1490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inﬂammation. Similarly, the elevation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fecal calpro-</w:t>
      </w:r>
    </w:p>
    <w:p>
      <w:pPr>
        <w:ind w:left="1486"/>
        <w:spacing w:before="1" w:line="176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tectin and lactoferrin may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accurate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</w:t>
      </w:r>
    </w:p>
    <w:p>
      <w:pPr>
        <w:ind w:left="1485"/>
        <w:spacing w:before="1" w:line="16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who  have  previously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507" w:firstLine="7"/>
        <w:spacing w:before="77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state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 examined the p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erformance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these biomarkers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 done so in unselected cohorts, agnos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tic of inter-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</w:t>
      </w:r>
      <w:r>
        <w:rPr>
          <w:rFonts w:ascii="Malgun Gothic" w:hAnsi="Malgun Gothic" w:eastAsia="Malgun Gothic" w:cs="Malgun Gothic"/>
          <w:sz w:val="18"/>
          <w:szCs w:val="18"/>
        </w:rPr>
        <w:t>ividual heterogeneity 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elevation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markers.  Thus,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perf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ormance   of  these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markers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established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remains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broadly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applicable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across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populations.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mance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indeed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better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correlation has been established between biomarkers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 endoscopic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activity.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Thus,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benchmarking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/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time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 assessment to determine th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eir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correlation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.</w:t>
      </w:r>
    </w:p>
    <w:p>
      <w:pPr>
        <w:ind w:left="516"/>
        <w:spacing w:before="109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There are inter-individual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differenc</w:t>
      </w:r>
      <w:r>
        <w:rPr>
          <w:rFonts w:ascii="Arial" w:hAnsi="Arial" w:eastAsia="Arial" w:cs="Arial"/>
          <w:sz w:val="18"/>
          <w:szCs w:val="18"/>
          <w:spacing w:val="9"/>
        </w:rPr>
        <w:t>es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in</w:t>
      </w:r>
    </w:p>
    <w:p>
      <w:pPr>
        <w:ind w:left="522"/>
        <w:spacing w:before="18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  <w:position w:val="2"/>
        </w:rPr>
        <w:t>biomarker elevation in</w:t>
      </w:r>
      <w:r>
        <w:rPr>
          <w:rFonts w:ascii="Arial" w:hAnsi="Arial" w:eastAsia="Arial" w:cs="Arial"/>
          <w:sz w:val="18"/>
          <w:szCs w:val="18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  <w:position w:val="2"/>
        </w:rPr>
        <w:t>patients</w:t>
      </w:r>
      <w:r>
        <w:rPr>
          <w:rFonts w:ascii="Arial" w:hAnsi="Arial" w:eastAsia="Arial" w:cs="Arial"/>
          <w:sz w:val="18"/>
          <w:szCs w:val="18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  <w:position w:val="2"/>
        </w:rPr>
        <w:t>with</w:t>
      </w:r>
      <w:r>
        <w:rPr>
          <w:rFonts w:ascii="Arial" w:hAnsi="Arial" w:eastAsia="Arial" w:cs="Arial"/>
          <w:sz w:val="18"/>
          <w:szCs w:val="18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1"/>
          <w:position w:val="2"/>
        </w:rPr>
        <w:t>intestinal</w:t>
      </w:r>
    </w:p>
    <w:p>
      <w:pPr>
        <w:ind w:left="524"/>
        <w:spacing w:before="18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  <w:position w:val="2"/>
        </w:rPr>
        <w:t>inﬂammation and, in</w:t>
      </w:r>
      <w:r>
        <w:rPr>
          <w:rFonts w:ascii="Arial" w:hAnsi="Arial" w:eastAsia="Arial" w:cs="Arial"/>
          <w:sz w:val="18"/>
          <w:szCs w:val="18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a</w:t>
      </w:r>
      <w:r>
        <w:rPr>
          <w:rFonts w:ascii="Arial" w:hAnsi="Arial" w:eastAsia="Arial" w:cs="Arial"/>
          <w:sz w:val="18"/>
          <w:szCs w:val="18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subset</w:t>
      </w:r>
      <w:r>
        <w:rPr>
          <w:rFonts w:ascii="Arial" w:hAnsi="Arial" w:eastAsia="Arial" w:cs="Arial"/>
          <w:sz w:val="18"/>
          <w:szCs w:val="18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of pa</w:t>
      </w:r>
      <w:r>
        <w:rPr>
          <w:rFonts w:ascii="Arial" w:hAnsi="Arial" w:eastAsia="Arial" w:cs="Arial"/>
          <w:sz w:val="18"/>
          <w:szCs w:val="18"/>
          <w:spacing w:val="8"/>
          <w:position w:val="2"/>
        </w:rPr>
        <w:t>tients,</w:t>
      </w:r>
      <w:r>
        <w:rPr>
          <w:rFonts w:ascii="Arial" w:hAnsi="Arial" w:eastAsia="Arial" w:cs="Arial"/>
          <w:sz w:val="18"/>
          <w:szCs w:val="18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  <w:position w:val="2"/>
        </w:rPr>
        <w:t>bio-</w:t>
      </w:r>
    </w:p>
    <w:p>
      <w:pPr>
        <w:ind w:left="524"/>
        <w:spacing w:before="18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  <w:position w:val="2"/>
        </w:rPr>
        <w:t>markers may correlate</w:t>
      </w:r>
      <w:r>
        <w:rPr>
          <w:rFonts w:ascii="Arial" w:hAnsi="Arial" w:eastAsia="Arial" w:cs="Arial"/>
          <w:sz w:val="18"/>
          <w:szCs w:val="18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>poorly</w:t>
      </w:r>
      <w:r>
        <w:rPr>
          <w:rFonts w:ascii="Arial" w:hAnsi="Arial" w:eastAsia="Arial" w:cs="Arial"/>
          <w:sz w:val="18"/>
          <w:szCs w:val="18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>with</w:t>
      </w:r>
      <w:r>
        <w:rPr>
          <w:rFonts w:ascii="Arial" w:hAnsi="Arial" w:eastAsia="Arial" w:cs="Arial"/>
          <w:sz w:val="18"/>
          <w:szCs w:val="18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  <w:position w:val="2"/>
        </w:rPr>
        <w:t>en</w:t>
      </w:r>
      <w:r>
        <w:rPr>
          <w:rFonts w:ascii="Arial" w:hAnsi="Arial" w:eastAsia="Arial" w:cs="Arial"/>
          <w:sz w:val="18"/>
          <w:szCs w:val="18"/>
          <w:spacing w:val="9"/>
          <w:position w:val="2"/>
        </w:rPr>
        <w:t>doscopic</w:t>
      </w:r>
    </w:p>
    <w:p>
      <w:pPr>
        <w:ind w:left="522" w:right="9" w:firstLine="1"/>
        <w:spacing w:before="18" w:line="26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activity.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The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overall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per</w:t>
      </w:r>
      <w:r>
        <w:rPr>
          <w:rFonts w:ascii="Arial" w:hAnsi="Arial" w:eastAsia="Arial" w:cs="Arial"/>
          <w:sz w:val="18"/>
          <w:szCs w:val="18"/>
          <w:spacing w:val="7"/>
        </w:rPr>
        <w:t>formance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and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conﬁdence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0"/>
        </w:rPr>
        <w:t>in the use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of biomarkers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for treatmen</w:t>
      </w:r>
      <w:r>
        <w:rPr>
          <w:rFonts w:ascii="Arial" w:hAnsi="Arial" w:eastAsia="Arial" w:cs="Arial"/>
          <w:sz w:val="18"/>
          <w:szCs w:val="18"/>
          <w:spacing w:val="9"/>
        </w:rPr>
        <w:t>t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decisions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0"/>
        </w:rPr>
        <w:t>in a particular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patient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m</w:t>
      </w:r>
      <w:r>
        <w:rPr>
          <w:rFonts w:ascii="Arial" w:hAnsi="Arial" w:eastAsia="Arial" w:cs="Arial"/>
          <w:sz w:val="18"/>
          <w:szCs w:val="18"/>
          <w:spacing w:val="9"/>
        </w:rPr>
        <w:t>ay be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higher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when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these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biomarkers have been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longitudinally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observed</w:t>
      </w:r>
      <w:r>
        <w:rPr>
          <w:rFonts w:ascii="Arial" w:hAnsi="Arial" w:eastAsia="Arial" w:cs="Arial"/>
          <w:sz w:val="18"/>
          <w:szCs w:val="18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to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correlate with the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patient’s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endoscopic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di</w:t>
      </w:r>
      <w:r>
        <w:rPr>
          <w:rFonts w:ascii="Arial" w:hAnsi="Arial" w:eastAsia="Arial" w:cs="Arial"/>
          <w:sz w:val="18"/>
          <w:szCs w:val="18"/>
          <w:spacing w:val="7"/>
        </w:rPr>
        <w:t>sease</w:t>
      </w:r>
    </w:p>
    <w:p>
      <w:pPr>
        <w:ind w:left="523"/>
        <w:spacing w:before="16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  <w:position w:val="2"/>
        </w:rPr>
        <w:t>activity</w:t>
      </w:r>
      <w:r>
        <w:rPr>
          <w:rFonts w:ascii="Arial" w:hAnsi="Arial" w:eastAsia="Arial" w:cs="Arial"/>
          <w:sz w:val="18"/>
          <w:szCs w:val="18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  <w:position w:val="2"/>
        </w:rPr>
        <w:t>(both active</w:t>
      </w:r>
      <w:r>
        <w:rPr>
          <w:rFonts w:ascii="Arial" w:hAnsi="Arial" w:eastAsia="Arial" w:cs="Arial"/>
          <w:sz w:val="18"/>
          <w:szCs w:val="18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  <w:position w:val="2"/>
        </w:rPr>
        <w:t>disease and</w:t>
      </w:r>
      <w:r>
        <w:rPr>
          <w:rFonts w:ascii="Arial" w:hAnsi="Arial" w:eastAsia="Arial" w:cs="Arial"/>
          <w:sz w:val="18"/>
          <w:szCs w:val="18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  <w:position w:val="2"/>
        </w:rPr>
        <w:t>remission).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04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4"/>
        </w:rPr>
        <w:t>Guideline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24"/>
        </w:rPr>
        <w:t>Recommendat</w:t>
      </w:r>
      <w:r>
        <w:rPr>
          <w:sz w:val="25"/>
          <w:szCs w:val="25"/>
          <w:spacing w:val="23"/>
        </w:rPr>
        <w:t>ions</w:t>
      </w:r>
    </w:p>
    <w:p>
      <w:pPr>
        <w:ind w:left="1" w:right="266"/>
        <w:spacing w:before="124" w:line="23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Patients</w:t>
      </w:r>
      <w:r>
        <w:rPr>
          <w:rFonts w:ascii="Arial" w:hAnsi="Arial" w:eastAsia="Arial" w:cs="Arial"/>
          <w:sz w:val="21"/>
          <w:szCs w:val="21"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With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Ulcerative</w:t>
      </w:r>
      <w:r>
        <w:rPr>
          <w:rFonts w:ascii="Arial" w:hAnsi="Arial" w:eastAsia="Arial" w:cs="Arial"/>
          <w:sz w:val="21"/>
          <w:szCs w:val="21"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Coli</w:t>
      </w:r>
      <w:r>
        <w:rPr>
          <w:rFonts w:ascii="Arial" w:hAnsi="Arial" w:eastAsia="Arial" w:cs="Arial"/>
          <w:sz w:val="21"/>
          <w:szCs w:val="21"/>
          <w:spacing w:val="3"/>
        </w:rPr>
        <w:t>tis in Symptomatic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Remission</w:t>
      </w:r>
    </w:p>
    <w:p>
      <w:pPr>
        <w:ind w:left="3" w:right="11" w:firstLine="6"/>
        <w:spacing w:before="132" w:line="260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Question</w:t>
      </w:r>
      <w:r>
        <w:rPr>
          <w:rFonts w:ascii="Arial" w:hAnsi="Arial" w:eastAsia="Arial" w:cs="Arial"/>
          <w:sz w:val="18"/>
          <w:szCs w:val="18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1: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In</w:t>
      </w:r>
      <w:r>
        <w:rPr>
          <w:rFonts w:ascii="Arial" w:hAnsi="Arial" w:eastAsia="Arial" w:cs="Arial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patients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with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UC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in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sy</w:t>
      </w:r>
      <w:r>
        <w:rPr>
          <w:rFonts w:ascii="Arial" w:hAnsi="Arial" w:eastAsia="Arial" w:cs="Arial"/>
          <w:sz w:val="18"/>
          <w:szCs w:val="18"/>
          <w:spacing w:val="7"/>
        </w:rPr>
        <w:t>mptomatic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remis-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sion,</w:t>
      </w:r>
      <w:r>
        <w:rPr>
          <w:rFonts w:ascii="Arial" w:hAnsi="Arial" w:eastAsia="Arial" w:cs="Arial"/>
          <w:sz w:val="18"/>
          <w:szCs w:val="18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is</w:t>
      </w:r>
      <w:r>
        <w:rPr>
          <w:rFonts w:ascii="Arial" w:hAnsi="Arial" w:eastAsia="Arial" w:cs="Arial"/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interval</w:t>
      </w:r>
      <w:r>
        <w:rPr>
          <w:rFonts w:ascii="Arial" w:hAnsi="Arial" w:eastAsia="Arial" w:cs="Arial"/>
          <w:sz w:val="18"/>
          <w:szCs w:val="18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biomarker-based</w:t>
      </w:r>
      <w:r>
        <w:rPr>
          <w:rFonts w:ascii="Arial" w:hAnsi="Arial" w:eastAsia="Arial" w:cs="Arial"/>
          <w:sz w:val="18"/>
          <w:szCs w:val="18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monitoring</w:t>
      </w:r>
      <w:r>
        <w:rPr>
          <w:rFonts w:ascii="Arial" w:hAnsi="Arial" w:eastAsia="Arial" w:cs="Arial"/>
          <w:sz w:val="18"/>
          <w:szCs w:val="18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superior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to  symptom-based  monitoring  to  imp</w:t>
      </w:r>
      <w:r>
        <w:rPr>
          <w:rFonts w:ascii="Arial" w:hAnsi="Arial" w:eastAsia="Arial" w:cs="Arial"/>
          <w:sz w:val="18"/>
          <w:szCs w:val="18"/>
          <w:spacing w:val="9"/>
        </w:rPr>
        <w:t>rove  long-term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outcomes?</w:t>
      </w:r>
    </w:p>
    <w:p>
      <w:pPr>
        <w:spacing w:line="43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2015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18" w:right="124" w:firstLine="13"/>
              <w:spacing w:before="170" w:line="237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1:</w:t>
            </w:r>
            <w:r>
              <w:rPr>
                <w:rFonts w:ascii="Times New Roman" w:hAnsi="Times New Roman" w:eastAsia="Times New Roman" w:cs="Times New Roman"/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patients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UC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in s</w:t>
            </w:r>
            <w:r>
              <w:rPr>
                <w:spacing w:val="8"/>
              </w:rPr>
              <w:t>ymptomatic</w:t>
            </w:r>
            <w:r>
              <w:rPr/>
              <w:t xml:space="preserve"> </w:t>
            </w:r>
            <w:r>
              <w:rPr>
                <w:spacing w:val="4"/>
              </w:rPr>
              <w:t>remission,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AGA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suggests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monitoring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4"/>
              </w:rPr>
              <w:t>strategy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that</w:t>
            </w:r>
            <w:r>
              <w:rPr/>
              <w:t xml:space="preserve"> </w:t>
            </w:r>
            <w:r>
              <w:rPr>
                <w:spacing w:val="4"/>
              </w:rPr>
              <w:t>combines</w:t>
            </w:r>
            <w:r>
              <w:rPr>
                <w:spacing w:val="3"/>
              </w:rPr>
              <w:t xml:space="preserve">    </w:t>
            </w:r>
            <w:r>
              <w:rPr>
                <w:spacing w:val="4"/>
              </w:rPr>
              <w:t>biomarkers</w:t>
            </w:r>
            <w:r>
              <w:rPr/>
              <w:t xml:space="preserve">    </w:t>
            </w:r>
            <w:r>
              <w:rPr>
                <w:spacing w:val="4"/>
              </w:rPr>
              <w:t>and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4"/>
              </w:rPr>
              <w:t>symptoms,</w:t>
            </w:r>
            <w:r>
              <w:rPr>
                <w:spacing w:val="1"/>
              </w:rPr>
              <w:t xml:space="preserve">    </w:t>
            </w:r>
            <w:r>
              <w:rPr>
                <w:spacing w:val="4"/>
              </w:rPr>
              <w:t>rather</w:t>
            </w:r>
            <w:r>
              <w:rPr>
                <w:spacing w:val="13"/>
                <w:w w:val="101"/>
              </w:rPr>
              <w:t xml:space="preserve">   </w:t>
            </w:r>
            <w:r>
              <w:rPr>
                <w:spacing w:val="4"/>
              </w:rPr>
              <w:t>than</w:t>
            </w:r>
            <w:r>
              <w:rPr/>
              <w:t xml:space="preserve"> </w:t>
            </w:r>
            <w:r>
              <w:rPr/>
              <w:t>symptoms</w:t>
            </w:r>
            <w:r>
              <w:rPr>
                <w:spacing w:val="12"/>
              </w:rPr>
              <w:t xml:space="preserve">      </w:t>
            </w:r>
            <w:r>
              <w:rPr/>
              <w:t>alone</w:t>
            </w:r>
            <w:r>
              <w:rPr>
                <w:spacing w:val="12"/>
              </w:rPr>
              <w:t>.      (</w:t>
            </w:r>
            <w:r>
              <w:rPr/>
              <w:t>Conditional</w:t>
            </w:r>
            <w:r>
              <w:rPr>
                <w:spacing w:val="12"/>
              </w:rPr>
              <w:t xml:space="preserve">      </w:t>
            </w:r>
            <w:r>
              <w:rPr/>
              <w:t>recommendation</w:t>
            </w:r>
            <w:r>
              <w:rPr>
                <w:spacing w:val="12"/>
              </w:rPr>
              <w:t>,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moderate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certainty of evidence)</w:t>
            </w:r>
          </w:p>
          <w:p>
            <w:pPr>
              <w:pStyle w:val="TableText"/>
              <w:ind w:left="121" w:right="122" w:firstLine="244"/>
              <w:spacing w:before="30" w:line="235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7"/>
              </w:rPr>
              <w:t>Comment: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Patients who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pl</w:t>
            </w:r>
            <w:r>
              <w:rPr>
                <w:spacing w:val="6"/>
              </w:rPr>
              <w:t>ace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6"/>
              </w:rPr>
              <w:t>high value on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avoiding</w:t>
            </w:r>
            <w:r>
              <w:rPr/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burden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biomarker testing,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over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potentially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higher</w:t>
            </w:r>
            <w:r>
              <w:rPr/>
              <w:t xml:space="preserve"> </w:t>
            </w:r>
            <w:r>
              <w:rPr/>
              <w:t>risk</w:t>
            </w:r>
            <w:r>
              <w:rPr>
                <w:spacing w:val="14"/>
              </w:rPr>
              <w:t xml:space="preserve">  </w:t>
            </w:r>
            <w:r>
              <w:rPr/>
              <w:t>of</w:t>
            </w:r>
            <w:r>
              <w:rPr>
                <w:spacing w:val="14"/>
              </w:rPr>
              <w:t xml:space="preserve">  ﬂ</w:t>
            </w:r>
            <w:r>
              <w:rPr/>
              <w:t>are</w:t>
            </w:r>
            <w:r>
              <w:rPr>
                <w:spacing w:val="14"/>
              </w:rPr>
              <w:t xml:space="preserve">  </w:t>
            </w:r>
            <w:r>
              <w:rPr/>
              <w:t>or</w:t>
            </w:r>
            <w:r>
              <w:rPr>
                <w:spacing w:val="14"/>
              </w:rPr>
              <w:t xml:space="preserve">  </w:t>
            </w:r>
            <w:r>
              <w:rPr/>
              <w:t>overtreatment</w:t>
            </w:r>
            <w:r>
              <w:rPr>
                <w:spacing w:val="14"/>
              </w:rPr>
              <w:t>,  </w:t>
            </w:r>
            <w:r>
              <w:rPr/>
              <w:t>may</w:t>
            </w:r>
            <w:r>
              <w:rPr>
                <w:spacing w:val="8"/>
              </w:rPr>
              <w:t xml:space="preserve">  </w:t>
            </w:r>
            <w:r>
              <w:rPr/>
              <w:t>reasonably</w:t>
            </w:r>
            <w:r>
              <w:rPr>
                <w:spacing w:val="14"/>
              </w:rPr>
              <w:t xml:space="preserve">  </w:t>
            </w:r>
            <w:r>
              <w:rPr/>
              <w:t>choose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interval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5"/>
              </w:rPr>
              <w:t>symptom-based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moni</w:t>
            </w:r>
            <w:r>
              <w:rPr>
                <w:spacing w:val="4"/>
              </w:rPr>
              <w:t>toring.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1"/>
        <w:spacing w:before="60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Implementation</w:t>
      </w:r>
      <w:r>
        <w:rPr>
          <w:rFonts w:ascii="Arial" w:hAnsi="Arial" w:eastAsia="Arial" w:cs="Arial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Considerations</w:t>
      </w:r>
    </w:p>
    <w:p>
      <w:pPr>
        <w:ind w:left="164" w:right="10" w:hanging="152"/>
        <w:spacing w:before="149" w:line="198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●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Interval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6–12 months.</w:t>
      </w:r>
    </w:p>
    <w:p>
      <w:pPr>
        <w:ind w:left="158" w:right="10" w:hanging="146"/>
        <w:spacing w:before="103" w:line="173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●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(fecal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lactoferrin)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articularly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ha</w:t>
      </w:r>
      <w:r>
        <w:rPr>
          <w:rFonts w:ascii="Malgun Gothic" w:hAnsi="Malgun Gothic" w:eastAsia="Malgun Gothic" w:cs="Malgun Gothic"/>
          <w:sz w:val="18"/>
          <w:szCs w:val="18"/>
        </w:rPr>
        <w:t>ve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historically </w:t>
      </w:r>
      <w:r>
        <w:rPr>
          <w:rFonts w:ascii="Malgun Gothic" w:hAnsi="Malgun Gothic" w:eastAsia="Malgun Gothic" w:cs="Malgun Gothic"/>
          <w:sz w:val="18"/>
          <w:szCs w:val="18"/>
        </w:rPr>
        <w:t>correlated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</w:p>
    <w:p>
      <w:pPr>
        <w:ind w:left="160" w:right="11" w:hanging="148"/>
        <w:spacing w:before="111" w:line="173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●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biomarker-based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especially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stool-based  tests,  however,  may  be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inconvenient 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otherwise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dividuals may lead to high patient anxiety. Th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 diagnostic</w:t>
      </w:r>
    </w:p>
    <w:p>
      <w:pPr>
        <w:spacing w:line="173" w:lineRule="auto"/>
        <w:sectPr>
          <w:headerReference w:type="default" r:id="rId13"/>
          <w:pgSz w:w="11880" w:h="15660"/>
          <w:pgMar w:top="948" w:right="966" w:bottom="400" w:left="0" w:header="672" w:footer="0" w:gutter="0"/>
          <w:cols w:equalWidth="0" w:num="2">
            <w:col w:w="5960" w:space="100"/>
            <w:col w:w="4854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18"/>
        <w:rPr/>
      </w:pPr>
      <w:r/>
    </w:p>
    <w:p>
      <w:pPr>
        <w:sectPr>
          <w:headerReference w:type="default" r:id="rId14"/>
          <w:pgSz w:w="11880" w:h="15660"/>
          <w:pgMar w:top="965" w:right="0" w:bottom="400" w:left="977" w:header="689" w:footer="0" w:gutter="0"/>
          <w:cols w:equalWidth="0" w:num="1">
            <w:col w:w="10903" w:space="0"/>
          </w:cols>
        </w:sectPr>
        <w:rPr/>
      </w:pPr>
    </w:p>
    <w:p>
      <w:pPr>
        <w:ind w:left="161" w:right="140" w:hanging="1"/>
        <w:spacing w:before="40" w:line="19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probability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setting is suboptimal resul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ting in unacceptably high rates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false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results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</w:p>
    <w:p>
      <w:pPr>
        <w:ind w:left="157" w:right="139" w:hanging="143"/>
        <w:spacing w:before="73" w:line="178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●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think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about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downstream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quences  of</w:t>
      </w:r>
      <w:r>
        <w:rPr>
          <w:rFonts w:ascii="Malgun Gothic" w:hAnsi="Malgun Gothic" w:eastAsia="Malgun Gothic" w:cs="Malgun Gothic"/>
          <w:sz w:val="18"/>
          <w:szCs w:val="18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testing  and  associated  costs.  The  optimal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cases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discrepancy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 and biomarkers is unclear and would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trigger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additional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 testing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conﬁrmation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repeat biomarker tes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ting.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1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Summary of the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Evidence</w:t>
      </w:r>
    </w:p>
    <w:p>
      <w:pPr>
        <w:ind w:left="280"/>
        <w:spacing w:before="22" w:line="17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 biomarker-based monitoring strategy involves routine</w:t>
      </w:r>
    </w:p>
    <w:p>
      <w:pPr>
        <w:ind w:left="7" w:right="139"/>
        <w:spacing w:before="5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  of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along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noninvasive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markers of inﬂammation to inform ongoing management 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with UC in symptomatic remission. 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S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>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>Figure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>3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lays out 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schematic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proposed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son. We did not identify any RCTs that directly compared a</w:t>
      </w:r>
    </w:p>
    <w:p>
      <w:pPr>
        <w:ind w:left="5"/>
        <w:spacing w:before="1" w:line="176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biomarker-based  monitoring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strategy  with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symptom-</w:t>
      </w:r>
    </w:p>
    <w:p>
      <w:pPr>
        <w:ind w:left="3" w:right="138" w:firstLine="1"/>
        <w:spacing w:before="5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based  monitoring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gy.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examined 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mesalamine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dosage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esca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lation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reducing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 in patients with quiescent 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43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52 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atic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tectin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50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g/g, 26 patients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 randomized to increasing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mesalamine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dosage by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2.4 g/d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26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continued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dosage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mesalamine.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trial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continued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normalization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r>
        <w:rPr>
          <w:rFonts w:ascii="Arial" w:hAnsi="Arial" w:eastAsia="Arial" w:cs="Arial"/>
          <w:sz w:val="18"/>
          <w:szCs w:val="18"/>
          <w:spacing w:val="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g/g)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achieved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escalation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mesalamine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(27%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4%).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differences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nical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week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48.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 trial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 adequately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focused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ques-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duration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information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ongoing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optimization.</w:t>
      </w:r>
    </w:p>
    <w:p>
      <w:pPr>
        <w:ind w:left="3" w:right="140" w:firstLine="278"/>
        <w:spacing w:before="24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subsequently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examined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tudies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derwent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testing,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long-te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rm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rkers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 with normal biomarkers. We posit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ed that if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long-term</w:t>
      </w:r>
    </w:p>
    <w:p>
      <w:pPr>
        <w:spacing w:line="6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966" w:firstLine="7"/>
        <w:spacing w:before="44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fferent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  compared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 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then an interval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biomarker-based monitorin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asymptomatic patients may inform pro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gnosis and long-term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management.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identiﬁed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17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dies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1286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with UC in symptomatic 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emission (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Figure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"/>
        </w:rPr>
        <w:t xml:space="preserve">  4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).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</w:rPr>
        <w:t>preferred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;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36%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 classiﬁed as having elevated fecal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calprotectin (usually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g/g)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64%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calprotectin.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median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follow-up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year,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evated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4.4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times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likel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tectin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3.48–5.47)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Arial" w:hAnsi="Arial" w:eastAsia="Arial" w:cs="Arial"/>
          <w:sz w:val="18"/>
          <w:szCs w:val="18"/>
          <w:spacing w:val="5"/>
        </w:rPr>
        <w:t>I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8"/>
        </w:rPr>
        <w:t>2  </w:t>
      </w:r>
      <w:r>
        <w:rPr>
          <w:rFonts w:ascii="Arial" w:hAnsi="Arial" w:eastAsia="Arial" w:cs="Arial"/>
          <w:sz w:val="18"/>
          <w:szCs w:val="18"/>
          <w:spacing w:val="5"/>
        </w:rPr>
        <w:t>=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24%).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observed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median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annual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</w:rPr>
        <w:t>15%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ission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 fecal calprotectin in these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cohorts, estimated annual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relapse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w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ith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quiescent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64%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5"/>
          </w:rPr>
          <w:t>5</w:t>
        </w:r>
      </w:hyperlink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before="60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Bene</w:t>
      </w:r>
      <w:r>
        <w:rPr>
          <w:rFonts w:ascii="Arial" w:hAnsi="Arial" w:eastAsia="Arial" w:cs="Arial"/>
          <w:sz w:val="21"/>
          <w:szCs w:val="21"/>
          <w:spacing w:val="15"/>
        </w:rPr>
        <w:t>ﬁ</w:t>
      </w:r>
      <w:r>
        <w:rPr>
          <w:rFonts w:ascii="Arial" w:hAnsi="Arial" w:eastAsia="Arial" w:cs="Arial"/>
          <w:sz w:val="21"/>
          <w:szCs w:val="21"/>
        </w:rPr>
        <w:t>ts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and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Harms</w:t>
      </w:r>
      <w:r>
        <w:rPr>
          <w:rFonts w:ascii="Arial" w:hAnsi="Arial" w:eastAsia="Arial" w:cs="Arial"/>
          <w:sz w:val="21"/>
          <w:szCs w:val="21"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15"/>
        </w:rPr>
        <w:t>(</w:t>
      </w:r>
      <w:r>
        <w:rPr>
          <w:rFonts w:ascii="Arial" w:hAnsi="Arial" w:eastAsia="Arial" w:cs="Arial"/>
          <w:sz w:val="21"/>
          <w:szCs w:val="21"/>
        </w:rPr>
        <w:t>Downsides</w:t>
      </w:r>
      <w:r>
        <w:rPr>
          <w:rFonts w:ascii="Arial" w:hAnsi="Arial" w:eastAsia="Arial" w:cs="Arial"/>
          <w:sz w:val="21"/>
          <w:szCs w:val="21"/>
          <w:spacing w:val="15"/>
        </w:rPr>
        <w:t>)</w:t>
      </w:r>
    </w:p>
    <w:p>
      <w:pPr>
        <w:ind w:left="1" w:right="977" w:firstLine="283"/>
        <w:spacing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5"/>
        </w:rPr>
        <w:t>Symptom-based monitoring strategy.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The potential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beneﬁt  of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  symptom-based  monitoring  strate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gy  is 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convenience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relying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patient-reported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 can be readily ascertained. However, harms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symptom-based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monitoring strategy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rates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false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reassurance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disease-related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mplica-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tions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).</w:t>
      </w:r>
    </w:p>
    <w:p>
      <w:pPr>
        <w:ind w:left="2" w:right="964" w:firstLine="283"/>
        <w:spacing w:before="2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7"/>
        </w:rPr>
        <w:t>Biomarker-based   monitoring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7"/>
        </w:rPr>
        <w:t>stra</w:t>
      </w:r>
      <w:r>
        <w:rPr>
          <w:rFonts w:ascii="Arial" w:hAnsi="Arial" w:eastAsia="Arial" w:cs="Arial"/>
          <w:sz w:val="19"/>
          <w:szCs w:val="19"/>
          <w:spacing w:val="6"/>
        </w:rPr>
        <w:t>tegy. 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beneﬁts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biomarker-based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include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more  accurate  prognostication  than  symptoms  alone,  to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facilitate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optimal treatment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disease complications. Potential harms of a biomarker-based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include the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costs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inconvenience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sample collection, particularly stool-based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tests.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addition,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otherwise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lead to higher patient anxiety, and with high FP rates in this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(see question 2), would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follow-up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invasive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procedures or repeat biomarker testing.</w:t>
      </w:r>
    </w:p>
    <w:p>
      <w:pPr>
        <w:spacing w:line="178" w:lineRule="auto"/>
        <w:sectPr>
          <w:type w:val="continuous"/>
          <w:pgSz w:w="11880" w:h="15660"/>
          <w:pgMar w:top="965" w:right="0" w:bottom="400" w:left="977" w:header="689" w:footer="0" w:gutter="0"/>
          <w:cols w:equalWidth="0" w:num="2">
            <w:col w:w="4984" w:space="100"/>
            <w:col w:w="581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37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1" allowOverlap="1">
                <wp:simplePos x="0" y="0"/>
                <wp:positionH relativeFrom="column">
                  <wp:posOffset>6043004</wp:posOffset>
                </wp:positionH>
                <wp:positionV relativeFrom="paragraph">
                  <wp:posOffset>-5702401</wp:posOffset>
                </wp:positionV>
                <wp:extent cx="1290319" cy="46990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6043004" y="-5702401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475.827pt;margin-top:-449.008pt;mso-position-vertical-relative:text;mso-position-horizontal-relative:text;width:101.6pt;height:37pt;z-index:251767808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"/>
        <w:spacing w:before="49" w:line="205" w:lineRule="auto"/>
        <w:rPr>
          <w:rFonts w:ascii="Arial" w:hAnsi="Arial" w:eastAsia="Arial" w:cs="Arial"/>
        </w:rPr>
      </w:pPr>
      <w:r>
        <w:rPr>
          <w:spacing w:val="3"/>
        </w:rPr>
        <w:t>Table 5.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spacing w:val="3"/>
        </w:rPr>
        <w:t>Evidence Proﬁle: Question 1. What Is the Risk of Relapse in Patients With Ulcerative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3"/>
        </w:rPr>
        <w:t>Colitis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3"/>
        </w:rPr>
        <w:t>in Symptomatic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3"/>
        </w:rPr>
        <w:t>Remission</w:t>
      </w:r>
    </w:p>
    <w:p>
      <w:pPr>
        <w:ind w:left="675"/>
        <w:spacing w:before="19" w:line="19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Elevated</w:t>
      </w:r>
      <w:r>
        <w:rPr>
          <w:rFonts w:ascii="Arial" w:hAnsi="Arial" w:eastAsia="Arial" w:cs="Arial"/>
          <w:sz w:val="17"/>
          <w:szCs w:val="17"/>
          <w:spacing w:val="1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vs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Normal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Fecal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Calprotectin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During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Routi</w:t>
      </w:r>
      <w:r>
        <w:rPr>
          <w:rFonts w:ascii="Arial" w:hAnsi="Arial" w:eastAsia="Arial" w:cs="Arial"/>
          <w:sz w:val="17"/>
          <w:szCs w:val="17"/>
          <w:spacing w:val="2"/>
        </w:rPr>
        <w:t>ne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Follow-Up?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2"/>
            <w:position w:val="8"/>
          </w:rPr>
          <w:t>a</w:t>
        </w:r>
      </w:hyperlink>
    </w:p>
    <w:p>
      <w:pPr>
        <w:spacing w:line="81" w:lineRule="exact"/>
        <w:rPr/>
      </w:pPr>
      <w:r/>
    </w:p>
    <w:tbl>
      <w:tblPr>
        <w:tblStyle w:val="TableNormal"/>
        <w:tblW w:w="9924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77"/>
        <w:gridCol w:w="2253"/>
        <w:gridCol w:w="1203"/>
        <w:gridCol w:w="3177"/>
        <w:gridCol w:w="1314"/>
      </w:tblGrid>
      <w:tr>
        <w:trPr>
          <w:trHeight w:val="375" w:hRule="atLeast"/>
        </w:trPr>
        <w:tc>
          <w:tcPr>
            <w:tcW w:w="1977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6"/>
              <w:spacing w:before="49" w:line="207" w:lineRule="exact"/>
              <w:rPr/>
            </w:pPr>
            <w:r>
              <w:rPr>
                <w:spacing w:val="5"/>
              </w:rPr>
              <w:t>Outcome/no.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of</w:t>
            </w:r>
          </w:p>
          <w:p>
            <w:pPr>
              <w:pStyle w:val="TableText"/>
              <w:ind w:left="12"/>
              <w:spacing w:before="11" w:line="207" w:lineRule="exact"/>
              <w:rPr/>
            </w:pPr>
            <w:r>
              <w:rPr>
                <w:spacing w:val="2"/>
                <w:position w:val="2"/>
              </w:rPr>
              <w:t>participants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(studies)</w:t>
            </w:r>
          </w:p>
        </w:tc>
        <w:tc>
          <w:tcPr>
            <w:tcW w:w="2253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792"/>
              <w:spacing w:before="49" w:line="201" w:lineRule="auto"/>
              <w:rPr/>
            </w:pPr>
            <w:r>
              <w:rPr/>
              <w:t>Relative</w:t>
            </w:r>
          </w:p>
          <w:p>
            <w:pPr>
              <w:pStyle w:val="TableText"/>
              <w:ind w:left="323"/>
              <w:spacing w:before="51" w:line="205" w:lineRule="auto"/>
              <w:rPr/>
            </w:pPr>
            <w:r>
              <w:rPr>
                <w:spacing w:val="-1"/>
              </w:rPr>
              <w:t>effect,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RR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(95%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CI)</w:t>
            </w:r>
          </w:p>
        </w:tc>
        <w:tc>
          <w:tcPr>
            <w:tcW w:w="4380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92"/>
              <w:spacing w:before="117" w:line="205" w:lineRule="auto"/>
              <w:rPr/>
            </w:pPr>
            <w:r>
              <w:rPr/>
              <w:t>Anticipated</w:t>
            </w:r>
            <w:r>
              <w:rPr>
                <w:spacing w:val="21"/>
              </w:rPr>
              <w:t xml:space="preserve"> </w:t>
            </w:r>
            <w:r>
              <w:rPr/>
              <w:t>absolute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effects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1"/>
              </w:rPr>
              <w:t>(95%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CI</w:t>
            </w:r>
            <w:r>
              <w:rPr>
                <w:spacing w:val="21"/>
              </w:rPr>
              <w:t>)</w:t>
            </w:r>
          </w:p>
        </w:tc>
        <w:tc>
          <w:tcPr>
            <w:tcW w:w="1314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before="48" w:line="207" w:lineRule="auto"/>
              <w:jc w:val="right"/>
              <w:rPr/>
            </w:pPr>
            <w:r>
              <w:rPr>
                <w:spacing w:val="3"/>
              </w:rPr>
              <w:t>Certainty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</w:p>
          <w:p>
            <w:pPr>
              <w:pStyle w:val="TableText"/>
              <w:ind w:left="496"/>
              <w:spacing w:before="11" w:line="207" w:lineRule="exact"/>
              <w:rPr/>
            </w:pPr>
            <w:r>
              <w:rPr>
                <w:spacing w:val="3"/>
              </w:rPr>
              <w:t>evidence</w:t>
            </w:r>
          </w:p>
        </w:tc>
      </w:tr>
      <w:tr>
        <w:trPr>
          <w:trHeight w:val="587" w:hRule="atLeast"/>
        </w:trPr>
        <w:tc>
          <w:tcPr>
            <w:tcW w:w="19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4"/>
              <w:spacing w:before="118" w:line="203" w:lineRule="auto"/>
              <w:rPr/>
            </w:pPr>
            <w:r>
              <w:rPr>
                <w:spacing w:val="2"/>
              </w:rPr>
              <w:t>Normal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fecal</w:t>
            </w:r>
          </w:p>
          <w:p>
            <w:pPr>
              <w:pStyle w:val="TableText"/>
              <w:ind w:left="44"/>
              <w:spacing w:before="13" w:line="207" w:lineRule="exact"/>
              <w:rPr/>
            </w:pPr>
            <w:r>
              <w:rPr>
                <w:spacing w:val="4"/>
                <w:position w:val="2"/>
              </w:rPr>
              <w:t>calprotectin</w:t>
            </w:r>
          </w:p>
        </w:tc>
        <w:tc>
          <w:tcPr>
            <w:tcW w:w="317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47"/>
              <w:spacing w:before="119" w:line="201" w:lineRule="auto"/>
              <w:rPr/>
            </w:pPr>
            <w:r>
              <w:rPr/>
              <w:t>Elevated</w:t>
            </w:r>
          </w:p>
          <w:p>
            <w:pPr>
              <w:pStyle w:val="TableText"/>
              <w:ind w:left="191"/>
              <w:spacing w:before="53" w:line="205" w:lineRule="auto"/>
              <w:rPr/>
            </w:pPr>
            <w:r>
              <w:rPr/>
              <w:t>fecal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calprotectin</w:t>
            </w:r>
            <w:r>
              <w:rPr>
                <w:spacing w:val="11"/>
              </w:rPr>
              <w:t xml:space="preserve">            </w:t>
            </w:r>
            <w:r>
              <w:rPr/>
              <w:t>Difference</w:t>
            </w:r>
          </w:p>
        </w:tc>
        <w:tc>
          <w:tcPr>
            <w:tcW w:w="131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74" w:hRule="atLeast"/>
        </w:trPr>
        <w:tc>
          <w:tcPr>
            <w:tcW w:w="1977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3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80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287"/>
              <w:spacing w:before="83" w:line="207" w:lineRule="exact"/>
              <w:rPr/>
            </w:pPr>
            <w:r>
              <w:rPr>
                <w:position w:val="2"/>
              </w:rPr>
              <w:t>Pooled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position w:val="2"/>
              </w:rPr>
              <w:t>relapse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position w:val="2"/>
              </w:rPr>
              <w:t>rate</w:t>
            </w:r>
            <w:r>
              <w:rPr>
                <w:spacing w:val="13"/>
                <w:position w:val="2"/>
              </w:rPr>
              <w:t>,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%</w:t>
            </w:r>
          </w:p>
        </w:tc>
        <w:tc>
          <w:tcPr>
            <w:tcW w:w="1314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9" w:hRule="atLeast"/>
        </w:trPr>
        <w:tc>
          <w:tcPr>
            <w:tcW w:w="197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2"/>
              <w:spacing w:before="134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Risk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relapse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</w:rPr>
              <w:t>at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12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mo</w:t>
            </w:r>
            <w:r>
              <w:rPr>
                <w:sz w:val="15"/>
                <w:szCs w:val="15"/>
                <w:spacing w:val="13"/>
              </w:rPr>
              <w:t>/</w:t>
            </w:r>
          </w:p>
          <w:p>
            <w:pPr>
              <w:pStyle w:val="TableText"/>
              <w:ind w:left="249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1286</w:t>
            </w:r>
            <w:r>
              <w:rPr>
                <w:sz w:val="15"/>
                <w:szCs w:val="15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(17</w:t>
            </w:r>
            <w:r>
              <w:rPr>
                <w:sz w:val="15"/>
                <w:szCs w:val="15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cohorts</w:t>
            </w:r>
            <w:r>
              <w:rPr>
                <w:sz w:val="15"/>
                <w:szCs w:val="15"/>
                <w:spacing w:val="4"/>
                <w:position w:val="2"/>
              </w:rPr>
              <w:t>)</w:t>
            </w:r>
          </w:p>
        </w:tc>
        <w:tc>
          <w:tcPr>
            <w:tcW w:w="225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33"/>
              <w:spacing w:before="10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4.36</w:t>
            </w:r>
            <w:r>
              <w:rPr>
                <w:sz w:val="15"/>
                <w:szCs w:val="15"/>
                <w:spacing w:val="2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(3.48-5.47)</w:t>
            </w:r>
          </w:p>
        </w:tc>
        <w:tc>
          <w:tcPr>
            <w:tcW w:w="4380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1"/>
              <w:spacing w:before="10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15                   </w:t>
            </w:r>
            <w:r>
              <w:rPr>
                <w:sz w:val="15"/>
                <w:szCs w:val="15"/>
                <w:spacing w:val="1"/>
                <w:position w:val="2"/>
              </w:rPr>
              <w:t xml:space="preserve">    65.4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"/>
                <w:position w:val="2"/>
              </w:rPr>
              <w:t>(52.2-82)               50.4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more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"/>
                <w:position w:val="2"/>
              </w:rPr>
              <w:t>(37.2</w:t>
            </w:r>
          </w:p>
          <w:p>
            <w:pPr>
              <w:pStyle w:val="TableText"/>
              <w:spacing w:before="15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more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to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8"/>
                <w:position w:val="2"/>
              </w:rPr>
              <w:t>67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more</w:t>
            </w:r>
            <w:r>
              <w:rPr>
                <w:sz w:val="15"/>
                <w:szCs w:val="15"/>
                <w:spacing w:val="8"/>
                <w:position w:val="2"/>
              </w:rPr>
              <w:t>)</w:t>
            </w:r>
          </w:p>
        </w:tc>
        <w:tc>
          <w:tcPr>
            <w:tcW w:w="131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6" w:right="118" w:firstLine="231"/>
              <w:spacing w:before="129" w:line="235" w:lineRule="auto"/>
              <w:rPr>
                <w:sz w:val="10"/>
                <w:szCs w:val="10"/>
              </w:rPr>
            </w:pPr>
            <w:r>
              <w:rPr>
                <w:rFonts w:ascii="Cambria" w:hAnsi="Cambria" w:eastAsia="Cambria" w:cs="Cambria"/>
                <w:sz w:val="15"/>
                <w:szCs w:val="15"/>
                <w:spacing w:val="15"/>
                <w:w w:val="123"/>
              </w:rPr>
              <w:t>⨁⨁⨁</w:t>
            </w:r>
            <w:r>
              <w:rPr>
                <w:sz w:val="15"/>
                <w:szCs w:val="15"/>
                <w:spacing w:val="15"/>
                <w:w w:val="123"/>
              </w:rPr>
              <w:t>O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MODERATE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1"/>
                  <w:position w:val="6"/>
                </w:rPr>
                <w:t>b</w:t>
              </w:r>
            </w:hyperlink>
          </w:p>
        </w:tc>
      </w:tr>
    </w:tbl>
    <w:p>
      <w:pPr>
        <w:ind w:left="15"/>
        <w:spacing w:before="73" w:line="20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RR,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relative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risk.</w:t>
      </w:r>
    </w:p>
    <w:p>
      <w:pPr>
        <w:ind w:left="8" w:right="979" w:hanging="9"/>
        <w:spacing w:before="17" w:line="21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Patient</w:t>
      </w:r>
      <w:r>
        <w:rPr>
          <w:rFonts w:ascii="Arial" w:hAnsi="Arial" w:eastAsia="Arial" w:cs="Arial"/>
          <w:sz w:val="17"/>
          <w:szCs w:val="17"/>
          <w:spacing w:val="4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or</w:t>
      </w:r>
      <w:r>
        <w:rPr>
          <w:rFonts w:ascii="Arial" w:hAnsi="Arial" w:eastAsia="Arial" w:cs="Arial"/>
          <w:sz w:val="17"/>
          <w:szCs w:val="17"/>
          <w:spacing w:val="4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population:</w:t>
      </w:r>
      <w:r>
        <w:rPr>
          <w:rFonts w:ascii="Arial" w:hAnsi="Arial" w:eastAsia="Arial" w:cs="Arial"/>
          <w:sz w:val="17"/>
          <w:szCs w:val="17"/>
          <w:spacing w:val="4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</w:t>
      </w:r>
      <w:r>
        <w:rPr>
          <w:rFonts w:ascii="Arial" w:hAnsi="Arial" w:eastAsia="Arial" w:cs="Arial"/>
          <w:sz w:val="17"/>
          <w:szCs w:val="17"/>
          <w:spacing w:val="3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with</w:t>
      </w:r>
      <w:r>
        <w:rPr>
          <w:rFonts w:ascii="Arial" w:hAnsi="Arial" w:eastAsia="Arial" w:cs="Arial"/>
          <w:sz w:val="17"/>
          <w:szCs w:val="17"/>
          <w:spacing w:val="4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</w:t>
      </w:r>
      <w:r>
        <w:rPr>
          <w:rFonts w:ascii="Arial" w:hAnsi="Arial" w:eastAsia="Arial" w:cs="Arial"/>
          <w:sz w:val="17"/>
          <w:szCs w:val="17"/>
          <w:spacing w:val="4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3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</w:t>
      </w:r>
      <w:r>
        <w:rPr>
          <w:rFonts w:ascii="Arial" w:hAnsi="Arial" w:eastAsia="Arial" w:cs="Arial"/>
          <w:sz w:val="17"/>
          <w:szCs w:val="17"/>
          <w:spacing w:val="4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remission;</w:t>
      </w:r>
      <w:r>
        <w:rPr>
          <w:rFonts w:ascii="Arial" w:hAnsi="Arial" w:eastAsia="Arial" w:cs="Arial"/>
          <w:sz w:val="17"/>
          <w:szCs w:val="17"/>
          <w:spacing w:val="3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setting:</w:t>
      </w:r>
      <w:r>
        <w:rPr>
          <w:rFonts w:ascii="Arial" w:hAnsi="Arial" w:eastAsia="Arial" w:cs="Arial"/>
          <w:sz w:val="17"/>
          <w:szCs w:val="17"/>
          <w:spacing w:val="4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cohort;</w:t>
      </w:r>
      <w:r>
        <w:rPr>
          <w:rFonts w:ascii="Arial" w:hAnsi="Arial" w:eastAsia="Arial" w:cs="Arial"/>
          <w:sz w:val="17"/>
          <w:szCs w:val="17"/>
          <w:spacing w:val="3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exposure:</w:t>
      </w:r>
      <w:r>
        <w:rPr>
          <w:rFonts w:ascii="Arial" w:hAnsi="Arial" w:eastAsia="Arial" w:cs="Arial"/>
          <w:sz w:val="17"/>
          <w:szCs w:val="17"/>
          <w:spacing w:val="4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elevated</w:t>
      </w:r>
      <w:r>
        <w:rPr>
          <w:rFonts w:ascii="Arial" w:hAnsi="Arial" w:eastAsia="Arial" w:cs="Arial"/>
          <w:sz w:val="17"/>
          <w:szCs w:val="17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fecal</w:t>
      </w:r>
      <w:r>
        <w:rPr>
          <w:rFonts w:ascii="Arial" w:hAnsi="Arial" w:eastAsia="Arial" w:cs="Arial"/>
          <w:sz w:val="17"/>
          <w:szCs w:val="17"/>
          <w:spacing w:val="4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ca</w:t>
      </w:r>
      <w:r>
        <w:rPr>
          <w:rFonts w:ascii="Arial" w:hAnsi="Arial" w:eastAsia="Arial" w:cs="Arial"/>
          <w:sz w:val="17"/>
          <w:szCs w:val="17"/>
          <w:spacing w:val="3"/>
        </w:rPr>
        <w:t>lprotectin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</w:rPr>
        <w:t>(</w:t>
      </w:r>
      <w:r>
        <w:rPr>
          <w:rFonts w:ascii="Arial" w:hAnsi="Arial" w:eastAsia="Arial" w:cs="Arial"/>
          <w:sz w:val="17"/>
          <w:szCs w:val="17"/>
        </w:rPr>
        <w:t>generally</w:t>
      </w:r>
      <w:r>
        <w:rPr>
          <w:rFonts w:ascii="Arial" w:hAnsi="Arial" w:eastAsia="Arial" w:cs="Arial"/>
          <w:sz w:val="17"/>
          <w:szCs w:val="17"/>
          <w:spacing w:val="4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</w:rPr>
        <w:t>&gt;150</w:t>
      </w:r>
      <w:r>
        <w:rPr>
          <w:rFonts w:ascii="Arial" w:hAnsi="Arial" w:eastAsia="Arial" w:cs="Arial"/>
          <w:sz w:val="17"/>
          <w:szCs w:val="17"/>
          <w:spacing w:val="15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</w:rPr>
        <w:t>μg/g);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and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comparison</w:t>
      </w:r>
      <w:r>
        <w:rPr>
          <w:rFonts w:ascii="Arial" w:hAnsi="Arial" w:eastAsia="Arial" w:cs="Arial"/>
          <w:sz w:val="17"/>
          <w:szCs w:val="17"/>
          <w:spacing w:val="15"/>
        </w:rPr>
        <w:t>: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normal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fecal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calprotectin</w:t>
      </w:r>
      <w:r>
        <w:rPr>
          <w:rFonts w:ascii="Arial" w:hAnsi="Arial" w:eastAsia="Arial" w:cs="Arial"/>
          <w:sz w:val="17"/>
          <w:szCs w:val="17"/>
          <w:spacing w:val="15"/>
        </w:rPr>
        <w:t>.</w:t>
      </w:r>
    </w:p>
    <w:p>
      <w:pPr>
        <w:ind w:left="6" w:right="979" w:hanging="6"/>
        <w:spacing w:line="24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b</w:t>
      </w:r>
      <w:r>
        <w:rPr>
          <w:rFonts w:ascii="Arial" w:hAnsi="Arial" w:eastAsia="Arial" w:cs="Arial"/>
          <w:sz w:val="17"/>
          <w:szCs w:val="17"/>
          <w:spacing w:val="4"/>
        </w:rPr>
        <w:t>Evidence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rated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down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for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risk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bias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based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on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Quality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</w:t>
      </w:r>
      <w:r>
        <w:rPr>
          <w:rFonts w:ascii="Arial" w:hAnsi="Arial" w:eastAsia="Arial" w:cs="Arial"/>
          <w:sz w:val="17"/>
          <w:szCs w:val="17"/>
          <w:spacing w:val="3"/>
        </w:rPr>
        <w:t>n</w:t>
      </w:r>
      <w:r>
        <w:rPr>
          <w:rFonts w:ascii="Arial" w:hAnsi="Arial" w:eastAsia="Arial" w:cs="Arial"/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Prognostic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Studies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tool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slight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variability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1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fecal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calprotectin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cutoffs.</w:t>
      </w:r>
    </w:p>
    <w:p>
      <w:pPr>
        <w:spacing w:line="244" w:lineRule="auto"/>
        <w:sectPr>
          <w:type w:val="continuous"/>
          <w:pgSz w:w="11880" w:h="15660"/>
          <w:pgMar w:top="965" w:right="0" w:bottom="400" w:left="977" w:header="689" w:footer="0" w:gutter="0"/>
          <w:cols w:equalWidth="0" w:num="1">
            <w:col w:w="10903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7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421144</wp:posOffset>
                </wp:positionV>
                <wp:extent cx="1290319" cy="46863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-411124" y="421144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-32.372pt;margin-top:33.161pt;mso-position-vertical-relative:text;mso-position-horizontal-relative:text;width:101.6pt;height:36.9pt;z-index:251779072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986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Certainty of Evidence</w:t>
      </w:r>
    </w:p>
    <w:p>
      <w:pPr>
        <w:ind w:left="981" w:right="127" w:firstLine="278"/>
        <w:spacing w:before="21" w:line="17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examining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ring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long-term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remissi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conﬁdence  in  effect  estimates  supporting  the  use  of 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biomarker-based  monitoring  strategy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ov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strategy.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bias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variability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>5</w:t>
        </w:r>
      </w:hyperlink>
      <w:r>
        <w:rPr>
          <w:rFonts w:ascii="Malgun Gothic" w:hAnsi="Malgun Gothic" w:eastAsia="Malgun Gothic" w:cs="Malgun Gothic"/>
          <w:sz w:val="18"/>
          <w:szCs w:val="18"/>
          <w:spacing w:val="2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prognostic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value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like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with asymptom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atic UC.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980"/>
        <w:spacing w:before="60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Rationale</w:t>
      </w:r>
    </w:p>
    <w:p>
      <w:pPr>
        <w:ind w:left="981" w:right="137" w:firstLine="283"/>
        <w:spacing w:before="16" w:line="179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GRADE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Evidence-to-D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ecision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framework,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incorporating the potential beneﬁts and 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ownsides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strategies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consider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ations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resource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utilization,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acceptability,  feasibility  and  equity,  the  guideline  panel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conditionally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arker-based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compared  with   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symptom-based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monitoring strategy. Some patients who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place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value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 avoiding the burden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biomarker testing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over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poten-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tially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ﬂares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reasonably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choose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interval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symptom-based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monitoring.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Cost-effectiveness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analyses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have suggested that symptom-based moni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toring may be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cost-effective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approach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mplement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treat-to-target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eceiving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biologics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small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molecule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inhibitors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7"/>
            <w:position w:val="8"/>
          </w:rPr>
          <w:t>44</w:t>
        </w:r>
      </w:hyperlink>
    </w:p>
    <w:p>
      <w:pPr>
        <w:ind w:left="981" w:right="138" w:firstLine="285"/>
        <w:spacing w:before="12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Several  other  factors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nsidered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deciding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appropriate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monitoring  strategies.  Most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predicting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tomatic  UC  was  based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 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calprotectin;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below,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(particularly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sensi-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tivity)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and,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hence,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prognostic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normal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tomatic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 be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informative.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optimal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management  strategy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case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 discrepancy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unclear—the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formance of these tests in a low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est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setting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 suboptimal, resulting in unacceptab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ly high rates of FP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FN—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trigg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additional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testing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conﬁrmation.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pane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felt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ission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biomarkers, repeat biomarker testing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 be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reasonable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alternative.</w:t>
      </w:r>
    </w:p>
    <w:p>
      <w:pPr>
        <w:ind w:left="983" w:right="139" w:firstLine="4"/>
        <w:spacing w:before="97" w:line="254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Question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2: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In</w:t>
      </w:r>
      <w:r>
        <w:rPr>
          <w:rFonts w:ascii="Arial" w:hAnsi="Arial" w:eastAsia="Arial" w:cs="Arial"/>
          <w:sz w:val="18"/>
          <w:szCs w:val="18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patients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with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UC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in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symptom</w:t>
      </w:r>
      <w:r>
        <w:rPr>
          <w:rFonts w:ascii="Arial" w:hAnsi="Arial" w:eastAsia="Arial" w:cs="Arial"/>
          <w:sz w:val="18"/>
          <w:szCs w:val="18"/>
          <w:spacing w:val="7"/>
        </w:rPr>
        <w:t>atic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remis-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sion, at what (A) fecal calprotectin, (B) fecal lact</w:t>
      </w:r>
      <w:r>
        <w:rPr>
          <w:rFonts w:ascii="Arial" w:hAnsi="Arial" w:eastAsia="Arial" w:cs="Arial"/>
          <w:sz w:val="18"/>
          <w:szCs w:val="18"/>
          <w:spacing w:val="7"/>
        </w:rPr>
        <w:t>oferrin,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and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6"/>
        </w:rPr>
        <w:t>(C)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serum</w:t>
      </w:r>
      <w:r>
        <w:rPr>
          <w:rFonts w:ascii="Arial" w:hAnsi="Arial" w:eastAsia="Arial" w:cs="Arial"/>
          <w:sz w:val="18"/>
          <w:szCs w:val="18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C-reactive</w:t>
      </w:r>
      <w:r>
        <w:rPr>
          <w:rFonts w:ascii="Arial" w:hAnsi="Arial" w:eastAsia="Arial" w:cs="Arial"/>
          <w:sz w:val="18"/>
          <w:szCs w:val="18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protein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cutoff</w:t>
      </w:r>
      <w:r>
        <w:rPr>
          <w:rFonts w:ascii="Arial" w:hAnsi="Arial" w:eastAsia="Arial" w:cs="Arial"/>
          <w:sz w:val="18"/>
          <w:szCs w:val="18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can</w:t>
      </w:r>
      <w:r>
        <w:rPr>
          <w:rFonts w:ascii="Arial" w:hAnsi="Arial" w:eastAsia="Arial" w:cs="Arial"/>
          <w:sz w:val="18"/>
          <w:szCs w:val="18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we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accu-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rately</w:t>
      </w:r>
      <w:r>
        <w:rPr>
          <w:rFonts w:ascii="Arial" w:hAnsi="Arial" w:eastAsia="Arial" w:cs="Arial"/>
          <w:sz w:val="18"/>
          <w:szCs w:val="18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rule</w:t>
      </w:r>
      <w:r>
        <w:rPr>
          <w:rFonts w:ascii="Arial" w:hAnsi="Arial" w:eastAsia="Arial" w:cs="Arial"/>
          <w:sz w:val="18"/>
          <w:szCs w:val="18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out</w:t>
      </w:r>
      <w:r>
        <w:rPr>
          <w:rFonts w:ascii="Arial" w:hAnsi="Arial" w:eastAsia="Arial" w:cs="Arial"/>
          <w:sz w:val="18"/>
          <w:szCs w:val="18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active</w:t>
      </w:r>
      <w:r>
        <w:rPr>
          <w:rFonts w:ascii="Arial" w:hAnsi="Arial" w:eastAsia="Arial" w:cs="Arial"/>
          <w:sz w:val="18"/>
          <w:szCs w:val="18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inﬂammation,</w:t>
      </w:r>
      <w:r>
        <w:rPr>
          <w:rFonts w:ascii="Arial" w:hAnsi="Arial" w:eastAsia="Arial" w:cs="Arial"/>
          <w:sz w:val="18"/>
          <w:szCs w:val="18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obviating</w:t>
      </w:r>
      <w:r>
        <w:rPr>
          <w:rFonts w:ascii="Arial" w:hAnsi="Arial" w:eastAsia="Arial" w:cs="Arial"/>
          <w:sz w:val="18"/>
          <w:szCs w:val="18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routine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endoscopic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assessment?</w:t>
      </w:r>
    </w:p>
    <w:p>
      <w:pPr>
        <w:spacing w:line="75" w:lineRule="exact"/>
        <w:rPr/>
      </w:pPr>
      <w:r/>
    </w:p>
    <w:tbl>
      <w:tblPr>
        <w:tblStyle w:val="TableNormal"/>
        <w:tblW w:w="4824" w:type="dxa"/>
        <w:tblInd w:w="988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1417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18" w:right="123" w:firstLine="13"/>
              <w:spacing w:before="166" w:line="238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 2: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patients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UC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in symptomatic</w:t>
            </w:r>
            <w:r>
              <w:rPr/>
              <w:t xml:space="preserve"> </w:t>
            </w:r>
            <w:r>
              <w:rPr>
                <w:spacing w:val="4"/>
              </w:rPr>
              <w:t>remission,  the  AGA</w:t>
            </w:r>
            <w:r>
              <w:rPr>
                <w:spacing w:val="19"/>
              </w:rPr>
              <w:t xml:space="preserve">  </w:t>
            </w:r>
            <w:r>
              <w:rPr>
                <w:spacing w:val="4"/>
              </w:rPr>
              <w:t>suggests</w:t>
            </w:r>
            <w:r>
              <w:rPr>
                <w:spacing w:val="14"/>
              </w:rPr>
              <w:t xml:space="preserve">  </w:t>
            </w:r>
            <w:r>
              <w:rPr>
                <w:spacing w:val="4"/>
              </w:rPr>
              <w:t>using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fecal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4"/>
              </w:rPr>
              <w:t>calprotectin</w:t>
            </w:r>
            <w:r>
              <w:rPr/>
              <w:t xml:space="preserve"> </w:t>
            </w:r>
            <w:r>
              <w:rPr>
                <w:spacing w:val="10"/>
              </w:rPr>
              <w:t>&lt;150</w:t>
            </w:r>
            <w:r>
              <w:rPr>
                <w:spacing w:val="50"/>
              </w:rPr>
              <w:t xml:space="preserve"> </w:t>
            </w:r>
            <w:r>
              <w:rPr>
                <w:spacing w:val="10"/>
              </w:rPr>
              <w:t>μg/g,  </w:t>
            </w:r>
            <w:r>
              <w:rPr/>
              <w:t>normal</w:t>
            </w:r>
            <w:r>
              <w:rPr>
                <w:spacing w:val="45"/>
              </w:rPr>
              <w:t xml:space="preserve"> </w:t>
            </w:r>
            <w:r>
              <w:rPr/>
              <w:t>fecal</w:t>
            </w:r>
            <w:r>
              <w:rPr>
                <w:spacing w:val="10"/>
              </w:rPr>
              <w:t xml:space="preserve">  </w:t>
            </w:r>
            <w:r>
              <w:rPr/>
              <w:t>lactoferrin</w:t>
            </w:r>
            <w:r>
              <w:rPr>
                <w:spacing w:val="10"/>
              </w:rPr>
              <w:t>,  </w:t>
            </w:r>
            <w:r>
              <w:rPr/>
              <w:t>or</w:t>
            </w:r>
            <w:r>
              <w:rPr>
                <w:spacing w:val="10"/>
              </w:rPr>
              <w:t xml:space="preserve">  </w:t>
            </w:r>
            <w:r>
              <w:rPr/>
              <w:t>normal</w:t>
            </w:r>
            <w:r>
              <w:rPr>
                <w:spacing w:val="10"/>
              </w:rPr>
              <w:t xml:space="preserve">  </w:t>
            </w:r>
            <w:r>
              <w:rPr/>
              <w:t>CRP</w:t>
            </w:r>
            <w:r>
              <w:rPr>
                <w:spacing w:val="44"/>
                <w:w w:val="101"/>
              </w:rPr>
              <w:t xml:space="preserve"> </w:t>
            </w:r>
            <w:r>
              <w:rPr/>
              <w:t>to </w:t>
            </w:r>
            <w:r>
              <w:rPr>
                <w:spacing w:val="4"/>
              </w:rPr>
              <w:t>rule    out</w:t>
            </w:r>
            <w:r>
              <w:rPr>
                <w:spacing w:val="6"/>
              </w:rPr>
              <w:t xml:space="preserve">    </w:t>
            </w:r>
            <w:r>
              <w:rPr>
                <w:spacing w:val="4"/>
              </w:rPr>
              <w:t>active</w:t>
            </w:r>
            <w:r>
              <w:rPr>
                <w:spacing w:val="8"/>
              </w:rPr>
              <w:t xml:space="preserve">    </w:t>
            </w:r>
            <w:r>
              <w:rPr>
                <w:spacing w:val="4"/>
              </w:rPr>
              <w:t>inﬂammati</w:t>
            </w:r>
            <w:r>
              <w:rPr>
                <w:spacing w:val="3"/>
              </w:rPr>
              <w:t>on</w:t>
            </w:r>
            <w:r>
              <w:rPr>
                <w:spacing w:val="6"/>
              </w:rPr>
              <w:t xml:space="preserve">    </w:t>
            </w:r>
            <w:r>
              <w:rPr>
                <w:spacing w:val="3"/>
              </w:rPr>
              <w:t>and</w:t>
            </w:r>
            <w:r>
              <w:rPr>
                <w:spacing w:val="6"/>
              </w:rPr>
              <w:t xml:space="preserve">    </w:t>
            </w:r>
            <w:r>
              <w:rPr>
                <w:spacing w:val="3"/>
              </w:rPr>
              <w:t>avoid</w:t>
            </w:r>
            <w:r>
              <w:rPr>
                <w:spacing w:val="8"/>
              </w:rPr>
              <w:t xml:space="preserve">    </w:t>
            </w:r>
            <w:r>
              <w:rPr>
                <w:spacing w:val="3"/>
              </w:rPr>
              <w:t>routine</w:t>
            </w:r>
            <w:r>
              <w:rPr/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30"/>
              </w:rPr>
              <w:t xml:space="preserve"> </w:t>
            </w:r>
            <w:r>
              <w:rPr>
                <w:spacing w:val="4"/>
              </w:rPr>
              <w:t>disease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activity.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(Condition</w:t>
            </w:r>
            <w:r>
              <w:rPr>
                <w:spacing w:val="3"/>
              </w:rPr>
              <w:t>al</w:t>
            </w:r>
            <w:r>
              <w:rPr/>
              <w:t xml:space="preserve"> </w:t>
            </w:r>
            <w:r>
              <w:rPr>
                <w:spacing w:val="5"/>
              </w:rPr>
              <w:t>recommendation,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very low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to low certainty o</w:t>
            </w:r>
            <w:r>
              <w:rPr>
                <w:spacing w:val="4"/>
              </w:rPr>
              <w:t>f evidence)</w:t>
            </w:r>
          </w:p>
        </w:tc>
      </w:tr>
    </w:tbl>
    <w:p>
      <w:pPr>
        <w:spacing w:line="50" w:lineRule="exact"/>
        <w:rPr>
          <w:rFonts w:ascii="Arial"/>
          <w:sz w:val="4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1"/>
        <w:spacing w:before="60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Implementation</w:t>
      </w:r>
      <w:r>
        <w:rPr>
          <w:rFonts w:ascii="Arial" w:hAnsi="Arial" w:eastAsia="Arial" w:cs="Arial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Considerations</w:t>
      </w:r>
    </w:p>
    <w:p>
      <w:pPr>
        <w:ind w:left="159" w:hanging="147"/>
        <w:spacing w:before="151" w:line="18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●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  patients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recently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achieved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tomatic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remission after treatment adjustment in the preceding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1-3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onths, fecal calprotectin 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50 </w:t>
      </w:r>
      <w:r>
        <w:rPr>
          <w:rFonts w:ascii="Arial" w:hAnsi="Arial" w:eastAsia="Arial" w:cs="Arial"/>
          <w:sz w:val="18"/>
          <w:szCs w:val="18"/>
          <w:spacing w:val="-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g/g may be preferred ove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g/g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detect endoscopic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improvement (MES 0 or 1).</w:t>
      </w:r>
    </w:p>
    <w:p>
      <w:pPr>
        <w:ind w:left="155" w:hanging="143"/>
        <w:spacing w:before="145" w:line="174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●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Normal CRP may be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less informative to rule out moderate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severe active endoscopic inﬂammation in patients with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 in symptomatic remi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ssion, particularly in patients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recently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achieved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after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adjustment.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ﬂare,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malization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suggest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 improvement (MES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1).</w:t>
      </w:r>
    </w:p>
    <w:p>
      <w:pPr>
        <w:spacing w:line="162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1612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18" w:right="122" w:firstLine="13"/>
              <w:spacing w:before="166" w:line="239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 3: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patients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UC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in symptomatic</w:t>
            </w:r>
            <w:r>
              <w:rPr/>
              <w:t xml:space="preserve"> </w:t>
            </w:r>
            <w:r>
              <w:rPr/>
              <w:t>remission</w:t>
            </w:r>
            <w:r>
              <w:rPr>
                <w:spacing w:val="13"/>
              </w:rPr>
              <w:t xml:space="preserve">   </w:t>
            </w:r>
            <w:r>
              <w:rPr/>
              <w:t>but</w:t>
            </w:r>
            <w:r>
              <w:rPr>
                <w:spacing w:val="13"/>
              </w:rPr>
              <w:t xml:space="preserve">   </w:t>
            </w:r>
            <w:r>
              <w:rPr/>
              <w:t>elevated</w:t>
            </w:r>
            <w:r>
              <w:rPr>
                <w:spacing w:val="13"/>
              </w:rPr>
              <w:t xml:space="preserve">   </w:t>
            </w:r>
            <w:r>
              <w:rPr/>
              <w:t>stool</w:t>
            </w:r>
            <w:r>
              <w:rPr>
                <w:spacing w:val="13"/>
              </w:rPr>
              <w:t xml:space="preserve">   </w:t>
            </w:r>
            <w:r>
              <w:rPr/>
              <w:t>or</w:t>
            </w:r>
            <w:r>
              <w:rPr>
                <w:spacing w:val="13"/>
              </w:rPr>
              <w:t xml:space="preserve">   </w:t>
            </w:r>
            <w:r>
              <w:rPr/>
              <w:t>serum</w:t>
            </w:r>
            <w:r>
              <w:rPr>
                <w:spacing w:val="6"/>
              </w:rPr>
              <w:t xml:space="preserve">   </w:t>
            </w:r>
            <w:r>
              <w:rPr/>
              <w:t>markers</w:t>
            </w:r>
            <w:r>
              <w:rPr>
                <w:spacing w:val="4"/>
              </w:rPr>
              <w:t xml:space="preserve">   </w:t>
            </w:r>
            <w:r>
              <w:rPr/>
              <w:t>of</w:t>
            </w:r>
            <w:r>
              <w:rPr>
                <w:spacing w:val="2"/>
              </w:rPr>
              <w:t xml:space="preserve"> </w:t>
            </w:r>
            <w:r>
              <w:rPr/>
              <w:t>in</w:t>
            </w:r>
            <w:r>
              <w:rPr>
                <w:spacing w:val="18"/>
              </w:rPr>
              <w:t>ﬂ</w:t>
            </w:r>
            <w:r>
              <w:rPr/>
              <w:t>ammation</w:t>
            </w:r>
            <w:r>
              <w:rPr>
                <w:spacing w:val="24"/>
              </w:rPr>
              <w:t xml:space="preserve">  </w:t>
            </w:r>
            <w:r>
              <w:rPr>
                <w:spacing w:val="18"/>
              </w:rPr>
              <w:t>(</w:t>
            </w:r>
            <w:r>
              <w:rPr/>
              <w:t>fecal</w:t>
            </w:r>
            <w:r>
              <w:rPr>
                <w:spacing w:val="23"/>
              </w:rPr>
              <w:t xml:space="preserve">  </w:t>
            </w:r>
            <w:r>
              <w:rPr/>
              <w:t>calprotectin</w:t>
            </w:r>
            <w:r>
              <w:rPr>
                <w:spacing w:val="2"/>
              </w:rPr>
              <w:t xml:space="preserve">   </w:t>
            </w:r>
            <w:r>
              <w:rPr>
                <w:spacing w:val="18"/>
              </w:rPr>
              <w:t>&gt;150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8"/>
              </w:rPr>
              <w:t>μg/g,</w:t>
            </w:r>
            <w:r>
              <w:rPr>
                <w:spacing w:val="22"/>
                <w:w w:val="102"/>
              </w:rPr>
              <w:t xml:space="preserve">  </w:t>
            </w:r>
            <w:r>
              <w:rPr/>
              <w:t>elevated </w:t>
            </w:r>
            <w:r>
              <w:rPr/>
              <w:t>fecal</w:t>
            </w:r>
            <w:r>
              <w:rPr>
                <w:spacing w:val="8"/>
              </w:rPr>
              <w:t xml:space="preserve">   </w:t>
            </w:r>
            <w:r>
              <w:rPr/>
              <w:t>lactoferrin</w:t>
            </w:r>
            <w:r>
              <w:rPr>
                <w:spacing w:val="8"/>
              </w:rPr>
              <w:t>,   </w:t>
            </w:r>
            <w:r>
              <w:rPr/>
              <w:t>elevated</w:t>
            </w:r>
            <w:r>
              <w:rPr>
                <w:spacing w:val="8"/>
              </w:rPr>
              <w:t xml:space="preserve">   </w:t>
            </w:r>
            <w:r>
              <w:rPr/>
              <w:t>CRP</w:t>
            </w:r>
            <w:r>
              <w:rPr>
                <w:spacing w:val="8"/>
              </w:rPr>
              <w:t>),   </w:t>
            </w:r>
            <w:r>
              <w:rPr/>
              <w:t>the</w:t>
            </w:r>
            <w:r>
              <w:rPr>
                <w:spacing w:val="8"/>
              </w:rPr>
              <w:t xml:space="preserve">   </w:t>
            </w:r>
            <w:r>
              <w:rPr/>
              <w:t>AGA</w:t>
            </w:r>
            <w:r>
              <w:rPr>
                <w:spacing w:val="8"/>
              </w:rPr>
              <w:t xml:space="preserve">   </w:t>
            </w:r>
            <w:r>
              <w:rPr/>
              <w:t>suggests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assessment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of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4"/>
              </w:rPr>
              <w:t>disease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activity</w:t>
            </w:r>
            <w:r>
              <w:rPr/>
              <w:t xml:space="preserve">    </w:t>
            </w:r>
            <w:r>
              <w:rPr>
                <w:spacing w:val="4"/>
              </w:rPr>
              <w:t>rat</w:t>
            </w:r>
            <w:r>
              <w:rPr>
                <w:spacing w:val="3"/>
              </w:rPr>
              <w:t>her</w:t>
            </w:r>
            <w:r>
              <w:rPr>
                <w:spacing w:val="2"/>
              </w:rPr>
              <w:t xml:space="preserve"> </w:t>
            </w:r>
            <w:r>
              <w:rPr/>
              <w:t>than</w:t>
            </w:r>
            <w:r>
              <w:rPr>
                <w:spacing w:val="10"/>
              </w:rPr>
              <w:t xml:space="preserve">     </w:t>
            </w:r>
            <w:r>
              <w:rPr/>
              <w:t>empiric</w:t>
            </w:r>
            <w:r>
              <w:rPr>
                <w:spacing w:val="10"/>
              </w:rPr>
              <w:t xml:space="preserve">     </w:t>
            </w:r>
            <w:r>
              <w:rPr/>
              <w:t>treatment</w:t>
            </w:r>
            <w:r>
              <w:rPr>
                <w:spacing w:val="10"/>
              </w:rPr>
              <w:t xml:space="preserve">     </w:t>
            </w:r>
            <w:r>
              <w:rPr/>
              <w:t>adjustment</w:t>
            </w:r>
            <w:r>
              <w:rPr>
                <w:spacing w:val="10"/>
              </w:rPr>
              <w:t>.     (</w:t>
            </w:r>
            <w:r>
              <w:rPr/>
              <w:t>Conditional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recommendation,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very low certain</w:t>
            </w:r>
            <w:r>
              <w:rPr>
                <w:spacing w:val="4"/>
              </w:rPr>
              <w:t>ty of evidence)</w:t>
            </w:r>
          </w:p>
        </w:tc>
      </w:tr>
    </w:tbl>
    <w:p>
      <w:pPr>
        <w:spacing w:line="313" w:lineRule="auto"/>
        <w:rPr>
          <w:rFonts w:ascii="Arial"/>
          <w:sz w:val="21"/>
        </w:rPr>
      </w:pPr>
      <w:r/>
    </w:p>
    <w:p>
      <w:pPr>
        <w:ind w:left="1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Implementation</w:t>
      </w:r>
      <w:r>
        <w:rPr>
          <w:rFonts w:ascii="Arial" w:hAnsi="Arial" w:eastAsia="Arial" w:cs="Arial"/>
          <w:sz w:val="21"/>
          <w:szCs w:val="21"/>
          <w:spacing w:val="40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Consideration</w:t>
      </w:r>
    </w:p>
    <w:p>
      <w:pPr>
        <w:ind w:left="7" w:firstLine="282"/>
        <w:spacing w:before="58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 biomarkers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inﬂammation,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repeat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measurement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biomarkers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(in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3-6 months) may be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reasonable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alter-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native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assessment.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 repeat evaluation,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 may be warranted.</w:t>
      </w:r>
    </w:p>
    <w:p>
      <w:pPr>
        <w:spacing w:before="31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1617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1" w:right="122" w:firstLine="10"/>
              <w:spacing w:before="166" w:line="239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4: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9"/>
              </w:rPr>
              <w:t>In</w:t>
            </w:r>
            <w:r>
              <w:rPr>
                <w:spacing w:val="23"/>
              </w:rPr>
              <w:t xml:space="preserve">  </w:t>
            </w:r>
            <w:r>
              <w:rPr>
                <w:spacing w:val="9"/>
              </w:rPr>
              <w:t>patients  with   </w:t>
            </w:r>
            <w:r>
              <w:rPr>
                <w:spacing w:val="8"/>
              </w:rPr>
              <w:t>UC  with   mild</w:t>
            </w:r>
            <w:r>
              <w:rPr/>
              <w:t xml:space="preserve"> </w:t>
            </w:r>
            <w:r>
              <w:rPr>
                <w:spacing w:val="4"/>
              </w:rPr>
              <w:t>symptoms,</w:t>
            </w:r>
            <w:r>
              <w:rPr/>
              <w:t xml:space="preserve">   </w:t>
            </w:r>
            <w:r>
              <w:rPr>
                <w:spacing w:val="4"/>
              </w:rPr>
              <w:t>with   normal</w:t>
            </w:r>
            <w:r>
              <w:rPr>
                <w:spacing w:val="1"/>
              </w:rPr>
              <w:t xml:space="preserve">   </w:t>
            </w:r>
            <w:r>
              <w:rPr>
                <w:spacing w:val="4"/>
              </w:rPr>
              <w:t>stool</w:t>
            </w:r>
            <w:r>
              <w:rPr>
                <w:spacing w:val="1"/>
              </w:rPr>
              <w:t xml:space="preserve">   </w:t>
            </w:r>
            <w:r>
              <w:rPr>
                <w:spacing w:val="4"/>
              </w:rPr>
              <w:t>or</w:t>
            </w:r>
            <w:r>
              <w:rPr/>
              <w:t xml:space="preserve">   </w:t>
            </w:r>
            <w:r>
              <w:rPr>
                <w:spacing w:val="4"/>
              </w:rPr>
              <w:t>serum   m</w:t>
            </w:r>
            <w:r>
              <w:rPr>
                <w:spacing w:val="3"/>
              </w:rPr>
              <w:t>arkers</w:t>
            </w:r>
            <w:r>
              <w:rPr>
                <w:spacing w:val="1"/>
              </w:rPr>
              <w:t xml:space="preserve">   </w:t>
            </w:r>
            <w:r>
              <w:rPr>
                <w:spacing w:val="3"/>
              </w:rPr>
              <w:t>of</w:t>
            </w:r>
            <w:r>
              <w:rPr>
                <w:spacing w:val="2"/>
              </w:rPr>
              <w:t xml:space="preserve"> </w:t>
            </w:r>
            <w:r>
              <w:rPr/>
              <w:t>in</w:t>
            </w:r>
            <w:r>
              <w:rPr>
                <w:spacing w:val="18"/>
              </w:rPr>
              <w:t>ﬂ</w:t>
            </w:r>
            <w:r>
              <w:rPr/>
              <w:t>ammation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8"/>
              </w:rPr>
              <w:t>(</w:t>
            </w:r>
            <w:r>
              <w:rPr/>
              <w:t>fecal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calprotectin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&lt;150</w:t>
            </w:r>
            <w:r>
              <w:rPr>
                <w:spacing w:val="25"/>
              </w:rPr>
              <w:t xml:space="preserve"> </w:t>
            </w:r>
            <w:r>
              <w:rPr>
                <w:spacing w:val="18"/>
              </w:rPr>
              <w:t>μg/g,</w:t>
            </w:r>
            <w:r>
              <w:rPr>
                <w:spacing w:val="33"/>
              </w:rPr>
              <w:t xml:space="preserve"> </w:t>
            </w:r>
            <w:r>
              <w:rPr/>
              <w:t>normal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fecal </w:t>
            </w:r>
            <w:r>
              <w:rPr>
                <w:spacing w:val="4"/>
              </w:rPr>
              <w:t>lactoferrin,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4"/>
              </w:rPr>
              <w:t>normal</w:t>
            </w:r>
            <w:r>
              <w:rPr>
                <w:spacing w:val="36"/>
              </w:rPr>
              <w:t xml:space="preserve"> </w:t>
            </w:r>
            <w:r>
              <w:rPr>
                <w:spacing w:val="4"/>
              </w:rPr>
              <w:t>CRP),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t</w:t>
            </w:r>
            <w:r>
              <w:rPr>
                <w:spacing w:val="3"/>
              </w:rPr>
              <w:t>he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AGA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3"/>
              </w:rPr>
              <w:t>suggests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endoscopic</w:t>
            </w:r>
            <w:r>
              <w:rPr/>
              <w:t xml:space="preserve"> </w:t>
            </w:r>
            <w:r>
              <w:rPr>
                <w:spacing w:val="4"/>
              </w:rPr>
              <w:t>assessment   of   disease   activity   ra</w:t>
            </w:r>
            <w:r>
              <w:rPr>
                <w:spacing w:val="3"/>
              </w:rPr>
              <w:t>ther   than</w:t>
            </w:r>
            <w:r>
              <w:rPr>
                <w:spacing w:val="4"/>
              </w:rPr>
              <w:t xml:space="preserve">   </w:t>
            </w:r>
            <w:r>
              <w:rPr>
                <w:spacing w:val="3"/>
              </w:rPr>
              <w:t>empiric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treatment   adjustm</w:t>
            </w:r>
            <w:r>
              <w:rPr>
                <w:spacing w:val="4"/>
              </w:rPr>
              <w:t>ent.    (Conditional</w:t>
            </w:r>
            <w:r>
              <w:rPr>
                <w:spacing w:val="11"/>
              </w:rPr>
              <w:t xml:space="preserve">   </w:t>
            </w:r>
            <w:r>
              <w:rPr>
                <w:spacing w:val="4"/>
              </w:rPr>
              <w:t>recommendation,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very low certainty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of evidence)</w:t>
            </w:r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"/>
        <w:spacing w:before="61" w:line="20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Implementation</w:t>
      </w:r>
      <w:r>
        <w:rPr>
          <w:rFonts w:ascii="Arial" w:hAnsi="Arial" w:eastAsia="Arial" w:cs="Arial"/>
          <w:sz w:val="21"/>
          <w:szCs w:val="21"/>
          <w:spacing w:val="40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Consideration</w:t>
      </w:r>
    </w:p>
    <w:p>
      <w:pPr>
        <w:ind w:left="156" w:right="1" w:hanging="144"/>
        <w:spacing w:before="182" w:line="173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</w:rPr>
        <w:t>●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 patients with UC with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symptoms (eg, slight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increase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 stool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frequency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and/or infrequent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bleeding), it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reasonable to proceed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directl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y with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assess-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ment rather than testing biom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arkers of inﬂammation.</w:t>
      </w:r>
    </w:p>
    <w:p>
      <w:pPr>
        <w:ind w:left="156" w:hanging="144"/>
        <w:spacing w:before="146" w:line="18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●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efer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avoid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scopic assessment or empiric treatment escalation,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repeat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measurement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biomarkers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(in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3-6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months)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 </w:t>
      </w:r>
      <w:r>
        <w:rPr>
          <w:rFonts w:ascii="Malgun Gothic" w:hAnsi="Malgun Gothic" w:eastAsia="Malgun Gothic" w:cs="Malgun Gothic"/>
          <w:sz w:val="18"/>
          <w:szCs w:val="18"/>
        </w:rPr>
        <w:t>reasonable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alternative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62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Summary of the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Evidence</w:t>
      </w:r>
    </w:p>
    <w:p>
      <w:pPr>
        <w:ind w:left="249" w:right="2" w:hanging="231"/>
        <w:spacing w:before="149" w:line="168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1.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patients with UC in symptomatic remission (no rect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bleeding,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near-normal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tool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frequency),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</w:p>
    <w:p>
      <w:pPr>
        <w:spacing w:line="168" w:lineRule="auto"/>
        <w:sectPr>
          <w:headerReference w:type="default" r:id="rId15"/>
          <w:pgSz w:w="11880" w:h="15660"/>
          <w:pgMar w:top="948" w:right="975" w:bottom="400" w:left="0" w:header="672" w:footer="0" w:gutter="0"/>
          <w:cols w:equalWidth="0" w:num="2">
            <w:col w:w="5960" w:space="100"/>
            <w:col w:w="4845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ind w:left="252" w:right="138" w:firstLine="2"/>
        <w:spacing w:before="299" w:line="18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±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reliably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rules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obviating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scopic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</w:t>
      </w:r>
      <w:r>
        <w:rPr>
          <w:rFonts w:ascii="Arial" w:hAnsi="Arial" w:eastAsia="Arial" w:cs="Arial"/>
          <w:sz w:val="18"/>
          <w:szCs w:val="18"/>
        </w:rPr>
        <w:t>low</w:t>
      </w:r>
      <w:r>
        <w:rPr>
          <w:rFonts w:ascii="Arial" w:hAnsi="Arial" w:eastAsia="Arial" w:cs="Arial"/>
          <w:sz w:val="18"/>
          <w:szCs w:val="18"/>
          <w:spacing w:val="-1"/>
        </w:rPr>
        <w:t xml:space="preserve">  certainty  of  evidence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);  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</w:t>
      </w:r>
      <w:r>
        <w:rPr>
          <w:rFonts w:ascii="Arial" w:hAnsi="Arial" w:eastAsia="Arial" w:cs="Arial"/>
          <w:sz w:val="18"/>
          <w:szCs w:val="18"/>
          <w:spacing w:val="-1"/>
        </w:rPr>
        <w:t>very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low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certainty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</w:p>
    <w:p>
      <w:pPr>
        <w:ind w:left="251" w:right="140" w:hanging="239"/>
        <w:spacing w:before="108" w:line="18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2.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patients with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 remissio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 calprotectin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150 </w:t>
      </w:r>
      <w:r>
        <w:rPr>
          <w:rFonts w:ascii="Arial" w:hAnsi="Arial" w:eastAsia="Arial" w:cs="Arial"/>
          <w:sz w:val="18"/>
          <w:szCs w:val="18"/>
        </w:rPr>
        <w:t>±</w:t>
      </w:r>
      <w:r>
        <w:rPr>
          <w:rFonts w:ascii="Arial" w:hAnsi="Arial" w:eastAsia="Arial" w:cs="Arial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lacto-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ferrin,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mation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</w:t>
      </w:r>
      <w:r>
        <w:rPr>
          <w:rFonts w:ascii="Arial" w:hAnsi="Arial" w:eastAsia="Arial" w:cs="Arial"/>
          <w:sz w:val="18"/>
          <w:szCs w:val="18"/>
          <w:spacing w:val="-1"/>
        </w:rPr>
        <w:t>very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low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certainty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</w:p>
    <w:p>
      <w:pPr>
        <w:ind w:left="250" w:right="138" w:hanging="237"/>
        <w:spacing w:before="105" w:line="18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3.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 symptoms (infrequent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rectal bleeding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eased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frequency),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 </w:t>
      </w:r>
      <w:r>
        <w:rPr>
          <w:rFonts w:ascii="Arial" w:hAnsi="Arial" w:eastAsia="Arial" w:cs="Arial"/>
          <w:sz w:val="18"/>
          <w:szCs w:val="18"/>
        </w:rPr>
        <w:t>&lt;</w:t>
      </w:r>
      <w:r>
        <w:rPr>
          <w:rFonts w:ascii="Malgun Gothic" w:hAnsi="Malgun Gothic" w:eastAsia="Malgun Gothic" w:cs="Malgun Gothic"/>
          <w:sz w:val="18"/>
          <w:szCs w:val="18"/>
        </w:rPr>
        <w:t>150 </w:t>
      </w:r>
      <w:r>
        <w:rPr>
          <w:rFonts w:ascii="Arial" w:hAnsi="Arial" w:eastAsia="Arial" w:cs="Arial"/>
          <w:sz w:val="18"/>
          <w:szCs w:val="18"/>
        </w:rPr>
        <w:t>±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50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g/g, normal fecal lactoferrin, or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cannot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2"/>
        </w:rPr>
        <w:t>very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low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certainty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Diagnostic Performance of Fecal</w:t>
      </w:r>
      <w:r>
        <w:rPr>
          <w:rFonts w:ascii="Arial" w:hAnsi="Arial" w:eastAsia="Arial" w:cs="Arial"/>
          <w:sz w:val="21"/>
          <w:szCs w:val="21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Calprotectin</w:t>
      </w:r>
    </w:p>
    <w:p>
      <w:pPr>
        <w:ind w:left="1" w:right="138" w:firstLine="281"/>
        <w:spacing w:before="21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 evidence synthesis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team decided </w:t>
      </w:r>
      <w:r>
        <w:rPr>
          <w:rFonts w:ascii="Arial" w:hAnsi="Arial" w:eastAsia="Arial" w:cs="Arial"/>
          <w:sz w:val="18"/>
          <w:szCs w:val="18"/>
          <w:spacing w:val="-1"/>
        </w:rPr>
        <w:t>a priori</w:t>
      </w:r>
      <w:r>
        <w:rPr>
          <w:rFonts w:ascii="Arial" w:hAnsi="Arial" w:eastAsia="Arial" w:cs="Arial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 examine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following 3 diagnostic cutoffs for fecal calprot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ectin most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frequently studied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practice: 50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g/g, 150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g/g,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250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g/g.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account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variability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reported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 in studies, we allowed for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values 50 </w:t>
      </w:r>
      <w:r>
        <w:rPr>
          <w:rFonts w:ascii="Arial" w:hAnsi="Arial" w:eastAsia="Arial" w:cs="Arial"/>
          <w:sz w:val="18"/>
          <w:szCs w:val="18"/>
          <w:spacing w:val="-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g/g above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below the cutoff.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spectrum,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 are more sensitive and higher cutof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fs are more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spe-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ciﬁc.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conducted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review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identify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cros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sectional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established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UC, which reported the diagnostic accuracy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fecal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tectin for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detecting moderate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2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3).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minimize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bias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due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selective reporting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of optimized cutoffs (as is common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accuracy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), </w:t>
      </w:r>
      <w:r>
        <w:rPr>
          <w:rFonts w:ascii="Malgun Gothic" w:hAnsi="Malgun Gothic" w:eastAsia="Malgun Gothic" w:cs="Malgun Gothic"/>
          <w:sz w:val="18"/>
          <w:szCs w:val="18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accuracy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preselected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 or reported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 across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determined cutoffs. Using this approach, the sensitivity 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50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±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78%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66%-86%)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57%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 40%-72%),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respectively, based on 11 cohorts; corresponding sensitivity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±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(12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cohorts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71%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(95% 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62%-78%)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69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%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62%-75%),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250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±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(9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cohorts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67%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53%-78%)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73%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65%-80%),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Figure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5"/>
        </w:rPr>
        <w:t xml:space="preserve"> 5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</w:p>
    <w:p>
      <w:pPr>
        <w:ind w:left="1" w:right="138" w:firstLine="285"/>
        <w:spacing w:before="13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5"/>
        </w:rPr>
        <w:t>Low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pretest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probability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(asymptomatic  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score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1,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15%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modera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te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severe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inﬂammation).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applying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pretest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3.3%,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4.3%,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5.5%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150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g/g,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250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g/g,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misclassi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1)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 moderate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 severe endoscopic activity (MES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3)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3"/>
          </w:rPr>
          <w:t xml:space="preserve"> 6</w:t>
        </w:r>
      </w:hyperlink>
      <w:r>
        <w:rPr>
          <w:rFonts w:ascii="Malgun Gothic" w:hAnsi="Malgun Gothic" w:eastAsia="Malgun Gothic" w:cs="Malgun Gothic"/>
          <w:sz w:val="18"/>
          <w:szCs w:val="18"/>
          <w:spacing w:val="3"/>
        </w:rPr>
        <w:t>).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50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g/g,  </w:t>
      </w:r>
      <w:r>
        <w:rPr>
          <w:rFonts w:ascii="Arial" w:hAnsi="Arial" w:eastAsia="Arial" w:cs="Arial"/>
          <w:sz w:val="18"/>
          <w:szCs w:val="18"/>
          <w:spacing w:val="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150 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250 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 </w:t>
      </w:r>
      <w:r>
        <w:rPr>
          <w:rFonts w:ascii="Malgun Gothic" w:hAnsi="Malgun Gothic" w:eastAsia="Malgun Gothic" w:cs="Malgun Gothic"/>
          <w:sz w:val="18"/>
          <w:szCs w:val="18"/>
        </w:rPr>
        <w:t>probability scenario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had signiﬁcantly high rates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being FP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(36.6%, 26.4%,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23%,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),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proportion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patients who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 or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1) may be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incorrectly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class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iﬁed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erate to severe endoscopic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activity.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0" locked="0" layoutInCell="1" allowOverlap="1">
                <wp:simplePos x="0" y="0"/>
                <wp:positionH relativeFrom="column">
                  <wp:posOffset>2814942</wp:posOffset>
                </wp:positionH>
                <wp:positionV relativeFrom="paragraph">
                  <wp:posOffset>410406</wp:posOffset>
                </wp:positionV>
                <wp:extent cx="1290319" cy="46990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2814942" y="410406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221.649pt;margin-top:32.3155pt;mso-position-vertical-relative:text;mso-position-horizontal-relative:text;width:101.6pt;height:37pt;z-index:251790336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286"/>
        <w:spacing w:before="307" w:line="15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</w:rPr>
        <w:t>Intermediate  pretest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probability 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(patients  with</w:t>
      </w:r>
    </w:p>
    <w:p>
      <w:pPr>
        <w:ind w:left="6"/>
        <w:spacing w:line="208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position w:val="1"/>
        </w:rPr>
        <w:t>mild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of ulcerativ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colitis,</w:t>
      </w:r>
      <w:r>
        <w:rPr>
          <w:rFonts w:ascii="Malgun Gothic" w:hAnsi="Malgun Gothic" w:eastAsia="Malgun Gothic" w:cs="Malgun Gothic"/>
          <w:sz w:val="19"/>
          <w:szCs w:val="19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infrequent</w:t>
      </w:r>
    </w:p>
    <w:p>
      <w:pPr>
        <w:ind w:left="1" w:right="977" w:firstLine="4"/>
        <w:spacing w:before="18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[rectal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1],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increased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stool frequency [stool frequency score 2 or 3], with 50%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 moderate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inﬂammation).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  scenario,  approximately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11%,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14.5%,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18.5%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protectin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tively,   may   be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miscla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ssiﬁed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 when they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erate to severe endoscopic activity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3)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6</w:t>
        </w:r>
      </w:hyperlink>
      <w:r>
        <w:rPr>
          <w:rFonts w:ascii="Malgun Gothic" w:hAnsi="Malgun Gothic" w:eastAsia="Malgun Gothic" w:cs="Malgun Gothic"/>
          <w:sz w:val="18"/>
          <w:szCs w:val="18"/>
        </w:rPr>
        <w:t>).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50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g/g, </w:t>
      </w:r>
      <w:r>
        <w:rPr>
          <w:rFonts w:ascii="Arial" w:hAnsi="Arial" w:eastAsia="Arial" w:cs="Arial"/>
          <w:sz w:val="18"/>
          <w:szCs w:val="18"/>
          <w:spacing w:val="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g,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 </w:t>
      </w:r>
      <w:r>
        <w:rPr>
          <w:rFonts w:ascii="Malgun Gothic" w:hAnsi="Malgun Gothic" w:eastAsia="Malgun Gothic" w:cs="Malgun Gothic"/>
          <w:sz w:val="18"/>
          <w:szCs w:val="18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eing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(21.5%,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15.5%,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13.5%,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),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portion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 who hav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 endoscopic improvement 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  incorrectly  classiﬁed  as  havi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ng  moderate  to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 activity.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spacing w:before="61" w:line="20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5"/>
        </w:rPr>
        <w:t>Diagnostic Performance </w:t>
      </w:r>
      <w:r>
        <w:rPr>
          <w:rFonts w:ascii="Arial" w:hAnsi="Arial" w:eastAsia="Arial" w:cs="Arial"/>
          <w:sz w:val="21"/>
          <w:szCs w:val="21"/>
          <w:spacing w:val="4"/>
        </w:rPr>
        <w:t>of Fecal Lactoferrin</w:t>
      </w:r>
    </w:p>
    <w:p>
      <w:pPr>
        <w:ind w:left="283"/>
        <w:spacing w:before="58" w:line="194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-4"/>
        </w:rPr>
        <w:t>The evidence base for fecal lactoferrin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4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6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4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4"/>
        </w:rPr>
        <w:t>limited.</w:t>
      </w:r>
    </w:p>
    <w:p>
      <w:pPr>
        <w:ind w:left="3" w:right="966" w:hanging="3"/>
        <w:spacing w:before="6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We identiﬁed 9 studies reporting the 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iagnostic accuracy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scopic inﬂammation (d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eﬁned as MES 2 or 3 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MES 1, 2, or 3 in 5 studies).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 single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 cuto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within a range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7.25-10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g;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 commercial  assay  reports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 lactoferrin  as  positive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(elevated) or negative, corresponding to a cutoff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7.25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g/</w:t>
      </w:r>
    </w:p>
    <w:p>
      <w:pPr>
        <w:ind w:left="1" w:right="977" w:firstLine="2"/>
        <w:spacing w:before="4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g. At this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cutoff,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vity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speciﬁcity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toferrin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83%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(95% 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72%-90%)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75%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(95%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59%-87%),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Figure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9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).</w:t>
      </w:r>
    </w:p>
    <w:p>
      <w:pPr>
        <w:ind w:left="286"/>
        <w:spacing w:line="210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1"/>
        </w:rPr>
        <w:t>Low</w:t>
      </w:r>
      <w:r>
        <w:rPr>
          <w:rFonts w:ascii="Arial" w:hAnsi="Arial" w:eastAsia="Arial" w:cs="Arial"/>
          <w:sz w:val="19"/>
          <w:szCs w:val="19"/>
          <w:spacing w:val="24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pretest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probability</w:t>
      </w:r>
      <w:r>
        <w:rPr>
          <w:rFonts w:ascii="Arial" w:hAnsi="Arial" w:eastAsia="Arial" w:cs="Arial"/>
          <w:sz w:val="19"/>
          <w:szCs w:val="19"/>
          <w:spacing w:val="25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  <w:position w:val="1"/>
        </w:rPr>
        <w:t>(asymptomatic  patients</w:t>
      </w:r>
    </w:p>
    <w:p>
      <w:pPr>
        <w:ind w:left="1"/>
        <w:spacing w:line="209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score</w:t>
      </w:r>
    </w:p>
    <w:p>
      <w:pPr>
        <w:ind w:left="1" w:right="976" w:firstLine="9"/>
        <w:spacing w:before="6" w:line="17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1,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15%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prevalenc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severe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inﬂammation).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applying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pretest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2.6%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Arial" w:hAnsi="Arial" w:eastAsia="Arial" w:cs="Arial"/>
          <w:sz w:val="18"/>
          <w:szCs w:val="18"/>
          <w:spacing w:val="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7.25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g/g)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classiﬁed as having endoscopic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3)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7</w:t>
        </w:r>
      </w:hyperlink>
      <w:r>
        <w:rPr>
          <w:rFonts w:ascii="Malgun Gothic" w:hAnsi="Malgun Gothic" w:eastAsia="Malgun Gothic" w:cs="Malgun Gothic"/>
          <w:sz w:val="18"/>
          <w:szCs w:val="18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vated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6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</w:t>
      </w:r>
      <w:r>
        <w:rPr>
          <w:rFonts w:ascii="Arial" w:hAnsi="Arial" w:eastAsia="Arial" w:cs="Arial"/>
          <w:sz w:val="18"/>
          <w:szCs w:val="18"/>
          <w:spacing w:val="7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7.25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g/g),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 </w:t>
      </w:r>
      <w:r>
        <w:rPr>
          <w:rFonts w:ascii="Malgun Gothic" w:hAnsi="Malgun Gothic" w:eastAsia="Malgun Gothic" w:cs="Malgun Gothic"/>
          <w:sz w:val="18"/>
          <w:szCs w:val="18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being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(21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.2%),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 is,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21.2% patients who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copic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 be incorrectly classiﬁed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 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 activity.</w:t>
      </w:r>
    </w:p>
    <w:p>
      <w:pPr>
        <w:ind w:left="2" w:right="975" w:firstLine="284"/>
        <w:spacing w:before="11" w:line="16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8"/>
        </w:rPr>
        <w:t>Intermediate  pretest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probability 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(patients 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mild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ulcerative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infrequent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[</w:t>
      </w:r>
      <w:r>
        <w:rPr>
          <w:rFonts w:ascii="Malgun Gothic" w:hAnsi="Malgun Gothic" w:eastAsia="Malgun Gothic" w:cs="Malgun Gothic"/>
          <w:sz w:val="19"/>
          <w:szCs w:val="19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1],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increased </w:t>
      </w:r>
      <w:r>
        <w:rPr>
          <w:rFonts w:ascii="Malgun Gothic" w:hAnsi="Malgun Gothic" w:eastAsia="Malgun Gothic" w:cs="Malgun Gothic"/>
          <w:sz w:val="19"/>
          <w:szCs w:val="19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[</w:t>
      </w:r>
      <w:r>
        <w:rPr>
          <w:rFonts w:ascii="Malgun Gothic" w:hAnsi="Malgun Gothic" w:eastAsia="Malgun Gothic" w:cs="Malgun Gothic"/>
          <w:sz w:val="19"/>
          <w:szCs w:val="19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3],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50%  </w:t>
      </w:r>
      <w:r>
        <w:rPr>
          <w:rFonts w:ascii="Malgun Gothic" w:hAnsi="Malgun Gothic" w:eastAsia="Malgun Gothic" w:cs="Malgun Gothic"/>
          <w:sz w:val="19"/>
          <w:szCs w:val="19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ﬂ</w:t>
      </w:r>
      <w:r>
        <w:rPr>
          <w:rFonts w:ascii="Malgun Gothic" w:hAnsi="Malgun Gothic" w:eastAsia="Malgun Gothic" w:cs="Malgun Gothic"/>
          <w:sz w:val="19"/>
          <w:szCs w:val="19"/>
        </w:rPr>
        <w:t>amma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tion).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6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scenario</w:t>
      </w:r>
      <w:r>
        <w:rPr>
          <w:rFonts w:ascii="Arial" w:hAnsi="Arial" w:eastAsia="Arial" w:cs="Arial"/>
          <w:sz w:val="18"/>
          <w:szCs w:val="18"/>
          <w:u w:val="single" w:color="auto"/>
          <w:spacing w:val="2"/>
        </w:rPr>
        <w:t>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>8.5%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ferrin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7.25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misclassi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scopic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5"/>
          </w:rPr>
          <w:t xml:space="preserve"> 7</w:t>
        </w:r>
      </w:hyperlink>
      <w:r>
        <w:rPr>
          <w:rFonts w:ascii="Malgun Gothic" w:hAnsi="Malgun Gothic" w:eastAsia="Malgun Gothic" w:cs="Malgun Gothic"/>
          <w:sz w:val="18"/>
          <w:szCs w:val="18"/>
          <w:spacing w:val="15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(</w:t>
      </w:r>
      <w:r>
        <w:rPr>
          <w:rFonts w:ascii="Arial" w:hAnsi="Arial" w:eastAsia="Arial" w:cs="Arial"/>
          <w:sz w:val="18"/>
          <w:szCs w:val="18"/>
          <w:spacing w:val="9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7.25 </w:t>
      </w:r>
      <w:r>
        <w:rPr>
          <w:rFonts w:ascii="Arial" w:hAnsi="Arial" w:eastAsia="Arial" w:cs="Arial"/>
          <w:sz w:val="18"/>
          <w:szCs w:val="18"/>
          <w:spacing w:val="9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g/g),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cantly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(12.5%).</w:t>
      </w:r>
    </w:p>
    <w:p>
      <w:pPr>
        <w:spacing w:line="165" w:lineRule="auto"/>
        <w:sectPr>
          <w:headerReference w:type="default" r:id="rId16"/>
          <w:pgSz w:w="11880" w:h="15660"/>
          <w:pgMar w:top="964" w:right="0" w:bottom="400" w:left="980" w:header="689" w:footer="0" w:gutter="0"/>
          <w:cols w:equalWidth="0" w:num="2">
            <w:col w:w="4981" w:space="100"/>
            <w:col w:w="581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2624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633.203pt;margin-top:-0.000061pt;mso-position-vertical-relative:page;mso-position-horizontal-relative:page;width:101.6pt;height:36.9pt;z-index:251802624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01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0" locked="0" layoutInCell="1" allowOverlap="1">
                <wp:simplePos x="0" y="0"/>
                <wp:positionH relativeFrom="column">
                  <wp:posOffset>5730980</wp:posOffset>
                </wp:positionH>
                <wp:positionV relativeFrom="paragraph">
                  <wp:posOffset>3059138</wp:posOffset>
                </wp:positionV>
                <wp:extent cx="6232525" cy="159385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5730980" y="3059138"/>
                          <a:ext cx="6232525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358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164,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451.258pt;margin-top:240.877pt;mso-position-vertical-relative:text;mso-position-horizontal-relative:text;width:490.75pt;height:12.55pt;z-index:251801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358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Vol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164,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Iss.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3"/>
        </w:rPr>
        <w:t>Table</w:t>
      </w:r>
      <w:r>
        <w:rPr>
          <w:spacing w:val="36"/>
        </w:rPr>
        <w:t xml:space="preserve"> </w:t>
      </w:r>
      <w:r>
        <w:rPr>
          <w:spacing w:val="3"/>
        </w:rPr>
        <w:t>6.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3"/>
        </w:rPr>
        <w:t>Evidence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3"/>
        </w:rPr>
        <w:t>Proﬁle: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Question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3"/>
        </w:rPr>
        <w:t>2.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(A)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3"/>
        </w:rPr>
        <w:t>Fecal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Calprotectin: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Patients With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Arial" w:hAnsi="Arial" w:eastAsia="Arial" w:cs="Arial"/>
          <w:spacing w:val="3"/>
        </w:rPr>
        <w:t>Ulcerative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3"/>
        </w:rPr>
        <w:t>Colitis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Symptomatic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3"/>
        </w:rPr>
        <w:t>Remission,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How Accurate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Is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Fecal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Calprotectin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3"/>
        </w:rPr>
        <w:t>Cutoff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of</w:t>
      </w:r>
    </w:p>
    <w:p>
      <w:pPr>
        <w:ind w:left="702"/>
        <w:spacing w:line="20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5"/>
          <w:position w:val="2"/>
        </w:rPr>
        <w:t>&lt;50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vs</w:t>
      </w:r>
      <w:r>
        <w:rPr>
          <w:rFonts w:ascii="Arial" w:hAnsi="Arial" w:eastAsia="Arial" w:cs="Arial"/>
          <w:sz w:val="17"/>
          <w:szCs w:val="17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>&lt;150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vs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>&lt;250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for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Ruling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Out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Moderate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to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Severe</w:t>
      </w:r>
      <w:r>
        <w:rPr>
          <w:rFonts w:ascii="Arial" w:hAnsi="Arial" w:eastAsia="Arial" w:cs="Arial"/>
          <w:sz w:val="17"/>
          <w:szCs w:val="17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Endoscopically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Active</w:t>
      </w:r>
      <w:r>
        <w:rPr>
          <w:rFonts w:ascii="Arial" w:hAnsi="Arial" w:eastAsia="Arial" w:cs="Arial"/>
          <w:sz w:val="17"/>
          <w:szCs w:val="17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Disease</w:t>
      </w:r>
      <w:r>
        <w:rPr>
          <w:rFonts w:ascii="Arial" w:hAnsi="Arial" w:eastAsia="Arial" w:cs="Arial"/>
          <w:sz w:val="17"/>
          <w:szCs w:val="17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>(</w:t>
      </w:r>
      <w:r>
        <w:rPr>
          <w:rFonts w:ascii="Arial" w:hAnsi="Arial" w:eastAsia="Arial" w:cs="Arial"/>
          <w:sz w:val="17"/>
          <w:szCs w:val="17"/>
          <w:position w:val="2"/>
        </w:rPr>
        <w:t>Mayo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Endoscopic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Score</w: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>2</w:t>
      </w:r>
      <w:r>
        <w:rPr>
          <w:rFonts w:ascii="Arial" w:hAnsi="Arial" w:eastAsia="Arial" w:cs="Arial"/>
          <w:sz w:val="17"/>
          <w:szCs w:val="17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or</w:t>
      </w:r>
      <w:r>
        <w:rPr>
          <w:rFonts w:ascii="Arial" w:hAnsi="Arial" w:eastAsia="Arial" w:cs="Arial"/>
          <w:sz w:val="17"/>
          <w:szCs w:val="17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  <w:position w:val="2"/>
        </w:rPr>
        <w:t>3),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Obviating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the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Need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for</w:t>
      </w:r>
    </w:p>
    <w:p>
      <w:pPr>
        <w:ind w:left="701"/>
        <w:spacing w:before="14" w:line="204" w:lineRule="auto"/>
        <w:rPr>
          <w:rFonts w:ascii="Arial" w:hAnsi="Arial" w:eastAsia="Arial" w:cs="Arial"/>
          <w:sz w:val="11"/>
          <w:szCs w:val="11"/>
        </w:rPr>
      </w:pPr>
      <w:r>
        <w:pict>
          <v:shape id="_x0000_s108" style="position:absolute;margin-left:0.001019pt;margin-top:13.8021pt;mso-position-vertical-relative:text;mso-position-horizontal-relative:text;width:670.95pt;height:1.05pt;z-index:251805696;" fillcolor="#000000" filled="true" strokecolor="#000000" strokeweight="0.00pt" coordsize="13419,20" coordorigin="0,0" path="m,l13418,0l13418,20l0,20e">
            <v:stroke endcap="round" miterlimit="0"/>
          </v:shape>
        </w:pict>
      </w:r>
      <w:r>
        <w:rPr>
          <w:rFonts w:ascii="Arial" w:hAnsi="Arial" w:eastAsia="Arial" w:cs="Arial"/>
          <w:sz w:val="17"/>
          <w:szCs w:val="17"/>
          <w:spacing w:val="4"/>
        </w:rPr>
        <w:t>Routine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 Assessment?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4"/>
            <w:position w:val="7"/>
          </w:rPr>
          <w:t>a</w:t>
        </w:r>
      </w:hyperlink>
    </w:p>
    <w:p>
      <w:pPr>
        <w:ind w:left="4791"/>
        <w:spacing w:before="239" w:line="205" w:lineRule="auto"/>
        <w:rPr>
          <w:rFonts w:ascii="Arial" w:hAnsi="Arial" w:eastAsia="Arial" w:cs="Arial"/>
          <w:sz w:val="17"/>
          <w:szCs w:val="17"/>
        </w:rPr>
      </w:pPr>
      <w:r>
        <w:pict>
          <v:shape id="_x0000_s110" style="position:absolute;margin-left:130.054pt;margin-top:24.5253pt;mso-position-vertical-relative:text;mso-position-horizontal-relative:text;width:410.8pt;height:1pt;z-index:251808768;" fillcolor="#000000" filled="true" strokecolor="#000000" strokeweight="0.00pt" coordsize="8215,20" coordorigin="0,0" path="m8215,19l0,19l0,0l8215,0e">
            <v:stroke endcap="round" miterlimit="0"/>
          </v:shape>
        </w:pict>
      </w:r>
      <w:r>
        <w:rPr>
          <w:rFonts w:ascii="Arial" w:hAnsi="Arial" w:eastAsia="Arial" w:cs="Arial"/>
          <w:sz w:val="17"/>
          <w:szCs w:val="17"/>
        </w:rPr>
        <w:t>No</w:t>
      </w:r>
      <w:r>
        <w:rPr>
          <w:rFonts w:ascii="Arial" w:hAnsi="Arial" w:eastAsia="Arial" w:cs="Arial"/>
          <w:sz w:val="17"/>
          <w:szCs w:val="17"/>
          <w:spacing w:val="7"/>
        </w:rPr>
        <w:t>.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results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per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</w:rPr>
        <w:t>1000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patients</w:t>
      </w:r>
      <w:r>
        <w:rPr>
          <w:rFonts w:ascii="Arial" w:hAnsi="Arial" w:eastAsia="Arial" w:cs="Arial"/>
          <w:sz w:val="17"/>
          <w:szCs w:val="17"/>
          <w:spacing w:val="13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tested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</w:rPr>
        <w:t>(95%</w:t>
      </w:r>
      <w:r>
        <w:rPr>
          <w:rFonts w:ascii="Arial" w:hAnsi="Arial" w:eastAsia="Arial" w:cs="Arial"/>
          <w:sz w:val="17"/>
          <w:szCs w:val="17"/>
          <w:spacing w:val="3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CI</w:t>
      </w:r>
      <w:r>
        <w:rPr>
          <w:rFonts w:ascii="Arial" w:hAnsi="Arial" w:eastAsia="Arial" w:cs="Arial"/>
          <w:sz w:val="17"/>
          <w:szCs w:val="17"/>
          <w:spacing w:val="7"/>
        </w:rPr>
        <w:t>)</w:t>
      </w:r>
    </w:p>
    <w:p>
      <w:pPr>
        <w:ind w:left="7914"/>
        <w:spacing w:before="183" w:line="207" w:lineRule="exact"/>
        <w:rPr>
          <w:rFonts w:ascii="Arial" w:hAnsi="Arial" w:eastAsia="Arial" w:cs="Arial"/>
          <w:sz w:val="17"/>
          <w:szCs w:val="17"/>
        </w:rPr>
      </w:pPr>
      <w:r>
        <w:pict>
          <v:shape id="_x0000_s112" style="position:absolute;margin-left:193.993pt;margin-top:10.2645pt;mso-position-vertical-relative:text;mso-position-horizontal-relative:text;width:71.25pt;height:21.2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20" w:line="20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Low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likelihood</w:t>
                  </w:r>
                </w:p>
                <w:p>
                  <w:pPr>
                    <w:ind w:left="20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prevalence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15%)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2"/>
        </w:rPr>
        <w:t>Intermediate</w:t>
      </w:r>
      <w:r>
        <w:rPr>
          <w:rFonts w:ascii="Arial" w:hAnsi="Arial" w:eastAsia="Arial" w:cs="Arial"/>
          <w:sz w:val="17"/>
          <w:szCs w:val="17"/>
          <w:spacing w:val="3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likelihood</w:t>
      </w:r>
    </w:p>
    <w:p>
      <w:pPr>
        <w:ind w:left="8112"/>
        <w:spacing w:before="11" w:line="207" w:lineRule="exact"/>
        <w:rPr>
          <w:rFonts w:ascii="Arial" w:hAnsi="Arial" w:eastAsia="Arial" w:cs="Arial"/>
          <w:sz w:val="17"/>
          <w:szCs w:val="17"/>
        </w:rPr>
      </w:pPr>
      <w:r>
        <w:pict>
          <v:shape id="_x0000_s114" style="position:absolute;margin-left:130.054pt;margin-top:15.086pt;mso-position-vertical-relative:text;mso-position-horizontal-relative:text;width:410.8pt;height:1pt;z-index:251807744;" fillcolor="#000000" filled="true" strokecolor="#000000" strokeweight="0.00pt" coordsize="8215,20" coordorigin="0,0" path="m3973,19l0,19l0,0l3973,0em8215,19l4182,19l4182,0l8215,0e">
            <v:stroke endcap="round" miterlimit="0"/>
          </v:shape>
        </w:pic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>(</w:t>
      </w:r>
      <w:r>
        <w:rPr>
          <w:rFonts w:ascii="Arial" w:hAnsi="Arial" w:eastAsia="Arial" w:cs="Arial"/>
          <w:sz w:val="17"/>
          <w:szCs w:val="17"/>
          <w:position w:val="2"/>
        </w:rPr>
        <w:t>prevalence</w:t>
      </w:r>
      <w:r>
        <w:rPr>
          <w:rFonts w:ascii="Arial" w:hAnsi="Arial" w:eastAsia="Arial" w:cs="Arial"/>
          <w:sz w:val="17"/>
          <w:szCs w:val="17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>50%)</w:t>
      </w:r>
    </w:p>
    <w:p>
      <w:pPr>
        <w:ind w:left="2603"/>
        <w:spacing w:before="182" w:line="212" w:lineRule="exact"/>
        <w:rPr>
          <w:rFonts w:ascii="Arial" w:hAnsi="Arial" w:eastAsia="Arial" w:cs="Arial"/>
          <w:sz w:val="17"/>
          <w:szCs w:val="17"/>
        </w:rPr>
      </w:pPr>
      <w:r>
        <w:pict>
          <v:shape id="_x0000_s116" style="position:absolute;margin-left:0pt;margin-top:23.7604pt;mso-position-vertical-relative:text;mso-position-horizontal-relative:text;width:670.95pt;height:1pt;z-index:251806720;" fillcolor="#000000" filled="true" strokecolor="#000000" strokeweight="0.00pt" coordsize="13419,20" coordorigin="0,0" path="m2601,19l0,19l0,0l2601,0em13418,19l10817,19l10817,0l13418,0em3949,19l2391,19l2391,0l3949,0em5396,19l3739,19l3739,0l5396,0em6783,19l5186,19l5186,0l6783,0em8132,19l6574,19l6574,0l8132,0em9579,19l7922,19l7922,0l9579,0em11026,19l9369,19l9369,0l11026,0e">
            <v:stroke endcap="round" miterlimit="0"/>
          </v:shape>
        </w:pict>
      </w:r>
      <w:r>
        <w:pict>
          <v:shape id="_x0000_s118" style="position:absolute;margin-left:588.654pt;margin-top:10.0268pt;mso-position-vertical-relative:text;mso-position-horizontal-relative:text;width:45.3pt;height:10.4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Comments</w:t>
                  </w:r>
                </w:p>
              </w:txbxContent>
            </v:textbox>
          </v:shape>
        </w:pict>
      </w:r>
      <w:r>
        <w:pict>
          <v:shape id="_x0000_s120" style="position:absolute;margin-left:-0.981449pt;margin-top:10.1792pt;mso-position-vertical-relative:text;mso-position-horizontal-relative:text;width:43.95pt;height:10.25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>Test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>result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position w:val="2"/>
        </w:rPr>
        <w:t>fCal</w:t>
      </w:r>
      <w:r>
        <w:rPr>
          <w:rFonts w:ascii="Arial" w:hAnsi="Arial" w:eastAsia="Arial" w:cs="Arial"/>
          <w:sz w:val="17"/>
          <w:szCs w:val="17"/>
          <w:spacing w:val="4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&lt;50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position w:val="2"/>
        </w:rPr>
        <w:t>fCal</w:t>
      </w:r>
      <w:r>
        <w:rPr>
          <w:rFonts w:ascii="Arial" w:hAnsi="Arial" w:eastAsia="Arial" w:cs="Arial"/>
          <w:sz w:val="17"/>
          <w:szCs w:val="17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&lt;150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position w:val="2"/>
        </w:rPr>
        <w:t>fCal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&lt;250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position w:val="2"/>
        </w:rPr>
        <w:t>fCal</w:t>
      </w:r>
      <w:r>
        <w:rPr>
          <w:rFonts w:ascii="Arial" w:hAnsi="Arial" w:eastAsia="Arial" w:cs="Arial"/>
          <w:sz w:val="17"/>
          <w:szCs w:val="17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&lt;50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5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position w:val="2"/>
        </w:rPr>
        <w:t>fCal</w:t>
      </w:r>
      <w:r>
        <w:rPr>
          <w:rFonts w:ascii="Arial" w:hAnsi="Arial" w:eastAsia="Arial" w:cs="Arial"/>
          <w:sz w:val="17"/>
          <w:szCs w:val="17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&lt;150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    </w:t>
      </w:r>
      <w:r>
        <w:rPr>
          <w:rFonts w:ascii="Arial" w:hAnsi="Arial" w:eastAsia="Arial" w:cs="Arial"/>
          <w:sz w:val="17"/>
          <w:szCs w:val="17"/>
          <w:position w:val="2"/>
        </w:rPr>
        <w:t>fCal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>&lt;250 μg/g</w:t>
      </w:r>
    </w:p>
    <w:p>
      <w:pPr>
        <w:ind w:left="11261" w:right="653" w:hanging="8647"/>
        <w:spacing w:before="199" w:line="277" w:lineRule="auto"/>
        <w:rPr>
          <w:rFonts w:ascii="Arial" w:hAnsi="Arial" w:eastAsia="Arial" w:cs="Arial"/>
          <w:sz w:val="15"/>
          <w:szCs w:val="15"/>
        </w:rPr>
      </w:pPr>
      <w:r>
        <w:pict>
          <v:shape id="_x0000_s122" style="position:absolute;margin-left:-0.98344pt;margin-top:10.6381pt;mso-position-vertical-relative:text;mso-position-horizontal-relative:text;width:121.15pt;height:29.4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 w:right="20" w:hanging="241"/>
                    <w:spacing w:before="20" w:line="25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TPs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(patients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correctly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diagnosed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as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having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moderate 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severe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endoscopic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activity)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4"/>
        </w:rPr>
        <w:t>117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(99-129)          107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(93-117)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        95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(80-117)             390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(330-430)        355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(310-390            315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(265-390)          </w:t>
      </w:r>
      <w:r>
        <w:rPr>
          <w:rFonts w:ascii="Arial" w:hAnsi="Arial" w:eastAsia="Arial" w:cs="Arial"/>
          <w:sz w:val="15"/>
          <w:szCs w:val="15"/>
        </w:rPr>
        <w:t>TPs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would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eligible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undergo </w:t>
      </w:r>
      <w:r>
        <w:rPr>
          <w:rFonts w:ascii="Arial" w:hAnsi="Arial" w:eastAsia="Arial" w:cs="Arial"/>
          <w:sz w:val="15"/>
          <w:szCs w:val="15"/>
          <w:spacing w:val="4"/>
        </w:rPr>
        <w:t>treatment</w:t>
      </w:r>
    </w:p>
    <w:p>
      <w:pPr>
        <w:ind w:left="11267" w:right="1130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adjustment,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which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decrease</w:t>
      </w:r>
    </w:p>
    <w:p>
      <w:pPr>
        <w:ind w:left="11267" w:right="656"/>
        <w:spacing w:line="26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disease-related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complications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morbidity,</w:t>
      </w:r>
    </w:p>
    <w:p>
      <w:pPr>
        <w:ind w:left="11267" w:right="674" w:hanging="3"/>
        <w:spacing w:before="13" w:line="27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without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being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subject to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risks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invasive</w:t>
      </w:r>
    </w:p>
    <w:p>
      <w:pPr>
        <w:ind w:left="11262"/>
        <w:spacing w:line="18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  <w:position w:val="2"/>
        </w:rPr>
        <w:t>testing with</w:t>
      </w:r>
      <w:r>
        <w:rPr>
          <w:rFonts w:ascii="Arial" w:hAnsi="Arial" w:eastAsia="Arial" w:cs="Arial"/>
          <w:sz w:val="15"/>
          <w:szCs w:val="15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>endoscopy.</w:t>
      </w:r>
    </w:p>
    <w:p>
      <w:pPr>
        <w:spacing w:line="128" w:lineRule="exact"/>
        <w:rPr/>
      </w:pPr>
      <w:r/>
    </w:p>
    <w:tbl>
      <w:tblPr>
        <w:tblStyle w:val="TableNormal"/>
        <w:tblW w:w="13295" w:type="dxa"/>
        <w:tblInd w:w="12" w:type="dxa"/>
        <w:shd w:val="clear" w:fill="D1D2D4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86"/>
        <w:gridCol w:w="10809"/>
      </w:tblGrid>
      <w:tr>
        <w:trPr>
          <w:trHeight w:val="1179" w:hRule="atLeast"/>
        </w:trPr>
        <w:tc>
          <w:tcPr>
            <w:shd w:val="clear" w:fill="D1D2D4"/>
            <w:tcW w:w="2486" w:type="dxa"/>
            <w:vAlign w:val="top"/>
          </w:tcPr>
          <w:p>
            <w:pPr>
              <w:pStyle w:val="TableText"/>
              <w:ind w:left="228" w:right="210" w:hanging="229"/>
              <w:spacing w:before="3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being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</w:p>
          <w:p>
            <w:pPr>
              <w:pStyle w:val="TableText"/>
              <w:ind w:left="229" w:right="178" w:firstLine="3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remission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only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mild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endoscopic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activity, when</w:t>
            </w:r>
          </w:p>
          <w:p>
            <w:pPr>
              <w:pStyle w:val="TableText"/>
              <w:ind w:left="228" w:right="106"/>
              <w:spacing w:before="14" w:line="2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actually they have moderate to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severe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activity)</w:t>
            </w:r>
          </w:p>
        </w:tc>
        <w:tc>
          <w:tcPr>
            <w:shd w:val="clear" w:fill="D1D2D4"/>
            <w:tcW w:w="10809" w:type="dxa"/>
            <w:vAlign w:val="top"/>
          </w:tcPr>
          <w:p>
            <w:pPr>
              <w:pStyle w:val="TableText"/>
              <w:ind w:left="8767" w:hanging="8661"/>
              <w:spacing w:line="2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33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(21-51)              43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(33-57)                55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(33-70)                110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(70</w:t>
            </w:r>
            <w:r>
              <w:rPr>
                <w:sz w:val="15"/>
                <w:szCs w:val="15"/>
                <w:spacing w:val="2"/>
              </w:rPr>
              <w:t>-170)          145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(110-190)           185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(110-235)          </w:t>
            </w:r>
            <w:r>
              <w:rPr>
                <w:sz w:val="15"/>
                <w:szCs w:val="15"/>
              </w:rPr>
              <w:t>FNs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would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be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</w:rPr>
              <w:t>falsely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reassured</w:t>
            </w:r>
            <w:r>
              <w:rPr>
                <w:sz w:val="15"/>
                <w:szCs w:val="15"/>
                <w:spacing w:val="2"/>
              </w:rPr>
              <w:t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and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may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be</w:t>
            </w:r>
          </w:p>
          <w:p>
            <w:pPr>
              <w:pStyle w:val="TableText"/>
              <w:ind w:left="8764" w:right="339" w:firstLine="4"/>
              <w:spacing w:before="16" w:line="28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at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higher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risk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disease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complications/ﬂare</w:t>
            </w:r>
            <w:r>
              <w:rPr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due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3"/>
              </w:rPr>
              <w:t>to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undertreatment.</w:t>
            </w:r>
          </w:p>
        </w:tc>
      </w:tr>
    </w:tbl>
    <w:p>
      <w:pPr>
        <w:ind w:left="6"/>
        <w:spacing w:before="90" w:line="223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2"/>
        </w:rPr>
        <w:t>GRADE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certainty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of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evidence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 xml:space="preserve">            </w:t>
      </w:r>
      <w:r>
        <w:rPr>
          <w:rFonts w:ascii="Arial" w:hAnsi="Arial" w:eastAsia="Arial" w:cs="Arial"/>
          <w:sz w:val="15"/>
          <w:szCs w:val="15"/>
          <w:position w:val="2"/>
        </w:rPr>
        <w:t>LOW</w:t>
      </w:r>
      <w:hyperlink w:history="true" w:anchor="bookmark1"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b</w:t>
        </w:r>
        <w:r>
          <w:rPr>
            <w:rFonts w:ascii="Arial" w:hAnsi="Arial" w:eastAsia="Arial" w:cs="Arial"/>
            <w:sz w:val="10"/>
            <w:szCs w:val="10"/>
            <w:color w:val="0D7FAC"/>
            <w:spacing w:val="3"/>
            <w:position w:val="8"/>
          </w:rPr>
          <w:t>,</w:t>
        </w:r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c</w:t>
        </w:r>
      </w:hyperlink>
      <w:r>
        <w:rPr>
          <w:rFonts w:ascii="Arial" w:hAnsi="Arial" w:eastAsia="Arial" w:cs="Arial"/>
          <w:sz w:val="10"/>
          <w:szCs w:val="10"/>
          <w:color w:val="0D7FAC"/>
          <w:spacing w:val="3"/>
          <w:position w:val="8"/>
        </w:rPr>
        <w:t xml:space="preserve">                              </w:t>
      </w:r>
      <w:r>
        <w:rPr>
          <w:rFonts w:ascii="Arial" w:hAnsi="Arial" w:eastAsia="Arial" w:cs="Arial"/>
          <w:sz w:val="15"/>
          <w:szCs w:val="15"/>
          <w:position w:val="2"/>
        </w:rPr>
        <w:t>LOW</w:t>
      </w:r>
      <w:hyperlink w:history="true" w:anchor="bookmark1"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b</w:t>
        </w:r>
        <w:r>
          <w:rPr>
            <w:rFonts w:ascii="Arial" w:hAnsi="Arial" w:eastAsia="Arial" w:cs="Arial"/>
            <w:sz w:val="10"/>
            <w:szCs w:val="10"/>
            <w:color w:val="0D7FAC"/>
            <w:spacing w:val="3"/>
            <w:position w:val="8"/>
          </w:rPr>
          <w:t>,</w:t>
        </w:r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c</w:t>
        </w:r>
      </w:hyperlink>
      <w:r>
        <w:rPr>
          <w:rFonts w:ascii="Arial" w:hAnsi="Arial" w:eastAsia="Arial" w:cs="Arial"/>
          <w:sz w:val="10"/>
          <w:szCs w:val="10"/>
          <w:color w:val="0D7FAC"/>
          <w:spacing w:val="3"/>
          <w:position w:val="8"/>
        </w:rPr>
        <w:t xml:space="preserve">                                </w:t>
      </w:r>
      <w:r>
        <w:rPr>
          <w:rFonts w:ascii="Arial" w:hAnsi="Arial" w:eastAsia="Arial" w:cs="Arial"/>
          <w:sz w:val="15"/>
          <w:szCs w:val="15"/>
          <w:position w:val="2"/>
        </w:rPr>
        <w:t>VERY</w:t>
      </w:r>
      <w:r>
        <w:rPr>
          <w:rFonts w:ascii="Arial" w:hAnsi="Arial" w:eastAsia="Arial" w:cs="Arial"/>
          <w:sz w:val="15"/>
          <w:szCs w:val="15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LOW</w:t>
      </w:r>
      <w:hyperlink w:history="true" w:anchor="bookmark1"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b</w:t>
        </w:r>
        <w:r>
          <w:rPr>
            <w:rFonts w:ascii="Arial" w:hAnsi="Arial" w:eastAsia="Arial" w:cs="Arial"/>
            <w:sz w:val="10"/>
            <w:szCs w:val="10"/>
            <w:color w:val="0D7FAC"/>
            <w:spacing w:val="3"/>
            <w:position w:val="8"/>
          </w:rPr>
          <w:t>,</w:t>
        </w:r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d</w:t>
        </w:r>
      </w:hyperlink>
      <w:r>
        <w:rPr>
          <w:rFonts w:ascii="Arial" w:hAnsi="Arial" w:eastAsia="Arial" w:cs="Arial"/>
          <w:sz w:val="10"/>
          <w:szCs w:val="10"/>
          <w:color w:val="0D7FAC"/>
          <w:spacing w:val="3"/>
          <w:position w:val="8"/>
        </w:rPr>
        <w:t xml:space="preserve">              </w:t>
      </w:r>
      <w:r>
        <w:rPr>
          <w:rFonts w:ascii="Arial" w:hAnsi="Arial" w:eastAsia="Arial" w:cs="Arial"/>
          <w:sz w:val="15"/>
          <w:szCs w:val="15"/>
          <w:position w:val="2"/>
        </w:rPr>
        <w:t>VERY</w:t>
      </w:r>
      <w:r>
        <w:rPr>
          <w:rFonts w:ascii="Arial" w:hAnsi="Arial" w:eastAsia="Arial" w:cs="Arial"/>
          <w:sz w:val="15"/>
          <w:szCs w:val="15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LOW</w:t>
      </w:r>
      <w:hyperlink w:history="true" w:anchor="bookmark1"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b</w:t>
        </w:r>
        <w:r>
          <w:rPr>
            <w:rFonts w:ascii="Arial" w:hAnsi="Arial" w:eastAsia="Arial" w:cs="Arial"/>
            <w:sz w:val="10"/>
            <w:szCs w:val="10"/>
            <w:color w:val="0D7FAC"/>
            <w:spacing w:val="3"/>
            <w:position w:val="8"/>
          </w:rPr>
          <w:t>,</w:t>
        </w:r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d</w:t>
        </w:r>
      </w:hyperlink>
      <w:r>
        <w:rPr>
          <w:rFonts w:ascii="Arial" w:hAnsi="Arial" w:eastAsia="Arial" w:cs="Arial"/>
          <w:sz w:val="10"/>
          <w:szCs w:val="10"/>
          <w:color w:val="0D7FAC"/>
          <w:spacing w:val="3"/>
          <w:position w:val="8"/>
        </w:rPr>
        <w:t xml:space="preserve">           </w:t>
      </w:r>
      <w:r>
        <w:rPr>
          <w:rFonts w:ascii="Arial" w:hAnsi="Arial" w:eastAsia="Arial" w:cs="Arial"/>
          <w:sz w:val="10"/>
          <w:szCs w:val="10"/>
          <w:color w:val="0D7FAC"/>
          <w:spacing w:val="2"/>
          <w:position w:val="8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VERY</w:t>
      </w:r>
      <w:r>
        <w:rPr>
          <w:rFonts w:ascii="Arial" w:hAnsi="Arial" w:eastAsia="Arial" w:cs="Arial"/>
          <w:sz w:val="15"/>
          <w:szCs w:val="15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LOW</w:t>
      </w:r>
      <w:hyperlink w:history="true" w:anchor="bookmark1"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b</w:t>
        </w:r>
        <w:r>
          <w:rPr>
            <w:rFonts w:ascii="Arial" w:hAnsi="Arial" w:eastAsia="Arial" w:cs="Arial"/>
            <w:sz w:val="10"/>
            <w:szCs w:val="10"/>
            <w:color w:val="0D7FAC"/>
            <w:spacing w:val="2"/>
            <w:position w:val="8"/>
          </w:rPr>
          <w:t>,</w:t>
        </w:r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d</w:t>
        </w:r>
      </w:hyperlink>
      <w:r>
        <w:rPr>
          <w:rFonts w:ascii="Arial" w:hAnsi="Arial" w:eastAsia="Arial" w:cs="Arial"/>
          <w:sz w:val="10"/>
          <w:szCs w:val="10"/>
          <w:color w:val="0D7FAC"/>
          <w:spacing w:val="2"/>
          <w:position w:val="8"/>
        </w:rPr>
        <w:t xml:space="preserve">                 </w:t>
      </w:r>
      <w:r>
        <w:rPr>
          <w:rFonts w:ascii="Arial" w:hAnsi="Arial" w:eastAsia="Arial" w:cs="Arial"/>
          <w:sz w:val="15"/>
          <w:szCs w:val="15"/>
          <w:position w:val="2"/>
        </w:rPr>
        <w:t>VERY</w:t>
      </w:r>
      <w:r>
        <w:rPr>
          <w:rFonts w:ascii="Arial" w:hAnsi="Arial" w:eastAsia="Arial" w:cs="Arial"/>
          <w:sz w:val="15"/>
          <w:szCs w:val="15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LOW</w:t>
      </w:r>
      <w:hyperlink w:history="true" w:anchor="bookmark1">
        <w:r>
          <w:rPr>
            <w:rFonts w:ascii="Arial" w:hAnsi="Arial" w:eastAsia="Arial" w:cs="Arial"/>
            <w:sz w:val="10"/>
            <w:szCs w:val="10"/>
            <w:color w:val="0D7FAC"/>
            <w:position w:val="8"/>
          </w:rPr>
          <w:t>b</w:t>
        </w:r>
        <w:r>
          <w:rPr>
            <w:rFonts w:ascii="Arial" w:hAnsi="Arial" w:eastAsia="Arial" w:cs="Arial"/>
            <w:sz w:val="10"/>
            <w:szCs w:val="10"/>
            <w:color w:val="0D7FAC"/>
            <w:spacing w:val="2"/>
            <w:position w:val="8"/>
          </w:rPr>
          <w:t>,d</w:t>
        </w:r>
      </w:hyperlink>
      <w:r>
        <w:rPr>
          <w:rFonts w:ascii="Arial" w:hAnsi="Arial" w:eastAsia="Arial" w:cs="Arial"/>
          <w:sz w:val="10"/>
          <w:szCs w:val="10"/>
          <w:color w:val="0D7FAC"/>
          <w:spacing w:val="2"/>
          <w:position w:val="8"/>
        </w:rPr>
        <w:t xml:space="preserve">                                                     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—</w:t>
      </w:r>
    </w:p>
    <w:p>
      <w:pPr>
        <w:spacing w:before="67" w:line="2086" w:lineRule="exact"/>
        <w:rPr/>
      </w:pPr>
      <w:r>
        <w:rPr>
          <w:position w:val="-41"/>
        </w:rPr>
        <w:pict>
          <v:group id="_x0000_s124" style="mso-position-vertical-relative:line;mso-position-horizontal-relative:char;width:670.95pt;height:104.35pt;" filled="false" stroked="false" coordsize="13419,2086" coordorigin="0,0">
            <v:rect id="_x0000_s126" style="position:absolute;left:0;top:0;width:13419;height:2066;" fillcolor="#D1D2D4" filled="true" stroked="false"/>
            <v:shape id="_x0000_s128" style="position:absolute;left:-20;top:42;width:13459;height:20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86" w:right="353" w:hanging="8661"/>
                      <w:spacing w:before="19" w:line="27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484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(340-612)        586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(527-638           620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(553-680)         285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(200-360)        345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(310-375)          365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(325-400)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would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reassured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obviate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the</w:t>
                    </w:r>
                  </w:p>
                  <w:p>
                    <w:pPr>
                      <w:ind w:left="11287" w:right="94" w:firstLine="4"/>
                      <w:spacing w:line="26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need 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invasive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testing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>endoscopy,</w:t>
                    </w:r>
                  </w:p>
                  <w:p>
                    <w:pPr>
                      <w:ind w:left="11291" w:right="262" w:hanging="4"/>
                      <w:spacing w:before="15" w:line="26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although they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nee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undergo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serial</w:t>
                    </w:r>
                  </w:p>
                  <w:p>
                    <w:pPr>
                      <w:ind w:left="11291" w:right="198" w:hanging="4"/>
                      <w:spacing w:before="14" w:line="26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assessment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biomarker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periodic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intervals.</w:t>
                    </w:r>
                  </w:p>
                  <w:p>
                    <w:pPr>
                      <w:spacing w:line="6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413" w:type="dxa"/>
                      <w:tblInd w:w="22" w:type="dxa"/>
                      <w:tblLayout w:type="fixed"/>
                      <w:tblBorders>
                        <w:left w:val="single" w:color="D1D2D4" w:sz="2" w:space="0"/>
                        <w:bottom w:val="single" w:color="D1D2D4" w:sz="4" w:space="0"/>
                        <w:right w:val="single" w:color="D1D2D4" w:sz="2" w:space="0"/>
                        <w:top w:val="single" w:color="D1D2D4" w:sz="2" w:space="0"/>
                      </w:tblBorders>
                    </w:tblPr>
                    <w:tblGrid>
                      <w:gridCol w:w="13413"/>
                    </w:tblGrid>
                    <w:tr>
                      <w:trPr>
                        <w:trHeight w:val="363" w:hRule="atLeast"/>
                      </w:trPr>
                      <w:tc>
                        <w:tcPr>
                          <w:tcW w:w="1341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30" style="position:absolute;left:-19;top:76;width:2431;height:7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1" w:right="20" w:hanging="241"/>
                      <w:spacing w:before="20" w:line="24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(patients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correctly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diagnosed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being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endoscopic</w:t>
                    </w:r>
                  </w:p>
                  <w:p>
                    <w:pPr>
                      <w:ind w:left="261" w:right="91" w:firstLine="3"/>
                      <w:spacing w:before="15" w:line="26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remission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having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only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>mild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endoscopic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>activity)</w:t>
                    </w:r>
                  </w:p>
                </w:txbxContent>
              </v:textbox>
            </v:shape>
          </v:group>
        </w:pict>
      </w:r>
    </w:p>
    <w:p>
      <w:pPr>
        <w:spacing w:line="2086" w:lineRule="exact"/>
        <w:sectPr>
          <w:headerReference w:type="default" r:id="rId8"/>
          <w:footerReference w:type="default" r:id="rId17"/>
          <w:pgSz w:w="15660" w:h="11880"/>
          <w:pgMar w:top="400" w:right="704" w:bottom="1060" w:left="917" w:header="0" w:footer="977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9" w:line="206" w:lineRule="auto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0" locked="0" layoutInCell="1" allowOverlap="1">
                <wp:simplePos x="0" y="0"/>
                <wp:positionH relativeFrom="column">
                  <wp:posOffset>5665772</wp:posOffset>
                </wp:positionH>
                <wp:positionV relativeFrom="paragraph">
                  <wp:posOffset>3137808</wp:posOffset>
                </wp:positionV>
                <wp:extent cx="6320790" cy="129539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5665772" y="3137808"/>
                          <a:ext cx="6320790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1" w:lineRule="auto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March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  <w:t xml:space="preserve">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AGA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Guideli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Biomarkers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Management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UC     359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446.124pt;margin-top:247.072pt;mso-position-vertical-relative:text;mso-position-horizontal-relative:text;width:497.7pt;height:10.2pt;z-index:251812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1" w:lineRule="auto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March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  <w:t xml:space="preserve">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AGA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Guideli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Biomarkers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Management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UC     359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8"/>
        </w:rPr>
        <w:t>Table</w:t>
      </w:r>
      <w:r>
        <w:rPr>
          <w:spacing w:val="25"/>
          <w:w w:val="101"/>
        </w:rPr>
        <w:t xml:space="preserve"> </w:t>
      </w:r>
      <w:r>
        <w:rPr>
          <w:spacing w:val="8"/>
        </w:rPr>
        <w:t>6.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8"/>
        </w:rPr>
        <w:t>Continued</w:t>
      </w:r>
    </w:p>
    <w:p>
      <w:pPr>
        <w:spacing w:line="81" w:lineRule="exact"/>
        <w:rPr/>
      </w:pPr>
      <w:r/>
    </w:p>
    <w:tbl>
      <w:tblPr>
        <w:tblStyle w:val="TableNormal"/>
        <w:tblW w:w="1341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1"/>
        <w:gridCol w:w="1348"/>
        <w:gridCol w:w="1597"/>
        <w:gridCol w:w="1449"/>
        <w:gridCol w:w="1137"/>
        <w:gridCol w:w="1448"/>
        <w:gridCol w:w="1447"/>
        <w:gridCol w:w="2601"/>
      </w:tblGrid>
      <w:tr>
        <w:trPr>
          <w:trHeight w:val="376" w:hRule="atLeast"/>
        </w:trPr>
        <w:tc>
          <w:tcPr>
            <w:tcW w:w="3739" w:type="dxa"/>
            <w:vAlign w:val="top"/>
            <w:gridSpan w:val="2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12" w:lineRule="exact"/>
              <w:jc w:val="right"/>
              <w:rPr/>
            </w:pPr>
            <w:r>
              <w:rPr>
                <w:position w:val="2"/>
              </w:rPr>
              <w:t>Test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result</w:t>
            </w:r>
            <w:r>
              <w:rPr>
                <w:spacing w:val="5"/>
                <w:position w:val="2"/>
              </w:rPr>
              <w:t xml:space="preserve">                                   </w:t>
            </w:r>
            <w:r>
              <w:rPr>
                <w:position w:val="2"/>
              </w:rPr>
              <w:t>fCal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&lt;50 μg/g</w:t>
            </w:r>
          </w:p>
        </w:tc>
        <w:tc>
          <w:tcPr>
            <w:tcW w:w="7078" w:type="dxa"/>
            <w:vAlign w:val="top"/>
            <w:gridSpan w:val="5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052"/>
              <w:spacing w:before="117" w:line="205" w:lineRule="auto"/>
              <w:rPr/>
            </w:pPr>
            <w:r>
              <w:rPr/>
              <w:t>No</w:t>
            </w:r>
            <w:r>
              <w:rPr>
                <w:spacing w:val="7"/>
              </w:rPr>
              <w:t>.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1"/>
              </w:rPr>
              <w:t xml:space="preserve"> </w:t>
            </w:r>
            <w:r>
              <w:rPr/>
              <w:t>results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per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1000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tested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(95%</w:t>
            </w:r>
            <w:r>
              <w:rPr>
                <w:spacing w:val="35"/>
                <w:w w:val="102"/>
              </w:rPr>
              <w:t xml:space="preserve"> </w:t>
            </w:r>
            <w:r>
              <w:rPr/>
              <w:t>CI</w:t>
            </w:r>
            <w:r>
              <w:rPr>
                <w:spacing w:val="7"/>
              </w:rPr>
              <w:t>)</w:t>
            </w:r>
          </w:p>
        </w:tc>
        <w:tc>
          <w:tcPr>
            <w:tcW w:w="2601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976"/>
              <w:spacing w:before="49" w:line="206" w:lineRule="auto"/>
              <w:rPr/>
            </w:pPr>
            <w:r>
              <w:rPr>
                <w:spacing w:val="5"/>
              </w:rPr>
              <w:t>Comments</w:t>
            </w:r>
          </w:p>
        </w:tc>
      </w:tr>
      <w:tr>
        <w:trPr>
          <w:trHeight w:val="584" w:hRule="atLeast"/>
        </w:trPr>
        <w:tc>
          <w:tcPr>
            <w:tcW w:w="3739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8"/>
              <w:spacing w:before="112" w:line="201" w:lineRule="auto"/>
              <w:rPr/>
            </w:pPr>
            <w:r>
              <w:rPr>
                <w:spacing w:val="3"/>
              </w:rPr>
              <w:t>Low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likelihood</w:t>
            </w:r>
          </w:p>
          <w:p>
            <w:pPr>
              <w:pStyle w:val="TableText"/>
              <w:ind w:left="160"/>
              <w:spacing w:before="14" w:line="207" w:lineRule="exact"/>
              <w:rPr/>
            </w:pPr>
            <w:r>
              <w:rPr>
                <w:spacing w:val="4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15%)</w:t>
            </w:r>
          </w:p>
        </w:tc>
        <w:tc>
          <w:tcPr>
            <w:tcW w:w="1449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62"/>
              <w:spacing w:before="49" w:line="213" w:lineRule="exact"/>
              <w:rPr/>
            </w:pPr>
            <w:r>
              <w:rPr>
                <w:position w:val="2"/>
              </w:rPr>
              <w:t>fCal</w:t>
            </w:r>
            <w:r>
              <w:rPr>
                <w:spacing w:val="11"/>
                <w:position w:val="2"/>
              </w:rPr>
              <w:t>&lt;250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11"/>
                <w:position w:val="2"/>
              </w:rPr>
              <w:t>μg/g</w:t>
            </w:r>
          </w:p>
        </w:tc>
        <w:tc>
          <w:tcPr>
            <w:tcW w:w="4032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29"/>
              <w:spacing w:before="70" w:line="207" w:lineRule="exact"/>
              <w:rPr/>
            </w:pPr>
            <w:r>
              <w:rPr>
                <w:spacing w:val="2"/>
              </w:rPr>
              <w:t>Intermediate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likelihood</w:t>
            </w:r>
          </w:p>
          <w:p>
            <w:pPr>
              <w:pStyle w:val="TableText"/>
              <w:ind w:left="1328"/>
              <w:spacing w:before="12" w:line="207" w:lineRule="exact"/>
              <w:rPr/>
            </w:pPr>
            <w:r>
              <w:rPr>
                <w:spacing w:val="6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50%)</w:t>
            </w:r>
          </w:p>
        </w:tc>
        <w:tc>
          <w:tcPr>
            <w:tcW w:w="260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3739" w:type="dxa"/>
            <w:vAlign w:val="top"/>
            <w:gridSpan w:val="2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2"/>
              <w:spacing w:before="74" w:line="213" w:lineRule="exact"/>
              <w:rPr/>
            </w:pPr>
            <w:r>
              <w:rPr>
                <w:position w:val="2"/>
              </w:rPr>
              <w:t>fCal</w:t>
            </w:r>
            <w:r>
              <w:rPr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&lt;150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μg/g</w:t>
            </w:r>
          </w:p>
        </w:tc>
        <w:tc>
          <w:tcPr>
            <w:tcW w:w="1449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74" w:line="213" w:lineRule="exact"/>
              <w:jc w:val="right"/>
              <w:rPr/>
            </w:pPr>
            <w:r>
              <w:rPr>
                <w:position w:val="2"/>
              </w:rPr>
              <w:t>fCal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&lt;50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μg/g</w:t>
            </w:r>
          </w:p>
        </w:tc>
        <w:tc>
          <w:tcPr>
            <w:tcW w:w="144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"/>
              <w:spacing w:before="74" w:line="213" w:lineRule="exact"/>
              <w:jc w:val="right"/>
              <w:rPr/>
            </w:pPr>
            <w:r>
              <w:rPr>
                <w:position w:val="2"/>
              </w:rPr>
              <w:t>fCal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&lt;150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μg/g</w:t>
            </w:r>
          </w:p>
        </w:tc>
        <w:tc>
          <w:tcPr>
            <w:tcW w:w="144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74" w:line="213" w:lineRule="exact"/>
              <w:jc w:val="right"/>
              <w:rPr/>
            </w:pPr>
            <w:r>
              <w:rPr>
                <w:position w:val="2"/>
              </w:rPr>
              <w:t>fCal</w:t>
            </w:r>
            <w:r>
              <w:rPr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&lt;250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μg/g</w:t>
            </w:r>
          </w:p>
        </w:tc>
        <w:tc>
          <w:tcPr>
            <w:tcW w:w="2601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91" w:hRule="atLeast"/>
        </w:trPr>
        <w:tc>
          <w:tcPr>
            <w:tcW w:w="239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41" w:right="39" w:hanging="229"/>
              <w:spacing w:before="97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FPs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moderate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to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severe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endoscopic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activity, when</w:t>
            </w:r>
          </w:p>
          <w:p>
            <w:pPr>
              <w:pStyle w:val="TableText"/>
              <w:ind w:left="244" w:hanging="3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actually they are in endoscopic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remission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mild</w:t>
            </w:r>
          </w:p>
          <w:p>
            <w:pPr>
              <w:pStyle w:val="TableText"/>
              <w:ind w:left="241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activity)</w:t>
            </w:r>
          </w:p>
        </w:tc>
        <w:tc>
          <w:tcPr>
            <w:tcW w:w="134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14"/>
              <w:spacing w:before="6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366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(238-510)</w:t>
            </w:r>
          </w:p>
        </w:tc>
        <w:tc>
          <w:tcPr>
            <w:tcW w:w="159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14"/>
              <w:spacing w:before="6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264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(212-323)</w:t>
            </w:r>
          </w:p>
        </w:tc>
        <w:tc>
          <w:tcPr>
            <w:tcW w:w="144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63"/>
              <w:spacing w:before="6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230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(170-297)</w:t>
            </w:r>
          </w:p>
        </w:tc>
        <w:tc>
          <w:tcPr>
            <w:tcW w:w="113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"/>
              <w:spacing w:before="6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215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(140-300)</w:t>
            </w:r>
          </w:p>
        </w:tc>
        <w:tc>
          <w:tcPr>
            <w:tcW w:w="144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25"/>
              <w:spacing w:before="6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155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(125-190)</w:t>
            </w:r>
          </w:p>
        </w:tc>
        <w:tc>
          <w:tcPr>
            <w:tcW w:w="144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23"/>
              <w:spacing w:before="62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135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(100-175)</w:t>
            </w:r>
          </w:p>
        </w:tc>
        <w:tc>
          <w:tcPr>
            <w:tcW w:w="260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22"/>
              <w:spacing w:before="100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FPs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may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receive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unnecessary</w:t>
            </w:r>
          </w:p>
          <w:p>
            <w:pPr>
              <w:pStyle w:val="TableText"/>
              <w:ind w:left="447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testing</w:t>
            </w:r>
            <w:r>
              <w:rPr>
                <w:sz w:val="15"/>
                <w:szCs w:val="15"/>
                <w:spacing w:val="2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(endoscopy)</w:t>
            </w:r>
          </w:p>
          <w:p>
            <w:pPr>
              <w:pStyle w:val="TableText"/>
              <w:ind w:left="451" w:right="87"/>
              <w:spacing w:before="14" w:line="2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and/or treatment</w:t>
            </w:r>
            <w:r>
              <w:rPr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and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avoidable</w:t>
            </w:r>
          </w:p>
          <w:p>
            <w:pPr>
              <w:pStyle w:val="TableText"/>
              <w:ind w:left="447" w:right="161" w:firstLine="4"/>
              <w:spacing w:before="1" w:line="2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anxiety,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potential testing-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treatment-related</w:t>
            </w:r>
          </w:p>
          <w:p>
            <w:pPr>
              <w:pStyle w:val="TableText"/>
              <w:ind w:left="454" w:right="66" w:hanging="3"/>
              <w:spacing w:before="1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complications,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excessive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resource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utilization.</w:t>
            </w:r>
          </w:p>
        </w:tc>
      </w:tr>
      <w:tr>
        <w:trPr>
          <w:trHeight w:val="588" w:hRule="atLeast"/>
        </w:trPr>
        <w:tc>
          <w:tcPr>
            <w:shd w:val="clear" w:fill="D1D2D4"/>
            <w:tcW w:w="239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6"/>
              <w:spacing w:before="113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shd w:val="clear" w:fill="D1D2D4"/>
            <w:tcW w:w="134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10"/>
              <w:spacing w:before="58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10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159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10"/>
              <w:spacing w:before="58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9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144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60"/>
              <w:spacing w:before="58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9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11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58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9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144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11"/>
              <w:spacing w:before="58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9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144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09"/>
              <w:spacing w:before="58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9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260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325"/>
              <w:spacing w:before="179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</w:tbl>
    <w:p>
      <w:pPr>
        <w:ind w:left="3"/>
        <w:spacing w:before="69" w:line="20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fCal, fecal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calprotectin.</w:t>
      </w:r>
    </w:p>
    <w:p>
      <w:pPr>
        <w:ind w:left="2" w:right="560" w:hanging="2"/>
        <w:spacing w:before="1"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Population/setting: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 with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remission;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pretest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probability/likelihood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</w:t>
      </w:r>
      <w:r>
        <w:rPr>
          <w:rFonts w:ascii="Arial" w:hAnsi="Arial" w:eastAsia="Arial" w:cs="Arial"/>
          <w:sz w:val="17"/>
          <w:szCs w:val="17"/>
          <w:spacing w:val="3"/>
        </w:rPr>
        <w:t>doscopically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active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(no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 [RBS 0], and normal to mild increase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 stool frequency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1],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under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routine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maintenance therapy,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having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recently achieved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</w:t>
      </w:r>
      <w:r>
        <w:rPr>
          <w:rFonts w:ascii="Arial" w:hAnsi="Arial" w:eastAsia="Arial" w:cs="Arial"/>
          <w:sz w:val="17"/>
          <w:szCs w:val="17"/>
          <w:spacing w:val="2"/>
        </w:rPr>
        <w:t>matic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remission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after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treatment adjustment) with estimated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prevalence of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to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(MES</w:t>
      </w:r>
      <w:r>
        <w:rPr>
          <w:rFonts w:ascii="Arial" w:hAnsi="Arial" w:eastAsia="Arial" w:cs="Arial"/>
          <w:sz w:val="17"/>
          <w:szCs w:val="17"/>
          <w:spacing w:val="1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2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or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3)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</w:t>
      </w:r>
      <w:r>
        <w:rPr>
          <w:rFonts w:ascii="Arial" w:hAnsi="Arial" w:eastAsia="Arial" w:cs="Arial"/>
          <w:sz w:val="17"/>
          <w:szCs w:val="17"/>
          <w:spacing w:val="3"/>
        </w:rPr>
        <w:t>f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15%;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intermediate</w:t>
      </w:r>
      <w:r>
        <w:rPr>
          <w:rFonts w:ascii="Arial" w:hAnsi="Arial" w:eastAsia="Arial" w:cs="Arial"/>
          <w:sz w:val="17"/>
          <w:szCs w:val="17"/>
          <w:spacing w:val="1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pretest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probability/likelihood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having</w:t>
      </w:r>
      <w:r>
        <w:rPr>
          <w:rFonts w:ascii="Arial" w:hAnsi="Arial" w:eastAsia="Arial" w:cs="Arial"/>
          <w:sz w:val="17"/>
          <w:szCs w:val="17"/>
          <w:spacing w:val="4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active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(patients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mild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symptoms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UC,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such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</w:t>
      </w:r>
      <w:r>
        <w:rPr>
          <w:rFonts w:ascii="Arial" w:hAnsi="Arial" w:eastAsia="Arial" w:cs="Arial"/>
          <w:sz w:val="17"/>
          <w:szCs w:val="17"/>
          <w:spacing w:val="3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infrequent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[RBS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2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and/or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frequency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[</w:t>
      </w:r>
      <w:r>
        <w:rPr>
          <w:rFonts w:ascii="Arial" w:hAnsi="Arial" w:eastAsia="Arial" w:cs="Arial"/>
          <w:sz w:val="17"/>
          <w:szCs w:val="17"/>
        </w:rPr>
        <w:t>SFS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2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3])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observed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prevalence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moderate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to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severe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endoscopically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active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disease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(</w:t>
      </w:r>
      <w:r>
        <w:rPr>
          <w:rFonts w:ascii="Arial" w:hAnsi="Arial" w:eastAsia="Arial" w:cs="Arial"/>
          <w:sz w:val="17"/>
          <w:szCs w:val="17"/>
        </w:rPr>
        <w:t>MES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2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3)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50%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.</w:t>
      </w:r>
    </w:p>
    <w:p>
      <w:pPr>
        <w:ind w:left="15"/>
        <w:spacing w:line="20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calprotectin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&lt;50 μg/g: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78%  (95%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66%-86%);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57%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40%-72%);</w:t>
      </w:r>
      <w:r>
        <w:rPr>
          <w:rFonts w:ascii="Arial" w:hAnsi="Arial" w:eastAsia="Arial" w:cs="Arial"/>
          <w:sz w:val="17"/>
          <w:szCs w:val="17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11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.</w:t>
      </w:r>
    </w:p>
    <w:p>
      <w:pPr>
        <w:ind w:left="15"/>
        <w:spacing w:line="19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calprotectin</w:t>
      </w:r>
      <w:r>
        <w:rPr>
          <w:rFonts w:ascii="Arial" w:hAnsi="Arial" w:eastAsia="Arial" w:cs="Arial"/>
          <w:sz w:val="17"/>
          <w:szCs w:val="17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&lt;150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μg/g: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71%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62%-78%);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69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62%-75%);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12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.</w:t>
      </w:r>
    </w:p>
    <w:p>
      <w:pPr>
        <w:ind w:left="15"/>
        <w:spacing w:line="20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calprotectin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&lt;250</w:t>
      </w:r>
      <w:r>
        <w:rPr>
          <w:rFonts w:ascii="Arial" w:hAnsi="Arial" w:eastAsia="Arial" w:cs="Arial"/>
          <w:sz w:val="17"/>
          <w:szCs w:val="17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μg/g: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67%</w:t>
      </w:r>
      <w:r>
        <w:rPr>
          <w:rFonts w:ascii="Arial" w:hAnsi="Arial" w:eastAsia="Arial" w:cs="Arial"/>
          <w:sz w:val="17"/>
          <w:szCs w:val="17"/>
          <w:spacing w:val="36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53%-78%);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73%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5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65%-80%);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9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.</w:t>
      </w:r>
    </w:p>
    <w:p>
      <w:pPr>
        <w:ind w:left="15"/>
        <w:spacing w:before="26" w:line="18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Reference test: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lower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ndoscopy.</w:t>
      </w:r>
    </w:p>
    <w:p>
      <w:pPr>
        <w:spacing w:before="1" w:line="24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b</w:t>
      </w:r>
      <w:r>
        <w:rPr>
          <w:rFonts w:ascii="Arial" w:hAnsi="Arial" w:eastAsia="Arial" w:cs="Arial"/>
          <w:sz w:val="17"/>
          <w:szCs w:val="17"/>
          <w:spacing w:val="4"/>
        </w:rPr>
        <w:t>High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unexplained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heterogeneity,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selective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inclusion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studi</w:t>
      </w:r>
      <w:r>
        <w:rPr>
          <w:rFonts w:ascii="Arial" w:hAnsi="Arial" w:eastAsia="Arial" w:cs="Arial"/>
          <w:sz w:val="17"/>
          <w:szCs w:val="17"/>
          <w:spacing w:val="3"/>
        </w:rPr>
        <w:t>es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reporting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cutoffs.</w:t>
      </w:r>
    </w:p>
    <w:p>
      <w:pPr>
        <w:ind w:left="4"/>
        <w:spacing w:line="21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c</w:t>
      </w:r>
      <w:r>
        <w:rPr>
          <w:rFonts w:ascii="Arial" w:hAnsi="Arial" w:eastAsia="Arial" w:cs="Arial"/>
          <w:sz w:val="17"/>
          <w:szCs w:val="17"/>
          <w:spacing w:val="4"/>
        </w:rPr>
        <w:t>Serious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because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95%</w:t>
      </w:r>
      <w:r>
        <w:rPr>
          <w:rFonts w:ascii="Arial" w:hAnsi="Arial" w:eastAsia="Arial" w:cs="Arial"/>
          <w:sz w:val="17"/>
          <w:szCs w:val="17"/>
          <w:spacing w:val="3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CI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crosses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maximal tolerable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FN threshold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&lt;</w:t>
      </w:r>
      <w:r>
        <w:rPr>
          <w:rFonts w:ascii="Arial" w:hAnsi="Arial" w:eastAsia="Arial" w:cs="Arial"/>
          <w:sz w:val="17"/>
          <w:szCs w:val="17"/>
          <w:spacing w:val="3"/>
        </w:rPr>
        <w:t>5%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"/>
        <w:spacing w:line="21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d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Very</w:t>
      </w:r>
      <w:r>
        <w:rPr>
          <w:rFonts w:ascii="Arial" w:hAnsi="Arial" w:eastAsia="Arial" w:cs="Arial"/>
          <w:sz w:val="17"/>
          <w:szCs w:val="17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serious</w:t>
      </w:r>
      <w:r>
        <w:rPr>
          <w:rFonts w:ascii="Arial" w:hAnsi="Arial" w:eastAsia="Arial" w:cs="Arial"/>
          <w:sz w:val="17"/>
          <w:szCs w:val="17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becaus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e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point</w:t>
      </w:r>
      <w:r>
        <w:rPr>
          <w:rFonts w:ascii="Arial" w:hAnsi="Arial" w:eastAsia="Arial" w:cs="Arial"/>
          <w:sz w:val="17"/>
          <w:szCs w:val="17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estimate</w:t>
      </w:r>
      <w:r>
        <w:rPr>
          <w:rFonts w:ascii="Arial" w:hAnsi="Arial" w:eastAsia="Arial" w:cs="Arial"/>
          <w:sz w:val="17"/>
          <w:szCs w:val="17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is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higher than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maximal tolerable</w:t>
      </w:r>
      <w:r>
        <w:rPr>
          <w:rFonts w:ascii="Arial" w:hAnsi="Arial" w:eastAsia="Arial" w:cs="Arial"/>
          <w:sz w:val="17"/>
          <w:szCs w:val="17"/>
          <w:spacing w:val="27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FN threshold.</w:t>
      </w:r>
    </w:p>
    <w:p>
      <w:pPr>
        <w:ind w:left="2"/>
        <w:spacing w:before="19" w:line="20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3"/>
          <w:position w:val="7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point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estimate</w:t>
      </w:r>
      <w:r>
        <w:rPr>
          <w:rFonts w:ascii="Arial" w:hAnsi="Arial" w:eastAsia="Arial" w:cs="Arial"/>
          <w:sz w:val="17"/>
          <w:szCs w:val="17"/>
          <w:spacing w:val="2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is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higher than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maximal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tolerable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FP threshold.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11729"/>
        <w:spacing w:line="728" w:lineRule="exact"/>
        <w:rPr/>
      </w:pPr>
      <w:r>
        <w:rPr>
          <w:position w:val="-15"/>
        </w:rPr>
        <w:pict>
          <v:shape id="_x0000_s134" style="mso-position-vertical-relative:line;mso-position-horizontal-relative:char;width:101.6pt;height:37pt;" fillcolor="#231F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8"/>
                    <w:spacing w:before="111" w:line="20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2"/>
                    </w:rPr>
                    <w:t>GUIDELINES</w:t>
                  </w:r>
                </w:p>
              </w:txbxContent>
            </v:textbox>
          </v:shape>
        </w:pict>
      </w:r>
    </w:p>
    <w:p>
      <w:pPr>
        <w:spacing w:line="728" w:lineRule="exact"/>
        <w:sectPr>
          <w:footerReference w:type="default" r:id="rId9"/>
          <w:pgSz w:w="15660" w:h="11880"/>
          <w:pgMar w:top="400" w:right="745" w:bottom="1" w:left="933" w:header="0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633.203pt;margin-top:-0.000061pt;mso-position-vertical-relative:page;mso-position-horizontal-relative:page;width:101.6pt;height:36.9pt;z-index:251826176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0" locked="0" layoutInCell="1" allowOverlap="1">
                <wp:simplePos x="0" y="0"/>
                <wp:positionH relativeFrom="column">
                  <wp:posOffset>5720941</wp:posOffset>
                </wp:positionH>
                <wp:positionV relativeFrom="paragraph">
                  <wp:posOffset>3059821</wp:posOffset>
                </wp:positionV>
                <wp:extent cx="6232525" cy="159385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5720941" y="3059821"/>
                          <a:ext cx="6232525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360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164,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450.468pt;margin-top:240.931pt;mso-position-vertical-relative:text;mso-position-horizontal-relative:text;width:490.75pt;height:12.55pt;z-index:251824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360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Vol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164,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Iss.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9" w:line="206" w:lineRule="auto"/>
        <w:rPr>
          <w:rFonts w:ascii="Arial" w:hAnsi="Arial" w:eastAsia="Arial" w:cs="Arial"/>
        </w:rPr>
      </w:pPr>
      <w:r>
        <w:rPr>
          <w:spacing w:val="3"/>
        </w:rPr>
        <w:t>Table</w:t>
      </w:r>
      <w:r>
        <w:rPr>
          <w:spacing w:val="20"/>
        </w:rPr>
        <w:t xml:space="preserve"> </w:t>
      </w:r>
      <w:r>
        <w:rPr>
          <w:spacing w:val="3"/>
        </w:rPr>
        <w:t>7.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3"/>
        </w:rPr>
        <w:t>Evidence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Proﬁle: Question 2.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(B)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Fecal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Lactoferrin.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Patients With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Ulcerative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3"/>
        </w:rPr>
        <w:t>Colitis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3"/>
        </w:rPr>
        <w:t>Symptomatic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Remission,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How Accurate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Is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Negative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Fecal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Lactof</w:t>
      </w:r>
      <w:r>
        <w:rPr>
          <w:rFonts w:ascii="Arial" w:hAnsi="Arial" w:eastAsia="Arial" w:cs="Arial"/>
          <w:spacing w:val="2"/>
        </w:rPr>
        <w:t>errin for</w:t>
      </w:r>
    </w:p>
    <w:p>
      <w:pPr>
        <w:ind w:left="700"/>
        <w:spacing w:before="17" w:line="20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4"/>
        </w:rPr>
        <w:t>Ruling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Out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to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</w:t>
      </w:r>
      <w:r>
        <w:rPr>
          <w:rFonts w:ascii="Arial" w:hAnsi="Arial" w:eastAsia="Arial" w:cs="Arial"/>
          <w:sz w:val="17"/>
          <w:szCs w:val="17"/>
          <w:spacing w:val="3"/>
        </w:rPr>
        <w:t>opically Active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(Mayo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Score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3),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Obviating</w:t>
      </w:r>
      <w:r>
        <w:rPr>
          <w:rFonts w:ascii="Arial" w:hAnsi="Arial" w:eastAsia="Arial" w:cs="Arial"/>
          <w:sz w:val="17"/>
          <w:szCs w:val="17"/>
          <w:spacing w:val="1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the</w:t>
      </w:r>
      <w:r>
        <w:rPr>
          <w:rFonts w:ascii="Arial" w:hAnsi="Arial" w:eastAsia="Arial" w:cs="Arial"/>
          <w:sz w:val="17"/>
          <w:szCs w:val="17"/>
          <w:spacing w:val="25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Need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for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Routine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 Assessment?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3"/>
            <w:position w:val="7"/>
          </w:rPr>
          <w:t>a</w:t>
        </w:r>
      </w:hyperlink>
    </w:p>
    <w:p>
      <w:pPr>
        <w:spacing w:line="82" w:lineRule="exact"/>
        <w:rPr/>
      </w:pPr>
      <w:r/>
    </w:p>
    <w:tbl>
      <w:tblPr>
        <w:tblStyle w:val="TableNormal"/>
        <w:tblW w:w="1341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21"/>
        <w:gridCol w:w="887"/>
        <w:gridCol w:w="2555"/>
        <w:gridCol w:w="2478"/>
        <w:gridCol w:w="5277"/>
      </w:tblGrid>
      <w:tr>
        <w:trPr>
          <w:trHeight w:val="402" w:hRule="atLeast"/>
        </w:trPr>
        <w:tc>
          <w:tcPr>
            <w:tcW w:w="8141" w:type="dxa"/>
            <w:vAlign w:val="top"/>
            <w:gridSpan w:val="4"/>
            <w:tcBorders>
              <w:top w:val="single" w:color="000000" w:sz="6" w:space="0"/>
            </w:tcBorders>
          </w:tcPr>
          <w:p>
            <w:pPr>
              <w:pStyle w:val="TableText"/>
              <w:ind w:left="3955"/>
              <w:spacing w:before="142" w:line="205" w:lineRule="auto"/>
              <w:rPr/>
            </w:pPr>
            <w:r>
              <w:rPr/>
              <w:t>No</w:t>
            </w:r>
            <w:r>
              <w:rPr>
                <w:spacing w:val="7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2"/>
              </w:rPr>
              <w:t xml:space="preserve"> </w:t>
            </w:r>
            <w:r>
              <w:rPr/>
              <w:t>results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per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1000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tested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(95%</w:t>
            </w:r>
            <w:r>
              <w:rPr>
                <w:spacing w:val="35"/>
                <w:w w:val="102"/>
              </w:rPr>
              <w:t xml:space="preserve"> </w:t>
            </w:r>
            <w:r>
              <w:rPr/>
              <w:t>CI</w:t>
            </w:r>
            <w:r>
              <w:rPr>
                <w:spacing w:val="7"/>
              </w:rPr>
              <w:t>)</w:t>
            </w:r>
          </w:p>
        </w:tc>
        <w:tc>
          <w:tcPr>
            <w:tcW w:w="527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2576"/>
              <w:spacing w:before="49" w:line="206" w:lineRule="auto"/>
              <w:rPr/>
            </w:pPr>
            <w:r>
              <w:rPr>
                <w:spacing w:val="5"/>
              </w:rPr>
              <w:t>Comments</w:t>
            </w:r>
          </w:p>
        </w:tc>
      </w:tr>
      <w:tr>
        <w:trPr>
          <w:trHeight w:val="1216" w:hRule="atLeast"/>
        </w:trPr>
        <w:tc>
          <w:tcPr>
            <w:tcW w:w="22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1" w:lineRule="auto"/>
              <w:rPr/>
            </w:pPr>
            <w:r>
              <w:rPr>
                <w:spacing w:val="2"/>
              </w:rPr>
              <w:t>Test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result</w:t>
            </w:r>
          </w:p>
        </w:tc>
        <w:tc>
          <w:tcPr>
            <w:tcW w:w="3442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663"/>
              <w:spacing w:before="90" w:line="207" w:lineRule="exact"/>
              <w:rPr/>
            </w:pPr>
            <w:r>
              <w:pict>
                <v:shape id="_x0000_s142" style="position:absolute;margin-left:-102.981pt;margin-top:29.948pt;mso-position-vertical-relative:top-margin-area;mso-position-horizontal-relative:right-margin-area;width:84.65pt;height:1.05pt;z-index:251828224;" fillcolor="#000000" filled="true" strokecolor="#000000" strokeweight="0.00pt" coordsize="1693,20" coordorigin="0,0" path="m1692,20l0,20l0,0l1692,0e">
                  <v:stroke endcap="round" miterlimit="0"/>
                </v:shape>
              </w:pict>
            </w:r>
            <w:r>
              <w:rPr>
                <w:spacing w:val="4"/>
              </w:rPr>
              <w:t>Low-likelihood</w:t>
            </w:r>
          </w:p>
          <w:p>
            <w:pPr>
              <w:pStyle w:val="TableText"/>
              <w:ind w:left="1540"/>
              <w:spacing w:before="12" w:line="207" w:lineRule="exact"/>
              <w:rPr/>
            </w:pPr>
            <w:r>
              <w:rPr>
                <w:spacing w:val="4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15%)</w:t>
            </w:r>
          </w:p>
          <w:p>
            <w:pPr>
              <w:pStyle w:val="TableText"/>
              <w:ind w:left="1891"/>
              <w:spacing w:before="222" w:line="204" w:lineRule="auto"/>
              <w:rPr/>
            </w:pPr>
            <w:r>
              <w:rPr>
                <w:spacing w:val="2"/>
              </w:rPr>
              <w:t>Negative</w:t>
            </w:r>
          </w:p>
          <w:p>
            <w:pPr>
              <w:pStyle w:val="TableText"/>
              <w:ind w:left="1846"/>
              <w:spacing w:before="12" w:line="207" w:lineRule="exact"/>
              <w:rPr/>
            </w:pPr>
            <w:r>
              <w:rPr>
                <w:spacing w:val="2"/>
              </w:rPr>
              <w:t>lactoferrin</w:t>
            </w:r>
          </w:p>
        </w:tc>
        <w:tc>
          <w:tcPr>
            <w:tcW w:w="24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31"/>
              <w:spacing w:before="90" w:line="207" w:lineRule="exact"/>
              <w:rPr/>
            </w:pPr>
            <w:r>
              <w:pict>
                <v:shape id="_x0000_s144" style="position:absolute;margin-left:-105.557pt;margin-top:29.948pt;mso-position-vertical-relative:top-margin-area;mso-position-horizontal-relative:right-margin-area;width:105.6pt;height:1.05pt;z-index:251827200;" fillcolor="#000000" filled="true" strokecolor="#000000" strokeweight="0.00pt" coordsize="2111,20" coordorigin="0,0" path="m2111,20l0,20l0,0l2111,0e">
                  <v:stroke endcap="round" miterlimit="0"/>
                </v:shape>
              </w:pict>
            </w:r>
            <w:r>
              <w:rPr>
                <w:spacing w:val="3"/>
              </w:rPr>
              <w:t>Intermediate-likelihood</w:t>
            </w:r>
          </w:p>
          <w:p>
            <w:pPr>
              <w:pStyle w:val="TableText"/>
              <w:ind w:left="734"/>
              <w:spacing w:before="12" w:line="207" w:lineRule="exact"/>
              <w:rPr/>
            </w:pPr>
            <w:r>
              <w:rPr>
                <w:spacing w:val="6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50%)</w:t>
            </w:r>
          </w:p>
          <w:p>
            <w:pPr>
              <w:pStyle w:val="TableText"/>
              <w:ind w:left="1084"/>
              <w:spacing w:before="222" w:line="204" w:lineRule="auto"/>
              <w:rPr/>
            </w:pPr>
            <w:r>
              <w:rPr>
                <w:spacing w:val="2"/>
              </w:rPr>
              <w:t>Negative</w:t>
            </w:r>
          </w:p>
          <w:p>
            <w:pPr>
              <w:pStyle w:val="TableText"/>
              <w:ind w:left="1040"/>
              <w:spacing w:before="12" w:line="207" w:lineRule="exact"/>
              <w:rPr/>
            </w:pPr>
            <w:r>
              <w:rPr>
                <w:spacing w:val="2"/>
              </w:rPr>
              <w:t>lactoferrin</w:t>
            </w:r>
          </w:p>
        </w:tc>
        <w:tc>
          <w:tcPr>
            <w:tcW w:w="527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38" w:hRule="atLeast"/>
        </w:trPr>
        <w:tc>
          <w:tcPr>
            <w:tcW w:w="3108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245" w:right="508" w:hanging="245"/>
              <w:spacing w:before="132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TPs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moderate to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severe</w:t>
            </w:r>
          </w:p>
          <w:p>
            <w:pPr>
              <w:pStyle w:val="TableText"/>
              <w:ind w:left="241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activity)</w:t>
            </w:r>
          </w:p>
        </w:tc>
        <w:tc>
          <w:tcPr>
            <w:tcW w:w="5033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509"/>
              <w:spacing w:before="97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124</w:t>
            </w:r>
            <w:r>
              <w:rPr>
                <w:sz w:val="15"/>
                <w:szCs w:val="15"/>
                <w:spacing w:val="2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(108-135)                                 415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(360-450)</w:t>
            </w:r>
          </w:p>
        </w:tc>
        <w:tc>
          <w:tcPr>
            <w:tcW w:w="527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972" w:right="66" w:hanging="238"/>
              <w:spacing w:before="134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TPs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would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be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eligible to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undergo </w:t>
            </w:r>
            <w:r>
              <w:rPr>
                <w:sz w:val="15"/>
                <w:szCs w:val="15"/>
                <w:spacing w:val="4"/>
              </w:rPr>
              <w:t>treatment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adjustment, which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decrease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disease-related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complications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morbidit</w:t>
            </w:r>
            <w:r>
              <w:rPr>
                <w:sz w:val="15"/>
                <w:szCs w:val="15"/>
                <w:spacing w:val="3"/>
              </w:rPr>
              <w:t>y,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without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being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subject t</w:t>
            </w:r>
            <w:r>
              <w:rPr>
                <w:sz w:val="15"/>
                <w:szCs w:val="15"/>
                <w:spacing w:val="4"/>
              </w:rPr>
              <w:t>o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testing with</w:t>
            </w:r>
          </w:p>
          <w:p>
            <w:pPr>
              <w:pStyle w:val="TableText"/>
              <w:ind w:left="975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endoscopy.</w:t>
            </w:r>
          </w:p>
        </w:tc>
      </w:tr>
      <w:tr>
        <w:trPr>
          <w:trHeight w:val="1106" w:hRule="atLeast"/>
        </w:trPr>
        <w:tc>
          <w:tcPr>
            <w:shd w:val="clear" w:fill="D1D2D4"/>
            <w:tcW w:w="3108" w:type="dxa"/>
            <w:vAlign w:val="top"/>
            <w:gridSpan w:val="2"/>
          </w:tcPr>
          <w:p>
            <w:pPr>
              <w:pStyle w:val="TableText"/>
              <w:ind w:left="246" w:right="238" w:hanging="234"/>
              <w:spacing w:before="105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FNs (patients incorr</w:t>
            </w:r>
            <w:r>
              <w:rPr>
                <w:sz w:val="15"/>
                <w:szCs w:val="15"/>
                <w:spacing w:val="2"/>
              </w:rPr>
              <w:t>ectly labeled as being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remission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</w:p>
          <w:p>
            <w:pPr>
              <w:pStyle w:val="TableText"/>
              <w:ind w:left="241" w:right="330"/>
              <w:spacing w:before="14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only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when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actually they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moderate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to</w:t>
            </w:r>
          </w:p>
          <w:p>
            <w:pPr>
              <w:pStyle w:val="TableText"/>
              <w:ind w:left="240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severe</w:t>
            </w:r>
            <w:r>
              <w:rPr>
                <w:sz w:val="15"/>
                <w:szCs w:val="15"/>
                <w:spacing w:val="3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endoscopic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activity)</w:t>
            </w:r>
          </w:p>
        </w:tc>
        <w:tc>
          <w:tcPr>
            <w:shd w:val="clear" w:fill="D1D2D4"/>
            <w:tcW w:w="5033" w:type="dxa"/>
            <w:vAlign w:val="top"/>
            <w:gridSpan w:val="2"/>
          </w:tcPr>
          <w:p>
            <w:pPr>
              <w:pStyle w:val="TableText"/>
              <w:ind w:left="499"/>
              <w:spacing w:before="7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26</w:t>
            </w:r>
            <w:r>
              <w:rPr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(15-42)                                       85</w:t>
            </w:r>
            <w:r>
              <w:rPr>
                <w:sz w:val="15"/>
                <w:szCs w:val="15"/>
                <w:spacing w:val="17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(50-140)</w:t>
            </w:r>
          </w:p>
        </w:tc>
        <w:tc>
          <w:tcPr>
            <w:shd w:val="clear" w:fill="D1D2D4"/>
            <w:tcW w:w="5277" w:type="dxa"/>
            <w:vAlign w:val="top"/>
          </w:tcPr>
          <w:p>
            <w:pPr>
              <w:pStyle w:val="TableText"/>
              <w:ind w:left="746"/>
              <w:spacing w:before="106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would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falsely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reassured,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may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higher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risk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</w:p>
          <w:p>
            <w:pPr>
              <w:pStyle w:val="TableText"/>
              <w:ind w:left="975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disease</w:t>
            </w:r>
            <w:r>
              <w:rPr>
                <w:sz w:val="15"/>
                <w:szCs w:val="15"/>
                <w:spacing w:val="2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complications/ﬂare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due to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undertreatment.</w:t>
            </w:r>
          </w:p>
        </w:tc>
      </w:tr>
      <w:tr>
        <w:trPr>
          <w:trHeight w:val="312" w:hRule="atLeast"/>
        </w:trPr>
        <w:tc>
          <w:tcPr>
            <w:tcW w:w="8141" w:type="dxa"/>
            <w:vAlign w:val="top"/>
            <w:gridSpan w:val="4"/>
          </w:tcPr>
          <w:p>
            <w:pPr>
              <w:pStyle w:val="TableText"/>
              <w:ind w:left="6"/>
              <w:spacing w:before="35" w:line="223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2"/>
              </w:rPr>
              <w:t>GRADE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certainty</w:t>
            </w:r>
            <w:r>
              <w:rPr>
                <w:sz w:val="15"/>
                <w:szCs w:val="15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evidence</w:t>
            </w:r>
            <w:r>
              <w:rPr>
                <w:sz w:val="15"/>
                <w:szCs w:val="15"/>
                <w:spacing w:val="3"/>
                <w:position w:val="2"/>
              </w:rPr>
              <w:t xml:space="preserve">                                 </w:t>
            </w:r>
            <w:r>
              <w:rPr>
                <w:sz w:val="15"/>
                <w:szCs w:val="15"/>
                <w:spacing w:val="2"/>
                <w:position w:val="2"/>
              </w:rPr>
              <w:t xml:space="preserve"> 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</w:hyperlink>
            <w:r>
              <w:rPr>
                <w:sz w:val="10"/>
                <w:szCs w:val="10"/>
                <w:color w:val="0D7FAC"/>
                <w:spacing w:val="2"/>
                <w:position w:val="8"/>
              </w:rPr>
              <w:t xml:space="preserve">                                                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2"/>
                  <w:position w:val="8"/>
                </w:rPr>
                <w:t>,c</w:t>
              </w:r>
            </w:hyperlink>
          </w:p>
        </w:tc>
        <w:tc>
          <w:tcPr>
            <w:tcW w:w="5277" w:type="dxa"/>
            <w:vAlign w:val="top"/>
          </w:tcPr>
          <w:p>
            <w:pPr>
              <w:pStyle w:val="TableText"/>
              <w:ind w:left="2925"/>
              <w:spacing w:before="174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709" w:hRule="atLeast"/>
        </w:trPr>
        <w:tc>
          <w:tcPr>
            <w:shd w:val="clear" w:fill="D1D2D4"/>
            <w:tcW w:w="3108" w:type="dxa"/>
            <w:vAlign w:val="top"/>
            <w:gridSpan w:val="2"/>
          </w:tcPr>
          <w:p>
            <w:pPr>
              <w:pStyle w:val="TableText"/>
              <w:spacing w:before="109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TNs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</w:p>
          <w:p>
            <w:pPr>
              <w:pStyle w:val="TableText"/>
              <w:ind w:left="246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being</w:t>
            </w:r>
            <w:r>
              <w:rPr>
                <w:sz w:val="15"/>
                <w:szCs w:val="15"/>
                <w:spacing w:val="3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in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endoscopic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remission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or</w:t>
            </w:r>
          </w:p>
          <w:p>
            <w:pPr>
              <w:pStyle w:val="TableText"/>
              <w:ind w:left="246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having</w:t>
            </w:r>
            <w:r>
              <w:rPr>
                <w:sz w:val="15"/>
                <w:szCs w:val="15"/>
                <w:spacing w:val="3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only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mild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endoscopic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activity)</w:t>
            </w:r>
          </w:p>
        </w:tc>
        <w:tc>
          <w:tcPr>
            <w:shd w:val="clear" w:fill="D1D2D4"/>
            <w:tcW w:w="5033" w:type="dxa"/>
            <w:vAlign w:val="top"/>
            <w:gridSpan w:val="2"/>
          </w:tcPr>
          <w:p>
            <w:pPr>
              <w:pStyle w:val="TableText"/>
              <w:ind w:left="501"/>
              <w:spacing w:before="7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638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(501-739)</w:t>
            </w:r>
            <w:r>
              <w:rPr>
                <w:sz w:val="15"/>
                <w:szCs w:val="15"/>
                <w:position w:val="2"/>
              </w:rPr>
              <w:t xml:space="preserve">                                  </w:t>
            </w:r>
            <w:r>
              <w:rPr>
                <w:sz w:val="15"/>
                <w:szCs w:val="15"/>
                <w:spacing w:val="3"/>
                <w:position w:val="2"/>
              </w:rPr>
              <w:t>375</w:t>
            </w:r>
            <w:r>
              <w:rPr>
                <w:sz w:val="15"/>
                <w:szCs w:val="15"/>
                <w:spacing w:val="3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(295-435)</w:t>
            </w:r>
          </w:p>
        </w:tc>
        <w:tc>
          <w:tcPr>
            <w:shd w:val="clear" w:fill="D1D2D4"/>
            <w:tcW w:w="5277" w:type="dxa"/>
            <w:vAlign w:val="top"/>
          </w:tcPr>
          <w:p>
            <w:pPr>
              <w:pStyle w:val="TableText"/>
              <w:ind w:left="972" w:hanging="238"/>
              <w:spacing w:before="111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TNs would be reassured and obviate the need for invasive test</w:t>
            </w:r>
            <w:r>
              <w:rPr>
                <w:sz w:val="15"/>
                <w:szCs w:val="15"/>
                <w:spacing w:val="2"/>
              </w:rPr>
              <w:t>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endoscopy,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although they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need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serial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3"/>
              </w:rPr>
              <w:t>assessment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biomarker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at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periodic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intervals.</w:t>
            </w:r>
          </w:p>
        </w:tc>
      </w:tr>
      <w:tr>
        <w:trPr>
          <w:trHeight w:val="1107" w:hRule="atLeast"/>
        </w:trPr>
        <w:tc>
          <w:tcPr>
            <w:tcW w:w="3108" w:type="dxa"/>
            <w:vAlign w:val="top"/>
            <w:gridSpan w:val="2"/>
          </w:tcPr>
          <w:p>
            <w:pPr>
              <w:pStyle w:val="TableText"/>
              <w:ind w:left="12"/>
              <w:spacing w:before="11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</w:p>
          <w:p>
            <w:pPr>
              <w:pStyle w:val="TableText"/>
              <w:ind w:left="246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having</w:t>
            </w:r>
            <w:r>
              <w:rPr>
                <w:sz w:val="15"/>
                <w:szCs w:val="15"/>
                <w:spacing w:val="2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moderate to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severe</w:t>
            </w:r>
          </w:p>
          <w:p>
            <w:pPr>
              <w:pStyle w:val="TableText"/>
              <w:ind w:left="237" w:right="320" w:firstLine="4"/>
              <w:spacing w:before="13" w:line="2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endoscopic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activity,</w:t>
            </w:r>
            <w:r>
              <w:rPr>
                <w:sz w:val="15"/>
                <w:szCs w:val="15"/>
                <w:spacing w:val="4"/>
              </w:rPr>
              <w:t xml:space="preserve"> when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actually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3"/>
              </w:rPr>
              <w:t>they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are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remission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only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mild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</w:t>
            </w:r>
            <w:r>
              <w:rPr>
                <w:sz w:val="15"/>
                <w:szCs w:val="15"/>
                <w:spacing w:val="3"/>
              </w:rPr>
              <w:t>ic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activity)</w:t>
            </w:r>
          </w:p>
        </w:tc>
        <w:tc>
          <w:tcPr>
            <w:tcW w:w="5033" w:type="dxa"/>
            <w:vAlign w:val="top"/>
            <w:gridSpan w:val="2"/>
          </w:tcPr>
          <w:p>
            <w:pPr>
              <w:pStyle w:val="TableText"/>
              <w:ind w:left="499"/>
              <w:spacing w:before="7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212</w:t>
            </w:r>
            <w:r>
              <w:rPr>
                <w:sz w:val="15"/>
                <w:szCs w:val="15"/>
                <w:spacing w:val="2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(111-349)                                 125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(65-205)</w:t>
            </w:r>
          </w:p>
        </w:tc>
        <w:tc>
          <w:tcPr>
            <w:tcW w:w="5277" w:type="dxa"/>
            <w:vAlign w:val="top"/>
          </w:tcPr>
          <w:p>
            <w:pPr>
              <w:pStyle w:val="TableText"/>
              <w:ind w:left="746"/>
              <w:spacing w:before="111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FPs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receive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unnecessary testing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(endoscopy)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</w:t>
            </w:r>
            <w:r>
              <w:rPr>
                <w:sz w:val="15"/>
                <w:szCs w:val="15"/>
                <w:spacing w:val="2"/>
              </w:rPr>
              <w:t>nd/or</w:t>
            </w:r>
          </w:p>
          <w:p>
            <w:pPr>
              <w:pStyle w:val="TableText"/>
              <w:ind w:left="971" w:right="55"/>
              <w:spacing w:before="14" w:line="2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treatment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</w:t>
            </w:r>
            <w:r>
              <w:rPr>
                <w:sz w:val="15"/>
                <w:szCs w:val="15"/>
                <w:spacing w:val="3"/>
              </w:rPr>
              <w:t>ave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avoidable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anxiety,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potential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testing-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or treatment-relat</w:t>
            </w:r>
            <w:r>
              <w:rPr>
                <w:sz w:val="15"/>
                <w:szCs w:val="15"/>
                <w:spacing w:val="4"/>
              </w:rPr>
              <w:t>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complications,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excessive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3"/>
              </w:rPr>
              <w:t>resource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utilization.</w:t>
            </w:r>
          </w:p>
        </w:tc>
      </w:tr>
      <w:tr>
        <w:trPr>
          <w:trHeight w:val="590" w:hRule="atLeast"/>
        </w:trPr>
        <w:tc>
          <w:tcPr>
            <w:shd w:val="clear" w:fill="D1D2D4"/>
            <w:tcW w:w="8141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6"/>
              <w:spacing w:before="40" w:line="22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2"/>
              </w:rPr>
              <w:t>GRADE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certainty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evidence</w:t>
            </w:r>
            <w:r>
              <w:rPr>
                <w:sz w:val="15"/>
                <w:szCs w:val="15"/>
                <w:spacing w:val="3"/>
                <w:position w:val="2"/>
              </w:rPr>
              <w:t xml:space="preserve">             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3"/>
                  <w:position w:val="8"/>
                </w:rPr>
                <w:t>,</w:t>
              </w:r>
              <w:r>
                <w:rPr>
                  <w:sz w:val="10"/>
                  <w:szCs w:val="10"/>
                  <w:color w:val="0D7FAC"/>
                  <w:position w:val="8"/>
                </w:rPr>
                <w:t>d</w:t>
              </w:r>
            </w:hyperlink>
            <w:r>
              <w:rPr>
                <w:sz w:val="10"/>
                <w:szCs w:val="10"/>
                <w:color w:val="0D7FAC"/>
                <w:spacing w:val="3"/>
                <w:position w:val="8"/>
              </w:rPr>
              <w:t xml:space="preserve">       </w:t>
            </w:r>
            <w:r>
              <w:rPr>
                <w:sz w:val="10"/>
                <w:szCs w:val="10"/>
                <w:color w:val="0D7FAC"/>
                <w:spacing w:val="2"/>
                <w:position w:val="8"/>
              </w:rPr>
              <w:t xml:space="preserve">                      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2"/>
                  <w:position w:val="8"/>
                </w:rPr>
                <w:t>,d</w:t>
              </w:r>
            </w:hyperlink>
          </w:p>
        </w:tc>
        <w:tc>
          <w:tcPr>
            <w:shd w:val="clear" w:fill="D1D2D4"/>
            <w:tcW w:w="52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25"/>
              <w:spacing w:before="180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</w:tbl>
    <w:p>
      <w:pPr>
        <w:ind w:left="2" w:right="601" w:hanging="2"/>
        <w:spacing w:before="29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Population/setting: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 with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remission;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pretest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probability/likelihood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</w:t>
      </w:r>
      <w:r>
        <w:rPr>
          <w:rFonts w:ascii="Arial" w:hAnsi="Arial" w:eastAsia="Arial" w:cs="Arial"/>
          <w:sz w:val="17"/>
          <w:szCs w:val="17"/>
          <w:spacing w:val="3"/>
        </w:rPr>
        <w:t>y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active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(no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 [RBS 0], and normal to mild increase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 stool frequency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1],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under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routine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maintenance therapy,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having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recently achieved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</w:t>
      </w:r>
      <w:r>
        <w:rPr>
          <w:rFonts w:ascii="Arial" w:hAnsi="Arial" w:eastAsia="Arial" w:cs="Arial"/>
          <w:sz w:val="17"/>
          <w:szCs w:val="17"/>
          <w:spacing w:val="2"/>
        </w:rPr>
        <w:t>matic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remission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after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treatment adjustment) with estimated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prevalence of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to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(MES</w:t>
      </w:r>
      <w:r>
        <w:rPr>
          <w:rFonts w:ascii="Arial" w:hAnsi="Arial" w:eastAsia="Arial" w:cs="Arial"/>
          <w:sz w:val="17"/>
          <w:szCs w:val="17"/>
          <w:spacing w:val="1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2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or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3)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</w:t>
      </w:r>
      <w:r>
        <w:rPr>
          <w:rFonts w:ascii="Arial" w:hAnsi="Arial" w:eastAsia="Arial" w:cs="Arial"/>
          <w:sz w:val="17"/>
          <w:szCs w:val="17"/>
          <w:spacing w:val="3"/>
        </w:rPr>
        <w:t>f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15%;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intermediate</w:t>
      </w:r>
      <w:r>
        <w:rPr>
          <w:rFonts w:ascii="Arial" w:hAnsi="Arial" w:eastAsia="Arial" w:cs="Arial"/>
          <w:sz w:val="17"/>
          <w:szCs w:val="17"/>
          <w:spacing w:val="1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pretest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probability/likelihood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having</w:t>
      </w:r>
      <w:r>
        <w:rPr>
          <w:rFonts w:ascii="Arial" w:hAnsi="Arial" w:eastAsia="Arial" w:cs="Arial"/>
          <w:sz w:val="17"/>
          <w:szCs w:val="17"/>
          <w:spacing w:val="4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active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(patients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mild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symptoms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UC,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such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</w:t>
      </w:r>
      <w:r>
        <w:rPr>
          <w:rFonts w:ascii="Arial" w:hAnsi="Arial" w:eastAsia="Arial" w:cs="Arial"/>
          <w:sz w:val="17"/>
          <w:szCs w:val="17"/>
          <w:spacing w:val="3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infrequent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[RBS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2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and/or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frequency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[</w:t>
      </w:r>
      <w:r>
        <w:rPr>
          <w:rFonts w:ascii="Arial" w:hAnsi="Arial" w:eastAsia="Arial" w:cs="Arial"/>
          <w:sz w:val="17"/>
          <w:szCs w:val="17"/>
        </w:rPr>
        <w:t>SFS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2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3])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observed</w:t>
      </w:r>
      <w:r>
        <w:rPr>
          <w:rFonts w:ascii="Arial" w:hAnsi="Arial" w:eastAsia="Arial" w:cs="Arial"/>
          <w:sz w:val="17"/>
          <w:szCs w:val="17"/>
          <w:spacing w:val="23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prevalence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moderate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to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severe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endoscopically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active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disease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(</w:t>
      </w:r>
      <w:r>
        <w:rPr>
          <w:rFonts w:ascii="Arial" w:hAnsi="Arial" w:eastAsia="Arial" w:cs="Arial"/>
          <w:sz w:val="17"/>
          <w:szCs w:val="17"/>
        </w:rPr>
        <w:t>MES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2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3)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50%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.</w:t>
      </w:r>
    </w:p>
    <w:p>
      <w:pPr>
        <w:ind w:left="15"/>
        <w:spacing w:line="20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lactoferrin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&lt;7.25-10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μg/g: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83%  (95%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72%-90%);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75%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95%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59%-87%);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9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.</w:t>
      </w:r>
    </w:p>
    <w:p>
      <w:pPr>
        <w:ind w:left="15"/>
        <w:spacing w:before="28" w:line="18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Reference test: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lower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ndoscopy.</w:t>
      </w:r>
    </w:p>
    <w:p>
      <w:pPr>
        <w:spacing w:line="23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b</w:t>
      </w:r>
      <w:r>
        <w:rPr>
          <w:rFonts w:ascii="Arial" w:hAnsi="Arial" w:eastAsia="Arial" w:cs="Arial"/>
          <w:sz w:val="17"/>
          <w:szCs w:val="17"/>
          <w:spacing w:val="4"/>
        </w:rPr>
        <w:t>Very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serious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inconsistency,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due to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selective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reporting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cutoffs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studies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optimized for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best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performance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and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high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heterogeneity for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summary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sensitivity/speciﬁcity.</w:t>
      </w:r>
    </w:p>
    <w:p>
      <w:pPr>
        <w:ind w:left="3" w:right="11252"/>
        <w:spacing w:line="230" w:lineRule="auto"/>
        <w:rPr>
          <w:rFonts w:ascii="Arial" w:hAnsi="Arial" w:eastAsia="Arial" w:cs="Arial"/>
          <w:sz w:val="17"/>
          <w:szCs w:val="17"/>
        </w:rPr>
      </w:pPr>
      <w:r>
        <w:pict>
          <v:shape id="_x0000_s146" style="position:absolute;margin-left:140.71pt;margin-top:-1.19421pt;mso-position-vertical-relative:text;mso-position-horizontal-relative:text;width:246.15pt;height:22.3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higher 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FN threshold.</w:t>
                  </w:r>
                </w:p>
                <w:p>
                  <w:pPr>
                    <w:ind w:left="26"/>
                    <w:spacing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r than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FP threshold.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c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d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</w:p>
    <w:p>
      <w:pPr>
        <w:spacing w:line="230" w:lineRule="auto"/>
        <w:sectPr>
          <w:footerReference w:type="default" r:id="rId18"/>
          <w:pgSz w:w="15660" w:h="11880"/>
          <w:pgMar w:top="400" w:right="704" w:bottom="1060" w:left="933" w:header="0" w:footer="977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ind w:left="7"/>
        <w:spacing w:before="49" w:line="201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1" allowOverlap="1">
                <wp:simplePos x="0" y="0"/>
                <wp:positionH relativeFrom="column">
                  <wp:posOffset>6041261</wp:posOffset>
                </wp:positionH>
                <wp:positionV relativeFrom="paragraph">
                  <wp:posOffset>580587</wp:posOffset>
                </wp:positionV>
                <wp:extent cx="1290319" cy="46990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6041261" y="580587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475.69pt;margin-top:45.7155pt;mso-position-vertical-relative:text;mso-position-horizontal-relative:text;width:101.6pt;height:37pt;z-index:251835392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</w:rPr>
        <w:t>March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2023</w:t>
      </w:r>
      <w:r>
        <w:rPr>
          <w:rFonts w:ascii="Arial" w:hAnsi="Arial" w:eastAsia="Arial" w:cs="Arial"/>
          <w:sz w:val="17"/>
          <w:szCs w:val="17"/>
        </w:rPr>
        <w:t xml:space="preserve">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</w:rPr>
        <w:t>AGA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Guideli</w:t>
      </w:r>
      <w:r>
        <w:rPr>
          <w:rFonts w:ascii="Arial" w:hAnsi="Arial" w:eastAsia="Arial" w:cs="Arial"/>
          <w:sz w:val="17"/>
          <w:szCs w:val="17"/>
          <w:spacing w:val="-8"/>
        </w:rPr>
        <w:t>ne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Biomarkers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for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the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UC     361</w:t>
      </w:r>
    </w:p>
    <w:p>
      <w:pPr>
        <w:spacing w:before="74"/>
        <w:rPr/>
      </w:pPr>
      <w:r/>
    </w:p>
    <w:p>
      <w:pPr>
        <w:sectPr>
          <w:footerReference w:type="default" r:id="rId9"/>
          <w:pgSz w:w="11880" w:h="15660"/>
          <w:pgMar w:top="400" w:right="0" w:bottom="400" w:left="980" w:header="0" w:footer="0" w:gutter="0"/>
          <w:cols w:equalWidth="0" w:num="1">
            <w:col w:w="10900" w:space="0"/>
          </w:cols>
        </w:sectPr>
        <w:rPr/>
      </w:pPr>
    </w:p>
    <w:p>
      <w:pPr>
        <w:ind w:right="537"/>
        <w:spacing w:before="62" w:line="23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Diagnostic Performance of Serum</w:t>
      </w:r>
      <w:r>
        <w:rPr>
          <w:rFonts w:ascii="Arial" w:hAnsi="Arial" w:eastAsia="Arial" w:cs="Arial"/>
          <w:sz w:val="21"/>
          <w:szCs w:val="21"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C-Reactive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Protein</w:t>
      </w:r>
    </w:p>
    <w:p>
      <w:pPr>
        <w:ind w:left="5" w:right="139" w:firstLine="273"/>
        <w:spacing w:before="25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We identiﬁed 15 studies reporting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diagnostic accur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acy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inﬂammation.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Studies reported performa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nce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 only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single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CRP cutoff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a range of 1.2-7.3 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g/L. Summary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sensitivity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  speciﬁcity  of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elevated  CRP  for  detecting  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63% (95%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 50%-75%)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77%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(95%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67%-84%),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Figure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"/>
        </w:rPr>
        <w:t xml:space="preserve"> 7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).</w:t>
      </w:r>
    </w:p>
    <w:p>
      <w:pPr>
        <w:ind w:left="286"/>
        <w:spacing w:line="209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1"/>
        </w:rPr>
        <w:t>Low</w:t>
      </w:r>
      <w:r>
        <w:rPr>
          <w:rFonts w:ascii="Arial" w:hAnsi="Arial" w:eastAsia="Arial" w:cs="Arial"/>
          <w:sz w:val="19"/>
          <w:szCs w:val="19"/>
          <w:spacing w:val="24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pretest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probability</w:t>
      </w:r>
      <w:r>
        <w:rPr>
          <w:rFonts w:ascii="Arial" w:hAnsi="Arial" w:eastAsia="Arial" w:cs="Arial"/>
          <w:sz w:val="19"/>
          <w:szCs w:val="19"/>
          <w:spacing w:val="25"/>
          <w:w w:val="101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5"/>
          <w:position w:val="1"/>
        </w:rPr>
        <w:t>(asymptomatic  patients</w:t>
      </w:r>
    </w:p>
    <w:p>
      <w:pPr>
        <w:ind w:left="1"/>
        <w:spacing w:line="209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score</w:t>
      </w:r>
    </w:p>
    <w:p>
      <w:pPr>
        <w:ind w:left="1" w:right="140" w:firstLine="9"/>
        <w:spacing w:before="14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1,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15%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prevalenc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severe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inﬂammation).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applying  this   cutoff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(elevated   CRP,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generally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/L)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5.5%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Arial" w:hAnsi="Arial" w:eastAsia="Arial" w:cs="Arial"/>
          <w:sz w:val="18"/>
          <w:szCs w:val="18"/>
          <w:spacing w:val="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5 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/L) 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misclassi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endoscopic </w:t>
      </w:r>
      <w:r>
        <w:rPr>
          <w:rFonts w:ascii="Malgun Gothic" w:hAnsi="Malgun Gothic" w:eastAsia="Malgun Gothic" w:cs="Malgun Gothic"/>
          <w:sz w:val="18"/>
          <w:szCs w:val="18"/>
        </w:rPr>
        <w:t>improvement when they actually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 xml:space="preserve"> 8</w:t>
        </w:r>
      </w:hyperlink>
      <w:r>
        <w:rPr>
          <w:rFonts w:ascii="Malgun Gothic" w:hAnsi="Malgun Gothic" w:eastAsia="Malgun Gothic" w:cs="Malgun Gothic"/>
          <w:sz w:val="18"/>
          <w:szCs w:val="18"/>
          <w:spacing w:val="2"/>
        </w:rPr>
        <w:t>).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r>
        <w:rPr>
          <w:rFonts w:ascii="Arial" w:hAnsi="Arial" w:eastAsia="Arial" w:cs="Arial"/>
          <w:sz w:val="18"/>
          <w:szCs w:val="18"/>
          <w:spacing w:val="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/L),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ﬁ-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cantly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 FP (19.5%),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is,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19.5%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  have  endoscopic  improvement  may  be  incorrectly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classiﬁed as having moderate to severe endoscopic activity.</w:t>
      </w:r>
    </w:p>
    <w:p>
      <w:pPr>
        <w:ind w:left="286"/>
        <w:spacing w:line="212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1"/>
        </w:rPr>
        <w:t>Intermediate  pretest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  <w:position w:val="1"/>
        </w:rPr>
        <w:t>probability   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>(patients  with</w:t>
      </w:r>
    </w:p>
    <w:p>
      <w:pPr>
        <w:ind w:left="6"/>
        <w:spacing w:line="208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position w:val="1"/>
        </w:rPr>
        <w:t>mild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of ulcerative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colitis,</w:t>
      </w:r>
      <w:r>
        <w:rPr>
          <w:rFonts w:ascii="Malgun Gothic" w:hAnsi="Malgun Gothic" w:eastAsia="Malgun Gothic" w:cs="Malgun Gothic"/>
          <w:sz w:val="19"/>
          <w:szCs w:val="19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infrequent</w:t>
      </w:r>
    </w:p>
    <w:p>
      <w:pPr>
        <w:ind w:left="1" w:right="138" w:firstLine="5"/>
        <w:spacing w:before="4" w:line="17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[rectal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1],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increased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stool frequency [stool frequency score 2 or 3], with 50%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 moderate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inﬂammation).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  scenario,  approximately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18.5%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Arial" w:hAnsi="Arial" w:eastAsia="Arial" w:cs="Arial"/>
          <w:sz w:val="18"/>
          <w:szCs w:val="18"/>
          <w:spacing w:val="8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/L)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misclassiﬁed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ing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improvement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2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3)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"/>
          </w:rPr>
          <w:t>8</w:t>
        </w:r>
      </w:hyperlink>
      <w:r>
        <w:rPr>
          <w:rFonts w:ascii="Malgun Gothic" w:hAnsi="Malgun Gothic" w:eastAsia="Malgun Gothic" w:cs="Malgun Gothic"/>
          <w:sz w:val="18"/>
          <w:szCs w:val="18"/>
          <w:spacing w:val="1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(</w:t>
      </w:r>
      <w:r>
        <w:rPr>
          <w:rFonts w:ascii="Arial" w:hAnsi="Arial" w:eastAsia="Arial" w:cs="Arial"/>
          <w:sz w:val="18"/>
          <w:szCs w:val="18"/>
          <w:spacing w:val="10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/L),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(11.5%).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6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Certainty of Evidence</w:t>
      </w:r>
    </w:p>
    <w:p>
      <w:pPr>
        <w:ind w:left="2" w:right="137" w:firstLine="280"/>
        <w:spacing w:before="60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direct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mparing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how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different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accompanying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decisi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impact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downstream patient-important outcomes; however, we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did 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 down for indirectness because the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sence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close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surrogate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unfavorable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 outcomes, and an indication f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 treatment adjustment.</w:t>
      </w:r>
    </w:p>
    <w:p>
      <w:pPr>
        <w:ind w:right="140" w:firstLine="286"/>
        <w:spacing w:before="17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3"/>
        </w:rPr>
        <w:t>Fecal  calprotectin.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cer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tainty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evi-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dence supporting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use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 calprotectin cutoffs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50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g/g 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150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g/g to rule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 moderate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scopic inﬂammation in a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 pretest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setting,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evidence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suppor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ting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 cutoffs of </w:t>
      </w:r>
      <w:r>
        <w:rPr>
          <w:rFonts w:ascii="Arial" w:hAnsi="Arial" w:eastAsia="Arial" w:cs="Arial"/>
          <w:sz w:val="18"/>
          <w:szCs w:val="18"/>
        </w:rPr>
        <w:t>&lt;</w:t>
      </w:r>
      <w:r>
        <w:rPr>
          <w:rFonts w:ascii="Malgun Gothic" w:hAnsi="Malgun Gothic" w:eastAsia="Malgun Gothic" w:cs="Malgun Gothic"/>
          <w:sz w:val="18"/>
          <w:szCs w:val="18"/>
        </w:rPr>
        <w:t>250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 in this scenario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 6</w:t>
        </w:r>
      </w:hyperlink>
      <w:r>
        <w:rPr>
          <w:rFonts w:ascii="Malgun Gothic" w:hAnsi="Malgun Gothic" w:eastAsia="Malgun Gothic" w:cs="Malgun Gothic"/>
          <w:sz w:val="18"/>
          <w:szCs w:val="18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was rated down for inconsistency due to selective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inclusion of studies reporting speciﬁc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high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erogeneity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maximal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tolerable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5%;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further rated down for very serious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estimate is higher th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 the maximal tolerable FN rate.</w:t>
      </w:r>
    </w:p>
    <w:p>
      <w:pPr>
        <w:ind w:left="1" w:right="138" w:firstLine="287"/>
        <w:spacing w:before="3" w:line="172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In contrast, in the intermediate probability scena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rio, 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 very low certaint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evidence supporting the use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proposed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cutof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inﬂ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unacceptably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966" w:firstLine="4"/>
        <w:spacing w:before="44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FN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(very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imprecision, because 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timate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crossed 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FN th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reshold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5%)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selective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inclu-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sion of studies and heterogeneity in summary sensitivity and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speciﬁcity (inconsistency)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-1"/>
          </w:rPr>
          <w:t>Table 6</w:t>
        </w:r>
      </w:hyperlink>
      <w:r>
        <w:rPr>
          <w:rFonts w:ascii="Malgun Gothic" w:hAnsi="Malgun Gothic" w:eastAsia="Malgun Gothic" w:cs="Malgun Gothic"/>
          <w:sz w:val="18"/>
          <w:szCs w:val="18"/>
          <w:spacing w:val="-1"/>
        </w:rPr>
        <w:t>). Similarly, in the low 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tainty of evidence supporting the use of any prop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osed cutoff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elevated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calprotect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endoscopic inﬂammation due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 unacceptably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FP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(very serious imprecision) and inconsistency.</w:t>
      </w:r>
    </w:p>
    <w:p>
      <w:pPr>
        <w:ind w:left="286"/>
        <w:spacing w:line="201" w:lineRule="exact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3"/>
          <w:position w:val="2"/>
        </w:rPr>
        <w:t>Fecal lactoferrin.  </w:t>
      </w:r>
      <w:r>
        <w:rPr>
          <w:rFonts w:ascii="Malgun Gothic" w:hAnsi="Malgun Gothic" w:eastAsia="Malgun Gothic" w:cs="Malgun Gothic"/>
          <w:sz w:val="18"/>
          <w:szCs w:val="18"/>
          <w:spacing w:val="2"/>
          <w:position w:val="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  <w:position w:val="2"/>
        </w:rPr>
        <w:t>was low certainty of</w:t>
      </w:r>
      <w:r>
        <w:rPr>
          <w:rFonts w:ascii="Malgun Gothic" w:hAnsi="Malgun Gothic" w:eastAsia="Malgun Gothic" w:cs="Malgun Gothic"/>
          <w:sz w:val="18"/>
          <w:szCs w:val="18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  <w:position w:val="2"/>
        </w:rPr>
        <w:t>evidence</w:t>
      </w:r>
    </w:p>
    <w:p>
      <w:pPr>
        <w:ind w:right="966" w:firstLine="6"/>
        <w:spacing w:before="9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normal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 to severe endoscopic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test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"/>
          </w:rPr>
          <w:t xml:space="preserve"> 7</w:t>
        </w:r>
      </w:hyperlink>
      <w:r>
        <w:rPr>
          <w:rFonts w:ascii="Malgun Gothic" w:hAnsi="Malgun Gothic" w:eastAsia="Malgun Gothic" w:cs="Malgun Gothic"/>
          <w:sz w:val="18"/>
          <w:szCs w:val="18"/>
          <w:spacing w:val="2"/>
        </w:rPr>
        <w:t>).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down </w:t>
      </w:r>
      <w:r>
        <w:rPr>
          <w:rFonts w:ascii="Malgun Gothic" w:hAnsi="Malgun Gothic" w:eastAsia="Malgun Gothic" w:cs="Malgun Gothic"/>
          <w:sz w:val="18"/>
          <w:szCs w:val="18"/>
        </w:rPr>
        <w:t>for very serious inconsistency, due to selective report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ing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 in studies optimized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best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contrast, in the intermediate probability scenario, there was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 low certainty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supporting th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 use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 lactoferrin to rule out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unacceptably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 imprecision) and inconsistency. Similarly, in 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 low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lactoferrin  to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unacceptably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8"/>
          </w:rPr>
          <w:t>7</w:t>
        </w:r>
      </w:hyperlink>
      <w:r>
        <w:rPr>
          <w:rFonts w:ascii="Malgun Gothic" w:hAnsi="Malgun Gothic" w:eastAsia="Malgun Gothic" w:cs="Malgun Gothic"/>
          <w:sz w:val="18"/>
          <w:szCs w:val="18"/>
          <w:spacing w:val="8"/>
        </w:rPr>
        <w:t>).</w:t>
      </w:r>
    </w:p>
    <w:p>
      <w:pPr>
        <w:ind w:left="1" w:right="966" w:firstLine="283"/>
        <w:spacing w:before="14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5"/>
        </w:rPr>
        <w:t>Serum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C-reactive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protein.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Ther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e was very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cer-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tainty of evidence supp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orting the use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normal CRP to rule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ﬂammation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setting 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-2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56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-2"/>
          </w:rPr>
          <w:t>8</w:t>
        </w:r>
      </w:hyperlink>
      <w:r>
        <w:rPr>
          <w:rFonts w:ascii="Malgun Gothic" w:hAnsi="Malgun Gothic" w:eastAsia="Malgun Gothic" w:cs="Malgun Gothic"/>
          <w:sz w:val="18"/>
          <w:szCs w:val="18"/>
          <w:spacing w:val="-2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 inconsistency, due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selective reporting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optimized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heteroge-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neity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speciﬁcity,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serious imprecision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because the point estimate is higher than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maximal tolerable FN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rate.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Similarly,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probability scenario,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 was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very 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ow certainty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use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normal se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rum CRP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moderate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 severe endoscopic inﬂammation, due to unacce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ptably high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FN  (very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imprecision)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-2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-2"/>
          </w:rPr>
          <w:t>8</w:t>
        </w:r>
      </w:hyperlink>
      <w:r>
        <w:rPr>
          <w:rFonts w:ascii="Malgun Gothic" w:hAnsi="Malgun Gothic" w:eastAsia="Malgun Gothic" w:cs="Malgun Gothic"/>
          <w:sz w:val="18"/>
          <w:szCs w:val="18"/>
          <w:spacing w:val="-2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scenario,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elevated  CRP  to  rule  in  m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oderate  to  severe  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unaccepta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bly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serious imprecision) and inconsistency.</w:t>
      </w:r>
    </w:p>
    <w:p>
      <w:pPr>
        <w:spacing w:before="257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Rationale</w:t>
      </w:r>
    </w:p>
    <w:p>
      <w:pPr>
        <w:ind w:left="1" w:right="975" w:firstLine="286"/>
        <w:spacing w:before="31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 using noninvasive biomarkers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 triage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endoscopy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ongoing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management,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health care providers and patients need to be aware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downstream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sequences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poten-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tial</w:t>
      </w:r>
      <w:r>
        <w:rPr>
          <w:rFonts w:ascii="Malgun Gothic" w:hAnsi="Malgun Gothic" w:eastAsia="Malgun Gothic" w:cs="Malgun Gothic"/>
          <w:sz w:val="18"/>
          <w:szCs w:val="18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rates.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synthesis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team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determined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a</w:t>
      </w:r>
      <w:r>
        <w:rPr>
          <w:rFonts w:ascii="Arial" w:hAnsi="Arial" w:eastAsia="Arial" w:cs="Arial"/>
          <w:sz w:val="18"/>
          <w:szCs w:val="18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priori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maximal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tolerable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FN </w:t>
      </w:r>
      <w:r>
        <w:rPr>
          <w:rFonts w:ascii="Malgun Gothic" w:hAnsi="Malgun Gothic" w:eastAsia="Malgun Gothic" w:cs="Malgun Gothic"/>
          <w:sz w:val="18"/>
          <w:szCs w:val="18"/>
        </w:rPr>
        <w:t>threshold  of  5%  for  patients  with  UC  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  symptomatic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remission.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team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deemed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circumstances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providers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willing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accept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FN,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depending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down-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stream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consequences,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particularly 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nature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trea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adjustment, and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emphasize the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importance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shared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sion making.</w:t>
      </w:r>
    </w:p>
    <w:p>
      <w:pPr>
        <w:spacing w:line="175" w:lineRule="auto"/>
        <w:sectPr>
          <w:type w:val="continuous"/>
          <w:pgSz w:w="11880" w:h="15660"/>
          <w:pgMar w:top="400" w:right="0" w:bottom="400" w:left="980" w:header="0" w:footer="0" w:gutter="0"/>
          <w:cols w:equalWidth="0" w:num="2">
            <w:col w:w="4981" w:space="100"/>
            <w:col w:w="581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31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633.203pt;margin-top:-0.000061pt;mso-position-vertical-relative:page;mso-position-horizontal-relative:page;width:101.6pt;height:36.9pt;z-index:251848704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1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0" locked="0" layoutInCell="1" allowOverlap="1">
                <wp:simplePos x="0" y="0"/>
                <wp:positionH relativeFrom="column">
                  <wp:posOffset>5720941</wp:posOffset>
                </wp:positionH>
                <wp:positionV relativeFrom="paragraph">
                  <wp:posOffset>3189635</wp:posOffset>
                </wp:positionV>
                <wp:extent cx="6232525" cy="159385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5720941" y="3189635"/>
                          <a:ext cx="6232525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362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164,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450.468pt;margin-top:251.152pt;mso-position-vertical-relative:text;mso-position-horizontal-relative:text;width:490.75pt;height:12.55pt;z-index:251846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362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Vol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164,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Iss.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9" w:line="200" w:lineRule="auto"/>
        <w:rPr>
          <w:rFonts w:ascii="Arial" w:hAnsi="Arial" w:eastAsia="Arial" w:cs="Arial"/>
        </w:rPr>
      </w:pPr>
      <w:r>
        <w:rPr>
          <w:spacing w:val="3"/>
        </w:rPr>
        <w:t>Table</w:t>
      </w:r>
      <w:r>
        <w:rPr>
          <w:spacing w:val="19"/>
          <w:w w:val="101"/>
        </w:rPr>
        <w:t xml:space="preserve"> </w:t>
      </w:r>
      <w:r>
        <w:rPr>
          <w:spacing w:val="3"/>
        </w:rPr>
        <w:t>8.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3"/>
        </w:rPr>
        <w:t>Evidence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Proﬁle: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Question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2.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(C)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Serum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3"/>
        </w:rPr>
        <w:t>C-Reactive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Protein: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Patients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3"/>
        </w:rPr>
        <w:t>With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3"/>
        </w:rPr>
        <w:t>Ulcerative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3"/>
        </w:rPr>
        <w:t>Colitis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Symptomatic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Remission,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How Accurate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Is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Normal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Se</w:t>
      </w:r>
      <w:r>
        <w:rPr>
          <w:rFonts w:ascii="Arial" w:hAnsi="Arial" w:eastAsia="Arial" w:cs="Arial"/>
          <w:spacing w:val="2"/>
        </w:rPr>
        <w:t>rum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2"/>
        </w:rPr>
        <w:t>C-</w:t>
      </w:r>
    </w:p>
    <w:p>
      <w:pPr>
        <w:ind w:left="704"/>
        <w:spacing w:line="20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  <w:position w:val="2"/>
        </w:rPr>
        <w:t>Reactive</w:t>
      </w:r>
      <w:r>
        <w:rPr>
          <w:rFonts w:ascii="Arial" w:hAnsi="Arial" w:eastAsia="Arial" w:cs="Arial"/>
          <w:sz w:val="17"/>
          <w:szCs w:val="17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Protein for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Ruling Out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Moderate to Severe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Endoscopically Active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Disease (Mayo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Endoscopic</w:t>
      </w:r>
      <w:r>
        <w:rPr>
          <w:rFonts w:ascii="Arial" w:hAnsi="Arial" w:eastAsia="Arial" w:cs="Arial"/>
          <w:sz w:val="17"/>
          <w:szCs w:val="17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Score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2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or</w:t>
      </w:r>
      <w:r>
        <w:rPr>
          <w:rFonts w:ascii="Arial" w:hAnsi="Arial" w:eastAsia="Arial" w:cs="Arial"/>
          <w:sz w:val="17"/>
          <w:szCs w:val="17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3),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Obviating the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Need</w: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for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Routine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Endoscopic</w:t>
      </w:r>
    </w:p>
    <w:p>
      <w:pPr>
        <w:ind w:left="689"/>
        <w:spacing w:before="19" w:line="20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4"/>
        </w:rPr>
        <w:t>Assessment?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4"/>
            <w:position w:val="7"/>
          </w:rPr>
          <w:t>a</w:t>
        </w:r>
      </w:hyperlink>
    </w:p>
    <w:p>
      <w:pPr>
        <w:spacing w:line="83" w:lineRule="exact"/>
        <w:rPr/>
      </w:pPr>
      <w:r/>
    </w:p>
    <w:tbl>
      <w:tblPr>
        <w:tblStyle w:val="TableNormal"/>
        <w:tblW w:w="1341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0"/>
        <w:gridCol w:w="1142"/>
        <w:gridCol w:w="2737"/>
        <w:gridCol w:w="2518"/>
        <w:gridCol w:w="4401"/>
      </w:tblGrid>
      <w:tr>
        <w:trPr>
          <w:trHeight w:val="398" w:hRule="atLeast"/>
        </w:trPr>
        <w:tc>
          <w:tcPr>
            <w:tcW w:w="9017" w:type="dxa"/>
            <w:vAlign w:val="top"/>
            <w:gridSpan w:val="4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791"/>
              <w:spacing w:before="137" w:line="205" w:lineRule="auto"/>
              <w:rPr/>
            </w:pPr>
            <w:r>
              <w:rPr/>
              <w:t>No</w:t>
            </w:r>
            <w:r>
              <w:rPr>
                <w:spacing w:val="7"/>
              </w:rPr>
              <w:t>.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1"/>
              </w:rPr>
              <w:t xml:space="preserve"> </w:t>
            </w:r>
            <w:r>
              <w:rPr/>
              <w:t>results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per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1000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tested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(95%</w:t>
            </w:r>
            <w:r>
              <w:rPr>
                <w:spacing w:val="35"/>
                <w:w w:val="102"/>
              </w:rPr>
              <w:t xml:space="preserve"> </w:t>
            </w:r>
            <w:r>
              <w:rPr/>
              <w:t>CI</w:t>
            </w:r>
            <w:r>
              <w:rPr>
                <w:spacing w:val="7"/>
              </w:rPr>
              <w:t>)</w:t>
            </w:r>
          </w:p>
        </w:tc>
        <w:tc>
          <w:tcPr>
            <w:tcW w:w="4401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2178"/>
              <w:spacing w:before="49" w:line="206" w:lineRule="auto"/>
              <w:rPr/>
            </w:pPr>
            <w:r>
              <w:rPr>
                <w:spacing w:val="5"/>
              </w:rPr>
              <w:t>Comments</w:t>
            </w:r>
          </w:p>
        </w:tc>
      </w:tr>
      <w:tr>
        <w:trPr>
          <w:trHeight w:val="982" w:hRule="atLeast"/>
        </w:trPr>
        <w:tc>
          <w:tcPr>
            <w:tcW w:w="262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spacing w:before="48" w:line="201" w:lineRule="auto"/>
              <w:rPr/>
            </w:pPr>
            <w:r>
              <w:rPr>
                <w:spacing w:val="2"/>
              </w:rPr>
              <w:t>Test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result</w:t>
            </w:r>
          </w:p>
        </w:tc>
        <w:tc>
          <w:tcPr>
            <w:tcW w:w="3879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062"/>
              <w:spacing w:before="75" w:line="207" w:lineRule="exact"/>
              <w:rPr/>
            </w:pPr>
            <w:r>
              <w:pict>
                <v:shape id="_x0000_s154" style="position:absolute;margin-left:-104.925pt;margin-top:29.203pt;mso-position-vertical-relative:top-margin-area;mso-position-horizontal-relative:right-margin-area;width:84.65pt;height:1pt;z-index:251850752;" fillcolor="#000000" filled="true" strokecolor="#000000" strokeweight="0.00pt" coordsize="1693,20" coordorigin="0,0" path="m1692,19l0,19l0,0l1692,0e">
                  <v:stroke endcap="round" miterlimit="0"/>
                </v:shape>
              </w:pict>
            </w:r>
            <w:r>
              <w:rPr>
                <w:spacing w:val="4"/>
              </w:rPr>
              <w:t>Low-likelihood</w:t>
            </w:r>
          </w:p>
          <w:p>
            <w:pPr>
              <w:pStyle w:val="TableText"/>
              <w:ind w:left="1938"/>
              <w:spacing w:before="11" w:line="207" w:lineRule="exact"/>
              <w:rPr/>
            </w:pPr>
            <w:r>
              <w:rPr>
                <w:spacing w:val="4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15%)</w:t>
            </w:r>
          </w:p>
          <w:p>
            <w:pPr>
              <w:pStyle w:val="TableText"/>
              <w:ind w:left="2140"/>
              <w:spacing w:before="220" w:line="206" w:lineRule="auto"/>
              <w:rPr/>
            </w:pPr>
            <w:r>
              <w:rPr>
                <w:spacing w:val="1"/>
              </w:rPr>
              <w:t>Normal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CRP</w:t>
            </w:r>
          </w:p>
        </w:tc>
        <w:tc>
          <w:tcPr>
            <w:tcW w:w="251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71"/>
              <w:spacing w:before="75" w:line="207" w:lineRule="exact"/>
              <w:rPr/>
            </w:pPr>
            <w:r>
              <w:pict>
                <v:shape id="_x0000_s156" style="position:absolute;margin-left:-105.533pt;margin-top:29.203pt;mso-position-vertical-relative:top-margin-area;mso-position-horizontal-relative:right-margin-area;width:105.6pt;height:1pt;z-index:251849728;" fillcolor="#000000" filled="true" strokecolor="#000000" strokeweight="0.00pt" coordsize="2111,20" coordorigin="0,0" path="m2111,19l0,19l0,0l2111,0e">
                  <v:stroke endcap="round" miterlimit="0"/>
                </v:shape>
              </w:pict>
            </w:r>
            <w:r>
              <w:rPr>
                <w:spacing w:val="3"/>
              </w:rPr>
              <w:t>Intermediate-likelihood</w:t>
            </w:r>
          </w:p>
          <w:p>
            <w:pPr>
              <w:pStyle w:val="TableText"/>
              <w:ind w:left="775"/>
              <w:spacing w:before="11" w:line="207" w:lineRule="exact"/>
              <w:rPr/>
            </w:pPr>
            <w:r>
              <w:rPr>
                <w:spacing w:val="6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50%)</w:t>
            </w:r>
          </w:p>
          <w:p>
            <w:pPr>
              <w:pStyle w:val="TableText"/>
              <w:ind w:left="976"/>
              <w:spacing w:before="220" w:line="206" w:lineRule="auto"/>
              <w:rPr/>
            </w:pPr>
            <w:r>
              <w:rPr>
                <w:spacing w:val="1"/>
              </w:rPr>
              <w:t>Normal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"/>
              </w:rPr>
              <w:t>CRP</w:t>
            </w:r>
          </w:p>
        </w:tc>
        <w:tc>
          <w:tcPr>
            <w:tcW w:w="4401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37" w:hRule="atLeast"/>
        </w:trPr>
        <w:tc>
          <w:tcPr>
            <w:tcW w:w="3762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spacing w:before="131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TPs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</w:p>
          <w:p>
            <w:pPr>
              <w:pStyle w:val="TableText"/>
              <w:ind w:left="246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moderate to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severe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activity)</w:t>
            </w:r>
          </w:p>
        </w:tc>
        <w:tc>
          <w:tcPr>
            <w:tcW w:w="5255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643"/>
              <w:spacing w:before="9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95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(75-112)</w:t>
            </w:r>
            <w:r>
              <w:rPr>
                <w:sz w:val="15"/>
                <w:szCs w:val="15"/>
                <w:position w:val="2"/>
              </w:rPr>
              <w:t xml:space="preserve">                                        </w:t>
            </w:r>
            <w:r>
              <w:rPr>
                <w:sz w:val="15"/>
                <w:szCs w:val="15"/>
                <w:spacing w:val="3"/>
                <w:position w:val="2"/>
              </w:rPr>
              <w:t>315</w:t>
            </w:r>
            <w:r>
              <w:rPr>
                <w:sz w:val="15"/>
                <w:szCs w:val="15"/>
                <w:spacing w:val="3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(250-37</w:t>
            </w:r>
            <w:r>
              <w:rPr>
                <w:sz w:val="15"/>
                <w:szCs w:val="15"/>
                <w:spacing w:val="2"/>
                <w:position w:val="2"/>
              </w:rPr>
              <w:t>5)</w:t>
            </w:r>
          </w:p>
        </w:tc>
        <w:tc>
          <w:tcPr>
            <w:tcW w:w="440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14"/>
              <w:spacing w:before="13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TPs would</w:t>
            </w:r>
            <w:r>
              <w:rPr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eligible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</w:t>
            </w:r>
          </w:p>
          <w:p>
            <w:pPr>
              <w:pStyle w:val="TableText"/>
              <w:ind w:left="1055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adjustment,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which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may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decrea</w:t>
            </w:r>
            <w:r>
              <w:rPr>
                <w:sz w:val="15"/>
                <w:szCs w:val="15"/>
                <w:spacing w:val="3"/>
                <w:position w:val="2"/>
              </w:rPr>
              <w:t>se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disease-</w:t>
            </w:r>
          </w:p>
          <w:p>
            <w:pPr>
              <w:pStyle w:val="TableText"/>
              <w:ind w:left="1059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related</w:t>
            </w:r>
            <w:r>
              <w:rPr>
                <w:sz w:val="15"/>
                <w:szCs w:val="15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complications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mor</w:t>
            </w:r>
            <w:r>
              <w:rPr>
                <w:sz w:val="15"/>
                <w:szCs w:val="15"/>
                <w:spacing w:val="4"/>
                <w:position w:val="2"/>
              </w:rPr>
              <w:t>bidity, without</w:t>
            </w:r>
          </w:p>
          <w:p>
            <w:pPr>
              <w:pStyle w:val="TableText"/>
              <w:ind w:left="1055" w:right="14" w:firstLine="4"/>
              <w:spacing w:before="14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being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subject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testing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</w:t>
            </w:r>
            <w:r>
              <w:rPr>
                <w:sz w:val="15"/>
                <w:szCs w:val="15"/>
                <w:spacing w:val="3"/>
              </w:rPr>
              <w:t>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endoscopy.</w:t>
            </w:r>
          </w:p>
        </w:tc>
      </w:tr>
      <w:tr>
        <w:trPr>
          <w:trHeight w:val="908" w:hRule="atLeast"/>
        </w:trPr>
        <w:tc>
          <w:tcPr>
            <w:shd w:val="clear" w:fill="D1D2D4"/>
            <w:tcW w:w="3762" w:type="dxa"/>
            <w:vAlign w:val="top"/>
            <w:gridSpan w:val="2"/>
          </w:tcPr>
          <w:p>
            <w:pPr>
              <w:pStyle w:val="TableText"/>
              <w:ind w:left="12"/>
              <w:spacing w:before="104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being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</w:t>
            </w:r>
          </w:p>
          <w:p>
            <w:pPr>
              <w:pStyle w:val="TableText"/>
              <w:ind w:left="241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2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remission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</w:t>
            </w:r>
            <w:r>
              <w:rPr>
                <w:sz w:val="15"/>
                <w:szCs w:val="15"/>
                <w:spacing w:val="3"/>
                <w:position w:val="2"/>
              </w:rPr>
              <w:t>r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having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only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mild</w:t>
            </w:r>
          </w:p>
          <w:p>
            <w:pPr>
              <w:pStyle w:val="TableText"/>
              <w:ind w:left="245" w:right="344" w:hanging="4"/>
              <w:spacing w:before="14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activity, when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actually they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activity)</w:t>
            </w:r>
          </w:p>
        </w:tc>
        <w:tc>
          <w:tcPr>
            <w:shd w:val="clear" w:fill="D1D2D4"/>
            <w:tcW w:w="5255" w:type="dxa"/>
            <w:vAlign w:val="top"/>
            <w:gridSpan w:val="2"/>
          </w:tcPr>
          <w:p>
            <w:pPr>
              <w:pStyle w:val="TableText"/>
              <w:ind w:left="644"/>
              <w:spacing w:before="7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55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(38-75)                                         185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(125-25</w:t>
            </w:r>
            <w:r>
              <w:rPr>
                <w:sz w:val="15"/>
                <w:szCs w:val="15"/>
                <w:spacing w:val="1"/>
                <w:position w:val="2"/>
              </w:rPr>
              <w:t>0)</w:t>
            </w:r>
          </w:p>
        </w:tc>
        <w:tc>
          <w:tcPr>
            <w:shd w:val="clear" w:fill="D1D2D4"/>
            <w:tcW w:w="4401" w:type="dxa"/>
            <w:vAlign w:val="top"/>
          </w:tcPr>
          <w:p>
            <w:pPr>
              <w:pStyle w:val="TableText"/>
              <w:ind w:left="827"/>
              <w:spacing w:before="106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would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falsely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reassured,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at</w:t>
            </w:r>
          </w:p>
          <w:p>
            <w:pPr>
              <w:pStyle w:val="TableText"/>
              <w:ind w:left="1059"/>
              <w:spacing w:before="15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higher risk of disease complications</w:t>
            </w:r>
            <w:r>
              <w:rPr>
                <w:sz w:val="15"/>
                <w:szCs w:val="15"/>
                <w:spacing w:val="3"/>
              </w:rPr>
              <w:t>/ﬂare due to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undertreatment.</w:t>
            </w:r>
          </w:p>
        </w:tc>
      </w:tr>
      <w:tr>
        <w:trPr>
          <w:trHeight w:val="312" w:hRule="atLeast"/>
        </w:trPr>
        <w:tc>
          <w:tcPr>
            <w:tcW w:w="9017" w:type="dxa"/>
            <w:vAlign w:val="top"/>
            <w:gridSpan w:val="4"/>
          </w:tcPr>
          <w:p>
            <w:pPr>
              <w:pStyle w:val="TableText"/>
              <w:ind w:left="6"/>
              <w:spacing w:before="33" w:line="223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2"/>
              </w:rPr>
              <w:t>GRADE</w:t>
            </w:r>
            <w:r>
              <w:rPr>
                <w:sz w:val="15"/>
                <w:szCs w:val="15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certainty</w:t>
            </w:r>
            <w:r>
              <w:rPr>
                <w:sz w:val="15"/>
                <w:szCs w:val="15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of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evidence</w:t>
            </w:r>
            <w:r>
              <w:rPr>
                <w:sz w:val="15"/>
                <w:szCs w:val="15"/>
                <w:spacing w:val="3"/>
                <w:position w:val="2"/>
              </w:rPr>
              <w:t xml:space="preserve">                                </w:t>
            </w:r>
            <w:r>
              <w:rPr>
                <w:sz w:val="15"/>
                <w:szCs w:val="15"/>
                <w:spacing w:val="2"/>
                <w:position w:val="2"/>
              </w:rPr>
              <w:t xml:space="preserve">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2"/>
                  <w:position w:val="8"/>
                </w:rPr>
                <w:t>,</w:t>
              </w:r>
              <w:r>
                <w:rPr>
                  <w:sz w:val="10"/>
                  <w:szCs w:val="10"/>
                  <w:color w:val="0D7FAC"/>
                  <w:position w:val="8"/>
                </w:rPr>
                <w:t>c</w:t>
              </w:r>
            </w:hyperlink>
            <w:r>
              <w:rPr>
                <w:sz w:val="10"/>
                <w:szCs w:val="10"/>
                <w:color w:val="0D7FAC"/>
                <w:spacing w:val="2"/>
                <w:position w:val="8"/>
              </w:rPr>
              <w:t xml:space="preserve">                               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2"/>
                  <w:position w:val="8"/>
                </w:rPr>
                <w:t>,c</w:t>
              </w:r>
            </w:hyperlink>
          </w:p>
        </w:tc>
        <w:tc>
          <w:tcPr>
            <w:tcW w:w="4401" w:type="dxa"/>
            <w:vAlign w:val="top"/>
          </w:tcPr>
          <w:p>
            <w:pPr>
              <w:pStyle w:val="TableText"/>
              <w:ind w:left="2527"/>
              <w:spacing w:before="172" w:line="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907" w:hRule="atLeast"/>
        </w:trPr>
        <w:tc>
          <w:tcPr>
            <w:shd w:val="clear" w:fill="D1D2D4"/>
            <w:tcW w:w="3762" w:type="dxa"/>
            <w:vAlign w:val="top"/>
            <w:gridSpan w:val="2"/>
          </w:tcPr>
          <w:p>
            <w:pPr>
              <w:pStyle w:val="TableText"/>
              <w:ind w:left="241" w:right="532" w:hanging="241"/>
              <w:spacing w:before="108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TNs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remission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</w:t>
            </w:r>
            <w:r>
              <w:rPr>
                <w:sz w:val="15"/>
                <w:szCs w:val="15"/>
                <w:spacing w:val="3"/>
              </w:rPr>
              <w:t>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activity)</w:t>
            </w:r>
          </w:p>
        </w:tc>
        <w:tc>
          <w:tcPr>
            <w:shd w:val="clear" w:fill="D1D2D4"/>
            <w:tcW w:w="5255" w:type="dxa"/>
            <w:vAlign w:val="top"/>
            <w:gridSpan w:val="2"/>
          </w:tcPr>
          <w:p>
            <w:pPr>
              <w:pStyle w:val="TableText"/>
              <w:ind w:left="644"/>
              <w:spacing w:before="7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655</w:t>
            </w:r>
            <w:r>
              <w:rPr>
                <w:sz w:val="15"/>
                <w:szCs w:val="15"/>
                <w:spacing w:val="1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(570-714)</w:t>
            </w:r>
            <w:r>
              <w:rPr>
                <w:sz w:val="15"/>
                <w:szCs w:val="15"/>
                <w:position w:val="2"/>
              </w:rPr>
              <w:t xml:space="preserve">                                    </w:t>
            </w:r>
            <w:r>
              <w:rPr>
                <w:sz w:val="15"/>
                <w:szCs w:val="15"/>
                <w:spacing w:val="3"/>
                <w:position w:val="2"/>
              </w:rPr>
              <w:t>385</w:t>
            </w:r>
            <w:r>
              <w:rPr>
                <w:sz w:val="15"/>
                <w:szCs w:val="15"/>
                <w:spacing w:val="2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(335-42</w:t>
            </w:r>
            <w:r>
              <w:rPr>
                <w:sz w:val="15"/>
                <w:szCs w:val="15"/>
                <w:spacing w:val="2"/>
                <w:position w:val="2"/>
              </w:rPr>
              <w:t>0)</w:t>
            </w:r>
          </w:p>
        </w:tc>
        <w:tc>
          <w:tcPr>
            <w:shd w:val="clear" w:fill="D1D2D4"/>
            <w:tcW w:w="4401" w:type="dxa"/>
            <w:vAlign w:val="top"/>
          </w:tcPr>
          <w:p>
            <w:pPr>
              <w:pStyle w:val="TableText"/>
              <w:ind w:left="1059" w:right="13" w:hanging="244"/>
              <w:spacing w:before="110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TNs would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reassured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obviate</w:t>
            </w:r>
            <w:r>
              <w:rPr>
                <w:sz w:val="15"/>
                <w:szCs w:val="15"/>
                <w:spacing w:val="3"/>
              </w:rPr>
              <w:t xml:space="preserve"> the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5"/>
              </w:rPr>
              <w:t>invasive testing with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</w:t>
            </w:r>
            <w:r>
              <w:rPr>
                <w:sz w:val="15"/>
                <w:szCs w:val="15"/>
                <w:spacing w:val="4"/>
              </w:rPr>
              <w:t>oscopy,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although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they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 to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undergo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serial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assessment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</w:p>
          <w:p>
            <w:pPr>
              <w:pStyle w:val="TableText"/>
              <w:ind w:left="1060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biomarker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at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periodic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inte</w:t>
            </w:r>
            <w:r>
              <w:rPr>
                <w:sz w:val="15"/>
                <w:szCs w:val="15"/>
                <w:spacing w:val="2"/>
                <w:position w:val="2"/>
              </w:rPr>
              <w:t>rvals.</w:t>
            </w:r>
          </w:p>
        </w:tc>
      </w:tr>
      <w:tr>
        <w:trPr>
          <w:trHeight w:val="1106" w:hRule="atLeast"/>
        </w:trPr>
        <w:tc>
          <w:tcPr>
            <w:tcW w:w="3762" w:type="dxa"/>
            <w:vAlign w:val="top"/>
            <w:gridSpan w:val="2"/>
          </w:tcPr>
          <w:p>
            <w:pPr>
              <w:pStyle w:val="TableText"/>
              <w:ind w:left="12"/>
              <w:spacing w:before="111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</w:p>
          <w:p>
            <w:pPr>
              <w:pStyle w:val="TableText"/>
              <w:ind w:left="241" w:right="244" w:firstLine="4"/>
              <w:spacing w:before="15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moderate to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</w:t>
            </w:r>
            <w:r>
              <w:rPr>
                <w:sz w:val="15"/>
                <w:szCs w:val="15"/>
                <w:spacing w:val="4"/>
              </w:rPr>
              <w:t>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activity, when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actually they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</w:t>
            </w:r>
            <w:r>
              <w:rPr>
                <w:sz w:val="15"/>
                <w:szCs w:val="15"/>
                <w:spacing w:val="3"/>
              </w:rPr>
              <w:t>ndoscopic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remission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3"/>
              </w:rPr>
              <w:t>have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activity)</w:t>
            </w:r>
          </w:p>
        </w:tc>
        <w:tc>
          <w:tcPr>
            <w:tcW w:w="5255" w:type="dxa"/>
            <w:vAlign w:val="top"/>
            <w:gridSpan w:val="2"/>
          </w:tcPr>
          <w:p>
            <w:pPr>
              <w:pStyle w:val="TableText"/>
              <w:ind w:left="652"/>
              <w:spacing w:before="7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195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(136-280)                                   115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"/>
                <w:position w:val="2"/>
              </w:rPr>
              <w:t>(80-165)</w:t>
            </w:r>
          </w:p>
        </w:tc>
        <w:tc>
          <w:tcPr>
            <w:tcW w:w="4401" w:type="dxa"/>
            <w:vAlign w:val="top"/>
          </w:tcPr>
          <w:p>
            <w:pPr>
              <w:pStyle w:val="TableText"/>
              <w:ind w:left="1055" w:right="18" w:hanging="228"/>
              <w:spacing w:before="111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FPs</w:t>
            </w:r>
            <w:r>
              <w:rPr>
                <w:sz w:val="15"/>
                <w:szCs w:val="15"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may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receive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unnecessary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testing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(endoscopy)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and/or treatment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</w:t>
            </w:r>
          </w:p>
          <w:p>
            <w:pPr>
              <w:pStyle w:val="TableText"/>
              <w:ind w:left="1055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avoidable</w:t>
            </w:r>
            <w:r>
              <w:rPr>
                <w:sz w:val="15"/>
                <w:szCs w:val="15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anxiety,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potential testing-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or</w:t>
            </w:r>
          </w:p>
          <w:p>
            <w:pPr>
              <w:pStyle w:val="TableText"/>
              <w:ind w:left="1058" w:hanging="8"/>
              <w:spacing w:before="14" w:line="2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treatment-related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complications,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 excessive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resource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utilization.</w:t>
            </w:r>
          </w:p>
        </w:tc>
      </w:tr>
      <w:tr>
        <w:trPr>
          <w:trHeight w:val="590" w:hRule="atLeast"/>
        </w:trPr>
        <w:tc>
          <w:tcPr>
            <w:shd w:val="clear" w:fill="D1D2D4"/>
            <w:tcW w:w="9017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6"/>
              <w:spacing w:before="41" w:line="223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position w:val="2"/>
              </w:rPr>
              <w:t>GRADE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certainty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of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evidence</w:t>
            </w:r>
            <w:r>
              <w:rPr>
                <w:sz w:val="15"/>
                <w:szCs w:val="15"/>
                <w:spacing w:val="3"/>
                <w:position w:val="2"/>
              </w:rPr>
              <w:t xml:space="preserve">                              </w:t>
            </w:r>
            <w:r>
              <w:rPr>
                <w:sz w:val="15"/>
                <w:szCs w:val="15"/>
                <w:spacing w:val="2"/>
                <w:position w:val="2"/>
              </w:rPr>
              <w:t xml:space="preserve">  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2"/>
                  <w:position w:val="8"/>
                </w:rPr>
                <w:t>,</w:t>
              </w:r>
              <w:r>
                <w:rPr>
                  <w:sz w:val="10"/>
                  <w:szCs w:val="10"/>
                  <w:color w:val="0D7FAC"/>
                  <w:position w:val="8"/>
                </w:rPr>
                <w:t>d</w:t>
              </w:r>
            </w:hyperlink>
            <w:r>
              <w:rPr>
                <w:sz w:val="10"/>
                <w:szCs w:val="10"/>
                <w:color w:val="0D7FAC"/>
                <w:spacing w:val="2"/>
                <w:position w:val="8"/>
              </w:rPr>
              <w:t xml:space="preserve">                                                     </w:t>
            </w:r>
            <w:r>
              <w:rPr>
                <w:sz w:val="15"/>
                <w:szCs w:val="15"/>
                <w:position w:val="2"/>
              </w:rPr>
              <w:t>VERY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8"/>
                </w:rPr>
                <w:t>b</w:t>
              </w:r>
              <w:r>
                <w:rPr>
                  <w:sz w:val="10"/>
                  <w:szCs w:val="10"/>
                  <w:color w:val="0D7FAC"/>
                  <w:spacing w:val="2"/>
                  <w:position w:val="8"/>
                </w:rPr>
                <w:t>,d</w:t>
              </w:r>
            </w:hyperlink>
          </w:p>
        </w:tc>
        <w:tc>
          <w:tcPr>
            <w:shd w:val="clear" w:fill="D1D2D4"/>
            <w:tcW w:w="440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7"/>
              <w:spacing w:before="181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</w:tbl>
    <w:p>
      <w:pPr>
        <w:ind w:left="2" w:right="601" w:hanging="2"/>
        <w:spacing w:before="30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Population/setting: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 with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remission;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pretest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probability/likelihood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</w:t>
      </w:r>
      <w:r>
        <w:rPr>
          <w:rFonts w:ascii="Arial" w:hAnsi="Arial" w:eastAsia="Arial" w:cs="Arial"/>
          <w:sz w:val="17"/>
          <w:szCs w:val="17"/>
          <w:spacing w:val="3"/>
        </w:rPr>
        <w:t>y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active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(no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 [RBS 0], and normal to mild increase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 stool frequency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1],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under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routine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maintenance therapy,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having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recently achieved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</w:t>
      </w:r>
      <w:r>
        <w:rPr>
          <w:rFonts w:ascii="Arial" w:hAnsi="Arial" w:eastAsia="Arial" w:cs="Arial"/>
          <w:sz w:val="17"/>
          <w:szCs w:val="17"/>
          <w:spacing w:val="2"/>
        </w:rPr>
        <w:t>matic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remission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after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treatment adjustment) with estimated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prevalence of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to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(MES</w:t>
      </w:r>
      <w:r>
        <w:rPr>
          <w:rFonts w:ascii="Arial" w:hAnsi="Arial" w:eastAsia="Arial" w:cs="Arial"/>
          <w:sz w:val="17"/>
          <w:szCs w:val="17"/>
          <w:spacing w:val="11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2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or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3)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</w:t>
      </w:r>
      <w:r>
        <w:rPr>
          <w:rFonts w:ascii="Arial" w:hAnsi="Arial" w:eastAsia="Arial" w:cs="Arial"/>
          <w:sz w:val="17"/>
          <w:szCs w:val="17"/>
          <w:spacing w:val="3"/>
        </w:rPr>
        <w:t>f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15%;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intermediate</w:t>
      </w:r>
      <w:r>
        <w:rPr>
          <w:rFonts w:ascii="Arial" w:hAnsi="Arial" w:eastAsia="Arial" w:cs="Arial"/>
          <w:sz w:val="17"/>
          <w:szCs w:val="17"/>
          <w:spacing w:val="19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pretest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probability/likelihood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having</w:t>
      </w:r>
      <w:r>
        <w:rPr>
          <w:rFonts w:ascii="Arial" w:hAnsi="Arial" w:eastAsia="Arial" w:cs="Arial"/>
          <w:sz w:val="17"/>
          <w:szCs w:val="17"/>
          <w:spacing w:val="4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active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(patients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mild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symptoms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UC,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such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</w:t>
      </w:r>
      <w:r>
        <w:rPr>
          <w:rFonts w:ascii="Arial" w:hAnsi="Arial" w:eastAsia="Arial" w:cs="Arial"/>
          <w:sz w:val="17"/>
          <w:szCs w:val="17"/>
          <w:spacing w:val="3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infrequent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[RBS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24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and/or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frequency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[</w:t>
      </w:r>
      <w:r>
        <w:rPr>
          <w:rFonts w:ascii="Arial" w:hAnsi="Arial" w:eastAsia="Arial" w:cs="Arial"/>
          <w:sz w:val="17"/>
          <w:szCs w:val="17"/>
        </w:rPr>
        <w:t>SFS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2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3])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observed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prevalence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moderate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to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severe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endoscopically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active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disease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(</w:t>
      </w:r>
      <w:r>
        <w:rPr>
          <w:rFonts w:ascii="Arial" w:hAnsi="Arial" w:eastAsia="Arial" w:cs="Arial"/>
          <w:sz w:val="17"/>
          <w:szCs w:val="17"/>
        </w:rPr>
        <w:t>MES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2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3)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50%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.</w:t>
      </w:r>
    </w:p>
    <w:p>
      <w:pPr>
        <w:ind w:left="15"/>
        <w:spacing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CRP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&lt;5</w:t>
      </w:r>
      <w:r>
        <w:rPr>
          <w:rFonts w:ascii="Arial" w:hAnsi="Arial" w:eastAsia="Arial" w:cs="Arial"/>
          <w:sz w:val="17"/>
          <w:szCs w:val="17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mg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/L: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63%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50%-75%);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77%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67%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-84%);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15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.</w:t>
      </w:r>
    </w:p>
    <w:p>
      <w:pPr>
        <w:ind w:left="15"/>
        <w:spacing w:before="27" w:line="18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Reference test: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lower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ndoscopy.</w:t>
      </w:r>
    </w:p>
    <w:p>
      <w:pPr>
        <w:spacing w:before="1" w:line="24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b</w:t>
      </w:r>
      <w:r>
        <w:rPr>
          <w:rFonts w:ascii="Arial" w:hAnsi="Arial" w:eastAsia="Arial" w:cs="Arial"/>
          <w:sz w:val="17"/>
          <w:szCs w:val="17"/>
          <w:spacing w:val="4"/>
        </w:rPr>
        <w:t>High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unexplained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heterogeneity,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selective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inclusion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studi</w:t>
      </w:r>
      <w:r>
        <w:rPr>
          <w:rFonts w:ascii="Arial" w:hAnsi="Arial" w:eastAsia="Arial" w:cs="Arial"/>
          <w:sz w:val="17"/>
          <w:szCs w:val="17"/>
          <w:spacing w:val="3"/>
        </w:rPr>
        <w:t>es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reporting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cutoffs.</w:t>
      </w:r>
    </w:p>
    <w:p>
      <w:pPr>
        <w:ind w:left="3" w:right="11252"/>
        <w:spacing w:line="230" w:lineRule="auto"/>
        <w:rPr>
          <w:rFonts w:ascii="Arial" w:hAnsi="Arial" w:eastAsia="Arial" w:cs="Arial"/>
          <w:sz w:val="17"/>
          <w:szCs w:val="17"/>
        </w:rPr>
      </w:pPr>
      <w:r>
        <w:pict>
          <v:shape id="_x0000_s158" style="position:absolute;margin-left:140.71pt;margin-top:-1.20312pt;mso-position-vertical-relative:text;mso-position-horizontal-relative:text;width:246.15pt;height:22.3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higher 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FN threshold.</w:t>
                  </w:r>
                </w:p>
                <w:p>
                  <w:pPr>
                    <w:ind w:left="26"/>
                    <w:spacing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r than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FP threshold.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c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d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</w:p>
    <w:p>
      <w:pPr>
        <w:spacing w:line="230" w:lineRule="auto"/>
        <w:sectPr>
          <w:footerReference w:type="default" r:id="rId18"/>
          <w:pgSz w:w="15660" w:h="11880"/>
          <w:pgMar w:top="400" w:right="704" w:bottom="1060" w:left="933" w:header="0" w:footer="977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ind w:left="3" w:right="127" w:firstLine="286"/>
        <w:spacing w:before="78" w:line="175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For  ease  of  implementation  in  clinical  practice,  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felt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choosing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single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otectin cutoff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Arial" w:hAnsi="Arial" w:eastAsia="Arial" w:cs="Arial"/>
          <w:sz w:val="18"/>
          <w:szCs w:val="18"/>
          <w:spacing w:val="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g/g)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broadly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applicable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across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wide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preferable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rather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reporting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multiple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scenarios.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cumstances,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recently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ach-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ieved symptomatic remission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fter treatment adjustment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preceding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1-3 months, when a lower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g/g may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 more accurate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than 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 rule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presence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 severe active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. It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note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childr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en2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younger,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threshold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wider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range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 calprotectin in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young chil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dren.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45</w:t>
        </w:r>
      </w:hyperlink>
      <w:r>
        <w:rPr>
          <w:rFonts w:ascii="Malgun Gothic" w:hAnsi="Malgun Gothic" w:eastAsia="Malgun Gothic" w:cs="Malgun Gothic"/>
          <w:sz w:val="12"/>
          <w:szCs w:val="12"/>
          <w:spacing w:val="-1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46</w:t>
        </w:r>
      </w:hyperlink>
    </w:p>
    <w:p>
      <w:pPr>
        <w:ind w:left="3" w:right="128" w:firstLine="281"/>
        <w:spacing w:before="17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ot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noninvasive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biomarkers,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variable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each test. Stool-based tests may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 sensitive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intestinal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inﬂammation compared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serum CRP;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convenience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being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 blood test.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noted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has been well-studied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 was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able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adequately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ascertain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formance.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contrast,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fecal lactoferrin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 limited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base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studies on different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cutoffs.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Similarly, CRP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limited evidence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base despi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commonly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measured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practice.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circumstances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CRP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suboptimal.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example,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tients who have recently achieved symptom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atic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after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adjustment,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informative,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exceeding the FN threshold. However, if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 CRP was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elevated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at time of initial ﬂare,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then normalization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CRP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suggest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endoscopic improveme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nt. The panel did not study proprietary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tests that are not widely available or indicated for use in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UC.</w:t>
      </w:r>
    </w:p>
    <w:p>
      <w:pPr>
        <w:pStyle w:val="BodyText"/>
        <w:ind w:left="17" w:right="392"/>
        <w:spacing w:before="249"/>
        <w:rPr>
          <w:sz w:val="25"/>
          <w:szCs w:val="25"/>
        </w:rPr>
      </w:pPr>
      <w:r>
        <w:rPr>
          <w:sz w:val="25"/>
          <w:szCs w:val="25"/>
          <w:spacing w:val="20"/>
        </w:rPr>
        <w:t>Patients With Symptomatically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20"/>
        </w:rPr>
        <w:t>Act</w:t>
      </w:r>
      <w:r>
        <w:rPr>
          <w:sz w:val="25"/>
          <w:szCs w:val="25"/>
          <w:spacing w:val="19"/>
        </w:rPr>
        <w:t>ive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15"/>
        </w:rPr>
        <w:t>Ulcerative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15"/>
        </w:rPr>
        <w:t>Colitis</w:t>
      </w:r>
    </w:p>
    <w:p>
      <w:pPr>
        <w:ind w:left="9"/>
        <w:spacing w:before="129" w:line="20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Question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3: In patients with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symptomatic</w:t>
      </w:r>
      <w:r>
        <w:rPr>
          <w:rFonts w:ascii="Arial" w:hAnsi="Arial" w:eastAsia="Arial" w:cs="Arial"/>
          <w:sz w:val="18"/>
          <w:szCs w:val="18"/>
          <w:spacing w:val="7"/>
        </w:rPr>
        <w:t>ally active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UC,</w:t>
      </w:r>
    </w:p>
    <w:p>
      <w:pPr>
        <w:ind w:left="6"/>
        <w:spacing w:before="19" w:line="211" w:lineRule="exact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  <w:position w:val="2"/>
        </w:rPr>
        <w:t>is an evaluation strategy that combines biomarkers and</w:t>
      </w:r>
    </w:p>
    <w:p>
      <w:pPr>
        <w:ind w:left="6" w:right="139"/>
        <w:spacing w:before="19" w:line="25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symptoms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9"/>
        </w:rPr>
        <w:t>superior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9"/>
        </w:rPr>
        <w:t>to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9"/>
        </w:rPr>
        <w:t>symptom-based</w:t>
      </w:r>
      <w:r>
        <w:rPr>
          <w:rFonts w:ascii="Arial" w:hAnsi="Arial" w:eastAsia="Arial" w:cs="Arial"/>
          <w:sz w:val="18"/>
          <w:szCs w:val="18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9"/>
        </w:rPr>
        <w:t>eva</w:t>
      </w:r>
      <w:r>
        <w:rPr>
          <w:rFonts w:ascii="Arial" w:hAnsi="Arial" w:eastAsia="Arial" w:cs="Arial"/>
          <w:sz w:val="18"/>
          <w:szCs w:val="18"/>
          <w:spacing w:val="8"/>
        </w:rPr>
        <w:t>luation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8"/>
        </w:rPr>
        <w:t>for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making treatment adjustments?</w:t>
      </w:r>
    </w:p>
    <w:p>
      <w:pPr>
        <w:spacing w:line="78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2214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25" w:right="124" w:firstLine="6"/>
              <w:spacing w:before="128" w:line="246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  5: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 </w:t>
            </w:r>
            <w:r>
              <w:rPr>
                <w:spacing w:val="9"/>
              </w:rPr>
              <w:t>In  patients  with  symptomatically</w:t>
            </w:r>
            <w:r>
              <w:rPr/>
              <w:t xml:space="preserve"> </w:t>
            </w:r>
            <w:r>
              <w:rPr>
                <w:spacing w:val="4"/>
              </w:rPr>
              <w:t>active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UC,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the AGA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suggests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an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ev</w:t>
            </w:r>
            <w:r>
              <w:rPr>
                <w:spacing w:val="3"/>
              </w:rPr>
              <w:t>aluation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strategy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/>
              <w:t xml:space="preserve"> </w:t>
            </w:r>
            <w:r>
              <w:rPr>
                <w:spacing w:val="4"/>
              </w:rPr>
              <w:t>combines</w:t>
            </w:r>
            <w:r>
              <w:rPr>
                <w:spacing w:val="1"/>
              </w:rPr>
              <w:t xml:space="preserve">    </w:t>
            </w:r>
            <w:r>
              <w:rPr>
                <w:spacing w:val="4"/>
              </w:rPr>
              <w:t>biomarkers</w:t>
            </w:r>
            <w:r>
              <w:rPr/>
              <w:t xml:space="preserve">    </w:t>
            </w:r>
            <w:r>
              <w:rPr>
                <w:spacing w:val="4"/>
              </w:rPr>
              <w:t>and</w:t>
            </w:r>
            <w:r>
              <w:rPr>
                <w:spacing w:val="16"/>
              </w:rPr>
              <w:t xml:space="preserve">   </w:t>
            </w:r>
            <w:r>
              <w:rPr>
                <w:spacing w:val="4"/>
              </w:rPr>
              <w:t>symptoms,</w:t>
            </w:r>
            <w:r>
              <w:rPr>
                <w:spacing w:val="1"/>
              </w:rPr>
              <w:t xml:space="preserve">    </w:t>
            </w:r>
            <w:r>
              <w:rPr>
                <w:spacing w:val="4"/>
              </w:rPr>
              <w:t>rather</w:t>
            </w:r>
            <w:r>
              <w:rPr>
                <w:spacing w:val="13"/>
                <w:w w:val="101"/>
              </w:rPr>
              <w:t xml:space="preserve">   </w:t>
            </w:r>
            <w:r>
              <w:rPr>
                <w:spacing w:val="4"/>
              </w:rPr>
              <w:t>than</w:t>
            </w:r>
            <w:r>
              <w:rPr/>
              <w:t xml:space="preserve"> </w:t>
            </w:r>
            <w:r>
              <w:rPr>
                <w:spacing w:val="5"/>
              </w:rPr>
              <w:t>symptoms   alone,   to    inf</w:t>
            </w:r>
            <w:r>
              <w:rPr>
                <w:spacing w:val="4"/>
              </w:rPr>
              <w:t>orm   treatment   adjustments.</w:t>
            </w:r>
            <w:r>
              <w:rPr/>
              <w:t xml:space="preserve"> </w:t>
            </w:r>
            <w:r>
              <w:rPr>
                <w:spacing w:val="5"/>
              </w:rPr>
              <w:t>(Conditional recommendation, low certainty of</w:t>
            </w:r>
            <w:r>
              <w:rPr>
                <w:spacing w:val="4"/>
              </w:rPr>
              <w:t xml:space="preserve"> evidence)</w:t>
            </w:r>
          </w:p>
          <w:p>
            <w:pPr>
              <w:pStyle w:val="TableText"/>
              <w:ind w:left="125" w:right="122" w:firstLine="240"/>
              <w:spacing w:before="30" w:line="237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4"/>
              </w:rPr>
              <w:t>Comment:   </w:t>
            </w:r>
            <w:r>
              <w:rPr>
                <w:spacing w:val="4"/>
              </w:rPr>
              <w:t>Patients,   particularly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4"/>
              </w:rPr>
              <w:t>those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4"/>
              </w:rPr>
              <w:t>with</w:t>
            </w:r>
            <w:r>
              <w:rPr>
                <w:spacing w:val="3"/>
              </w:rPr>
              <w:t xml:space="preserve">   severe</w:t>
            </w:r>
            <w:r>
              <w:rPr/>
              <w:t xml:space="preserve"> </w:t>
            </w:r>
            <w:r>
              <w:rPr>
                <w:spacing w:val="2"/>
              </w:rPr>
              <w:t>symptoms,</w:t>
            </w:r>
            <w:r>
              <w:rPr>
                <w:spacing w:val="18"/>
                <w:w w:val="102"/>
              </w:rPr>
              <w:t xml:space="preserve">  </w:t>
            </w:r>
            <w:r>
              <w:rPr>
                <w:spacing w:val="2"/>
              </w:rPr>
              <w:t>who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2"/>
              </w:rPr>
              <w:t>place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2"/>
              </w:rPr>
              <w:t>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2"/>
              </w:rPr>
              <w:t>high</w:t>
            </w:r>
            <w:r>
              <w:rPr>
                <w:spacing w:val="18"/>
              </w:rPr>
              <w:t xml:space="preserve">  </w:t>
            </w:r>
            <w:r>
              <w:rPr>
                <w:spacing w:val="1"/>
              </w:rPr>
              <w:t>value</w:t>
            </w:r>
            <w:r>
              <w:rPr>
                <w:spacing w:val="20"/>
              </w:rPr>
              <w:t xml:space="preserve">  </w:t>
            </w:r>
            <w:r>
              <w:rPr>
                <w:spacing w:val="1"/>
              </w:rPr>
              <w:t>on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"/>
              </w:rPr>
              <w:t>avoiding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"/>
              </w:rPr>
              <w:t>the</w:t>
            </w:r>
            <w:r>
              <w:rPr/>
              <w:t xml:space="preserve"> </w:t>
            </w:r>
            <w:r>
              <w:rPr>
                <w:spacing w:val="1"/>
              </w:rPr>
              <w:t>burden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biomarker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testing,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over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"/>
              </w:rPr>
              <w:t>potentially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"/>
              </w:rPr>
              <w:t>hig</w:t>
            </w:r>
            <w:r>
              <w:rPr/>
              <w:t>her</w:t>
            </w:r>
            <w:r>
              <w:rPr>
                <w:spacing w:val="31"/>
              </w:rPr>
              <w:t xml:space="preserve"> </w:t>
            </w:r>
            <w:r>
              <w:rPr/>
              <w:t>risk </w:t>
            </w:r>
            <w:r>
              <w:rPr>
                <w:spacing w:val="2"/>
              </w:rPr>
              <w:t>of  inappropriate  overtreatment,</w:t>
            </w:r>
            <w:r>
              <w:rPr>
                <w:spacing w:val="11"/>
              </w:rPr>
              <w:t xml:space="preserve">  </w:t>
            </w:r>
            <w:r>
              <w:rPr>
                <w:spacing w:val="2"/>
              </w:rPr>
              <w:t>may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reaso</w:t>
            </w:r>
            <w:r>
              <w:rPr>
                <w:spacing w:val="1"/>
              </w:rPr>
              <w:t>nably</w:t>
            </w:r>
            <w:r>
              <w:rPr>
                <w:spacing w:val="8"/>
              </w:rPr>
              <w:t xml:space="preserve">  </w:t>
            </w:r>
            <w:r>
              <w:rPr>
                <w:spacing w:val="1"/>
              </w:rPr>
              <w:t>choose </w:t>
            </w:r>
            <w:r>
              <w:rPr>
                <w:spacing w:val="3"/>
              </w:rPr>
              <w:t>symptom-based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evaluation for treatm</w:t>
            </w:r>
            <w:r>
              <w:rPr>
                <w:spacing w:val="2"/>
              </w:rPr>
              <w:t>ent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decisions.</w:t>
            </w:r>
          </w:p>
        </w:tc>
      </w:tr>
    </w:tbl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Summary of the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Evidence</w:t>
      </w:r>
    </w:p>
    <w:p>
      <w:pPr>
        <w:ind w:left="7" w:right="135" w:firstLine="271"/>
        <w:spacing w:before="24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biomarker-based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strat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egy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involves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checking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noninvasive  biomarkers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inﬂammation  in  patients  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symptomatically active UC to inform ongoing management;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contrast, symptom-based evalu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ation would involve 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decisions being driven based solely on symptoms. We did not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identify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RCTs that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direct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 biomarker-based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7920" behindDoc="0" locked="0" layoutInCell="1" allowOverlap="1">
                <wp:simplePos x="0" y="0"/>
                <wp:positionH relativeFrom="column">
                  <wp:posOffset>2815663</wp:posOffset>
                </wp:positionH>
                <wp:positionV relativeFrom="paragraph">
                  <wp:posOffset>410406</wp:posOffset>
                </wp:positionV>
                <wp:extent cx="1290319" cy="46990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2815663" y="410406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221.706pt;margin-top:32.3155pt;mso-position-vertical-relative:text;mso-position-horizontal-relative:text;width:101.6pt;height:37pt;z-index:251857920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9"/>
        <w:spacing w:before="300" w:line="177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symptom-based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pa-</w:t>
      </w:r>
    </w:p>
    <w:p>
      <w:pPr>
        <w:ind w:left="3"/>
        <w:spacing w:line="176" w:lineRule="auto"/>
        <w:outlineLvl w:val="1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tients with symptomatically active UC. Recognizin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pres-</w:t>
      </w:r>
    </w:p>
    <w:p>
      <w:pPr>
        <w:ind w:right="966" w:firstLine="9"/>
        <w:spacing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ence  of  moderate  to  sever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  endoscopic  inﬂammation,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conjunction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symptoms,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trigger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decisions,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ability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alone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sympto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plus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inﬂammation on endoscopy as a surrogate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outcome to inform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improve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outcomes.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prior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pooled analysis of 6 clinical trials of biologic agents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tofa-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citinib in 2586 pat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ients with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severely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UC,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authors examined the cross-sectional prevalence of moderate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 severe endoscopic inﬂammation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(based 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3)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patients with varying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combinations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cardinal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UC (RBS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SFS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components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MES).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3"/>
            <w:position w:val="8"/>
          </w:rPr>
          <w:t>21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analysis, 85%-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90% patients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 RBS 2 or 3 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nd SFS 2 or 3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severe inﬂammation on endoscopy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4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4"/>
        </w:rPr>
        <w:t>Table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4"/>
        </w:rPr>
        <w:t>1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suggests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10%-15%,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10%-15%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typical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suggestive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relying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alone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lead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potentially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unnecessary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adjustments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(such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adding corticosteroi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ds, escalating or switching therapies).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shown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subsequent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analyses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see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question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4),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tients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typical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suggestive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RBS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2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3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SFS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2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3), </w:t>
      </w:r>
      <w:r>
        <w:rPr>
          <w:rFonts w:ascii="Malgun Gothic" w:hAnsi="Malgun Gothic" w:eastAsia="Malgun Gothic" w:cs="Malgun Gothic"/>
          <w:sz w:val="18"/>
          <w:szCs w:val="18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decreases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5%;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12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elevate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will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remission,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resulting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acceptably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ow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unnec-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essary treatment adjustme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nts.</w:t>
      </w:r>
    </w:p>
    <w:p>
      <w:pPr>
        <w:ind w:left="1"/>
        <w:spacing w:before="213" w:line="201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Bene</w:t>
      </w:r>
      <w:r>
        <w:rPr>
          <w:rFonts w:ascii="Arial" w:hAnsi="Arial" w:eastAsia="Arial" w:cs="Arial"/>
          <w:sz w:val="21"/>
          <w:szCs w:val="21"/>
          <w:spacing w:val="15"/>
        </w:rPr>
        <w:t>ﬁ</w:t>
      </w:r>
      <w:r>
        <w:rPr>
          <w:rFonts w:ascii="Arial" w:hAnsi="Arial" w:eastAsia="Arial" w:cs="Arial"/>
          <w:sz w:val="21"/>
          <w:szCs w:val="21"/>
        </w:rPr>
        <w:t>ts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and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Harms</w:t>
      </w:r>
      <w:r>
        <w:rPr>
          <w:rFonts w:ascii="Arial" w:hAnsi="Arial" w:eastAsia="Arial" w:cs="Arial"/>
          <w:sz w:val="21"/>
          <w:szCs w:val="21"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15"/>
        </w:rPr>
        <w:t>(</w:t>
      </w:r>
      <w:r>
        <w:rPr>
          <w:rFonts w:ascii="Arial" w:hAnsi="Arial" w:eastAsia="Arial" w:cs="Arial"/>
          <w:sz w:val="21"/>
          <w:szCs w:val="21"/>
        </w:rPr>
        <w:t>Downsides</w:t>
      </w:r>
      <w:r>
        <w:rPr>
          <w:rFonts w:ascii="Arial" w:hAnsi="Arial" w:eastAsia="Arial" w:cs="Arial"/>
          <w:sz w:val="21"/>
          <w:szCs w:val="21"/>
          <w:spacing w:val="15"/>
        </w:rPr>
        <w:t>)</w:t>
      </w:r>
    </w:p>
    <w:p>
      <w:pPr>
        <w:ind w:left="2" w:right="977" w:firstLine="284"/>
        <w:spacing w:before="3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4"/>
        </w:rPr>
        <w:t>Symptom-based     evaluation     strategy.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beneﬁt  of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  symptom-based  monitoring  strateg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y  is 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convenience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relying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patient-reported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faster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making.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harm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relying on symptoms only are higher rates of inappropriate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adjustments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overtreatment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complications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(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case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10%-15%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symptoms suggestive of UC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scopic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).</w:t>
      </w:r>
    </w:p>
    <w:p>
      <w:pPr>
        <w:ind w:left="3" w:right="976" w:firstLine="284"/>
        <w:spacing w:before="7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6"/>
        </w:rPr>
        <w:t>Biomarker-based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6"/>
        </w:rPr>
        <w:t>evaluation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6"/>
        </w:rPr>
        <w:t>strat</w:t>
      </w:r>
      <w:r>
        <w:rPr>
          <w:rFonts w:ascii="Arial" w:hAnsi="Arial" w:eastAsia="Arial" w:cs="Arial"/>
          <w:sz w:val="19"/>
          <w:szCs w:val="19"/>
          <w:spacing w:val="5"/>
        </w:rPr>
        <w:t>egy.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Potential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beneﬁts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biomarker-based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trategy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accurate prognostication than symptoms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alone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facilitate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avoid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overtreatment.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tential harms of a biomarker-based evalu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costs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inconvenience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sample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collection,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particu-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larly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stool-based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tests,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delays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 happen due to the extra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step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test completion.</w:t>
      </w:r>
    </w:p>
    <w:p>
      <w:pPr>
        <w:ind w:left="7"/>
        <w:spacing w:before="253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Certainty of Evidence</w:t>
      </w:r>
    </w:p>
    <w:p>
      <w:pPr>
        <w:ind w:left="3" w:right="967" w:firstLine="285"/>
        <w:spacing w:before="20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absence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trials,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relied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cross-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sectional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indirect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omparisons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surrogate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outcome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(presence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moderate to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endoscopic inﬂam-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mation), with somewhat imprecise estimates with a variety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biomarkers.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Hence,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conﬁdence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eff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ect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esti-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mates supporting a biomark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er-based evaluation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over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symptom-based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symptoms.</w:t>
      </w:r>
    </w:p>
    <w:p>
      <w:pPr>
        <w:spacing w:line="175" w:lineRule="auto"/>
        <w:sectPr>
          <w:headerReference w:type="default" r:id="rId19"/>
          <w:footerReference w:type="default" r:id="rId9"/>
          <w:pgSz w:w="11880" w:h="15660"/>
          <w:pgMar w:top="964" w:right="0" w:bottom="400" w:left="978" w:header="689" w:footer="0" w:gutter="0"/>
          <w:cols w:equalWidth="0" w:num="2">
            <w:col w:w="4982" w:space="100"/>
            <w:col w:w="5820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49" w:line="211" w:lineRule="exact"/>
        <w:jc w:val="righ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606840</wp:posOffset>
                </wp:positionV>
                <wp:extent cx="1290319" cy="46863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-411124" y="60684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-32.372pt;margin-top:47.7827pt;mso-position-vertical-relative:text;mso-position-horizontal-relative:text;width:101.6pt;height:36.9pt;z-index:251869184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364     Singh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et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al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Gastroenterology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Vol.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164,</w:t>
      </w:r>
      <w:r>
        <w:rPr>
          <w:rFonts w:ascii="Arial" w:hAnsi="Arial" w:eastAsia="Arial" w:cs="Arial"/>
          <w:sz w:val="17"/>
          <w:szCs w:val="17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Iss.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</w:t>
      </w:r>
    </w:p>
    <w:p>
      <w:pPr>
        <w:spacing w:before="89"/>
        <w:rPr/>
      </w:pPr>
      <w:r/>
    </w:p>
    <w:p>
      <w:pPr>
        <w:sectPr>
          <w:headerReference w:type="default" r:id="rId8"/>
          <w:pgSz w:w="11880" w:h="15660"/>
          <w:pgMar w:top="400" w:right="966" w:bottom="400" w:left="0" w:header="0" w:footer="0" w:gutter="0"/>
          <w:cols w:equalWidth="0" w:num="1">
            <w:col w:w="10914" w:space="0"/>
          </w:cols>
        </w:sectPr>
        <w:rPr/>
      </w:pPr>
    </w:p>
    <w:p>
      <w:pPr>
        <w:ind w:left="980"/>
        <w:spacing w:before="44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Rationale</w:t>
      </w:r>
    </w:p>
    <w:p>
      <w:pPr>
        <w:ind w:left="981" w:right="136" w:firstLine="284"/>
        <w:spacing w:before="31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GRADE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Evidence-to-Decision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framework,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conditionally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favor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strategy that combines biomarkers and symptoms com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symptom-based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evalua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alone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symptomatically active UC. The pan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el recognized that adding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extra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step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testing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tomatically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potentially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delay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patients, particularly those with limited access to health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resources. The panel recognized the value of shared d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ecision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patients;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some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patients,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those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 severe symptoms, and who place high value 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 avoiding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burden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testing,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reasonably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choose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symptom-based evaluation for treatment decisions, 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cknowl-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edging  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potentially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 inappropriate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over-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 symptom-based evaluation alone. This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true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considered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risk by the treating provider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-patient team.</w:t>
      </w:r>
    </w:p>
    <w:p>
      <w:pPr>
        <w:ind w:left="981" w:right="136" w:firstLine="287"/>
        <w:spacing w:before="26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case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discrepancy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uncle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ar.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typical symptoms sugge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stive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UC, normal biomarkers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exclude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lack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moderate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preferred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approach.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However, in a subset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patients, noninvasive biomarkers do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 correlate with endoscopic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inﬂammation.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setting,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shared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making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empiric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adjustment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 a  10%-15%  FP  rate  of  symptoms  al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one  may 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acceptable, particula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rly when access to endoscopy is limited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(which may lead to delay in treatment initiation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 and treat-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 adjustments being considered are low risk.</w:t>
      </w:r>
    </w:p>
    <w:p>
      <w:pPr>
        <w:ind w:left="984" w:right="137" w:firstLine="4"/>
        <w:spacing w:before="142" w:line="253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Question 4: In patients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with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symptomatic</w:t>
      </w:r>
      <w:r>
        <w:rPr>
          <w:rFonts w:ascii="Arial" w:hAnsi="Arial" w:eastAsia="Arial" w:cs="Arial"/>
          <w:sz w:val="18"/>
          <w:szCs w:val="18"/>
          <w:spacing w:val="7"/>
        </w:rPr>
        <w:t>ally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active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UC,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at what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(A) fecal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calp</w:t>
      </w:r>
      <w:r>
        <w:rPr>
          <w:rFonts w:ascii="Arial" w:hAnsi="Arial" w:eastAsia="Arial" w:cs="Arial"/>
          <w:sz w:val="18"/>
          <w:szCs w:val="18"/>
          <w:spacing w:val="8"/>
        </w:rPr>
        <w:t>rotectin,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(B) fecal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lactoferrin,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and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(C)</w:t>
      </w:r>
      <w:r>
        <w:rPr>
          <w:rFonts w:ascii="Arial" w:hAnsi="Arial" w:eastAsia="Arial" w:cs="Arial"/>
          <w:sz w:val="18"/>
          <w:szCs w:val="18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serum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C-reactive</w:t>
      </w:r>
      <w:r>
        <w:rPr>
          <w:rFonts w:ascii="Arial" w:hAnsi="Arial" w:eastAsia="Arial" w:cs="Arial"/>
          <w:sz w:val="18"/>
          <w:szCs w:val="18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protein</w:t>
      </w:r>
      <w:r>
        <w:rPr>
          <w:rFonts w:ascii="Arial" w:hAnsi="Arial" w:eastAsia="Arial" w:cs="Arial"/>
          <w:sz w:val="18"/>
          <w:szCs w:val="18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cutoff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can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we</w:t>
      </w:r>
      <w:r>
        <w:rPr>
          <w:rFonts w:ascii="Arial" w:hAnsi="Arial" w:eastAsia="Arial" w:cs="Arial"/>
          <w:sz w:val="18"/>
          <w:szCs w:val="18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accurat</w:t>
      </w:r>
      <w:r>
        <w:rPr>
          <w:rFonts w:ascii="Arial" w:hAnsi="Arial" w:eastAsia="Arial" w:cs="Arial"/>
          <w:sz w:val="18"/>
          <w:szCs w:val="18"/>
          <w:spacing w:val="6"/>
        </w:rPr>
        <w:t>ely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diagnose</w:t>
      </w:r>
      <w:r>
        <w:rPr>
          <w:rFonts w:ascii="Arial" w:hAnsi="Arial" w:eastAsia="Arial" w:cs="Arial"/>
          <w:sz w:val="18"/>
          <w:szCs w:val="18"/>
          <w:spacing w:val="5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active</w:t>
      </w:r>
      <w:r>
        <w:rPr>
          <w:rFonts w:ascii="Arial" w:hAnsi="Arial" w:eastAsia="Arial" w:cs="Arial"/>
          <w:sz w:val="18"/>
          <w:szCs w:val="18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inﬂammation,</w:t>
      </w:r>
      <w:r>
        <w:rPr>
          <w:rFonts w:ascii="Arial" w:hAnsi="Arial" w:eastAsia="Arial" w:cs="Arial"/>
          <w:sz w:val="18"/>
          <w:szCs w:val="18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obviating</w:t>
      </w:r>
      <w:r>
        <w:rPr>
          <w:rFonts w:ascii="Arial" w:hAnsi="Arial" w:eastAsia="Arial" w:cs="Arial"/>
          <w:sz w:val="18"/>
          <w:szCs w:val="18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routine</w:t>
      </w:r>
      <w:r>
        <w:rPr>
          <w:rFonts w:ascii="Arial" w:hAnsi="Arial" w:eastAsia="Arial" w:cs="Arial"/>
          <w:sz w:val="18"/>
          <w:szCs w:val="18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endo-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scopic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assessment?</w:t>
      </w:r>
    </w:p>
    <w:p>
      <w:pPr>
        <w:spacing w:line="77" w:lineRule="exact"/>
        <w:rPr/>
      </w:pPr>
      <w:r/>
    </w:p>
    <w:tbl>
      <w:tblPr>
        <w:tblStyle w:val="TableNormal"/>
        <w:tblW w:w="4824" w:type="dxa"/>
        <w:tblInd w:w="988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4824"/>
      </w:tblGrid>
      <w:tr>
        <w:trPr>
          <w:trHeight w:val="3215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18" w:right="120" w:firstLine="13"/>
              <w:spacing w:before="168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6: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patients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UC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modera</w:t>
            </w:r>
            <w:r>
              <w:rPr>
                <w:spacing w:val="8"/>
              </w:rPr>
              <w:t>te</w:t>
            </w:r>
            <w:r>
              <w:rPr/>
              <w:t xml:space="preserve"> </w:t>
            </w:r>
            <w:r>
              <w:rPr/>
              <w:t>to</w:t>
            </w:r>
            <w:r>
              <w:rPr>
                <w:spacing w:val="9"/>
              </w:rPr>
              <w:t xml:space="preserve">   </w:t>
            </w:r>
            <w:r>
              <w:rPr/>
              <w:t>severe</w:t>
            </w:r>
            <w:r>
              <w:rPr>
                <w:spacing w:val="9"/>
              </w:rPr>
              <w:t xml:space="preserve">   </w:t>
            </w:r>
            <w:r>
              <w:rPr/>
              <w:t>symptoms</w:t>
            </w:r>
            <w:r>
              <w:rPr>
                <w:spacing w:val="9"/>
              </w:rPr>
              <w:t xml:space="preserve">   </w:t>
            </w:r>
            <w:r>
              <w:rPr/>
              <w:t>suggestive</w:t>
            </w:r>
            <w:r>
              <w:rPr>
                <w:spacing w:val="9"/>
              </w:rPr>
              <w:t xml:space="preserve">   </w:t>
            </w:r>
            <w:r>
              <w:rPr/>
              <w:t>of</w:t>
            </w:r>
            <w:r>
              <w:rPr>
                <w:spacing w:val="9"/>
              </w:rPr>
              <w:t xml:space="preserve">   ﬂ</w:t>
            </w:r>
            <w:r>
              <w:rPr/>
              <w:t>are</w:t>
            </w:r>
            <w:r>
              <w:rPr>
                <w:spacing w:val="9"/>
              </w:rPr>
              <w:t>,   </w:t>
            </w:r>
            <w:r>
              <w:rPr/>
              <w:t>the</w:t>
            </w:r>
            <w:r>
              <w:rPr>
                <w:spacing w:val="9"/>
              </w:rPr>
              <w:t xml:space="preserve">   </w:t>
            </w:r>
            <w:r>
              <w:rPr/>
              <w:t>AGA</w:t>
            </w:r>
            <w:r>
              <w:rPr>
                <w:spacing w:val="10"/>
              </w:rPr>
              <w:t xml:space="preserve"> </w:t>
            </w:r>
            <w:r>
              <w:rPr/>
              <w:t>suggests</w:t>
            </w:r>
            <w:r>
              <w:rPr>
                <w:spacing w:val="13"/>
              </w:rPr>
              <w:t xml:space="preserve">  </w:t>
            </w:r>
            <w:r>
              <w:rPr/>
              <w:t>using</w:t>
            </w:r>
            <w:r>
              <w:rPr>
                <w:spacing w:val="13"/>
              </w:rPr>
              <w:t xml:space="preserve">  </w:t>
            </w:r>
            <w:r>
              <w:rPr/>
              <w:t>fecal</w:t>
            </w:r>
            <w:r>
              <w:rPr>
                <w:spacing w:val="13"/>
              </w:rPr>
              <w:t xml:space="preserve">  </w:t>
            </w:r>
            <w:r>
              <w:rPr/>
              <w:t>calprotectin</w:t>
            </w:r>
            <w:r>
              <w:rPr>
                <w:spacing w:val="13"/>
              </w:rPr>
              <w:t xml:space="preserve">  &gt;150  μg/g,  </w:t>
            </w:r>
            <w:r>
              <w:rPr/>
              <w:t>elevated </w:t>
            </w:r>
            <w:r>
              <w:rPr/>
              <w:t>fecal</w:t>
            </w:r>
            <w:r>
              <w:rPr>
                <w:spacing w:val="9"/>
              </w:rPr>
              <w:t xml:space="preserve">   </w:t>
            </w:r>
            <w:r>
              <w:rPr/>
              <w:t>lactoferrin</w:t>
            </w:r>
            <w:r>
              <w:rPr>
                <w:spacing w:val="9"/>
              </w:rPr>
              <w:t>,   </w:t>
            </w:r>
            <w:r>
              <w:rPr/>
              <w:t>or</w:t>
            </w:r>
            <w:r>
              <w:rPr>
                <w:spacing w:val="26"/>
              </w:rPr>
              <w:t xml:space="preserve">  </w:t>
            </w:r>
            <w:r>
              <w:rPr/>
              <w:t>elevated   CRP</w:t>
            </w:r>
            <w:r>
              <w:rPr>
                <w:spacing w:val="22"/>
                <w:w w:val="101"/>
              </w:rPr>
              <w:t xml:space="preserve">  </w:t>
            </w:r>
            <w:r>
              <w:rPr/>
              <w:t>to</w:t>
            </w:r>
            <w:r>
              <w:rPr>
                <w:spacing w:val="9"/>
              </w:rPr>
              <w:t xml:space="preserve">   </w:t>
            </w:r>
            <w:r>
              <w:rPr/>
              <w:t>rule</w:t>
            </w:r>
            <w:r>
              <w:rPr>
                <w:spacing w:val="9"/>
              </w:rPr>
              <w:t xml:space="preserve">   </w:t>
            </w:r>
            <w:r>
              <w:rPr/>
              <w:t>in</w:t>
            </w:r>
            <w:r>
              <w:rPr>
                <w:spacing w:val="23"/>
                <w:w w:val="102"/>
              </w:rPr>
              <w:t xml:space="preserve">  </w:t>
            </w:r>
            <w:r>
              <w:rPr/>
              <w:t>active </w:t>
            </w:r>
            <w:r>
              <w:rPr>
                <w:spacing w:val="5"/>
              </w:rPr>
              <w:t>inﬂammation</w:t>
            </w:r>
            <w:r>
              <w:rPr>
                <w:spacing w:val="19"/>
              </w:rPr>
              <w:t xml:space="preserve"> </w:t>
            </w:r>
            <w:r>
              <w:rPr>
                <w:spacing w:val="5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inform tre</w:t>
            </w:r>
            <w:r>
              <w:rPr>
                <w:spacing w:val="4"/>
              </w:rPr>
              <w:t>atment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adjustment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avoid</w:t>
            </w:r>
            <w:r>
              <w:rPr/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35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solely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establishing</w:t>
            </w:r>
            <w:r>
              <w:rPr>
                <w:spacing w:val="31"/>
              </w:rPr>
              <w:t xml:space="preserve"> </w:t>
            </w:r>
            <w:r>
              <w:rPr>
                <w:spacing w:val="4"/>
              </w:rPr>
              <w:t>presence</w:t>
            </w:r>
            <w:r>
              <w:rPr/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7"/>
              </w:rPr>
              <w:t xml:space="preserve">  </w:t>
            </w:r>
            <w:r>
              <w:rPr>
                <w:spacing w:val="4"/>
              </w:rPr>
              <w:t>active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4"/>
              </w:rPr>
              <w:t>disease.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4"/>
              </w:rPr>
              <w:t>(Conditi</w:t>
            </w:r>
            <w:r>
              <w:rPr>
                <w:spacing w:val="3"/>
              </w:rPr>
              <w:t>onal  recommendation,   very</w:t>
            </w:r>
            <w:r>
              <w:rPr/>
              <w:t xml:space="preserve"> </w:t>
            </w:r>
            <w:r>
              <w:rPr>
                <w:spacing w:val="5"/>
              </w:rPr>
              <w:t>low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to moderate certainty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of evidence)</w:t>
            </w:r>
          </w:p>
          <w:p>
            <w:pPr>
              <w:pStyle w:val="TableText"/>
              <w:ind w:left="121" w:right="122" w:firstLine="244"/>
              <w:spacing w:before="31" w:line="239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Comment: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  </w:t>
            </w:r>
            <w:r>
              <w:rPr>
                <w:spacing w:val="6"/>
              </w:rPr>
              <w:t>Patients   who   place   greate</w:t>
            </w:r>
            <w:r>
              <w:rPr>
                <w:spacing w:val="5"/>
              </w:rPr>
              <w:t>r   value</w:t>
            </w:r>
            <w:r>
              <w:rPr>
                <w:spacing w:val="7"/>
              </w:rPr>
              <w:t xml:space="preserve">   </w:t>
            </w:r>
            <w:r>
              <w:rPr>
                <w:spacing w:val="5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/>
              <w:t>con</w:t>
            </w:r>
            <w:r>
              <w:rPr>
                <w:spacing w:val="12"/>
              </w:rPr>
              <w:t>ﬁ</w:t>
            </w:r>
            <w:r>
              <w:rPr/>
              <w:t>rming</w:t>
            </w:r>
            <w:r>
              <w:rPr>
                <w:spacing w:val="12"/>
              </w:rPr>
              <w:t xml:space="preserve">    </w:t>
            </w:r>
            <w:r>
              <w:rPr/>
              <w:t>in</w:t>
            </w:r>
            <w:r>
              <w:rPr>
                <w:spacing w:val="12"/>
              </w:rPr>
              <w:t>ﬂ</w:t>
            </w:r>
            <w:r>
              <w:rPr/>
              <w:t>ammation</w:t>
            </w:r>
            <w:r>
              <w:rPr>
                <w:spacing w:val="12"/>
              </w:rPr>
              <w:t>,    </w:t>
            </w:r>
            <w:r>
              <w:rPr/>
              <w:t>particularly</w:t>
            </w:r>
            <w:r>
              <w:rPr>
                <w:spacing w:val="12"/>
              </w:rPr>
              <w:t xml:space="preserve">    </w:t>
            </w:r>
            <w:r>
              <w:rPr/>
              <w:t>when</w:t>
            </w:r>
            <w:r>
              <w:rPr>
                <w:spacing w:val="12"/>
              </w:rPr>
              <w:t xml:space="preserve">    </w:t>
            </w:r>
            <w:r>
              <w:rPr/>
              <w:t>making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signiﬁcant  treatment  adjustments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4"/>
              </w:rPr>
              <w:t>(such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as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starting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or</w:t>
            </w:r>
            <w:r>
              <w:rPr/>
              <w:t xml:space="preserve"> </w:t>
            </w:r>
            <w:r>
              <w:rPr/>
              <w:t>switching</w:t>
            </w:r>
            <w:r>
              <w:rPr>
                <w:spacing w:val="13"/>
              </w:rPr>
              <w:t xml:space="preserve">   </w:t>
            </w:r>
            <w:r>
              <w:rPr/>
              <w:t>immunosuppressive</w:t>
            </w:r>
            <w:r>
              <w:rPr>
                <w:spacing w:val="13"/>
              </w:rPr>
              <w:t xml:space="preserve">    </w:t>
            </w:r>
            <w:r>
              <w:rPr/>
              <w:t>therapies</w:t>
            </w:r>
            <w:r>
              <w:rPr>
                <w:spacing w:val="13"/>
              </w:rPr>
              <w:t>)   </w:t>
            </w:r>
            <w:r>
              <w:rPr/>
              <w:t>and</w:t>
            </w:r>
            <w:r>
              <w:rPr>
                <w:spacing w:val="13"/>
              </w:rPr>
              <w:t xml:space="preserve">    </w:t>
            </w:r>
            <w:r>
              <w:rPr/>
              <w:t>lesser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value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inconvenience,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4"/>
              </w:rPr>
              <w:t>cost,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endoscopy,</w:t>
            </w:r>
            <w:r>
              <w:rPr/>
              <w:t xml:space="preserve"> </w:t>
            </w:r>
            <w:r>
              <w:rPr>
                <w:spacing w:val="4"/>
              </w:rPr>
              <w:t>may  choose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to   pursue  endoscopic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4"/>
              </w:rPr>
              <w:t>evalua</w:t>
            </w:r>
            <w:r>
              <w:rPr>
                <w:spacing w:val="3"/>
              </w:rPr>
              <w:t>tion   before</w:t>
            </w:r>
            <w:r>
              <w:rPr/>
              <w:t xml:space="preserve"> </w:t>
            </w:r>
            <w:r>
              <w:rPr>
                <w:spacing w:val="4"/>
              </w:rPr>
              <w:t>treatment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adjustment.</w:t>
            </w:r>
          </w:p>
        </w:tc>
      </w:tr>
    </w:tbl>
    <w:p>
      <w:pPr>
        <w:spacing w:before="101"/>
        <w:rPr/>
      </w:pPr>
      <w:r/>
    </w:p>
    <w:tbl>
      <w:tblPr>
        <w:tblStyle w:val="TableNormal"/>
        <w:tblW w:w="4824" w:type="dxa"/>
        <w:tblInd w:w="988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1612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18" w:right="123" w:firstLine="13"/>
              <w:spacing w:before="166" w:line="239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9"/>
              </w:rPr>
              <w:t>Recommendation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7: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 </w:t>
            </w:r>
            <w:r>
              <w:rPr>
                <w:spacing w:val="9"/>
              </w:rPr>
              <w:t>In</w:t>
            </w:r>
            <w:r>
              <w:rPr>
                <w:spacing w:val="22"/>
              </w:rPr>
              <w:t xml:space="preserve">  </w:t>
            </w:r>
            <w:r>
              <w:rPr>
                <w:spacing w:val="9"/>
              </w:rPr>
              <w:t>patients  wit</w:t>
            </w:r>
            <w:r>
              <w:rPr>
                <w:spacing w:val="8"/>
              </w:rPr>
              <w:t>h   UC  with   mild</w:t>
            </w:r>
            <w:r>
              <w:rPr/>
              <w:t xml:space="preserve"> </w:t>
            </w:r>
            <w:r>
              <w:rPr>
                <w:spacing w:val="4"/>
              </w:rPr>
              <w:t>symptoms,  with   elevated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4"/>
              </w:rPr>
              <w:t>stool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or  serum   marke</w:t>
            </w:r>
            <w:r>
              <w:rPr>
                <w:spacing w:val="3"/>
              </w:rPr>
              <w:t>rs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/>
              <w:t>in</w:t>
            </w:r>
            <w:r>
              <w:rPr>
                <w:spacing w:val="18"/>
              </w:rPr>
              <w:t>ﬂ</w:t>
            </w:r>
            <w:r>
              <w:rPr/>
              <w:t>ammation</w:t>
            </w:r>
            <w:r>
              <w:rPr>
                <w:spacing w:val="25"/>
              </w:rPr>
              <w:t xml:space="preserve">  </w:t>
            </w:r>
            <w:r>
              <w:rPr>
                <w:spacing w:val="18"/>
              </w:rPr>
              <w:t>(</w:t>
            </w:r>
            <w:r>
              <w:rPr/>
              <w:t>fecal</w:t>
            </w:r>
            <w:r>
              <w:rPr>
                <w:spacing w:val="22"/>
                <w:w w:val="101"/>
              </w:rPr>
              <w:t xml:space="preserve">  </w:t>
            </w:r>
            <w:r>
              <w:rPr/>
              <w:t>calprotectin</w:t>
            </w:r>
            <w:r>
              <w:rPr>
                <w:spacing w:val="2"/>
              </w:rPr>
              <w:t xml:space="preserve">   </w:t>
            </w:r>
            <w:r>
              <w:rPr>
                <w:spacing w:val="18"/>
              </w:rPr>
              <w:t>&gt;150</w:t>
            </w:r>
            <w:r>
              <w:rPr>
                <w:spacing w:val="21"/>
              </w:rPr>
              <w:t xml:space="preserve">  </w:t>
            </w:r>
            <w:r>
              <w:rPr>
                <w:spacing w:val="18"/>
              </w:rPr>
              <w:t>μg/g,</w:t>
            </w:r>
            <w:r>
              <w:rPr>
                <w:spacing w:val="22"/>
                <w:w w:val="102"/>
              </w:rPr>
              <w:t xml:space="preserve">  </w:t>
            </w:r>
            <w:r>
              <w:rPr/>
              <w:t>elevated </w:t>
            </w:r>
            <w:r>
              <w:rPr>
                <w:spacing w:val="3"/>
              </w:rPr>
              <w:t>fecal  lactoferrin,  or</w:t>
            </w:r>
            <w:r>
              <w:rPr>
                <w:spacing w:val="11"/>
              </w:rPr>
              <w:t xml:space="preserve">  </w:t>
            </w:r>
            <w:r>
              <w:rPr>
                <w:spacing w:val="3"/>
              </w:rPr>
              <w:t>elevated</w:t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CRP),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the  AGA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suggests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assessment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of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4"/>
              </w:rPr>
              <w:t>disease</w:t>
            </w:r>
            <w:r>
              <w:rPr>
                <w:spacing w:val="15"/>
              </w:rPr>
              <w:t xml:space="preserve">   </w:t>
            </w:r>
            <w:r>
              <w:rPr>
                <w:spacing w:val="4"/>
              </w:rPr>
              <w:t>activity</w:t>
            </w:r>
            <w:r>
              <w:rPr/>
              <w:t xml:space="preserve">    </w:t>
            </w:r>
            <w:r>
              <w:rPr>
                <w:spacing w:val="4"/>
              </w:rPr>
              <w:t>rat</w:t>
            </w:r>
            <w:r>
              <w:rPr>
                <w:spacing w:val="3"/>
              </w:rPr>
              <w:t>her</w:t>
            </w:r>
            <w:r>
              <w:rPr>
                <w:spacing w:val="2"/>
              </w:rPr>
              <w:t xml:space="preserve"> </w:t>
            </w:r>
            <w:r>
              <w:rPr/>
              <w:t>than</w:t>
            </w:r>
            <w:r>
              <w:rPr>
                <w:spacing w:val="10"/>
              </w:rPr>
              <w:t xml:space="preserve">     </w:t>
            </w:r>
            <w:r>
              <w:rPr/>
              <w:t>empiric</w:t>
            </w:r>
            <w:r>
              <w:rPr>
                <w:spacing w:val="10"/>
              </w:rPr>
              <w:t xml:space="preserve">     </w:t>
            </w:r>
            <w:r>
              <w:rPr/>
              <w:t>treatment</w:t>
            </w:r>
            <w:r>
              <w:rPr>
                <w:spacing w:val="10"/>
              </w:rPr>
              <w:t xml:space="preserve">     </w:t>
            </w:r>
            <w:r>
              <w:rPr/>
              <w:t>adjustment</w:t>
            </w:r>
            <w:r>
              <w:rPr>
                <w:spacing w:val="10"/>
              </w:rPr>
              <w:t>.     (</w:t>
            </w:r>
            <w:r>
              <w:rPr/>
              <w:t>Conditional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recommendation,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5"/>
              </w:rPr>
              <w:t>very low certain</w:t>
            </w:r>
            <w:r>
              <w:rPr>
                <w:spacing w:val="4"/>
              </w:rPr>
              <w:t>ty of evidence)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Implementation</w:t>
      </w:r>
      <w:r>
        <w:rPr>
          <w:rFonts w:ascii="Arial" w:hAnsi="Arial" w:eastAsia="Arial" w:cs="Arial"/>
          <w:sz w:val="21"/>
          <w:szCs w:val="21"/>
          <w:spacing w:val="40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Consideration</w:t>
      </w:r>
    </w:p>
    <w:p>
      <w:pPr>
        <w:ind w:left="2" w:firstLine="286"/>
        <w:spacing w:before="57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recent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adjustment </w:t>
      </w:r>
      <w:r>
        <w:rPr>
          <w:rFonts w:ascii="Malgun Gothic" w:hAnsi="Malgun Gothic" w:eastAsia="Malgun Gothic" w:cs="Malgun Gothic"/>
          <w:sz w:val="18"/>
          <w:szCs w:val="18"/>
        </w:rPr>
        <w:t>of treatment in respo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nse 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moderate 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ﬂ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now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residual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markers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 adjustments (such as dose adjustments 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therapy).</w:t>
      </w:r>
    </w:p>
    <w:p>
      <w:pPr>
        <w:spacing w:before="286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Summary of the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Evidence</w:t>
      </w:r>
    </w:p>
    <w:p>
      <w:pPr>
        <w:ind w:left="247" w:right="9" w:hanging="230"/>
        <w:spacing w:before="152"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9"/>
        </w:rPr>
        <w:t>1.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toms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suggestive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ﬂ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frequent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cantly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frequency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),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cal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protectin</w:t>
      </w:r>
      <w:r>
        <w:rPr>
          <w:rFonts w:ascii="Malgun Gothic" w:hAnsi="Malgun Gothic" w:eastAsia="Malgun Gothic" w:cs="Malgun Gothic"/>
          <w:sz w:val="18"/>
          <w:szCs w:val="18"/>
          <w:spacing w:val="6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reliably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suggest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severe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obviating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routine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endoscopic assessment (</w:t>
      </w:r>
      <w:r>
        <w:rPr>
          <w:rFonts w:ascii="Arial" w:hAnsi="Arial" w:eastAsia="Arial" w:cs="Arial"/>
          <w:sz w:val="18"/>
          <w:szCs w:val="18"/>
          <w:spacing w:val="2"/>
        </w:rPr>
        <w:t>very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low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to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moderate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certain</w:t>
      </w:r>
      <w:r>
        <w:rPr>
          <w:rFonts w:ascii="Arial" w:hAnsi="Arial" w:eastAsia="Arial" w:cs="Arial"/>
          <w:sz w:val="18"/>
          <w:szCs w:val="18"/>
          <w:spacing w:val="1"/>
        </w:rPr>
        <w:t>ty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</w:t>
      </w:r>
      <w:r>
        <w:rPr>
          <w:rFonts w:ascii="Arial" w:hAnsi="Arial" w:eastAsia="Arial" w:cs="Arial"/>
          <w:sz w:val="18"/>
          <w:szCs w:val="18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</w:p>
    <w:p>
      <w:pPr>
        <w:ind w:left="250" w:right="10" w:hanging="237"/>
        <w:spacing w:before="99"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2.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(infre-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quent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and/o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quency),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/g,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lactoferrin,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eleva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suggest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moder-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nﬂammation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2"/>
        </w:rPr>
        <w:t>very  low  cer-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tainty</w:t>
      </w:r>
      <w:r>
        <w:rPr>
          <w:rFonts w:ascii="Arial" w:hAnsi="Arial" w:eastAsia="Arial" w:cs="Arial"/>
          <w:sz w:val="18"/>
          <w:szCs w:val="18"/>
          <w:spacing w:val="5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of</w:t>
      </w:r>
      <w:r>
        <w:rPr>
          <w:rFonts w:ascii="Arial" w:hAnsi="Arial" w:eastAsia="Arial" w:cs="Arial"/>
          <w:sz w:val="18"/>
          <w:szCs w:val="18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).</w:t>
      </w:r>
    </w:p>
    <w:p>
      <w:pPr>
        <w:ind w:left="252" w:right="10" w:hanging="238"/>
        <w:spacing w:before="109" w:line="18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2"/>
        </w:rPr>
        <w:t>3.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 </w:t>
      </w:r>
      <w:r>
        <w:rPr>
          <w:rFonts w:ascii="Malgun Gothic" w:hAnsi="Malgun Gothic" w:eastAsia="Malgun Gothic" w:cs="Malgun Gothic"/>
          <w:sz w:val="18"/>
          <w:szCs w:val="18"/>
        </w:rPr>
        <w:t>suggestive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ﬂare  (frequent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rectal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bleeding,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signiﬁ- </w:t>
      </w:r>
      <w:r>
        <w:rPr>
          <w:rFonts w:ascii="Malgun Gothic" w:hAnsi="Malgun Gothic" w:eastAsia="Malgun Gothic" w:cs="Malgun Gothic"/>
          <w:sz w:val="18"/>
          <w:szCs w:val="18"/>
        </w:rPr>
        <w:t>cantly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stool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frequency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), 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150 </w:t>
      </w:r>
      <w:r>
        <w:rPr>
          <w:rFonts w:ascii="Arial" w:hAnsi="Arial" w:eastAsia="Arial" w:cs="Arial"/>
          <w:sz w:val="18"/>
          <w:szCs w:val="18"/>
          <w:spacing w:val="4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g/g,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 </w:t>
      </w:r>
      <w:r>
        <w:rPr>
          <w:rFonts w:ascii="Malgun Gothic" w:hAnsi="Malgun Gothic" w:eastAsia="Malgun Gothic" w:cs="Malgun Gothic"/>
          <w:sz w:val="18"/>
          <w:szCs w:val="1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suggest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lack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(</w:t>
      </w:r>
      <w:r>
        <w:rPr>
          <w:rFonts w:ascii="Arial" w:hAnsi="Arial" w:eastAsia="Arial" w:cs="Arial"/>
          <w:sz w:val="18"/>
          <w:szCs w:val="18"/>
        </w:rPr>
        <w:t>very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low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certainty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of </w:t>
      </w:r>
      <w:r>
        <w:rPr>
          <w:rFonts w:ascii="Arial" w:hAnsi="Arial" w:eastAsia="Arial" w:cs="Arial"/>
          <w:sz w:val="18"/>
          <w:szCs w:val="18"/>
          <w:spacing w:val="-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).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Diagnostic Performance of Fecal</w:t>
      </w:r>
      <w:r>
        <w:rPr>
          <w:rFonts w:ascii="Arial" w:hAnsi="Arial" w:eastAsia="Arial" w:cs="Arial"/>
          <w:sz w:val="21"/>
          <w:szCs w:val="21"/>
          <w:spacing w:val="3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Calprotectin</w:t>
      </w:r>
    </w:p>
    <w:p>
      <w:pPr>
        <w:ind w:left="5" w:right="12" w:firstLine="283"/>
        <w:spacing w:before="24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 to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has been reported 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ques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2.</w:t>
      </w:r>
    </w:p>
    <w:p>
      <w:pPr>
        <w:ind w:left="2" w:firstLine="284"/>
        <w:spacing w:before="21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8"/>
        </w:rPr>
        <w:t>High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pretest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probability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scenario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(patients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of  ulcera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tive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ﬂare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frequent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[</w:t>
      </w:r>
      <w:r>
        <w:rPr>
          <w:rFonts w:ascii="Malgun Gothic" w:hAnsi="Malgun Gothic" w:eastAsia="Malgun Gothic" w:cs="Malgun Gothic"/>
          <w:sz w:val="19"/>
          <w:szCs w:val="19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3]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signi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ﬁ</w:t>
      </w:r>
      <w:r>
        <w:rPr>
          <w:rFonts w:ascii="Malgun Gothic" w:hAnsi="Malgun Gothic" w:eastAsia="Malgun Gothic" w:cs="Malgun Gothic"/>
          <w:sz w:val="19"/>
          <w:szCs w:val="19"/>
        </w:rPr>
        <w:t>cant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 [</w:t>
      </w:r>
      <w:r>
        <w:rPr>
          <w:rFonts w:ascii="Malgun Gothic" w:hAnsi="Malgun Gothic" w:eastAsia="Malgun Gothic" w:cs="Malgun Gothic"/>
          <w:sz w:val="19"/>
          <w:szCs w:val="19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2 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3], 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85%  </w:t>
      </w:r>
      <w:r>
        <w:rPr>
          <w:rFonts w:ascii="Malgun Gothic" w:hAnsi="Malgun Gothic" w:eastAsia="Malgun Gothic" w:cs="Malgun Gothic"/>
          <w:sz w:val="19"/>
          <w:szCs w:val="19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of </w:t>
      </w:r>
      <w:r>
        <w:rPr>
          <w:rFonts w:ascii="Malgun Gothic" w:hAnsi="Malgun Gothic" w:eastAsia="Malgun Gothic" w:cs="Malgun Gothic"/>
          <w:sz w:val="19"/>
          <w:szCs w:val="19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ﬂ</w:t>
      </w:r>
      <w:r>
        <w:rPr>
          <w:rFonts w:ascii="Malgun Gothic" w:hAnsi="Malgun Gothic" w:eastAsia="Malgun Gothic" w:cs="Malgun Gothic"/>
          <w:sz w:val="19"/>
          <w:szCs w:val="19"/>
        </w:rPr>
        <w:t>ammation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applying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these </w:t>
      </w:r>
      <w:r>
        <w:rPr>
          <w:rFonts w:ascii="Malgun Gothic" w:hAnsi="Malgun Gothic" w:eastAsia="Malgun Gothic" w:cs="Malgun Gothic"/>
          <w:sz w:val="18"/>
          <w:szCs w:val="18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scenarios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approxi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mately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6.4%, 4.6%,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4.0%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6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50  </w:t>
      </w:r>
      <w:r>
        <w:rPr>
          <w:rFonts w:ascii="Arial" w:hAnsi="Arial" w:eastAsia="Arial" w:cs="Arial"/>
          <w:sz w:val="18"/>
          <w:szCs w:val="18"/>
          <w:spacing w:val="6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spacing w:val="6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150  </w:t>
      </w:r>
      <w:r>
        <w:rPr>
          <w:rFonts w:ascii="Arial" w:hAnsi="Arial" w:eastAsia="Arial" w:cs="Arial"/>
          <w:sz w:val="18"/>
          <w:szCs w:val="18"/>
          <w:spacing w:val="6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6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6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g/g,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respectively,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may be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misclassiﬁed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as having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mo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derate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3) </w:t>
      </w:r>
      <w:r>
        <w:rPr>
          <w:rFonts w:ascii="Malgun Gothic" w:hAnsi="Malgun Gothic" w:eastAsia="Malgun Gothic" w:cs="Malgun Gothic"/>
          <w:sz w:val="18"/>
          <w:szCs w:val="1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actu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ally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0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1)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4"/>
          </w:rPr>
          <w:t xml:space="preserve"> 9</w:t>
        </w:r>
      </w:hyperlink>
      <w:r>
        <w:rPr>
          <w:rFonts w:ascii="Malgun Gothic" w:hAnsi="Malgun Gothic" w:eastAsia="Malgun Gothic" w:cs="Malgun Gothic"/>
          <w:sz w:val="18"/>
          <w:szCs w:val="18"/>
          <w:spacing w:val="4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Arial" w:hAnsi="Arial" w:eastAsia="Arial" w:cs="Arial"/>
          <w:sz w:val="18"/>
          <w:szCs w:val="18"/>
          <w:spacing w:val="15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>250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cantly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(18.7%,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24.7%,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31.4%,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),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proportion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symptomatic  patients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severe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incorrectly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classi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>.</w:t>
      </w:r>
    </w:p>
    <w:p>
      <w:pPr>
        <w:ind w:left="2" w:right="12" w:firstLine="284"/>
        <w:spacing w:line="209" w:lineRule="exact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1"/>
        </w:rPr>
        <w:t>Intermediate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pretest</w:t>
      </w:r>
      <w:r>
        <w:rPr>
          <w:rFonts w:ascii="Arial" w:hAnsi="Arial" w:eastAsia="Arial" w:cs="Arial"/>
          <w:sz w:val="19"/>
          <w:szCs w:val="19"/>
          <w:spacing w:val="2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probability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scenario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9"/>
          <w:position w:val="1"/>
        </w:rPr>
        <w:t>(pa-</w:t>
      </w:r>
      <w:r>
        <w:rPr>
          <w:rFonts w:ascii="Malgun Gothic" w:hAnsi="Malgun Gothic" w:eastAsia="Malgun Gothic" w:cs="Malgun Gothic"/>
          <w:sz w:val="19"/>
          <w:szCs w:val="19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mild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ulcerative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as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infrequent</w:t>
      </w:r>
      <w:r>
        <w:rPr>
          <w:rFonts w:ascii="Malgun Gothic" w:hAnsi="Malgun Gothic" w:eastAsia="Malgun Gothic" w:cs="Malgun Gothic"/>
          <w:sz w:val="19"/>
          <w:szCs w:val="19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rectal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bleedin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g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[rectal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1],</w:t>
      </w:r>
      <w:r>
        <w:rPr>
          <w:rFonts w:ascii="Malgun Gothic" w:hAnsi="Malgun Gothic" w:eastAsia="Malgun Gothic" w:cs="Malgun Gothic"/>
          <w:sz w:val="19"/>
          <w:szCs w:val="19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or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1"/>
        </w:rPr>
        <w:t>increased stool frequency [stool frequency score 2 or 3],</w:t>
      </w:r>
    </w:p>
    <w:p>
      <w:pPr>
        <w:spacing w:line="209" w:lineRule="exact"/>
        <w:sectPr>
          <w:type w:val="continuous"/>
          <w:pgSz w:w="11880" w:h="15660"/>
          <w:pgMar w:top="400" w:right="966" w:bottom="400" w:left="0" w:header="0" w:footer="0" w:gutter="0"/>
          <w:cols w:equalWidth="0" w:num="2">
            <w:col w:w="5960" w:space="100"/>
            <w:col w:w="485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1"/>
        <w:spacing w:before="310" w:line="213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position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>50%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>ﬂ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amma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>-</w:t>
      </w:r>
    </w:p>
    <w:p>
      <w:pPr>
        <w:ind w:left="1" w:right="138"/>
        <w:spacing w:before="5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21.5%, 15.5%,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13.5%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5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50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Arial" w:hAnsi="Arial" w:eastAsia="Arial" w:cs="Arial"/>
          <w:sz w:val="18"/>
          <w:szCs w:val="18"/>
          <w:spacing w:val="5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 </w:t>
      </w:r>
      <w:r>
        <w:rPr>
          <w:rFonts w:ascii="Arial" w:hAnsi="Arial" w:eastAsia="Arial" w:cs="Arial"/>
          <w:sz w:val="18"/>
          <w:szCs w:val="18"/>
          <w:spacing w:val="5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Arial" w:hAnsi="Arial" w:eastAsia="Arial" w:cs="Arial"/>
          <w:sz w:val="18"/>
          <w:szCs w:val="18"/>
          <w:spacing w:val="5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Arial" w:hAnsi="Arial" w:eastAsia="Arial" w:cs="Arial"/>
          <w:sz w:val="18"/>
          <w:szCs w:val="18"/>
          <w:spacing w:val="8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250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g/g,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misclassi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having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2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3) </w:t>
      </w:r>
      <w:r>
        <w:rPr>
          <w:rFonts w:ascii="Malgun Gothic" w:hAnsi="Malgun Gothic" w:eastAsia="Malgun Gothic" w:cs="Malgun Gothic"/>
          <w:sz w:val="18"/>
          <w:szCs w:val="1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actually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1)</w:t>
      </w:r>
    </w:p>
    <w:p>
      <w:pPr>
        <w:ind w:left="6" w:right="128" w:firstLine="7"/>
        <w:spacing w:before="2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5"/>
          </w:rPr>
          <w:t xml:space="preserve">  9</w:t>
        </w:r>
      </w:hyperlink>
      <w:r>
        <w:rPr>
          <w:rFonts w:ascii="Malgun Gothic" w:hAnsi="Malgun Gothic" w:eastAsia="Malgun Gothic" w:cs="Malgun Gothic"/>
          <w:sz w:val="18"/>
          <w:szCs w:val="18"/>
          <w:spacing w:val="5"/>
        </w:rPr>
        <w:t>). 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5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50  </w:t>
      </w:r>
      <w:r>
        <w:rPr>
          <w:rFonts w:ascii="Arial" w:hAnsi="Arial" w:eastAsia="Arial" w:cs="Arial"/>
          <w:sz w:val="18"/>
          <w:szCs w:val="18"/>
          <w:spacing w:val="5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g/g,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150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g/g,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250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(11.0%,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14.5%,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18.5%,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respectively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),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signi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cant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proportion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severe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incorrectly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classi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having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61" w:line="203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5"/>
        </w:rPr>
        <w:t>Diagnostic Performanc</w:t>
      </w:r>
      <w:r>
        <w:rPr>
          <w:rFonts w:ascii="Arial" w:hAnsi="Arial" w:eastAsia="Arial" w:cs="Arial"/>
          <w:sz w:val="21"/>
          <w:szCs w:val="21"/>
          <w:spacing w:val="4"/>
        </w:rPr>
        <w:t>e of Fecal Lactoferrin</w:t>
      </w:r>
    </w:p>
    <w:p>
      <w:pPr>
        <w:ind w:left="4" w:right="140" w:firstLine="283"/>
        <w:spacing w:before="24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 to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has been reported above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question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2.</w:t>
      </w:r>
    </w:p>
    <w:p>
      <w:pPr>
        <w:ind w:left="286"/>
        <w:spacing w:line="211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1"/>
        </w:rPr>
        <w:t>High  pretest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7"/>
          <w:position w:val="1"/>
        </w:rPr>
        <w:t>probability</w:t>
      </w:r>
      <w:r>
        <w:rPr>
          <w:rFonts w:ascii="Arial" w:hAnsi="Arial" w:eastAsia="Arial" w:cs="Arial"/>
          <w:sz w:val="19"/>
          <w:szCs w:val="19"/>
          <w:spacing w:val="3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7"/>
          <w:position w:val="1"/>
        </w:rPr>
        <w:t>scenario  </w:t>
      </w:r>
      <w:r>
        <w:rPr>
          <w:rFonts w:ascii="Malgun Gothic" w:hAnsi="Malgun Gothic" w:eastAsia="Malgun Gothic" w:cs="Malgun Gothic"/>
          <w:sz w:val="19"/>
          <w:szCs w:val="19"/>
          <w:spacing w:val="7"/>
          <w:position w:val="1"/>
        </w:rPr>
        <w:t>(patients</w:t>
      </w:r>
      <w:r>
        <w:rPr>
          <w:rFonts w:ascii="Malgun Gothic" w:hAnsi="Malgun Gothic" w:eastAsia="Malgun Gothic" w:cs="Malgun Gothic"/>
          <w:sz w:val="19"/>
          <w:szCs w:val="19"/>
          <w:spacing w:val="4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  <w:position w:val="1"/>
        </w:rPr>
        <w:t>with</w:t>
      </w:r>
    </w:p>
    <w:p>
      <w:pPr>
        <w:ind w:left="1" w:right="138"/>
        <w:spacing w:before="4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ulcerative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>ﬂ</w:t>
      </w:r>
      <w:r>
        <w:rPr>
          <w:rFonts w:ascii="Malgun Gothic" w:hAnsi="Malgun Gothic" w:eastAsia="Malgun Gothic" w:cs="Malgun Gothic"/>
          <w:sz w:val="19"/>
          <w:szCs w:val="1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rectal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 score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3 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sto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frequency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85%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 moderate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inﬂamma-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tion).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applying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 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probability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approximately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3.7%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</w:t>
      </w:r>
      <w:r>
        <w:rPr>
          <w:rFonts w:ascii="Malgun Gothic" w:hAnsi="Malgun Gothic" w:eastAsia="Malgun Gothic" w:cs="Malgun Gothic"/>
          <w:sz w:val="18"/>
          <w:szCs w:val="18"/>
        </w:rPr>
        <w:t>elevated fecal lactoferrin (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7.25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g/g) may be misclassiﬁed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 having moderate to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 endoscopic activity (MES 2 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3)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5"/>
          </w:rPr>
          <w:t>10</w:t>
        </w:r>
      </w:hyperlink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Arial" w:hAnsi="Arial" w:eastAsia="Arial" w:cs="Arial"/>
          <w:sz w:val="18"/>
          <w:szCs w:val="18"/>
          <w:spacing w:val="5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7.25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μ</w:t>
      </w:r>
      <w:r>
        <w:rPr>
          <w:rFonts w:ascii="Malgun Gothic" w:hAnsi="Malgun Gothic" w:eastAsia="Malgun Gothic" w:cs="Malgun Gothic"/>
          <w:sz w:val="18"/>
          <w:szCs w:val="18"/>
        </w:rPr>
        <w:t>g/g) had signiﬁcantly high rates of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being FN (14.5%), that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14.5%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patients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scopic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classiﬁed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improvement.</w:t>
      </w:r>
    </w:p>
    <w:p>
      <w:pPr>
        <w:ind w:left="286"/>
        <w:spacing w:line="212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2"/>
        </w:rPr>
        <w:t>Intermediate</w:t>
      </w:r>
      <w:r>
        <w:rPr>
          <w:rFonts w:ascii="Arial" w:hAnsi="Arial" w:eastAsia="Arial" w:cs="Arial"/>
          <w:sz w:val="19"/>
          <w:szCs w:val="19"/>
          <w:spacing w:val="27"/>
          <w:w w:val="101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>pretest</w:t>
      </w:r>
      <w:r>
        <w:rPr>
          <w:rFonts w:ascii="Arial" w:hAnsi="Arial" w:eastAsia="Arial" w:cs="Arial"/>
          <w:sz w:val="19"/>
          <w:szCs w:val="19"/>
          <w:spacing w:val="21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>probability  scenario   </w:t>
      </w:r>
      <w:r>
        <w:rPr>
          <w:rFonts w:ascii="Malgun Gothic" w:hAnsi="Malgun Gothic" w:eastAsia="Malgun Gothic" w:cs="Malgun Gothic"/>
          <w:sz w:val="19"/>
          <w:szCs w:val="19"/>
          <w:spacing w:val="9"/>
          <w:position w:val="2"/>
        </w:rPr>
        <w:t>(pa-</w:t>
      </w:r>
    </w:p>
    <w:p>
      <w:pPr>
        <w:ind w:left="2"/>
        <w:spacing w:line="208" w:lineRule="exact"/>
        <w:outlineLvl w:val="3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position w:val="1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mild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ulcerative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rectal</w:t>
      </w:r>
    </w:p>
    <w:p>
      <w:pPr>
        <w:ind w:left="5" w:right="129" w:hanging="2"/>
        <w:spacing w:before="6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1,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freque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ncy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50% prevalence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 severe inﬂammation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ability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 fecal lactoferrin was 12.5% and FN rate of normal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8.5%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6"/>
          </w:rPr>
          <w:t>10</w:t>
        </w:r>
      </w:hyperlink>
      <w:r>
        <w:rPr>
          <w:rFonts w:ascii="Malgun Gothic" w:hAnsi="Malgun Gothic" w:eastAsia="Malgun Gothic" w:cs="Malgun Gothic"/>
          <w:sz w:val="18"/>
          <w:szCs w:val="18"/>
          <w:spacing w:val="6"/>
        </w:rPr>
        <w:t>).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before="61" w:line="20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Diagnostic Performance of Serum</w:t>
      </w:r>
      <w:r>
        <w:rPr>
          <w:rFonts w:ascii="Arial" w:hAnsi="Arial" w:eastAsia="Arial" w:cs="Arial"/>
          <w:sz w:val="21"/>
          <w:szCs w:val="21"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C-Reactive</w:t>
      </w:r>
    </w:p>
    <w:p>
      <w:pPr>
        <w:spacing w:before="56" w:line="200" w:lineRule="auto"/>
        <w:outlineLvl w:val="3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Protein</w:t>
      </w:r>
    </w:p>
    <w:p>
      <w:pPr>
        <w:ind w:left="2" w:right="140" w:firstLine="284"/>
        <w:spacing w:before="61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speciﬁcity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detecting moderate to severe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been reported 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que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2.</w:t>
      </w:r>
    </w:p>
    <w:p>
      <w:pPr>
        <w:ind w:left="1" w:right="138" w:firstLine="285"/>
        <w:spacing w:before="7" w:line="16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8"/>
        </w:rPr>
        <w:t>High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pretest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probability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scenario 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(patients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of ulcerativ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ﬂare with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rectal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bleeding score 2 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3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stool frequency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3,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85% </w:t>
      </w:r>
      <w:r>
        <w:rPr>
          <w:rFonts w:ascii="Malgun Gothic" w:hAnsi="Malgun Gothic" w:eastAsia="Malgun Gothic" w:cs="Malgun Gothic"/>
          <w:sz w:val="19"/>
          <w:szCs w:val="19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severe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ﬂ</w:t>
      </w:r>
      <w:r>
        <w:rPr>
          <w:rFonts w:ascii="Malgun Gothic" w:hAnsi="Malgun Gothic" w:eastAsia="Malgun Gothic" w:cs="Malgun Gothic"/>
          <w:sz w:val="19"/>
          <w:szCs w:val="19"/>
        </w:rPr>
        <w:t>amma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applying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(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 </w:t>
      </w:r>
      <w:r>
        <w:rPr>
          <w:rFonts w:ascii="Malgun Gothic" w:hAnsi="Malgun Gothic" w:eastAsia="Malgun Gothic" w:cs="Malgun Gothic"/>
          <w:sz w:val="18"/>
          <w:szCs w:val="18"/>
        </w:rPr>
        <w:t>generally </w:t>
      </w:r>
      <w:r>
        <w:rPr>
          <w:rFonts w:ascii="Arial" w:hAnsi="Arial" w:eastAsia="Arial" w:cs="Arial"/>
          <w:sz w:val="18"/>
          <w:szCs w:val="18"/>
          <w:spacing w:val="1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5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/L)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approxi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mately 3.4% patients (FP rate)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 elevated CRP (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Malgun Gothic" w:hAnsi="Malgun Gothic" w:eastAsia="Malgun Gothic" w:cs="Malgun Gothic"/>
          <w:sz w:val="18"/>
          <w:szCs w:val="18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mg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/L)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misclassiﬁed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scopic activity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 2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3)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11</w:t>
        </w:r>
      </w:hyperlink>
      <w:r>
        <w:rPr>
          <w:rFonts w:ascii="Malgun Gothic" w:hAnsi="Malgun Gothic" w:eastAsia="Malgun Gothic" w:cs="Malgun Gothic"/>
          <w:sz w:val="18"/>
          <w:szCs w:val="18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contrast,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mg/L)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ing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(31.4%).</w:t>
      </w:r>
    </w:p>
    <w:p>
      <w:pPr>
        <w:ind w:left="2" w:right="141" w:firstLine="284"/>
        <w:spacing w:line="209" w:lineRule="exact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1"/>
        </w:rPr>
        <w:t>Intermediate</w:t>
      </w:r>
      <w:r>
        <w:rPr>
          <w:rFonts w:ascii="Arial" w:hAnsi="Arial" w:eastAsia="Arial" w:cs="Arial"/>
          <w:sz w:val="19"/>
          <w:szCs w:val="19"/>
          <w:spacing w:val="21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pretest</w:t>
      </w:r>
      <w:r>
        <w:rPr>
          <w:rFonts w:ascii="Arial" w:hAnsi="Arial" w:eastAsia="Arial" w:cs="Arial"/>
          <w:sz w:val="19"/>
          <w:szCs w:val="19"/>
          <w:spacing w:val="2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probability</w:t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scenario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9"/>
          <w:position w:val="1"/>
        </w:rPr>
        <w:t>(pa-</w:t>
      </w:r>
      <w:r>
        <w:rPr>
          <w:rFonts w:ascii="Malgun Gothic" w:hAnsi="Malgun Gothic" w:eastAsia="Malgun Gothic" w:cs="Malgun Gothic"/>
          <w:sz w:val="19"/>
          <w:szCs w:val="19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mild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ulcerative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colitis</w:t>
      </w:r>
      <w:r>
        <w:rPr>
          <w:rFonts w:ascii="Malgun Gothic" w:hAnsi="Malgun Gothic" w:eastAsia="Malgun Gothic" w:cs="Malgun Gothic"/>
          <w:sz w:val="19"/>
          <w:szCs w:val="19"/>
          <w:spacing w:val="8"/>
          <w:position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1"/>
        </w:rPr>
        <w:t>rectal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1,</w:t>
      </w:r>
      <w:r>
        <w:rPr>
          <w:rFonts w:ascii="Malgun Gothic" w:hAnsi="Malgun Gothic" w:eastAsia="Malgun Gothic" w:cs="Malgun Gothic"/>
          <w:sz w:val="19"/>
          <w:szCs w:val="19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stool</w:t>
      </w:r>
      <w:r>
        <w:rPr>
          <w:rFonts w:ascii="Malgun Gothic" w:hAnsi="Malgun Gothic" w:eastAsia="Malgun Gothic" w:cs="Malgun Gothic"/>
          <w:sz w:val="19"/>
          <w:szCs w:val="19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1"/>
        </w:rPr>
        <w:t>frequen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1"/>
        </w:rPr>
        <w:t>cy</w:t>
      </w:r>
      <w:r>
        <w:rPr>
          <w:rFonts w:ascii="Malgun Gothic" w:hAnsi="Malgun Gothic" w:eastAsia="Malgun Gothic" w:cs="Malgun Gothic"/>
          <w:sz w:val="19"/>
          <w:szCs w:val="19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1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1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1"/>
        </w:rPr>
        <w:t>3,</w:t>
      </w:r>
      <w:r>
        <w:rPr>
          <w:rFonts w:ascii="Malgun Gothic" w:hAnsi="Malgun Gothic" w:eastAsia="Malgun Gothic" w:cs="Malgun Gothic"/>
          <w:sz w:val="19"/>
          <w:szCs w:val="19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1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1" allowOverlap="1">
                <wp:simplePos x="0" y="0"/>
                <wp:positionH relativeFrom="column">
                  <wp:posOffset>2814849</wp:posOffset>
                </wp:positionH>
                <wp:positionV relativeFrom="paragraph">
                  <wp:posOffset>410406</wp:posOffset>
                </wp:positionV>
                <wp:extent cx="1290319" cy="46990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2814849" y="410406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221.642pt;margin-top:32.3155pt;mso-position-vertical-relative:text;mso-position-horizontal-relative:text;width:101.6pt;height:37pt;z-index:251880448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5" w:right="966" w:firstLine="7"/>
        <w:spacing w:before="311" w:line="18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50% prevalence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moderate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 severe inﬂ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ammation).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ability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11.5%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normal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18.5%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5"/>
          </w:rPr>
          <w:t>11</w:t>
        </w:r>
      </w:hyperlink>
      <w:r>
        <w:rPr>
          <w:rFonts w:ascii="Malgun Gothic" w:hAnsi="Malgun Gothic" w:eastAsia="Malgun Gothic" w:cs="Malgun Gothic"/>
          <w:sz w:val="18"/>
          <w:szCs w:val="18"/>
          <w:spacing w:val="5"/>
        </w:rPr>
        <w:t>).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6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3"/>
        </w:rPr>
        <w:t>Certainty of Evidence</w:t>
      </w:r>
    </w:p>
    <w:p>
      <w:pPr>
        <w:ind w:right="976" w:firstLine="276"/>
        <w:spacing w:before="56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Although  there  was  no  direct  data  comparin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how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accompanying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decisions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downstream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nt-important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outcomes,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we did not rate down for indirectness because the presence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moderate to severe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activity is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close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surro-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gate for unfavorable patient outcomes and an indication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 adjustment.</w:t>
      </w:r>
    </w:p>
    <w:p>
      <w:pPr>
        <w:ind w:left="4" w:right="966" w:firstLine="281"/>
        <w:spacing w:before="8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3"/>
        </w:rPr>
        <w:t>Fecal  calprotectin.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cer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tainty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evi-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dence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tin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150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250 </w:t>
      </w:r>
      <w:r>
        <w:rPr>
          <w:rFonts w:ascii="Arial" w:hAnsi="Arial" w:eastAsia="Arial" w:cs="Arial"/>
          <w:sz w:val="18"/>
          <w:szCs w:val="18"/>
          <w:spacing w:val="3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 </w:t>
      </w:r>
      <w:r>
        <w:rPr>
          <w:rFonts w:ascii="Malgun Gothic" w:hAnsi="Malgun Gothic" w:eastAsia="Malgun Gothic" w:cs="Malgun Gothic"/>
          <w:sz w:val="18"/>
          <w:szCs w:val="18"/>
        </w:rPr>
        <w:t>endoscopic  inﬂammat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  high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(evidence rated down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cision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),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 calprotectin cutoffs of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50 </w:t>
      </w:r>
      <w:r>
        <w:rPr>
          <w:rFonts w:ascii="Arial" w:hAnsi="Arial" w:eastAsia="Arial" w:cs="Arial"/>
          <w:sz w:val="18"/>
          <w:szCs w:val="18"/>
          <w:spacing w:val="-1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g/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 in this scenario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(evidence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ery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serious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) 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1"/>
          </w:rPr>
          <w:t>9</w:t>
        </w:r>
      </w:hyperlink>
      <w:r>
        <w:rPr>
          <w:rFonts w:ascii="Malgun Gothic" w:hAnsi="Malgun Gothic" w:eastAsia="Malgun Gothic" w:cs="Malgun Gothic"/>
          <w:sz w:val="18"/>
          <w:szCs w:val="18"/>
          <w:spacing w:val="11"/>
        </w:rPr>
        <w:t>).</w:t>
      </w:r>
    </w:p>
    <w:p>
      <w:pPr>
        <w:ind w:right="975" w:firstLine="288"/>
        <w:spacing w:before="9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contrast,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ate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scenario,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 was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 low certainty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 supporting the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 proposed fecal calprotectin cutoff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 r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ule in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moderate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nacceptably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selective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inclusion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sensi-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tivity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0"/>
          </w:rPr>
          <w:t xml:space="preserve"> 9</w:t>
        </w:r>
      </w:hyperlink>
      <w:r>
        <w:rPr>
          <w:rFonts w:ascii="Malgun Gothic" w:hAnsi="Malgun Gothic" w:eastAsia="Malgun Gothic" w:cs="Malgun Gothic"/>
          <w:sz w:val="18"/>
          <w:szCs w:val="18"/>
          <w:spacing w:val="10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Similarly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proposed</w:t>
      </w:r>
      <w:r>
        <w:rPr>
          <w:rFonts w:ascii="Malgun Gothic" w:hAnsi="Malgun Gothic" w:eastAsia="Malgun Gothic" w:cs="Malgun Gothic"/>
          <w:sz w:val="18"/>
          <w:szCs w:val="18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 to severe endoscopic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ceptably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(very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recision)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.</w:t>
      </w:r>
    </w:p>
    <w:p>
      <w:pPr>
        <w:ind w:right="967" w:firstLine="286"/>
        <w:spacing w:before="16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5"/>
        </w:rPr>
        <w:t>Fecal  lactoferrin.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 </w:t>
      </w:r>
      <w:r>
        <w:rPr>
          <w:rFonts w:ascii="Malgun Gothic" w:hAnsi="Malgun Gothic" w:eastAsia="Malgun Gothic" w:cs="Malgun Gothic"/>
          <w:sz w:val="18"/>
          <w:szCs w:val="18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0"/>
          </w:rPr>
          <w:t>10</w:t>
        </w:r>
      </w:hyperlink>
      <w:r>
        <w:rPr>
          <w:rFonts w:ascii="Malgun Gothic" w:hAnsi="Malgun Gothic" w:eastAsia="Malgun Gothic" w:cs="Malgun Gothic"/>
          <w:sz w:val="18"/>
          <w:szCs w:val="18"/>
          <w:spacing w:val="20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 </w:t>
      </w:r>
      <w:r>
        <w:rPr>
          <w:rFonts w:ascii="Malgun Gothic" w:hAnsi="Malgun Gothic" w:eastAsia="Malgun Gothic" w:cs="Malgun Gothic"/>
          <w:sz w:val="18"/>
          <w:szCs w:val="18"/>
        </w:rPr>
        <w:t>rated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down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selective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reporting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of cutoffs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optimized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for best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perfor-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mance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upper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limit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 </w:t>
      </w:r>
      <w:r>
        <w:rPr>
          <w:rFonts w:ascii="Malgun Gothic" w:hAnsi="Malgun Gothic" w:eastAsia="Malgun Gothic" w:cs="Malgun Gothic"/>
          <w:sz w:val="18"/>
          <w:szCs w:val="18"/>
        </w:rPr>
        <w:t>crossing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5%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threshold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).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sup-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porting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ﬂammation,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acceptably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)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inconsisten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cy.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Similarly,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termediate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scenario, there was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cer-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tainty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us</w:t>
      </w:r>
      <w:r>
        <w:rPr>
          <w:rFonts w:ascii="Malgun Gothic" w:hAnsi="Malgun Gothic" w:eastAsia="Malgun Gothic" w:cs="Malgun Gothic"/>
          <w:sz w:val="18"/>
          <w:szCs w:val="18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lactoferrin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unacceptably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very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imprecision)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and  very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inconsiste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ncy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2"/>
          </w:rPr>
          <w:t>10</w:t>
        </w:r>
      </w:hyperlink>
      <w:r>
        <w:rPr>
          <w:rFonts w:ascii="Malgun Gothic" w:hAnsi="Malgun Gothic" w:eastAsia="Malgun Gothic" w:cs="Malgun Gothic"/>
          <w:sz w:val="18"/>
          <w:szCs w:val="18"/>
          <w:spacing w:val="12"/>
        </w:rPr>
        <w:t>).</w:t>
      </w:r>
    </w:p>
    <w:p>
      <w:pPr>
        <w:ind w:left="1" w:right="977" w:firstLine="283"/>
        <w:spacing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3"/>
        </w:rPr>
        <w:t>Serum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C-reactive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protein.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There was moderate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cer-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tainty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evidence supporting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us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rule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mmation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high</w:t>
      </w:r>
    </w:p>
    <w:p>
      <w:pPr>
        <w:spacing w:line="173" w:lineRule="auto"/>
        <w:sectPr>
          <w:headerReference w:type="default" r:id="rId20"/>
          <w:pgSz w:w="11880" w:h="15660"/>
          <w:pgMar w:top="964" w:right="0" w:bottom="400" w:left="980" w:header="689" w:footer="0" w:gutter="0"/>
          <w:cols w:equalWidth="0" w:num="2">
            <w:col w:w="4981" w:space="100"/>
            <w:col w:w="581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7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3760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633.203pt;margin-top:-0.000061pt;mso-position-vertical-relative:page;mso-position-horizontal-relative:page;width:101.6pt;height:36.9pt;z-index:251893760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1712" behindDoc="0" locked="0" layoutInCell="1" allowOverlap="1">
                <wp:simplePos x="0" y="0"/>
                <wp:positionH relativeFrom="column">
                  <wp:posOffset>5720941</wp:posOffset>
                </wp:positionH>
                <wp:positionV relativeFrom="paragraph">
                  <wp:posOffset>3044469</wp:posOffset>
                </wp:positionV>
                <wp:extent cx="6232525" cy="159385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5720941" y="3044469"/>
                          <a:ext cx="6232525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366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164,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Iss.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450.468pt;margin-top:239.722pt;mso-position-vertical-relative:text;mso-position-horizontal-relative:text;width:490.75pt;height:12.55pt;z-index:251891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366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Vol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164,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Iss.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"/>
        <w:spacing w:before="49" w:line="206" w:lineRule="exact"/>
        <w:rPr>
          <w:rFonts w:ascii="Arial" w:hAnsi="Arial" w:eastAsia="Arial" w:cs="Arial"/>
        </w:rPr>
      </w:pPr>
      <w:r>
        <w:rPr>
          <w:spacing w:val="4"/>
          <w:position w:val="2"/>
        </w:rPr>
        <w:t>Table 9.</w:t>
      </w:r>
      <w:r>
        <w:rPr>
          <w:spacing w:val="-12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Evidence</w:t>
      </w:r>
      <w:r>
        <w:rPr>
          <w:rFonts w:ascii="Arial" w:hAnsi="Arial" w:eastAsia="Arial" w:cs="Arial"/>
          <w:spacing w:val="17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Proﬁle: Question 3. (A)</w:t>
      </w:r>
      <w:r>
        <w:rPr>
          <w:rFonts w:ascii="Arial" w:hAnsi="Arial" w:eastAsia="Arial" w:cs="Arial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Fecal Calprotectin:</w:t>
      </w:r>
      <w:r>
        <w:rPr>
          <w:rFonts w:ascii="Arial" w:hAnsi="Arial" w:eastAsia="Arial" w:cs="Arial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In</w:t>
      </w:r>
      <w:r>
        <w:rPr>
          <w:rFonts w:ascii="Arial" w:hAnsi="Arial" w:eastAsia="Arial" w:cs="Arial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Patients With</w:t>
      </w:r>
      <w:r>
        <w:rPr>
          <w:rFonts w:ascii="Arial" w:hAnsi="Arial" w:eastAsia="Arial" w:cs="Arial"/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Symptomatically</w:t>
      </w:r>
      <w:r>
        <w:rPr>
          <w:rFonts w:ascii="Arial" w:hAnsi="Arial" w:eastAsia="Arial" w:cs="Arial"/>
          <w:spacing w:val="3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Active</w:t>
      </w:r>
      <w:r>
        <w:rPr>
          <w:rFonts w:ascii="Arial" w:hAnsi="Arial" w:eastAsia="Arial" w:cs="Arial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Ulc</w:t>
      </w:r>
      <w:r>
        <w:rPr>
          <w:rFonts w:ascii="Arial" w:hAnsi="Arial" w:eastAsia="Arial" w:cs="Arial"/>
          <w:spacing w:val="3"/>
          <w:position w:val="2"/>
        </w:rPr>
        <w:t>erative</w:t>
      </w:r>
      <w:r>
        <w:rPr>
          <w:rFonts w:ascii="Arial" w:hAnsi="Arial" w:eastAsia="Arial" w:cs="Arial"/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Colitis,</w:t>
      </w:r>
      <w:r>
        <w:rPr>
          <w:rFonts w:ascii="Arial" w:hAnsi="Arial" w:eastAsia="Arial" w:cs="Arial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How Accurate</w:t>
      </w:r>
      <w:r>
        <w:rPr>
          <w:rFonts w:ascii="Arial" w:hAnsi="Arial" w:eastAsia="Arial" w:cs="Arial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Is</w:t>
      </w:r>
      <w:r>
        <w:rPr>
          <w:rFonts w:ascii="Arial" w:hAnsi="Arial" w:eastAsia="Arial" w:cs="Arial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Fecal</w:t>
      </w:r>
      <w:r>
        <w:rPr>
          <w:rFonts w:ascii="Arial" w:hAnsi="Arial" w:eastAsia="Arial" w:cs="Arial"/>
          <w:spacing w:val="1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Calprotectin</w:t>
      </w:r>
      <w:r>
        <w:rPr>
          <w:rFonts w:ascii="Arial" w:hAnsi="Arial" w:eastAsia="Arial" w:cs="Arial"/>
          <w:spacing w:val="12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Cutoff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of</w:t>
      </w:r>
      <w:r>
        <w:rPr>
          <w:rFonts w:ascii="Arial" w:hAnsi="Arial" w:eastAsia="Arial" w:cs="Arial"/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&gt;50</w:t>
      </w:r>
    </w:p>
    <w:p>
      <w:pPr>
        <w:ind w:left="686"/>
        <w:spacing w:line="20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3"/>
          <w:position w:val="2"/>
        </w:rPr>
        <w:t>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vs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&gt;150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vs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&gt;250 μg/</w:t>
      </w:r>
      <w:r>
        <w:rPr>
          <w:rFonts w:ascii="Arial" w:hAnsi="Arial" w:eastAsia="Arial" w:cs="Arial"/>
          <w:sz w:val="17"/>
          <w:szCs w:val="17"/>
          <w:position w:val="2"/>
        </w:rPr>
        <w:t>g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for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Ruling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in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Moderate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to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Severe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Endoscopically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Active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Disease</w: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</w:t>
      </w:r>
      <w:r>
        <w:rPr>
          <w:rFonts w:ascii="Arial" w:hAnsi="Arial" w:eastAsia="Arial" w:cs="Arial"/>
          <w:sz w:val="17"/>
          <w:szCs w:val="17"/>
          <w:position w:val="2"/>
        </w:rPr>
        <w:t>Mayo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Endoscopic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Score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2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or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3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), </w:t>
      </w:r>
      <w:r>
        <w:rPr>
          <w:rFonts w:ascii="Arial" w:hAnsi="Arial" w:eastAsia="Arial" w:cs="Arial"/>
          <w:sz w:val="17"/>
          <w:szCs w:val="17"/>
          <w:position w:val="2"/>
        </w:rPr>
        <w:t>Obviating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the</w:t>
      </w:r>
      <w:r>
        <w:rPr>
          <w:rFonts w:ascii="Arial" w:hAnsi="Arial" w:eastAsia="Arial" w:cs="Arial"/>
          <w:sz w:val="17"/>
          <w:szCs w:val="17"/>
          <w:spacing w:val="11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Need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for</w:t>
      </w:r>
      <w:r>
        <w:rPr>
          <w:rFonts w:ascii="Arial" w:hAnsi="Arial" w:eastAsia="Arial" w:cs="Arial"/>
          <w:sz w:val="17"/>
          <w:szCs w:val="17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Routine</w:t>
      </w:r>
    </w:p>
    <w:p>
      <w:pPr>
        <w:ind w:left="696"/>
        <w:spacing w:before="12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5"/>
        </w:rPr>
        <w:t>Endoscopic Assessment?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5"/>
            <w:position w:val="7"/>
          </w:rPr>
          <w:t>a</w:t>
        </w:r>
      </w:hyperlink>
    </w:p>
    <w:p>
      <w:pPr>
        <w:spacing w:line="81" w:lineRule="exact"/>
        <w:rPr/>
      </w:pPr>
      <w:r/>
    </w:p>
    <w:tbl>
      <w:tblPr>
        <w:tblStyle w:val="TableNormal"/>
        <w:tblW w:w="1341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1"/>
        <w:gridCol w:w="1171"/>
        <w:gridCol w:w="1173"/>
        <w:gridCol w:w="1171"/>
        <w:gridCol w:w="1173"/>
        <w:gridCol w:w="1171"/>
        <w:gridCol w:w="1171"/>
        <w:gridCol w:w="3997"/>
      </w:tblGrid>
      <w:tr>
        <w:trPr>
          <w:trHeight w:val="397" w:hRule="atLeast"/>
        </w:trPr>
        <w:tc>
          <w:tcPr>
            <w:tcW w:w="13418" w:type="dxa"/>
            <w:vAlign w:val="top"/>
            <w:gridSpan w:val="8"/>
            <w:tcBorders>
              <w:top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4075"/>
              <w:spacing w:before="137" w:line="205" w:lineRule="auto"/>
              <w:rPr/>
            </w:pPr>
            <w:r>
              <w:rPr/>
              <w:t>No</w:t>
            </w:r>
            <w:r>
              <w:rPr>
                <w:spacing w:val="7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2"/>
              </w:rPr>
              <w:t xml:space="preserve"> </w:t>
            </w:r>
            <w:r>
              <w:rPr/>
              <w:t>results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per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1000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14"/>
                <w:w w:val="102"/>
              </w:rPr>
              <w:t xml:space="preserve"> </w:t>
            </w:r>
            <w:r>
              <w:rPr/>
              <w:t>tested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(95%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CI</w:t>
            </w:r>
            <w:r>
              <w:rPr>
                <w:spacing w:val="7"/>
              </w:rPr>
              <w:t>)</w:t>
            </w:r>
          </w:p>
        </w:tc>
      </w:tr>
      <w:tr>
        <w:trPr>
          <w:trHeight w:val="977" w:hRule="atLeast"/>
        </w:trPr>
        <w:tc>
          <w:tcPr>
            <w:tcW w:w="239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1" w:lineRule="auto"/>
              <w:rPr/>
            </w:pPr>
            <w:r>
              <w:rPr>
                <w:spacing w:val="2"/>
              </w:rPr>
              <w:t>Test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result</w:t>
            </w:r>
          </w:p>
        </w:tc>
        <w:tc>
          <w:tcPr>
            <w:tcW w:w="3515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51"/>
              <w:spacing w:before="70" w:line="207" w:lineRule="exact"/>
              <w:rPr/>
            </w:pPr>
            <w:r>
              <w:pict>
                <v:shape id="_x0000_s170" style="position:absolute;margin-left:-167.231pt;margin-top:28.947pt;mso-position-vertical-relative:top-margin-area;mso-position-horizontal-relative:right-margin-area;width:167.25pt;height:1.05pt;z-index:251894784;" fillcolor="#000000" filled="true" strokecolor="#000000" strokeweight="0.00pt" coordsize="3345,20" coordorigin="0,0" path="m3344,20l0,20l0,0l3344,0e">
                  <v:stroke endcap="round" miterlimit="0"/>
                </v:shape>
              </w:pict>
            </w:r>
            <w:r>
              <w:rPr>
                <w:spacing w:val="3"/>
              </w:rPr>
              <w:t>Intermediate-likelihood</w:t>
            </w:r>
          </w:p>
          <w:p>
            <w:pPr>
              <w:pStyle w:val="TableText"/>
              <w:ind w:left="1155"/>
              <w:spacing w:before="12" w:line="207" w:lineRule="exact"/>
              <w:rPr/>
            </w:pPr>
            <w:r>
              <w:rPr>
                <w:spacing w:val="6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50%)</w:t>
            </w:r>
          </w:p>
          <w:p>
            <w:pPr>
              <w:pStyle w:val="TableText"/>
              <w:ind w:left="317"/>
              <w:spacing w:before="180" w:line="213" w:lineRule="exact"/>
              <w:rPr/>
            </w:pPr>
            <w:r>
              <w:rPr/>
              <w:t>fCal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&gt;50        </w:t>
            </w:r>
            <w:r>
              <w:rPr/>
              <w:t>fCal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&gt;150</w:t>
            </w:r>
            <w:r>
              <w:rPr>
                <w:spacing w:val="1"/>
              </w:rPr>
              <w:t xml:space="preserve">        </w:t>
            </w:r>
            <w:r>
              <w:rPr/>
              <w:t>fCal</w:t>
            </w:r>
            <w:r>
              <w:rPr>
                <w:spacing w:val="10"/>
              </w:rPr>
              <w:t>&gt;250</w:t>
            </w:r>
          </w:p>
        </w:tc>
        <w:tc>
          <w:tcPr>
            <w:tcW w:w="3515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261"/>
              <w:spacing w:before="70" w:line="207" w:lineRule="exact"/>
              <w:rPr/>
            </w:pPr>
            <w:r>
              <w:pict>
                <v:shape id="_x0000_s172" style="position:absolute;margin-left:-167.176pt;margin-top:28.947pt;mso-position-vertical-relative:top-margin-area;mso-position-horizontal-relative:right-margin-area;width:167.2pt;height:1.05pt;z-index:251895808;" fillcolor="#000000" filled="true" strokecolor="#000000" strokeweight="0.00pt" coordsize="3343,20" coordorigin="0,0" path="m3343,20l0,20l0,0l3343,0e">
                  <v:stroke endcap="round" miterlimit="0"/>
                </v:shape>
              </w:pict>
            </w:r>
            <w:r>
              <w:rPr>
                <w:spacing w:val="4"/>
                <w:position w:val="2"/>
              </w:rPr>
              <w:t>High-likelihood</w:t>
            </w:r>
          </w:p>
          <w:p>
            <w:pPr>
              <w:pStyle w:val="TableText"/>
              <w:ind w:left="1155"/>
              <w:spacing w:before="12" w:line="207" w:lineRule="exact"/>
              <w:rPr/>
            </w:pPr>
            <w:r>
              <w:rPr>
                <w:spacing w:val="6"/>
                <w:position w:val="2"/>
              </w:rPr>
              <w:t>(</w:t>
            </w:r>
            <w:r>
              <w:rPr>
                <w:position w:val="2"/>
              </w:rPr>
              <w:t>prevalence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85%)</w:t>
            </w:r>
          </w:p>
          <w:p>
            <w:pPr>
              <w:pStyle w:val="TableText"/>
              <w:ind w:left="318"/>
              <w:spacing w:before="180" w:line="213" w:lineRule="exact"/>
              <w:rPr/>
            </w:pPr>
            <w:r>
              <w:rPr/>
              <w:t>fCal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&gt;50        </w:t>
            </w:r>
            <w:r>
              <w:rPr/>
              <w:t>fCal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&gt;150       </w:t>
            </w:r>
            <w:r>
              <w:rPr/>
              <w:t>fCal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8"/>
              </w:rPr>
              <w:t>&gt;250</w:t>
            </w:r>
          </w:p>
        </w:tc>
        <w:tc>
          <w:tcPr>
            <w:tcW w:w="3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ind w:left="1654"/>
              <w:spacing w:before="49" w:line="206" w:lineRule="auto"/>
              <w:rPr/>
            </w:pPr>
            <w:r>
              <w:rPr>
                <w:spacing w:val="5"/>
              </w:rPr>
              <w:t>Comments</w:t>
            </w:r>
          </w:p>
        </w:tc>
      </w:tr>
      <w:tr>
        <w:trPr>
          <w:trHeight w:val="934" w:hRule="atLeast"/>
        </w:trPr>
        <w:tc>
          <w:tcPr>
            <w:tcW w:w="239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40" w:right="113" w:hanging="240"/>
              <w:spacing w:before="127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TPs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(patients with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</w:t>
            </w:r>
            <w:r>
              <w:rPr>
                <w:sz w:val="15"/>
                <w:szCs w:val="15"/>
                <w:spacing w:val="3"/>
              </w:rPr>
              <w:t>ate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to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3"/>
              </w:rPr>
              <w:t>severe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endoscopically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disease</w:t>
            </w:r>
            <w:r>
              <w:rPr>
                <w:sz w:val="15"/>
                <w:szCs w:val="15"/>
                <w:spacing w:val="7"/>
              </w:rPr>
              <w:t>)</w:t>
            </w:r>
          </w:p>
        </w:tc>
        <w:tc>
          <w:tcPr>
            <w:tcW w:w="117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93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390</w:t>
            </w:r>
            <w:r>
              <w:rPr>
                <w:sz w:val="15"/>
                <w:szCs w:val="15"/>
                <w:spacing w:val="2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(330-430)</w:t>
            </w:r>
          </w:p>
        </w:tc>
        <w:tc>
          <w:tcPr>
            <w:tcW w:w="117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76"/>
              <w:spacing w:before="9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355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(310-390</w:t>
            </w:r>
          </w:p>
        </w:tc>
        <w:tc>
          <w:tcPr>
            <w:tcW w:w="117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93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315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(265-390)</w:t>
            </w:r>
          </w:p>
        </w:tc>
        <w:tc>
          <w:tcPr>
            <w:tcW w:w="117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93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663</w:t>
            </w:r>
            <w:r>
              <w:rPr>
                <w:sz w:val="15"/>
                <w:szCs w:val="15"/>
                <w:spacing w:val="2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(561-731)</w:t>
            </w:r>
          </w:p>
        </w:tc>
        <w:tc>
          <w:tcPr>
            <w:tcW w:w="117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93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603</w:t>
            </w:r>
            <w:r>
              <w:rPr>
                <w:sz w:val="15"/>
                <w:szCs w:val="15"/>
                <w:spacing w:val="27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(527-663)</w:t>
            </w:r>
          </w:p>
        </w:tc>
        <w:tc>
          <w:tcPr>
            <w:tcW w:w="117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93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536</w:t>
            </w:r>
            <w:r>
              <w:rPr>
                <w:sz w:val="15"/>
                <w:szCs w:val="15"/>
                <w:spacing w:val="2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(451-663)</w:t>
            </w:r>
          </w:p>
        </w:tc>
        <w:tc>
          <w:tcPr>
            <w:tcW w:w="399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71"/>
              <w:spacing w:before="13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TPs would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eligible to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</w:t>
            </w:r>
          </w:p>
          <w:p>
            <w:pPr>
              <w:pStyle w:val="TableText"/>
              <w:ind w:left="407" w:firstLine="4"/>
              <w:spacing w:before="13" w:line="2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which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decrease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</w:t>
            </w:r>
            <w:r>
              <w:rPr>
                <w:sz w:val="15"/>
                <w:szCs w:val="15"/>
                <w:spacing w:val="3"/>
              </w:rPr>
              <w:t>isease-related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5"/>
              </w:rPr>
              <w:t>complications and morbidity, without being subject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to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testing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endoscopy.</w:t>
            </w:r>
          </w:p>
        </w:tc>
      </w:tr>
      <w:tr>
        <w:trPr>
          <w:trHeight w:val="907" w:hRule="atLeast"/>
        </w:trPr>
        <w:tc>
          <w:tcPr>
            <w:shd w:val="clear" w:fill="D1D2D4"/>
            <w:tcW w:w="2391" w:type="dxa"/>
            <w:vAlign w:val="top"/>
          </w:tcPr>
          <w:p>
            <w:pPr>
              <w:pStyle w:val="TableText"/>
              <w:ind w:left="241" w:hanging="229"/>
              <w:spacing w:before="70" w:line="2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FNs (patients incorrectly class</w:t>
            </w:r>
            <w:r>
              <w:rPr>
                <w:sz w:val="15"/>
                <w:szCs w:val="15"/>
                <w:spacing w:val="2"/>
              </w:rPr>
              <w:t>iﬁed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being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</w:p>
          <w:p>
            <w:pPr>
              <w:pStyle w:val="TableText"/>
              <w:ind w:left="241" w:right="302" w:firstLine="3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remission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mildly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active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disease)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ind w:left="184"/>
              <w:spacing w:before="69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110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(70-170)</w:t>
            </w:r>
          </w:p>
        </w:tc>
        <w:tc>
          <w:tcPr>
            <w:shd w:val="clear" w:fill="D1D2D4"/>
            <w:tcW w:w="1173" w:type="dxa"/>
            <w:vAlign w:val="top"/>
          </w:tcPr>
          <w:p>
            <w:pPr>
              <w:pStyle w:val="TableText"/>
              <w:spacing w:before="69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145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(110-190)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spacing w:before="69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185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(110-235)</w:t>
            </w:r>
          </w:p>
        </w:tc>
        <w:tc>
          <w:tcPr>
            <w:shd w:val="clear" w:fill="D1D2D4"/>
            <w:tcW w:w="1173" w:type="dxa"/>
            <w:vAlign w:val="top"/>
          </w:tcPr>
          <w:p>
            <w:pPr>
              <w:pStyle w:val="TableText"/>
              <w:spacing w:before="69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187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(119-289)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spacing w:before="69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247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(187-323)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spacing w:before="69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314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(187-399)</w:t>
            </w:r>
          </w:p>
        </w:tc>
        <w:tc>
          <w:tcPr>
            <w:shd w:val="clear" w:fill="D1D2D4"/>
            <w:tcW w:w="3997" w:type="dxa"/>
            <w:vAlign w:val="top"/>
          </w:tcPr>
          <w:p>
            <w:pPr>
              <w:pStyle w:val="TableText"/>
              <w:ind w:left="183"/>
              <w:spacing w:before="105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may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falsely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reassured,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undertreated,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</w:p>
          <w:p>
            <w:pPr>
              <w:pStyle w:val="TableText"/>
              <w:ind w:left="416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mistreated</w:t>
            </w:r>
            <w:r>
              <w:rPr>
                <w:sz w:val="15"/>
                <w:szCs w:val="15"/>
                <w:spacing w:val="1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(as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not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having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UC</w:t>
            </w:r>
            <w:r>
              <w:rPr>
                <w:sz w:val="15"/>
                <w:szCs w:val="15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ﬂare),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potentially</w:t>
            </w:r>
          </w:p>
          <w:p>
            <w:pPr>
              <w:pStyle w:val="TableText"/>
              <w:ind w:left="411" w:firstLine="5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leading to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increased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dis</w:t>
            </w:r>
            <w:r>
              <w:rPr>
                <w:sz w:val="15"/>
                <w:szCs w:val="15"/>
                <w:spacing w:val="3"/>
              </w:rPr>
              <w:t>ease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related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complications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morbidity.</w:t>
            </w:r>
          </w:p>
        </w:tc>
      </w:tr>
      <w:tr>
        <w:trPr>
          <w:trHeight w:val="312" w:hRule="atLeast"/>
        </w:trPr>
        <w:tc>
          <w:tcPr>
            <w:tcW w:w="2391" w:type="dxa"/>
            <w:vAlign w:val="top"/>
          </w:tcPr>
          <w:p>
            <w:pPr>
              <w:pStyle w:val="TableText"/>
              <w:ind w:left="6"/>
              <w:spacing w:before="107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right="27"/>
              <w:spacing w:before="52" w:line="204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1173" w:type="dxa"/>
            <w:vAlign w:val="top"/>
          </w:tcPr>
          <w:p>
            <w:pPr>
              <w:pStyle w:val="TableText"/>
              <w:ind w:right="28"/>
              <w:spacing w:before="52" w:line="204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1171" w:type="dxa"/>
            <w:vAlign w:val="top"/>
          </w:tcPr>
          <w:p>
            <w:pPr>
              <w:pStyle w:val="TableText"/>
              <w:ind w:right="28"/>
              <w:spacing w:before="52" w:line="204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1173" w:type="dxa"/>
            <w:vAlign w:val="top"/>
          </w:tcPr>
          <w:p>
            <w:pPr>
              <w:pStyle w:val="TableText"/>
              <w:ind w:left="171"/>
              <w:spacing w:before="52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1171" w:type="dxa"/>
            <w:vAlign w:val="top"/>
          </w:tcPr>
          <w:p>
            <w:pPr>
              <w:pStyle w:val="TableText"/>
              <w:ind w:left="169"/>
              <w:spacing w:before="52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1171" w:type="dxa"/>
            <w:vAlign w:val="top"/>
          </w:tcPr>
          <w:p>
            <w:pPr>
              <w:pStyle w:val="TableText"/>
              <w:ind w:right="27"/>
              <w:spacing w:before="52" w:line="204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3997" w:type="dxa"/>
            <w:vAlign w:val="top"/>
          </w:tcPr>
          <w:p>
            <w:pPr>
              <w:pStyle w:val="TableText"/>
              <w:ind w:left="2004"/>
              <w:spacing w:before="173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907" w:hRule="atLeast"/>
        </w:trPr>
        <w:tc>
          <w:tcPr>
            <w:shd w:val="clear" w:fill="D1D2D4"/>
            <w:tcW w:w="2391" w:type="dxa"/>
            <w:vAlign w:val="top"/>
          </w:tcPr>
          <w:p>
            <w:pPr>
              <w:pStyle w:val="TableText"/>
              <w:ind w:left="241" w:right="302" w:hanging="241"/>
              <w:spacing w:before="108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TNs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2"/>
              </w:rPr>
              <w:t>remission</w:t>
            </w:r>
            <w:r>
              <w:rPr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mildly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active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disease)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spacing w:before="74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285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(200-360)</w:t>
            </w:r>
          </w:p>
        </w:tc>
        <w:tc>
          <w:tcPr>
            <w:shd w:val="clear" w:fill="D1D2D4"/>
            <w:tcW w:w="1173" w:type="dxa"/>
            <w:vAlign w:val="top"/>
          </w:tcPr>
          <w:p>
            <w:pPr>
              <w:pStyle w:val="TableText"/>
              <w:spacing w:before="74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345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(310-375)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ind w:left="174"/>
              <w:spacing w:before="7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365(325-400)</w:t>
            </w:r>
          </w:p>
        </w:tc>
        <w:tc>
          <w:tcPr>
            <w:shd w:val="clear" w:fill="D1D2D4"/>
            <w:tcW w:w="1173" w:type="dxa"/>
            <w:vAlign w:val="top"/>
          </w:tcPr>
          <w:p>
            <w:pPr>
              <w:pStyle w:val="TableText"/>
              <w:ind w:left="177"/>
              <w:spacing w:before="7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86</w:t>
            </w:r>
            <w:r>
              <w:rPr>
                <w:sz w:val="15"/>
                <w:szCs w:val="15"/>
                <w:spacing w:val="2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(60-108)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ind w:left="183"/>
              <w:spacing w:before="7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104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(93-113)</w:t>
            </w:r>
          </w:p>
        </w:tc>
        <w:tc>
          <w:tcPr>
            <w:shd w:val="clear" w:fill="D1D2D4"/>
            <w:tcW w:w="1171" w:type="dxa"/>
            <w:vAlign w:val="top"/>
          </w:tcPr>
          <w:p>
            <w:pPr>
              <w:pStyle w:val="TableText"/>
              <w:ind w:left="183"/>
              <w:spacing w:before="7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110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(98-120)</w:t>
            </w:r>
          </w:p>
        </w:tc>
        <w:tc>
          <w:tcPr>
            <w:shd w:val="clear" w:fill="D1D2D4"/>
            <w:tcW w:w="3997" w:type="dxa"/>
            <w:vAlign w:val="top"/>
          </w:tcPr>
          <w:p>
            <w:pPr>
              <w:pStyle w:val="TableText"/>
              <w:ind w:left="415" w:right="252" w:hanging="244"/>
              <w:spacing w:before="110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TNs would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reassured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obviate</w:t>
            </w:r>
            <w:r>
              <w:rPr>
                <w:sz w:val="15"/>
                <w:szCs w:val="15"/>
                <w:spacing w:val="3"/>
              </w:rPr>
              <w:t xml:space="preserve"> the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5"/>
              </w:rPr>
              <w:t>invasive testing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with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</w:t>
            </w:r>
            <w:r>
              <w:rPr>
                <w:sz w:val="15"/>
                <w:szCs w:val="15"/>
                <w:spacing w:val="4"/>
              </w:rPr>
              <w:t>doscopy,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although they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undergo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serial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assessment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</w:p>
          <w:p>
            <w:pPr>
              <w:pStyle w:val="TableText"/>
              <w:ind w:left="416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biomarker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at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periodic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inte</w:t>
            </w:r>
            <w:r>
              <w:rPr>
                <w:sz w:val="15"/>
                <w:szCs w:val="15"/>
                <w:spacing w:val="2"/>
                <w:position w:val="2"/>
              </w:rPr>
              <w:t>rvals.</w:t>
            </w:r>
          </w:p>
        </w:tc>
      </w:tr>
      <w:tr>
        <w:trPr>
          <w:trHeight w:val="708" w:hRule="atLeast"/>
        </w:trPr>
        <w:tc>
          <w:tcPr>
            <w:tcW w:w="2391" w:type="dxa"/>
            <w:vAlign w:val="top"/>
          </w:tcPr>
          <w:p>
            <w:pPr>
              <w:pStyle w:val="TableText"/>
              <w:spacing w:before="77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FPs (patients incorrectly classiﬁed</w:t>
            </w:r>
          </w:p>
          <w:p>
            <w:pPr>
              <w:pStyle w:val="TableText"/>
              <w:ind w:left="241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as</w:t>
            </w:r>
            <w:r>
              <w:rPr>
                <w:sz w:val="15"/>
                <w:szCs w:val="15"/>
                <w:spacing w:val="3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having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moderate</w:t>
            </w:r>
            <w:r>
              <w:rPr>
                <w:sz w:val="15"/>
                <w:szCs w:val="15"/>
                <w:spacing w:val="12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to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severe</w:t>
            </w:r>
          </w:p>
          <w:p>
            <w:pPr>
              <w:pStyle w:val="TableText"/>
              <w:spacing w:before="14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endoscopically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active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disease)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spacing w:before="77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215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(140-300)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spacing w:before="77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155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(125-190)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spacing w:before="77" w:line="18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135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(100-175)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177"/>
              <w:spacing w:before="7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64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(42-90)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174"/>
              <w:spacing w:before="7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46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(37-57)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174"/>
              <w:spacing w:before="7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40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(30-52)</w:t>
            </w:r>
          </w:p>
        </w:tc>
        <w:tc>
          <w:tcPr>
            <w:tcW w:w="3997" w:type="dxa"/>
            <w:vAlign w:val="top"/>
          </w:tcPr>
          <w:p>
            <w:pPr>
              <w:pStyle w:val="TableText"/>
              <w:ind w:left="183"/>
              <w:spacing w:before="11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FPs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unnecess</w:t>
            </w:r>
            <w:r>
              <w:rPr>
                <w:sz w:val="15"/>
                <w:szCs w:val="15"/>
                <w:spacing w:val="3"/>
              </w:rPr>
              <w:t>ary treatment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adjustment</w:t>
            </w:r>
          </w:p>
          <w:p>
            <w:pPr>
              <w:pStyle w:val="TableText"/>
              <w:ind w:left="411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and</w:t>
            </w:r>
            <w:r>
              <w:rPr>
                <w:sz w:val="15"/>
                <w:szCs w:val="15"/>
                <w:spacing w:val="3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have treatment-related</w:t>
            </w:r>
            <w:r>
              <w:rPr>
                <w:sz w:val="15"/>
                <w:szCs w:val="15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complications.</w:t>
            </w:r>
          </w:p>
        </w:tc>
      </w:tr>
      <w:tr>
        <w:trPr>
          <w:trHeight w:val="590" w:hRule="atLeast"/>
        </w:trPr>
        <w:tc>
          <w:tcPr>
            <w:shd w:val="clear" w:fill="D1D2D4"/>
            <w:tcW w:w="239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6"/>
              <w:spacing w:before="115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shd w:val="clear" w:fill="D1D2D4"/>
            <w:tcW w:w="117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right="18"/>
              <w:spacing w:before="60" w:line="203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b,d</w:t>
              </w:r>
            </w:hyperlink>
          </w:p>
        </w:tc>
        <w:tc>
          <w:tcPr>
            <w:shd w:val="clear" w:fill="D1D2D4"/>
            <w:tcW w:w="117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right="19"/>
              <w:spacing w:before="60" w:line="203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b,d</w:t>
              </w:r>
            </w:hyperlink>
          </w:p>
        </w:tc>
        <w:tc>
          <w:tcPr>
            <w:shd w:val="clear" w:fill="D1D2D4"/>
            <w:tcW w:w="117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right="19"/>
              <w:spacing w:before="60" w:line="203" w:lineRule="exact"/>
              <w:jc w:val="righ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b,d</w:t>
              </w:r>
            </w:hyperlink>
          </w:p>
        </w:tc>
        <w:tc>
          <w:tcPr>
            <w:shd w:val="clear" w:fill="D1D2D4"/>
            <w:tcW w:w="117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71"/>
              <w:spacing w:before="60" w:line="203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shd w:val="clear" w:fill="D1D2D4"/>
            <w:tcW w:w="117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82"/>
              <w:spacing w:before="60" w:line="203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12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117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82"/>
              <w:spacing w:before="60" w:line="203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12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399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004"/>
              <w:spacing w:before="180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</w:tbl>
    <w:p>
      <w:pPr>
        <w:ind w:left="3"/>
        <w:spacing w:before="69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fCal, fecal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calprotectin.</w:t>
      </w:r>
    </w:p>
    <w:p>
      <w:pPr>
        <w:ind w:left="6" w:right="602" w:hanging="7"/>
        <w:spacing w:before="1"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Population/setting:</w:t>
      </w:r>
      <w:r>
        <w:rPr>
          <w:rFonts w:ascii="Arial" w:hAnsi="Arial" w:eastAsia="Arial" w:cs="Arial"/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 with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symptomatically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UC;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intermediate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pretest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probability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(patients with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mild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symptoms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UC,</w:t>
      </w:r>
      <w:r>
        <w:rPr>
          <w:rFonts w:ascii="Arial" w:hAnsi="Arial" w:eastAsia="Arial" w:cs="Arial"/>
          <w:sz w:val="17"/>
          <w:szCs w:val="17"/>
          <w:spacing w:val="2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such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infrequent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[RBS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and/or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increased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frequency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3])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</w:t>
      </w:r>
      <w:r>
        <w:rPr>
          <w:rFonts w:ascii="Arial" w:hAnsi="Arial" w:eastAsia="Arial" w:cs="Arial"/>
          <w:sz w:val="17"/>
          <w:szCs w:val="17"/>
          <w:spacing w:val="2"/>
        </w:rPr>
        <w:t>bserved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prevalence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of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moderate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to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severe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 active disease (MES 2 or 3) of 50%; high pretest probability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 severe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</w:t>
      </w:r>
      <w:r>
        <w:rPr>
          <w:rFonts w:ascii="Arial" w:hAnsi="Arial" w:eastAsia="Arial" w:cs="Arial"/>
          <w:sz w:val="17"/>
          <w:szCs w:val="17"/>
          <w:spacing w:val="3"/>
        </w:rPr>
        <w:t>tive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(patients with typical symptoms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 ﬂare with frequent rectal bleeding [RBS 2 or 3] and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signiﬁcant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 frequency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 3]) with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observed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prevalence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 to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active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diserase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(</w:t>
      </w:r>
      <w:r>
        <w:rPr>
          <w:rFonts w:ascii="Arial" w:hAnsi="Arial" w:eastAsia="Arial" w:cs="Arial"/>
          <w:sz w:val="17"/>
          <w:szCs w:val="17"/>
        </w:rPr>
        <w:t>MES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2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3)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85%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15"/>
        <w:spacing w:line="20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calprotectin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&gt;50 μg/g: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78%  (95%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66%-86%);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57%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40%-72%);</w:t>
      </w:r>
      <w:r>
        <w:rPr>
          <w:rFonts w:ascii="Arial" w:hAnsi="Arial" w:eastAsia="Arial" w:cs="Arial"/>
          <w:sz w:val="17"/>
          <w:szCs w:val="17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11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.</w:t>
      </w:r>
    </w:p>
    <w:p>
      <w:pPr>
        <w:ind w:left="15"/>
        <w:spacing w:line="19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calprotectin</w:t>
      </w:r>
      <w:r>
        <w:rPr>
          <w:rFonts w:ascii="Arial" w:hAnsi="Arial" w:eastAsia="Arial" w:cs="Arial"/>
          <w:sz w:val="17"/>
          <w:szCs w:val="17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&gt;150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μg/g: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71%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62%-78%);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69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62%-75%);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12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.</w:t>
      </w:r>
    </w:p>
    <w:p>
      <w:pPr>
        <w:ind w:left="15"/>
        <w:spacing w:line="20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calprotectin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&gt;250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μg/g: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67%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53%-78%);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73%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65%-80%);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9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>.</w:t>
      </w:r>
    </w:p>
    <w:p>
      <w:pPr>
        <w:ind w:left="15"/>
        <w:spacing w:before="28" w:line="18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Reference test: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lower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ndoscopy.</w:t>
      </w:r>
    </w:p>
    <w:p>
      <w:pPr>
        <w:spacing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b</w:t>
      </w:r>
      <w:r>
        <w:rPr>
          <w:rFonts w:ascii="Arial" w:hAnsi="Arial" w:eastAsia="Arial" w:cs="Arial"/>
          <w:sz w:val="17"/>
          <w:szCs w:val="17"/>
          <w:spacing w:val="4"/>
        </w:rPr>
        <w:t>High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unexplained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heterogeneity,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selective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inclusion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studi</w:t>
      </w:r>
      <w:r>
        <w:rPr>
          <w:rFonts w:ascii="Arial" w:hAnsi="Arial" w:eastAsia="Arial" w:cs="Arial"/>
          <w:sz w:val="17"/>
          <w:szCs w:val="17"/>
          <w:spacing w:val="3"/>
        </w:rPr>
        <w:t>es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reporting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cutoffs.</w:t>
      </w:r>
    </w:p>
    <w:p>
      <w:pPr>
        <w:ind w:left="3" w:right="11252"/>
        <w:spacing w:before="1" w:line="228" w:lineRule="auto"/>
        <w:rPr>
          <w:rFonts w:ascii="Arial" w:hAnsi="Arial" w:eastAsia="Arial" w:cs="Arial"/>
          <w:sz w:val="17"/>
          <w:szCs w:val="17"/>
        </w:rPr>
      </w:pPr>
      <w:r>
        <w:pict>
          <v:shape id="_x0000_s174" style="position:absolute;margin-left:140.71pt;margin-top:-1.18512pt;mso-position-vertical-relative:text;mso-position-horizontal-relative:text;width:246.15pt;height:22.35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higher 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FN threshold.</w:t>
                  </w:r>
                </w:p>
                <w:p>
                  <w:pPr>
                    <w:ind w:left="26"/>
                    <w:spacing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r than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FP threshold.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c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d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</w:p>
    <w:p>
      <w:pPr>
        <w:ind w:left="2"/>
        <w:spacing w:line="23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e</w:t>
      </w:r>
      <w:r>
        <w:rPr>
          <w:rFonts w:ascii="Arial" w:hAnsi="Arial" w:eastAsia="Arial" w:cs="Arial"/>
          <w:sz w:val="17"/>
          <w:szCs w:val="17"/>
          <w:spacing w:val="4"/>
        </w:rPr>
        <w:t>Serious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because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95%</w:t>
      </w:r>
      <w:r>
        <w:rPr>
          <w:rFonts w:ascii="Arial" w:hAnsi="Arial" w:eastAsia="Arial" w:cs="Arial"/>
          <w:sz w:val="17"/>
          <w:szCs w:val="17"/>
          <w:spacing w:val="3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CI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crosses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maximal tolerable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FP thre</w:t>
      </w:r>
      <w:r>
        <w:rPr>
          <w:rFonts w:ascii="Arial" w:hAnsi="Arial" w:eastAsia="Arial" w:cs="Arial"/>
          <w:sz w:val="17"/>
          <w:szCs w:val="17"/>
          <w:spacing w:val="3"/>
        </w:rPr>
        <w:t>shold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&lt;5%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spacing w:line="230" w:lineRule="auto"/>
        <w:sectPr>
          <w:headerReference w:type="default" r:id="rId8"/>
          <w:footerReference w:type="default" r:id="rId18"/>
          <w:pgSz w:w="15660" w:h="11880"/>
          <w:pgMar w:top="400" w:right="704" w:bottom="1060" w:left="933" w:header="0" w:footer="977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4000" behindDoc="0" locked="0" layoutInCell="1" allowOverlap="1">
                <wp:simplePos x="0" y="0"/>
                <wp:positionH relativeFrom="column">
                  <wp:posOffset>5665772</wp:posOffset>
                </wp:positionH>
                <wp:positionV relativeFrom="paragraph">
                  <wp:posOffset>3086974</wp:posOffset>
                </wp:positionV>
                <wp:extent cx="6320790" cy="12953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5665772" y="3086974"/>
                          <a:ext cx="6320790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1" w:lineRule="auto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March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  <w:t xml:space="preserve">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AGA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</w:rPr>
                              <w:t>Guideli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ne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Biomarkers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the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Management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8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8"/>
                              </w:rPr>
                              <w:t>UC     367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446.124pt;margin-top:243.069pt;mso-position-vertical-relative:text;mso-position-horizontal-relative:text;width:497.7pt;height:10.2pt;z-index:2519040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1" w:lineRule="auto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March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  <w:t xml:space="preserve">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AGA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</w:rPr>
                        <w:t>Guideli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ne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Biomarkers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the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Management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8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8"/>
                        </w:rPr>
                        <w:t>UC     367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"/>
        <w:spacing w:before="49" w:line="205" w:lineRule="auto"/>
        <w:rPr>
          <w:rFonts w:ascii="Arial" w:hAnsi="Arial" w:eastAsia="Arial" w:cs="Arial"/>
        </w:rPr>
      </w:pPr>
      <w:r>
        <w:rPr>
          <w:spacing w:val="3"/>
        </w:rPr>
        <w:t>Table</w:t>
      </w:r>
      <w:r>
        <w:rPr>
          <w:spacing w:val="33"/>
        </w:rPr>
        <w:t xml:space="preserve"> </w:t>
      </w:r>
      <w:r>
        <w:rPr>
          <w:spacing w:val="3"/>
        </w:rPr>
        <w:t>10.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3"/>
        </w:rPr>
        <w:t>Evidence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Proﬁle: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Question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3"/>
        </w:rPr>
        <w:t>3.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(B)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Fecal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Lactoferrin: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Patients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3"/>
        </w:rPr>
        <w:t>With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Symptomatically Active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Arial" w:hAnsi="Arial" w:eastAsia="Arial" w:cs="Arial"/>
          <w:spacing w:val="3"/>
        </w:rPr>
        <w:t>Ulcerative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Colitis,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How Accurate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Is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Positive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Fecal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Lactoferrin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3"/>
        </w:rPr>
        <w:t>for</w:t>
      </w:r>
    </w:p>
    <w:p>
      <w:pPr>
        <w:ind w:left="804"/>
        <w:spacing w:before="18" w:line="20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3"/>
        </w:rPr>
        <w:t>Ruling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 Active</w:t>
      </w:r>
      <w:r>
        <w:rPr>
          <w:rFonts w:ascii="Arial" w:hAnsi="Arial" w:eastAsia="Arial" w:cs="Arial"/>
          <w:sz w:val="17"/>
          <w:szCs w:val="17"/>
          <w:spacing w:val="25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(Mayo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Score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3),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Obviating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the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Need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For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Routine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 Assessment?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3"/>
            <w:position w:val="7"/>
          </w:rPr>
          <w:t>a</w:t>
        </w:r>
      </w:hyperlink>
    </w:p>
    <w:p>
      <w:pPr>
        <w:spacing w:line="82" w:lineRule="exact"/>
        <w:rPr/>
      </w:pPr>
      <w:r/>
    </w:p>
    <w:tbl>
      <w:tblPr>
        <w:tblStyle w:val="TableNormal"/>
        <w:tblW w:w="1341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47"/>
        <w:gridCol w:w="3666"/>
        <w:gridCol w:w="2785"/>
        <w:gridCol w:w="3620"/>
      </w:tblGrid>
      <w:tr>
        <w:trPr>
          <w:trHeight w:val="1181" w:hRule="atLeast"/>
        </w:trPr>
        <w:tc>
          <w:tcPr>
            <w:tcW w:w="334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1" w:lineRule="auto"/>
              <w:rPr/>
            </w:pPr>
            <w:r>
              <w:rPr>
                <w:spacing w:val="2"/>
              </w:rPr>
              <w:t>Test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result</w:t>
            </w:r>
          </w:p>
        </w:tc>
        <w:tc>
          <w:tcPr>
            <w:tcW w:w="6451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444"/>
              <w:spacing w:before="141" w:line="205" w:lineRule="auto"/>
              <w:rPr/>
            </w:pPr>
            <w:r>
              <w:pict>
                <v:shape id="_x0000_s178" style="position:absolute;margin-left:-308.936pt;margin-top:19.66pt;mso-position-vertical-relative:top-margin-area;mso-position-horizontal-relative:right-margin-area;width:309pt;height:1.05pt;z-index:251905024;" fillcolor="#000000" filled="true" strokecolor="#000000" strokeweight="0.00pt" coordsize="6180,20" coordorigin="0,0" path="m6179,20l0,20l0,0l6179,0e">
                  <v:stroke endcap="round" miterlimit="0"/>
                </v:shape>
              </w:pict>
            </w:r>
            <w:r>
              <w:rPr/>
              <w:t>No</w:t>
            </w:r>
            <w:r>
              <w:rPr>
                <w:spacing w:val="7"/>
              </w:rPr>
              <w:t>.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1"/>
              </w:rPr>
              <w:t xml:space="preserve"> </w:t>
            </w:r>
            <w:r>
              <w:rPr/>
              <w:t>results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per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1000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tested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(95%</w:t>
            </w:r>
            <w:r>
              <w:rPr>
                <w:spacing w:val="35"/>
                <w:w w:val="102"/>
              </w:rPr>
              <w:t xml:space="preserve"> </w:t>
            </w:r>
            <w:r>
              <w:rPr/>
              <w:t>CI</w:t>
            </w:r>
            <w:r>
              <w:rPr>
                <w:spacing w:val="7"/>
              </w:rPr>
              <w:t>)</w:t>
            </w:r>
          </w:p>
          <w:p>
            <w:pPr>
              <w:pStyle w:val="TableText"/>
              <w:spacing w:before="183" w:line="255" w:lineRule="auto"/>
              <w:jc w:val="right"/>
              <w:rPr/>
            </w:pPr>
            <w:r>
              <w:rPr>
                <w:u w:val="single" w:color="auto"/>
              </w:rPr>
              <w:t>Intermediate</w:t>
            </w:r>
            <w:r>
              <w:rPr>
                <w:u w:val="single" w:color="auto"/>
                <w:spacing w:val="14"/>
              </w:rPr>
              <w:t>-</w:t>
            </w:r>
            <w:r>
              <w:rPr>
                <w:u w:val="single" w:color="auto"/>
              </w:rPr>
              <w:t>likelihood</w:t>
            </w:r>
            <w:r>
              <w:rPr>
                <w:u w:val="single" w:color="auto"/>
                <w:spacing w:val="30"/>
              </w:rPr>
              <w:t xml:space="preserve"> </w:t>
            </w:r>
            <w:r>
              <w:rPr>
                <w:u w:val="single" w:color="auto"/>
                <w:spacing w:val="14"/>
              </w:rPr>
              <w:t>(</w:t>
            </w:r>
            <w:r>
              <w:rPr>
                <w:u w:val="single" w:color="auto"/>
              </w:rPr>
              <w:t>prevalence</w:t>
            </w:r>
            <w:r>
              <w:rPr>
                <w:u w:val="single" w:color="auto"/>
                <w:spacing w:val="19"/>
              </w:rPr>
              <w:t xml:space="preserve"> </w:t>
            </w:r>
            <w:r>
              <w:rPr>
                <w:u w:val="single" w:color="auto"/>
                <w:spacing w:val="14"/>
              </w:rPr>
              <w:t>50%)</w:t>
            </w:r>
            <w:r>
              <w:rPr>
                <w:spacing w:val="14"/>
              </w:rPr>
              <w:t xml:space="preserve">     </w:t>
            </w:r>
            <w:r>
              <w:rPr>
                <w:u w:val="single" w:color="auto"/>
                <w:spacing w:val="-34"/>
              </w:rPr>
              <w:t xml:space="preserve"> </w:t>
            </w:r>
            <w:r>
              <w:rPr>
                <w:u w:val="single" w:color="auto"/>
              </w:rPr>
              <w:t>High</w:t>
            </w:r>
            <w:r>
              <w:rPr>
                <w:u w:val="single" w:color="auto"/>
                <w:spacing w:val="14"/>
              </w:rPr>
              <w:t>-</w:t>
            </w:r>
            <w:r>
              <w:rPr>
                <w:u w:val="single" w:color="auto"/>
              </w:rPr>
              <w:t>likelihood</w:t>
            </w:r>
            <w:r>
              <w:rPr>
                <w:u w:val="single" w:color="auto"/>
                <w:spacing w:val="22"/>
              </w:rPr>
              <w:t xml:space="preserve"> </w:t>
            </w:r>
            <w:r>
              <w:rPr>
                <w:u w:val="single" w:color="auto"/>
                <w:spacing w:val="14"/>
              </w:rPr>
              <w:t>(</w:t>
            </w:r>
            <w:r>
              <w:rPr>
                <w:u w:val="single" w:color="auto"/>
              </w:rPr>
              <w:t>prevalence</w:t>
            </w:r>
            <w:r>
              <w:rPr>
                <w:u w:val="single" w:color="auto"/>
                <w:spacing w:val="19"/>
                <w:w w:val="101"/>
              </w:rPr>
              <w:t xml:space="preserve"> </w:t>
            </w:r>
            <w:r>
              <w:rPr>
                <w:u w:val="single" w:color="auto"/>
                <w:spacing w:val="14"/>
              </w:rPr>
              <w:t>85%)</w:t>
            </w:r>
          </w:p>
          <w:p>
            <w:pPr>
              <w:pStyle w:val="TableText"/>
              <w:ind w:left="1179"/>
              <w:spacing w:before="221" w:line="203" w:lineRule="auto"/>
              <w:rPr/>
            </w:pPr>
            <w:r>
              <w:rPr/>
              <w:t>Positive</w:t>
            </w:r>
            <w:r>
              <w:rPr>
                <w:spacing w:val="39"/>
                <w:w w:val="101"/>
              </w:rPr>
              <w:t xml:space="preserve"> </w:t>
            </w:r>
            <w:r>
              <w:rPr/>
              <w:t>lactoferrin</w:t>
            </w:r>
            <w:r>
              <w:rPr>
                <w:spacing w:val="4"/>
              </w:rPr>
              <w:t xml:space="preserve">                                    </w:t>
            </w:r>
            <w:r>
              <w:rPr/>
              <w:t>Positive</w:t>
            </w:r>
            <w:r>
              <w:rPr>
                <w:spacing w:val="25"/>
              </w:rPr>
              <w:t xml:space="preserve"> </w:t>
            </w:r>
            <w:r>
              <w:rPr/>
              <w:t>lactoferrin</w:t>
            </w:r>
          </w:p>
        </w:tc>
        <w:tc>
          <w:tcPr>
            <w:tcW w:w="362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1516"/>
              <w:spacing w:before="49" w:line="206" w:lineRule="auto"/>
              <w:rPr/>
            </w:pPr>
            <w:r>
              <w:rPr>
                <w:spacing w:val="5"/>
              </w:rPr>
              <w:t>Comments</w:t>
            </w:r>
          </w:p>
        </w:tc>
      </w:tr>
      <w:tr>
        <w:trPr>
          <w:trHeight w:val="1138" w:hRule="atLeast"/>
        </w:trPr>
        <w:tc>
          <w:tcPr>
            <w:tcW w:w="334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spacing w:before="130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TPs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</w:p>
          <w:p>
            <w:pPr>
              <w:pStyle w:val="TableText"/>
              <w:ind w:left="246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moderate to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severe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activity)</w:t>
            </w:r>
          </w:p>
        </w:tc>
        <w:tc>
          <w:tcPr>
            <w:tcW w:w="366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76"/>
              <w:spacing w:before="96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415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(360-450)</w:t>
            </w:r>
          </w:p>
        </w:tc>
        <w:tc>
          <w:tcPr>
            <w:tcW w:w="2785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49"/>
              <w:spacing w:before="96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705</w:t>
            </w:r>
            <w:r>
              <w:rPr>
                <w:sz w:val="15"/>
                <w:szCs w:val="15"/>
                <w:spacing w:val="2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(612-765)</w:t>
            </w:r>
          </w:p>
        </w:tc>
        <w:tc>
          <w:tcPr>
            <w:tcW w:w="362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73"/>
              <w:spacing w:before="13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TPs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would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eligible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 treatment</w:t>
            </w:r>
          </w:p>
          <w:p>
            <w:pPr>
              <w:pStyle w:val="TableText"/>
              <w:ind w:left="510" w:firstLine="3"/>
              <w:spacing w:before="15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adjustment,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which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decre</w:t>
            </w:r>
            <w:r>
              <w:rPr>
                <w:sz w:val="15"/>
                <w:szCs w:val="15"/>
                <w:spacing w:val="3"/>
              </w:rPr>
              <w:t>ase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disease-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5"/>
              </w:rPr>
              <w:t>related complications </w:t>
            </w:r>
            <w:r>
              <w:rPr>
                <w:sz w:val="15"/>
                <w:szCs w:val="15"/>
                <w:spacing w:val="4"/>
              </w:rPr>
              <w:t>and morbidity, without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being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subject to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</w:t>
            </w:r>
            <w:r>
              <w:rPr>
                <w:sz w:val="15"/>
                <w:szCs w:val="15"/>
                <w:spacing w:val="3"/>
              </w:rPr>
              <w:t>ing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5"/>
              </w:rPr>
              <w:t>with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endoscopy.</w:t>
            </w:r>
          </w:p>
        </w:tc>
      </w:tr>
      <w:tr>
        <w:trPr>
          <w:trHeight w:val="908" w:hRule="atLeast"/>
        </w:trPr>
        <w:tc>
          <w:tcPr>
            <w:shd w:val="clear" w:fill="D1D2D4"/>
            <w:tcW w:w="3347" w:type="dxa"/>
            <w:vAlign w:val="top"/>
          </w:tcPr>
          <w:p>
            <w:pPr>
              <w:pStyle w:val="TableText"/>
              <w:ind w:left="12"/>
              <w:spacing w:before="102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being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</w:t>
            </w:r>
          </w:p>
          <w:p>
            <w:pPr>
              <w:pStyle w:val="TableText"/>
              <w:ind w:left="241"/>
              <w:spacing w:before="15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remission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  <w:spacing w:val="4"/>
              </w:rPr>
              <w:t>endoscopic activity, when act</w:t>
            </w:r>
            <w:r>
              <w:rPr>
                <w:sz w:val="15"/>
                <w:szCs w:val="15"/>
                <w:spacing w:val="3"/>
              </w:rPr>
              <w:t>ually they have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activity)</w:t>
            </w:r>
          </w:p>
        </w:tc>
        <w:tc>
          <w:tcPr>
            <w:shd w:val="clear" w:fill="D1D2D4"/>
            <w:tcW w:w="3666" w:type="dxa"/>
            <w:vAlign w:val="top"/>
          </w:tcPr>
          <w:p>
            <w:pPr>
              <w:pStyle w:val="TableText"/>
              <w:ind w:left="278"/>
              <w:spacing w:before="6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85</w:t>
            </w:r>
            <w:r>
              <w:rPr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(50-140)</w:t>
            </w:r>
          </w:p>
        </w:tc>
        <w:tc>
          <w:tcPr>
            <w:shd w:val="clear" w:fill="D1D2D4"/>
            <w:tcW w:w="2785" w:type="dxa"/>
            <w:vAlign w:val="top"/>
          </w:tcPr>
          <w:p>
            <w:pPr>
              <w:pStyle w:val="TableText"/>
              <w:ind w:left="155"/>
              <w:spacing w:before="68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145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(85-238)</w:t>
            </w:r>
          </w:p>
        </w:tc>
        <w:tc>
          <w:tcPr>
            <w:shd w:val="clear" w:fill="D1D2D4"/>
            <w:tcW w:w="3620" w:type="dxa"/>
            <w:vAlign w:val="top"/>
          </w:tcPr>
          <w:p>
            <w:pPr>
              <w:pStyle w:val="TableText"/>
              <w:ind w:right="2"/>
              <w:spacing w:before="104" w:line="20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may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falsely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reassured,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undertreated,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</w:p>
          <w:p>
            <w:pPr>
              <w:pStyle w:val="TableText"/>
              <w:ind w:left="517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mistreated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2"/>
                <w:position w:val="2"/>
              </w:rPr>
              <w:t>(</w:t>
            </w:r>
            <w:r>
              <w:rPr>
                <w:sz w:val="15"/>
                <w:szCs w:val="15"/>
                <w:position w:val="2"/>
              </w:rPr>
              <w:t>as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not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having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UC</w:t>
            </w:r>
            <w:r>
              <w:rPr>
                <w:sz w:val="15"/>
                <w:szCs w:val="15"/>
                <w:spacing w:val="1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2"/>
                <w:position w:val="2"/>
              </w:rPr>
              <w:t>ﬂ</w:t>
            </w:r>
            <w:r>
              <w:rPr>
                <w:sz w:val="15"/>
                <w:szCs w:val="15"/>
                <w:position w:val="2"/>
              </w:rPr>
              <w:t>are</w:t>
            </w:r>
            <w:r>
              <w:rPr>
                <w:sz w:val="15"/>
                <w:szCs w:val="15"/>
                <w:spacing w:val="12"/>
                <w:position w:val="2"/>
              </w:rPr>
              <w:t>),</w:t>
            </w:r>
          </w:p>
          <w:p>
            <w:pPr>
              <w:pStyle w:val="TableText"/>
              <w:ind w:left="518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potentially</w:t>
            </w:r>
            <w:r>
              <w:rPr>
                <w:sz w:val="15"/>
                <w:szCs w:val="15"/>
                <w:spacing w:val="2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leading to</w:t>
            </w:r>
            <w:r>
              <w:rPr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increased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disease</w:t>
            </w:r>
          </w:p>
          <w:p>
            <w:pPr>
              <w:pStyle w:val="TableText"/>
              <w:ind w:left="517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related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complications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morbidity.</w:t>
            </w:r>
          </w:p>
        </w:tc>
      </w:tr>
      <w:tr>
        <w:trPr>
          <w:trHeight w:val="312" w:hRule="atLeast"/>
        </w:trPr>
        <w:tc>
          <w:tcPr>
            <w:tcW w:w="3347" w:type="dxa"/>
            <w:vAlign w:val="top"/>
          </w:tcPr>
          <w:p>
            <w:pPr>
              <w:pStyle w:val="TableText"/>
              <w:ind w:left="6"/>
              <w:spacing w:before="105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tcW w:w="3666" w:type="dxa"/>
            <w:vAlign w:val="top"/>
          </w:tcPr>
          <w:p>
            <w:pPr>
              <w:pStyle w:val="TableText"/>
              <w:ind w:left="272"/>
              <w:spacing w:before="49" w:line="205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2785" w:type="dxa"/>
            <w:vAlign w:val="top"/>
          </w:tcPr>
          <w:p>
            <w:pPr>
              <w:pStyle w:val="TableText"/>
              <w:ind w:left="141"/>
              <w:spacing w:before="49" w:line="205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3620" w:type="dxa"/>
            <w:vAlign w:val="top"/>
          </w:tcPr>
          <w:p>
            <w:pPr>
              <w:pStyle w:val="TableText"/>
              <w:ind w:left="1867"/>
              <w:spacing w:before="170" w:line="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1108" w:hRule="atLeast"/>
        </w:trPr>
        <w:tc>
          <w:tcPr>
            <w:shd w:val="clear" w:fill="D1D2D4"/>
            <w:tcW w:w="3347" w:type="dxa"/>
            <w:vAlign w:val="top"/>
          </w:tcPr>
          <w:p>
            <w:pPr>
              <w:pStyle w:val="TableText"/>
              <w:ind w:left="241" w:right="117" w:hanging="241"/>
              <w:spacing w:before="106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TNs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remission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</w:t>
            </w:r>
            <w:r>
              <w:rPr>
                <w:sz w:val="15"/>
                <w:szCs w:val="15"/>
                <w:spacing w:val="3"/>
              </w:rPr>
              <w:t>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activity)</w:t>
            </w:r>
          </w:p>
        </w:tc>
        <w:tc>
          <w:tcPr>
            <w:shd w:val="clear" w:fill="D1D2D4"/>
            <w:tcW w:w="3666" w:type="dxa"/>
            <w:vAlign w:val="top"/>
          </w:tcPr>
          <w:p>
            <w:pPr>
              <w:pStyle w:val="TableText"/>
              <w:ind w:left="276"/>
              <w:spacing w:before="71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375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(295-435)</w:t>
            </w:r>
          </w:p>
        </w:tc>
        <w:tc>
          <w:tcPr>
            <w:shd w:val="clear" w:fill="D1D2D4"/>
            <w:tcW w:w="2785" w:type="dxa"/>
            <w:vAlign w:val="top"/>
          </w:tcPr>
          <w:p>
            <w:pPr>
              <w:pStyle w:val="TableText"/>
              <w:ind w:left="155"/>
              <w:spacing w:before="71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113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(89-131)</w:t>
            </w:r>
          </w:p>
        </w:tc>
        <w:tc>
          <w:tcPr>
            <w:shd w:val="clear" w:fill="D1D2D4"/>
            <w:tcW w:w="3620" w:type="dxa"/>
            <w:vAlign w:val="top"/>
          </w:tcPr>
          <w:p>
            <w:pPr>
              <w:pStyle w:val="TableText"/>
              <w:ind w:left="509" w:right="43" w:hanging="236"/>
              <w:spacing w:before="108" w:line="25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TNs would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reassured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obv</w:t>
            </w:r>
            <w:r>
              <w:rPr>
                <w:sz w:val="15"/>
                <w:szCs w:val="15"/>
                <w:spacing w:val="3"/>
              </w:rPr>
              <w:t>iate the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for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testing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with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endoscopy,</w:t>
            </w:r>
          </w:p>
          <w:p>
            <w:pPr>
              <w:pStyle w:val="TableText"/>
              <w:ind w:left="513" w:right="137"/>
              <w:spacing w:line="2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although they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may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need</w:t>
            </w:r>
            <w:r>
              <w:rPr>
                <w:sz w:val="15"/>
                <w:szCs w:val="15"/>
                <w:spacing w:val="3"/>
              </w:rPr>
              <w:t xml:space="preserve"> to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undergo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serial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assessment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biomarker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at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periodic</w:t>
            </w:r>
          </w:p>
          <w:p>
            <w:pPr>
              <w:pStyle w:val="TableText"/>
              <w:ind w:left="518"/>
              <w:spacing w:before="1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intervals.</w:t>
            </w:r>
          </w:p>
        </w:tc>
      </w:tr>
      <w:tr>
        <w:trPr>
          <w:trHeight w:val="1106" w:hRule="atLeast"/>
        </w:trPr>
        <w:tc>
          <w:tcPr>
            <w:tcW w:w="3347" w:type="dxa"/>
            <w:vAlign w:val="top"/>
          </w:tcPr>
          <w:p>
            <w:pPr>
              <w:pStyle w:val="TableText"/>
              <w:ind w:left="238" w:right="261" w:hanging="226"/>
              <w:spacing w:before="108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when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actually they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</w:t>
            </w:r>
            <w:r>
              <w:rPr>
                <w:sz w:val="15"/>
                <w:szCs w:val="15"/>
                <w:spacing w:val="3"/>
              </w:rPr>
              <w:t>opic</w:t>
            </w:r>
          </w:p>
          <w:p>
            <w:pPr>
              <w:pStyle w:val="TableText"/>
              <w:ind w:left="241" w:right="280" w:firstLine="3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remission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activity)</w:t>
            </w:r>
          </w:p>
        </w:tc>
        <w:tc>
          <w:tcPr>
            <w:tcW w:w="3666" w:type="dxa"/>
            <w:vAlign w:val="top"/>
          </w:tcPr>
          <w:p>
            <w:pPr>
              <w:pStyle w:val="TableText"/>
              <w:ind w:left="286"/>
              <w:spacing w:before="7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125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(65-205)</w:t>
            </w:r>
          </w:p>
        </w:tc>
        <w:tc>
          <w:tcPr>
            <w:tcW w:w="2785" w:type="dxa"/>
            <w:vAlign w:val="top"/>
          </w:tcPr>
          <w:p>
            <w:pPr>
              <w:pStyle w:val="TableText"/>
              <w:ind w:left="145"/>
              <w:spacing w:before="7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37</w:t>
            </w:r>
            <w:r>
              <w:rPr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(19-61)</w:t>
            </w:r>
          </w:p>
        </w:tc>
        <w:tc>
          <w:tcPr>
            <w:tcW w:w="3620" w:type="dxa"/>
            <w:vAlign w:val="top"/>
          </w:tcPr>
          <w:p>
            <w:pPr>
              <w:pStyle w:val="TableText"/>
              <w:ind w:left="513" w:right="350" w:hanging="228"/>
              <w:spacing w:before="110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FPs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undergo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unnecessary treatment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4"/>
              </w:rPr>
              <w:t>adjustment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 treatment-related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complications.</w:t>
            </w:r>
          </w:p>
        </w:tc>
      </w:tr>
      <w:tr>
        <w:trPr>
          <w:trHeight w:val="591" w:hRule="atLeast"/>
        </w:trPr>
        <w:tc>
          <w:tcPr>
            <w:shd w:val="clear" w:fill="D1D2D4"/>
            <w:tcW w:w="33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11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shd w:val="clear" w:fill="D1D2D4"/>
            <w:tcW w:w="36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2"/>
              <w:spacing w:before="56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b,d</w:t>
              </w:r>
            </w:hyperlink>
          </w:p>
        </w:tc>
        <w:tc>
          <w:tcPr>
            <w:shd w:val="clear" w:fill="D1D2D4"/>
            <w:tcW w:w="27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1"/>
              <w:spacing w:before="56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</w:rPr>
              <w:t>VERY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b</w:t>
              </w:r>
              <w:r>
                <w:rPr>
                  <w:sz w:val="10"/>
                  <w:szCs w:val="10"/>
                  <w:color w:val="0D7FAC"/>
                  <w:spacing w:val="9"/>
                  <w:position w:val="6"/>
                </w:rPr>
                <w:t>,e</w:t>
              </w:r>
            </w:hyperlink>
          </w:p>
        </w:tc>
        <w:tc>
          <w:tcPr>
            <w:shd w:val="clear" w:fill="D1D2D4"/>
            <w:tcW w:w="36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67"/>
              <w:spacing w:before="176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</w:tbl>
    <w:p>
      <w:pPr>
        <w:ind w:left="6" w:right="560" w:hanging="7"/>
        <w:spacing w:before="32" w:line="242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Population/setting:</w:t>
      </w:r>
      <w:r>
        <w:rPr>
          <w:rFonts w:ascii="Arial" w:hAnsi="Arial" w:eastAsia="Arial" w:cs="Arial"/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 with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symptomatically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UC;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intermediate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pretest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probability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(patients with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mild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symptoms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UC,</w:t>
      </w:r>
      <w:r>
        <w:rPr>
          <w:rFonts w:ascii="Arial" w:hAnsi="Arial" w:eastAsia="Arial" w:cs="Arial"/>
          <w:sz w:val="17"/>
          <w:szCs w:val="17"/>
          <w:spacing w:val="2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such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infrequent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[RBS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and/or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increased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frequency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3])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</w:t>
      </w:r>
      <w:r>
        <w:rPr>
          <w:rFonts w:ascii="Arial" w:hAnsi="Arial" w:eastAsia="Arial" w:cs="Arial"/>
          <w:sz w:val="17"/>
          <w:szCs w:val="17"/>
          <w:spacing w:val="2"/>
        </w:rPr>
        <w:t>bserved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prevalence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of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moderate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to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severe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 active disease (MES 2 or 3) of 50%; high pretest probability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 severe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</w:t>
      </w:r>
      <w:r>
        <w:rPr>
          <w:rFonts w:ascii="Arial" w:hAnsi="Arial" w:eastAsia="Arial" w:cs="Arial"/>
          <w:sz w:val="17"/>
          <w:szCs w:val="17"/>
          <w:spacing w:val="3"/>
        </w:rPr>
        <w:t>tive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(patients with typical symptoms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 ﬂare with frequent rectal bleeding [RBS 2 or 3] and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signiﬁcant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 frequency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 3]) with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observed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prevalence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 to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active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disease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(</w:t>
      </w:r>
      <w:r>
        <w:rPr>
          <w:rFonts w:ascii="Arial" w:hAnsi="Arial" w:eastAsia="Arial" w:cs="Arial"/>
          <w:sz w:val="17"/>
          <w:szCs w:val="17"/>
        </w:rPr>
        <w:t>MES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2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3)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85%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15"/>
        <w:spacing w:line="20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fecal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lactoferrin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&lt;7.25-10</w:t>
      </w:r>
      <w:r>
        <w:rPr>
          <w:rFonts w:ascii="Arial" w:hAnsi="Arial" w:eastAsia="Arial" w:cs="Arial"/>
          <w:sz w:val="17"/>
          <w:szCs w:val="17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μg/g: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83%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 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72%-90%);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75%</w:t>
      </w:r>
      <w:r>
        <w:rPr>
          <w:rFonts w:ascii="Arial" w:hAnsi="Arial" w:eastAsia="Arial" w:cs="Arial"/>
          <w:sz w:val="17"/>
          <w:szCs w:val="17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59%-87%);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9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.</w:t>
      </w:r>
    </w:p>
    <w:p>
      <w:pPr>
        <w:ind w:left="15"/>
        <w:spacing w:before="27" w:line="18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Reference test: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lower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ndoscopy.</w:t>
      </w:r>
    </w:p>
    <w:p>
      <w:pPr>
        <w:ind w:left="6" w:right="556" w:hanging="6"/>
        <w:spacing w:before="1" w:line="24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b</w:t>
      </w:r>
      <w:r>
        <w:rPr>
          <w:rFonts w:ascii="Arial" w:hAnsi="Arial" w:eastAsia="Arial" w:cs="Arial"/>
          <w:sz w:val="17"/>
          <w:szCs w:val="17"/>
          <w:spacing w:val="4"/>
        </w:rPr>
        <w:t>Very serious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inconsistency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heterogeneity, due to selective reporting of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cutoffs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studies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optimized for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best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performance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and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high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heterogeneity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for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summary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sensi</w:t>
      </w:r>
      <w:r>
        <w:rPr>
          <w:rFonts w:ascii="Arial" w:hAnsi="Arial" w:eastAsia="Arial" w:cs="Arial"/>
          <w:sz w:val="17"/>
          <w:szCs w:val="17"/>
          <w:spacing w:val="3"/>
        </w:rPr>
        <w:t>tivity/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speciﬁcity.</w:t>
      </w:r>
    </w:p>
    <w:p>
      <w:pPr>
        <w:ind w:left="3" w:right="11211"/>
        <w:spacing w:before="1" w:line="221" w:lineRule="auto"/>
        <w:rPr>
          <w:rFonts w:ascii="Arial" w:hAnsi="Arial" w:eastAsia="Arial" w:cs="Arial"/>
          <w:sz w:val="17"/>
          <w:szCs w:val="17"/>
        </w:rPr>
      </w:pPr>
      <w:r>
        <w:pict>
          <v:shape id="_x0000_s180" style="position:absolute;margin-left:140.71pt;margin-top:-1.13406pt;mso-position-vertical-relative:text;mso-position-horizontal-relative:text;width:246.15pt;height:22.35pt;z-index:25190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higher 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FN threshold.</w:t>
                  </w:r>
                </w:p>
                <w:p>
                  <w:pPr>
                    <w:ind w:left="26"/>
                    <w:spacing w:line="20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r than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FP threshold.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3"/>
          <w:position w:val="8"/>
        </w:rPr>
        <w:t>c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>d</w:t>
      </w:r>
      <w:r>
        <w:rPr>
          <w:rFonts w:ascii="Arial" w:hAnsi="Arial" w:eastAsia="Arial" w:cs="Arial"/>
          <w:sz w:val="17"/>
          <w:szCs w:val="17"/>
          <w:spacing w:val="3"/>
        </w:rPr>
        <w:t>Very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serious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because</w:t>
      </w:r>
    </w:p>
    <w:p>
      <w:pPr>
        <w:ind w:left="2"/>
        <w:spacing w:before="1" w:line="24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e</w:t>
      </w:r>
      <w:r>
        <w:rPr>
          <w:rFonts w:ascii="Arial" w:hAnsi="Arial" w:eastAsia="Arial" w:cs="Arial"/>
          <w:sz w:val="17"/>
          <w:szCs w:val="17"/>
          <w:spacing w:val="4"/>
        </w:rPr>
        <w:t>Serious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imprecision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because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95%</w:t>
      </w:r>
      <w:r>
        <w:rPr>
          <w:rFonts w:ascii="Arial" w:hAnsi="Arial" w:eastAsia="Arial" w:cs="Arial"/>
          <w:sz w:val="17"/>
          <w:szCs w:val="17"/>
          <w:spacing w:val="3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CI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crosses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maximal tolerable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FP thre</w:t>
      </w:r>
      <w:r>
        <w:rPr>
          <w:rFonts w:ascii="Arial" w:hAnsi="Arial" w:eastAsia="Arial" w:cs="Arial"/>
          <w:sz w:val="17"/>
          <w:szCs w:val="17"/>
          <w:spacing w:val="3"/>
        </w:rPr>
        <w:t>shold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&lt;5%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11729"/>
        <w:spacing w:line="728" w:lineRule="exact"/>
        <w:rPr/>
      </w:pPr>
      <w:r>
        <w:rPr>
          <w:position w:val="-15"/>
        </w:rPr>
        <w:pict>
          <v:shape id="_x0000_s182" style="mso-position-vertical-relative:line;mso-position-horizontal-relative:char;width:101.6pt;height:37pt;" fillcolor="#231F2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8"/>
                    <w:spacing w:before="111" w:line="20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2"/>
                    </w:rPr>
                    <w:t>GUIDELINES</w:t>
                  </w:r>
                </w:p>
              </w:txbxContent>
            </v:textbox>
          </v:shape>
        </w:pict>
      </w:r>
    </w:p>
    <w:p>
      <w:pPr>
        <w:spacing w:line="728" w:lineRule="exact"/>
        <w:sectPr>
          <w:footerReference w:type="default" r:id="rId9"/>
          <w:pgSz w:w="15660" w:h="11880"/>
          <w:pgMar w:top="400" w:right="745" w:bottom="1" w:left="933" w:header="0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5264" behindDoc="0" locked="0" layoutInCell="0" allowOverlap="1">
                <wp:simplePos x="0" y="0"/>
                <wp:positionH relativeFrom="page">
                  <wp:posOffset>8041678</wp:posOffset>
                </wp:positionH>
                <wp:positionV relativeFrom="page">
                  <wp:posOffset>0</wp:posOffset>
                </wp:positionV>
                <wp:extent cx="1290319" cy="46863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0800000">
                          <a:off x="8041678" y="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130" w:lineRule="exact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FFFFFF"/>
                                <w:spacing w:val="-16"/>
                              </w:rPr>
                              <w:t>y∩I0彐7IN彐S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633.203pt;margin-top:-0.000061pt;mso-position-vertical-relative:page;mso-position-horizontal-relative:page;width:101.6pt;height:36.9pt;z-index:251915264;rotation:180;" o:allowincell="f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130" w:lineRule="exac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FFFFFF"/>
                          <w:spacing w:val="-16"/>
                        </w:rPr>
                        <w:t>y∩I0彐7IN彐S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9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4240" behindDoc="0" locked="0" layoutInCell="1" allowOverlap="1">
                <wp:simplePos x="0" y="0"/>
                <wp:positionH relativeFrom="column">
                  <wp:posOffset>5674795</wp:posOffset>
                </wp:positionH>
                <wp:positionV relativeFrom="paragraph">
                  <wp:posOffset>3253513</wp:posOffset>
                </wp:positionV>
                <wp:extent cx="6324600" cy="159385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5674795" y="3253513"/>
                          <a:ext cx="6324600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0" w:lineRule="exact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368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-7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Singh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Gastroenterology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Vol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164,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Iss.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1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em w:val="dot"/>
                                <w:spacing w:val="-7"/>
                                <w:positio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446.834pt;margin-top:256.182pt;mso-position-vertical-relative:text;mso-position-horizontal-relative:text;width:498pt;height:12.55pt;z-index:251914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0" w:lineRule="exact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368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7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Singh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position w:val="2"/>
                        </w:rPr>
                        <w:t xml:space="preserve">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Gastroenterology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Vol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7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164,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Iss.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em w:val="dot"/>
                          <w:spacing w:val="-7"/>
                          <w:position w:val="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9" w:line="201" w:lineRule="auto"/>
        <w:rPr>
          <w:rFonts w:ascii="Arial" w:hAnsi="Arial" w:eastAsia="Arial" w:cs="Arial"/>
        </w:rPr>
      </w:pPr>
      <w:r>
        <w:rPr>
          <w:spacing w:val="3"/>
        </w:rPr>
        <w:t>Table</w:t>
      </w:r>
      <w:r>
        <w:rPr>
          <w:spacing w:val="47"/>
          <w:w w:val="102"/>
        </w:rPr>
        <w:t xml:space="preserve"> </w:t>
      </w:r>
      <w:r>
        <w:rPr>
          <w:spacing w:val="3"/>
        </w:rPr>
        <w:t>11.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3"/>
        </w:rPr>
        <w:t>Evidence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Proﬁle: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Question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  <w:spacing w:val="3"/>
        </w:rPr>
        <w:t>3.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3"/>
        </w:rPr>
        <w:t>(C)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3"/>
        </w:rPr>
        <w:t>Serum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C-Reactive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Protein: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In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Patients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With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Symptomatically Active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3"/>
        </w:rPr>
        <w:t>Ulcerative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3"/>
        </w:rPr>
        <w:t>Colitis,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How Accurate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Is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Elevated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Serum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  <w:spacing w:val="3"/>
        </w:rPr>
        <w:t>C-</w:t>
      </w:r>
    </w:p>
    <w:p>
      <w:pPr>
        <w:ind w:left="804"/>
        <w:spacing w:line="20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3"/>
          <w:position w:val="2"/>
        </w:rPr>
        <w:t>Reactive</w:t>
      </w:r>
      <w:r>
        <w:rPr>
          <w:rFonts w:ascii="Arial" w:hAnsi="Arial" w:eastAsia="Arial" w:cs="Arial"/>
          <w:sz w:val="17"/>
          <w:szCs w:val="17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Protein for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Ruling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in</w:t>
      </w:r>
      <w:r>
        <w:rPr>
          <w:rFonts w:ascii="Arial" w:hAnsi="Arial" w:eastAsia="Arial" w:cs="Arial"/>
          <w:sz w:val="17"/>
          <w:szCs w:val="17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Moderate to Severe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Endoscopically Active</w:t>
      </w:r>
      <w:r>
        <w:rPr>
          <w:rFonts w:ascii="Arial" w:hAnsi="Arial" w:eastAsia="Arial" w:cs="Arial"/>
          <w:sz w:val="17"/>
          <w:szCs w:val="17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Disease</w:t>
      </w:r>
      <w:r>
        <w:rPr>
          <w:rFonts w:ascii="Arial" w:hAnsi="Arial" w:eastAsia="Arial" w:cs="Arial"/>
          <w:sz w:val="17"/>
          <w:szCs w:val="17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(Mayo</w:t>
      </w:r>
      <w:r>
        <w:rPr>
          <w:rFonts w:ascii="Arial" w:hAnsi="Arial" w:eastAsia="Arial" w:cs="Arial"/>
          <w:sz w:val="17"/>
          <w:szCs w:val="17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Endoscopic Score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2</w:t>
      </w:r>
      <w:r>
        <w:rPr>
          <w:rFonts w:ascii="Arial" w:hAnsi="Arial" w:eastAsia="Arial" w:cs="Arial"/>
          <w:sz w:val="17"/>
          <w:szCs w:val="17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or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3),</w:t>
      </w:r>
      <w:r>
        <w:rPr>
          <w:rFonts w:ascii="Arial" w:hAnsi="Arial" w:eastAsia="Arial" w:cs="Arial"/>
          <w:sz w:val="17"/>
          <w:szCs w:val="17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Obviating</w:t>
      </w:r>
      <w:r>
        <w:rPr>
          <w:rFonts w:ascii="Arial" w:hAnsi="Arial" w:eastAsia="Arial" w:cs="Arial"/>
          <w:sz w:val="17"/>
          <w:szCs w:val="17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the</w:t>
      </w:r>
      <w:r>
        <w:rPr>
          <w:rFonts w:ascii="Arial" w:hAnsi="Arial" w:eastAsia="Arial" w:cs="Arial"/>
          <w:sz w:val="17"/>
          <w:szCs w:val="17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Need</w:t>
      </w:r>
      <w:r>
        <w:rPr>
          <w:rFonts w:ascii="Arial" w:hAnsi="Arial" w:eastAsia="Arial" w:cs="Arial"/>
          <w:sz w:val="17"/>
          <w:szCs w:val="17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for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Routine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Endoscopic</w:t>
      </w:r>
    </w:p>
    <w:p>
      <w:pPr>
        <w:ind w:left="789"/>
        <w:spacing w:before="18" w:line="20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7"/>
          <w:szCs w:val="17"/>
          <w:spacing w:val="4"/>
        </w:rPr>
        <w:t>Assessment?</w:t>
      </w:r>
      <w:hyperlink w:history="true" w:anchor="bookmark1">
        <w:r>
          <w:rPr>
            <w:rFonts w:ascii="Arial" w:hAnsi="Arial" w:eastAsia="Arial" w:cs="Arial"/>
            <w:sz w:val="11"/>
            <w:szCs w:val="11"/>
            <w:color w:val="0D7FAC"/>
            <w:spacing w:val="4"/>
            <w:position w:val="7"/>
          </w:rPr>
          <w:t>a</w:t>
        </w:r>
      </w:hyperlink>
    </w:p>
    <w:p>
      <w:pPr>
        <w:spacing w:line="83" w:lineRule="exact"/>
        <w:rPr/>
      </w:pPr>
      <w:r/>
    </w:p>
    <w:tbl>
      <w:tblPr>
        <w:tblStyle w:val="TableNormal"/>
        <w:tblW w:w="13418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86"/>
        <w:gridCol w:w="3427"/>
        <w:gridCol w:w="2705"/>
        <w:gridCol w:w="3700"/>
      </w:tblGrid>
      <w:tr>
        <w:trPr>
          <w:trHeight w:val="1177" w:hRule="atLeast"/>
        </w:trPr>
        <w:tc>
          <w:tcPr>
            <w:tcW w:w="358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1" w:lineRule="auto"/>
              <w:rPr/>
            </w:pPr>
            <w:r>
              <w:rPr>
                <w:spacing w:val="2"/>
              </w:rPr>
              <w:t>Test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result</w:t>
            </w:r>
          </w:p>
        </w:tc>
        <w:tc>
          <w:tcPr>
            <w:tcW w:w="6132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205"/>
              <w:spacing w:before="137" w:line="205" w:lineRule="auto"/>
              <w:rPr/>
            </w:pPr>
            <w:r>
              <w:pict>
                <v:shape id="_x0000_s188" style="position:absolute;margin-left:-300.911pt;margin-top:19.41pt;mso-position-vertical-relative:top-margin-area;mso-position-horizontal-relative:right-margin-area;width:300.95pt;height:1.05pt;z-index:251918336;" fillcolor="#000000" filled="true" strokecolor="#000000" strokeweight="0.00pt" coordsize="6019,20" coordorigin="0,0" path="m6018,20l0,20l0,0l6018,0e">
                  <v:stroke endcap="round" miterlimit="0"/>
                </v:shape>
              </w:pict>
            </w:r>
            <w:r>
              <w:rPr/>
              <w:t>No</w:t>
            </w:r>
            <w:r>
              <w:rPr>
                <w:spacing w:val="7"/>
              </w:rPr>
              <w:t>.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1"/>
              </w:rPr>
              <w:t xml:space="preserve"> </w:t>
            </w:r>
            <w:r>
              <w:rPr/>
              <w:t>results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per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1000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tested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(95%</w:t>
            </w:r>
            <w:r>
              <w:rPr>
                <w:spacing w:val="35"/>
                <w:w w:val="102"/>
              </w:rPr>
              <w:t xml:space="preserve"> </w:t>
            </w:r>
            <w:r>
              <w:rPr/>
              <w:t>CI</w:t>
            </w:r>
            <w:r>
              <w:rPr>
                <w:spacing w:val="7"/>
              </w:rPr>
              <w:t>)</w:t>
            </w:r>
          </w:p>
          <w:p>
            <w:pPr>
              <w:pStyle w:val="TableText"/>
              <w:spacing w:before="182" w:line="255" w:lineRule="auto"/>
              <w:jc w:val="right"/>
              <w:rPr/>
            </w:pPr>
            <w:r>
              <w:rPr>
                <w:u w:val="single" w:color="auto"/>
              </w:rPr>
              <w:t>Intermediate</w:t>
            </w:r>
            <w:r>
              <w:rPr>
                <w:u w:val="single" w:color="auto"/>
                <w:spacing w:val="17"/>
              </w:rPr>
              <w:t>-</w:t>
            </w:r>
            <w:r>
              <w:rPr>
                <w:u w:val="single" w:color="auto"/>
              </w:rPr>
              <w:t>likelihood</w:t>
            </w:r>
            <w:r>
              <w:rPr>
                <w:u w:val="single" w:color="auto"/>
                <w:spacing w:val="28"/>
              </w:rPr>
              <w:t xml:space="preserve"> </w:t>
            </w:r>
            <w:r>
              <w:rPr>
                <w:u w:val="single" w:color="auto"/>
                <w:spacing w:val="17"/>
              </w:rPr>
              <w:t>(</w:t>
            </w:r>
            <w:r>
              <w:rPr>
                <w:u w:val="single" w:color="auto"/>
              </w:rPr>
              <w:t>prevalence</w:t>
            </w:r>
            <w:r>
              <w:rPr>
                <w:u w:val="single" w:color="auto"/>
                <w:spacing w:val="18"/>
                <w:w w:val="101"/>
              </w:rPr>
              <w:t xml:space="preserve"> </w:t>
            </w:r>
            <w:r>
              <w:rPr>
                <w:u w:val="single" w:color="auto"/>
                <w:spacing w:val="17"/>
              </w:rPr>
              <w:t>50%)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u w:val="single" w:color="auto"/>
              </w:rPr>
              <w:t>High</w:t>
            </w:r>
            <w:r>
              <w:rPr>
                <w:u w:val="single" w:color="auto"/>
                <w:spacing w:val="17"/>
              </w:rPr>
              <w:t>-</w:t>
            </w:r>
            <w:r>
              <w:rPr>
                <w:u w:val="single" w:color="auto"/>
              </w:rPr>
              <w:t>likelihood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17"/>
              </w:rPr>
              <w:t>(</w:t>
            </w:r>
            <w:r>
              <w:rPr>
                <w:u w:val="single" w:color="auto"/>
              </w:rPr>
              <w:t>prevalence</w:t>
            </w:r>
            <w:r>
              <w:rPr>
                <w:u w:val="single" w:color="auto"/>
                <w:spacing w:val="19"/>
                <w:w w:val="101"/>
              </w:rPr>
              <w:t xml:space="preserve"> </w:t>
            </w:r>
            <w:r>
              <w:rPr>
                <w:u w:val="single" w:color="auto"/>
                <w:spacing w:val="17"/>
              </w:rPr>
              <w:t>85%)</w:t>
            </w:r>
          </w:p>
          <w:p>
            <w:pPr>
              <w:pStyle w:val="TableText"/>
              <w:ind w:left="1204"/>
              <w:spacing w:before="220" w:line="206" w:lineRule="auto"/>
              <w:rPr/>
            </w:pPr>
            <w:r>
              <w:rPr/>
              <w:t>Elevated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CRP</w:t>
            </w:r>
            <w:r>
              <w:rPr>
                <w:spacing w:val="1"/>
              </w:rPr>
              <w:t xml:space="preserve">                                         </w:t>
            </w:r>
            <w:r>
              <w:rPr/>
              <w:t>Elevated</w:t>
            </w:r>
            <w:r>
              <w:rPr>
                <w:spacing w:val="20"/>
              </w:rPr>
              <w:t xml:space="preserve"> </w:t>
            </w:r>
            <w:r>
              <w:rPr/>
              <w:t>CRP</w:t>
            </w:r>
          </w:p>
        </w:tc>
        <w:tc>
          <w:tcPr>
            <w:tcW w:w="370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1477"/>
              <w:spacing w:before="49" w:line="206" w:lineRule="auto"/>
              <w:rPr/>
            </w:pPr>
            <w:r>
              <w:rPr>
                <w:spacing w:val="5"/>
              </w:rPr>
              <w:t>Comments</w:t>
            </w:r>
          </w:p>
        </w:tc>
      </w:tr>
      <w:tr>
        <w:trPr>
          <w:trHeight w:val="1133" w:hRule="atLeast"/>
        </w:trPr>
        <w:tc>
          <w:tcPr>
            <w:tcW w:w="358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124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TPs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</w:p>
          <w:p>
            <w:pPr>
              <w:pStyle w:val="TableText"/>
              <w:ind w:left="246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moderate to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severe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activity)</w:t>
            </w:r>
          </w:p>
        </w:tc>
        <w:tc>
          <w:tcPr>
            <w:tcW w:w="342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18"/>
              <w:spacing w:before="9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315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(250-375)</w:t>
            </w:r>
          </w:p>
        </w:tc>
        <w:tc>
          <w:tcPr>
            <w:tcW w:w="270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67"/>
              <w:spacing w:before="9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536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(425-638)</w:t>
            </w:r>
          </w:p>
        </w:tc>
        <w:tc>
          <w:tcPr>
            <w:tcW w:w="370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14"/>
              <w:spacing w:before="127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TPs would</w:t>
            </w:r>
            <w:r>
              <w:rPr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eligible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undergo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treatment</w:t>
            </w:r>
          </w:p>
          <w:p>
            <w:pPr>
              <w:pStyle w:val="TableText"/>
              <w:ind w:left="354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adjustment,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which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may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decrea</w:t>
            </w:r>
            <w:r>
              <w:rPr>
                <w:sz w:val="15"/>
                <w:szCs w:val="15"/>
                <w:spacing w:val="3"/>
                <w:position w:val="2"/>
              </w:rPr>
              <w:t>se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disease-</w:t>
            </w:r>
          </w:p>
          <w:p>
            <w:pPr>
              <w:pStyle w:val="TableText"/>
              <w:ind w:left="358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related</w:t>
            </w:r>
            <w:r>
              <w:rPr>
                <w:sz w:val="15"/>
                <w:szCs w:val="15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complications</w:t>
            </w:r>
            <w:r>
              <w:rPr>
                <w:sz w:val="15"/>
                <w:szCs w:val="15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mor</w:t>
            </w:r>
            <w:r>
              <w:rPr>
                <w:sz w:val="15"/>
                <w:szCs w:val="15"/>
                <w:spacing w:val="4"/>
                <w:position w:val="2"/>
              </w:rPr>
              <w:t>bidity, without</w:t>
            </w:r>
          </w:p>
          <w:p>
            <w:pPr>
              <w:pStyle w:val="TableText"/>
              <w:ind w:left="354" w:right="14" w:firstLine="4"/>
              <w:spacing w:before="15" w:line="2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being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subject to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risks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invasive testing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w</w:t>
            </w:r>
            <w:r>
              <w:rPr>
                <w:sz w:val="15"/>
                <w:szCs w:val="15"/>
                <w:spacing w:val="3"/>
              </w:rPr>
              <w:t>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endoscopy.</w:t>
            </w:r>
          </w:p>
        </w:tc>
      </w:tr>
      <w:tr>
        <w:trPr>
          <w:trHeight w:val="908" w:hRule="atLeast"/>
        </w:trPr>
        <w:tc>
          <w:tcPr>
            <w:shd w:val="clear" w:fill="D1D2D4"/>
            <w:tcW w:w="3586" w:type="dxa"/>
            <w:vAlign w:val="top"/>
          </w:tcPr>
          <w:p>
            <w:pPr>
              <w:pStyle w:val="TableText"/>
              <w:ind w:left="12"/>
              <w:spacing w:before="101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being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</w:t>
            </w:r>
          </w:p>
          <w:p>
            <w:pPr>
              <w:pStyle w:val="TableText"/>
              <w:ind w:left="241"/>
              <w:spacing w:before="15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endoscopic</w:t>
            </w:r>
            <w:r>
              <w:rPr>
                <w:sz w:val="15"/>
                <w:szCs w:val="15"/>
                <w:spacing w:val="2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remission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</w:t>
            </w:r>
            <w:r>
              <w:rPr>
                <w:sz w:val="15"/>
                <w:szCs w:val="15"/>
                <w:spacing w:val="3"/>
                <w:position w:val="2"/>
              </w:rPr>
              <w:t>r</w:t>
            </w:r>
            <w:r>
              <w:rPr>
                <w:sz w:val="15"/>
                <w:szCs w:val="15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having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only</w:t>
            </w:r>
            <w:r>
              <w:rPr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mild</w:t>
            </w:r>
          </w:p>
          <w:p>
            <w:pPr>
              <w:pStyle w:val="TableText"/>
              <w:ind w:left="245" w:right="168" w:hanging="4"/>
              <w:spacing w:before="15" w:line="2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activity, when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actually they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moderate to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activity)</w:t>
            </w:r>
          </w:p>
        </w:tc>
        <w:tc>
          <w:tcPr>
            <w:shd w:val="clear" w:fill="D1D2D4"/>
            <w:tcW w:w="3427" w:type="dxa"/>
            <w:vAlign w:val="top"/>
          </w:tcPr>
          <w:p>
            <w:pPr>
              <w:pStyle w:val="TableText"/>
              <w:ind w:left="127"/>
              <w:spacing w:before="6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185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(125-250)</w:t>
            </w:r>
          </w:p>
        </w:tc>
        <w:tc>
          <w:tcPr>
            <w:shd w:val="clear" w:fill="D1D2D4"/>
            <w:tcW w:w="2705" w:type="dxa"/>
            <w:vAlign w:val="top"/>
          </w:tcPr>
          <w:p>
            <w:pPr>
              <w:pStyle w:val="TableText"/>
              <w:ind w:left="66"/>
              <w:spacing w:before="67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314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(212-425)</w:t>
            </w:r>
          </w:p>
        </w:tc>
        <w:tc>
          <w:tcPr>
            <w:shd w:val="clear" w:fill="D1D2D4"/>
            <w:tcW w:w="3700" w:type="dxa"/>
            <w:vAlign w:val="top"/>
          </w:tcPr>
          <w:p>
            <w:pPr>
              <w:pStyle w:val="TableText"/>
              <w:ind w:left="126"/>
              <w:spacing w:before="103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FNs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may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be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falsely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reassured,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undertreated,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or</w:t>
            </w:r>
          </w:p>
          <w:p>
            <w:pPr>
              <w:pStyle w:val="TableText"/>
              <w:ind w:left="358" w:right="56"/>
              <w:spacing w:before="1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mistreated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(as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not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UC lare),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potentially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leading to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increased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disease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rel</w:t>
            </w:r>
            <w:r>
              <w:rPr>
                <w:sz w:val="15"/>
                <w:szCs w:val="15"/>
                <w:spacing w:val="2"/>
              </w:rPr>
              <w:t>ated</w:t>
            </w:r>
          </w:p>
          <w:p>
            <w:pPr>
              <w:pStyle w:val="TableText"/>
              <w:ind w:left="354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complications</w:t>
            </w:r>
            <w:r>
              <w:rPr>
                <w:sz w:val="15"/>
                <w:szCs w:val="15"/>
                <w:spacing w:val="3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and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morbidity.</w:t>
            </w:r>
          </w:p>
        </w:tc>
      </w:tr>
      <w:tr>
        <w:trPr>
          <w:trHeight w:val="312" w:hRule="atLeast"/>
        </w:trPr>
        <w:tc>
          <w:tcPr>
            <w:tcW w:w="3586" w:type="dxa"/>
            <w:vAlign w:val="top"/>
          </w:tcPr>
          <w:p>
            <w:pPr>
              <w:pStyle w:val="TableText"/>
              <w:ind w:left="6"/>
              <w:spacing w:before="104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tcW w:w="3427" w:type="dxa"/>
            <w:vAlign w:val="top"/>
          </w:tcPr>
          <w:p>
            <w:pPr>
              <w:pStyle w:val="TableText"/>
              <w:ind w:left="113"/>
              <w:spacing w:before="49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2705" w:type="dxa"/>
            <w:vAlign w:val="top"/>
          </w:tcPr>
          <w:p>
            <w:pPr>
              <w:pStyle w:val="TableText"/>
              <w:ind w:left="62"/>
              <w:spacing w:before="49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b,c</w:t>
              </w:r>
            </w:hyperlink>
          </w:p>
        </w:tc>
        <w:tc>
          <w:tcPr>
            <w:tcW w:w="3700" w:type="dxa"/>
            <w:vAlign w:val="top"/>
          </w:tcPr>
          <w:p>
            <w:pPr>
              <w:pStyle w:val="TableText"/>
              <w:ind w:left="1826"/>
              <w:spacing w:before="169" w:line="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  <w:tr>
        <w:trPr>
          <w:trHeight w:val="908" w:hRule="atLeast"/>
        </w:trPr>
        <w:tc>
          <w:tcPr>
            <w:shd w:val="clear" w:fill="D1D2D4"/>
            <w:tcW w:w="3586" w:type="dxa"/>
            <w:vAlign w:val="top"/>
          </w:tcPr>
          <w:p>
            <w:pPr>
              <w:pStyle w:val="TableText"/>
              <w:ind w:left="241" w:right="356" w:hanging="241"/>
              <w:spacing w:before="104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TNs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(patients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correctly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diagnosed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being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remission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</w:t>
            </w:r>
            <w:r>
              <w:rPr>
                <w:sz w:val="15"/>
                <w:szCs w:val="15"/>
                <w:spacing w:val="3"/>
              </w:rPr>
              <w:t>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having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4"/>
              </w:rPr>
              <w:t>endoscopic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activity)</w:t>
            </w:r>
          </w:p>
        </w:tc>
        <w:tc>
          <w:tcPr>
            <w:shd w:val="clear" w:fill="D1D2D4"/>
            <w:tcW w:w="3427" w:type="dxa"/>
            <w:vAlign w:val="top"/>
          </w:tcPr>
          <w:p>
            <w:pPr>
              <w:pStyle w:val="TableText"/>
              <w:ind w:left="118"/>
              <w:spacing w:before="7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385</w:t>
            </w:r>
            <w:r>
              <w:rPr>
                <w:sz w:val="15"/>
                <w:szCs w:val="15"/>
                <w:spacing w:val="1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(335-420)</w:t>
            </w:r>
          </w:p>
        </w:tc>
        <w:tc>
          <w:tcPr>
            <w:shd w:val="clear" w:fill="D1D2D4"/>
            <w:tcW w:w="2705" w:type="dxa"/>
            <w:vAlign w:val="top"/>
          </w:tcPr>
          <w:p>
            <w:pPr>
              <w:pStyle w:val="TableText"/>
              <w:ind w:left="76"/>
              <w:spacing w:before="7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116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(101-126)</w:t>
            </w:r>
          </w:p>
        </w:tc>
        <w:tc>
          <w:tcPr>
            <w:shd w:val="clear" w:fill="D1D2D4"/>
            <w:tcW w:w="3700" w:type="dxa"/>
            <w:vAlign w:val="top"/>
          </w:tcPr>
          <w:p>
            <w:pPr>
              <w:pStyle w:val="TableText"/>
              <w:ind w:left="358" w:right="13" w:hanging="244"/>
              <w:spacing w:before="106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TNs would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be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reassured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obviate</w:t>
            </w:r>
            <w:r>
              <w:rPr>
                <w:sz w:val="15"/>
                <w:szCs w:val="15"/>
                <w:spacing w:val="3"/>
              </w:rPr>
              <w:t xml:space="preserve"> the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for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5"/>
              </w:rPr>
              <w:t>invasive testing with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</w:t>
            </w:r>
            <w:r>
              <w:rPr>
                <w:sz w:val="15"/>
                <w:szCs w:val="15"/>
                <w:spacing w:val="4"/>
              </w:rPr>
              <w:t>oscopy,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although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they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need to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undergo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serial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assessment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of</w:t>
            </w:r>
          </w:p>
          <w:p>
            <w:pPr>
              <w:pStyle w:val="TableText"/>
              <w:ind w:left="359"/>
              <w:spacing w:before="14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  <w:position w:val="2"/>
              </w:rPr>
              <w:t>biomarker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at</w:t>
            </w:r>
            <w:r>
              <w:rPr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periodic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inte</w:t>
            </w:r>
            <w:r>
              <w:rPr>
                <w:sz w:val="15"/>
                <w:szCs w:val="15"/>
                <w:spacing w:val="2"/>
                <w:position w:val="2"/>
              </w:rPr>
              <w:t>rvals.</w:t>
            </w:r>
          </w:p>
        </w:tc>
      </w:tr>
      <w:tr>
        <w:trPr>
          <w:trHeight w:val="908" w:hRule="atLeast"/>
        </w:trPr>
        <w:tc>
          <w:tcPr>
            <w:tcW w:w="3586" w:type="dxa"/>
            <w:vAlign w:val="top"/>
          </w:tcPr>
          <w:p>
            <w:pPr>
              <w:pStyle w:val="TableText"/>
              <w:ind w:left="12"/>
              <w:spacing w:before="107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FPs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(patients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incorrectly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labeled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as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having</w:t>
            </w:r>
          </w:p>
          <w:p>
            <w:pPr>
              <w:pStyle w:val="TableText"/>
              <w:ind w:left="241" w:right="68" w:firstLine="4"/>
              <w:spacing w:before="15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moderate to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severe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endos</w:t>
            </w:r>
            <w:r>
              <w:rPr>
                <w:sz w:val="15"/>
                <w:szCs w:val="15"/>
                <w:spacing w:val="4"/>
              </w:rPr>
              <w:t>copic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activity, when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actually they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are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e</w:t>
            </w:r>
            <w:r>
              <w:rPr>
                <w:sz w:val="15"/>
                <w:szCs w:val="15"/>
                <w:spacing w:val="3"/>
              </w:rPr>
              <w:t>ndoscopic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remission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or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3"/>
              </w:rPr>
              <w:t>have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only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mild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endoscopic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activity)</w:t>
            </w:r>
          </w:p>
        </w:tc>
        <w:tc>
          <w:tcPr>
            <w:tcW w:w="3427" w:type="dxa"/>
            <w:vAlign w:val="top"/>
          </w:tcPr>
          <w:p>
            <w:pPr>
              <w:pStyle w:val="TableText"/>
              <w:ind w:left="127"/>
              <w:spacing w:before="7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115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(80-165)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66"/>
              <w:spacing w:before="73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  <w:position w:val="2"/>
              </w:rPr>
              <w:t>34</w:t>
            </w:r>
            <w:r>
              <w:rPr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2"/>
                <w:position w:val="2"/>
              </w:rPr>
              <w:t>(24-49)</w:t>
            </w:r>
          </w:p>
        </w:tc>
        <w:tc>
          <w:tcPr>
            <w:tcW w:w="3700" w:type="dxa"/>
            <w:vAlign w:val="top"/>
          </w:tcPr>
          <w:p>
            <w:pPr>
              <w:pStyle w:val="TableText"/>
              <w:ind w:left="354" w:right="589" w:hanging="228"/>
              <w:spacing w:before="110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FPs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may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undergo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unnecessary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trea</w:t>
            </w:r>
            <w:r>
              <w:rPr>
                <w:sz w:val="15"/>
                <w:szCs w:val="15"/>
                <w:spacing w:val="2"/>
              </w:rPr>
              <w:t>tment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4"/>
              </w:rPr>
              <w:t>adjustment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and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4"/>
              </w:rPr>
              <w:t>have treatment-related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complications.</w:t>
            </w:r>
          </w:p>
        </w:tc>
      </w:tr>
      <w:tr>
        <w:trPr>
          <w:trHeight w:val="590" w:hRule="atLeast"/>
        </w:trPr>
        <w:tc>
          <w:tcPr>
            <w:shd w:val="clear" w:fill="D1D2D4"/>
            <w:tcW w:w="35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11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GRADE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certainty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of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evidence</w:t>
            </w:r>
          </w:p>
        </w:tc>
        <w:tc>
          <w:tcPr>
            <w:shd w:val="clear" w:fill="D1D2D4"/>
            <w:tcW w:w="34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3"/>
              <w:spacing w:before="55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2"/>
              </w:rPr>
              <w:t>VERY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LOW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6"/>
                </w:rPr>
                <w:t>b,d</w:t>
              </w:r>
            </w:hyperlink>
          </w:p>
        </w:tc>
        <w:tc>
          <w:tcPr>
            <w:shd w:val="clear" w:fill="D1D2D4"/>
            <w:tcW w:w="27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5"/>
              <w:spacing w:before="55" w:line="204" w:lineRule="exact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1"/>
              </w:rPr>
              <w:t>MODERATE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1"/>
                  <w:position w:val="6"/>
                </w:rPr>
                <w:t>b</w:t>
              </w:r>
            </w:hyperlink>
          </w:p>
        </w:tc>
        <w:tc>
          <w:tcPr>
            <w:shd w:val="clear" w:fill="D1D2D4"/>
            <w:tcW w:w="37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26"/>
              <w:spacing w:before="175" w:line="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  <w:position w:val="-2"/>
              </w:rPr>
              <w:t>—</w:t>
            </w:r>
          </w:p>
        </w:tc>
      </w:tr>
    </w:tbl>
    <w:p>
      <w:pPr>
        <w:ind w:left="6" w:right="602" w:hanging="7"/>
        <w:spacing w:before="32" w:line="242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7"/>
        </w:rPr>
        <w:t>a</w:t>
      </w:r>
      <w:r>
        <w:rPr>
          <w:rFonts w:ascii="Arial" w:hAnsi="Arial" w:eastAsia="Arial" w:cs="Arial"/>
          <w:sz w:val="17"/>
          <w:szCs w:val="17"/>
          <w:spacing w:val="4"/>
        </w:rPr>
        <w:t>Population/setting:</w:t>
      </w:r>
      <w:r>
        <w:rPr>
          <w:rFonts w:ascii="Arial" w:hAnsi="Arial" w:eastAsia="Arial" w:cs="Arial"/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patients with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symptomatically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UC;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intermediate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pretest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probability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severe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active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disease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(patients with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mild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symptoms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UC,</w:t>
      </w:r>
      <w:r>
        <w:rPr>
          <w:rFonts w:ascii="Arial" w:hAnsi="Arial" w:eastAsia="Arial" w:cs="Arial"/>
          <w:sz w:val="17"/>
          <w:szCs w:val="17"/>
          <w:spacing w:val="2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such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as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infrequent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rectal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bleeding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[RBS</w:t>
      </w:r>
      <w:r>
        <w:rPr>
          <w:rFonts w:ascii="Arial" w:hAnsi="Arial" w:eastAsia="Arial" w:cs="Arial"/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0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1]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and/or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increased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frequency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3])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with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</w:t>
      </w:r>
      <w:r>
        <w:rPr>
          <w:rFonts w:ascii="Arial" w:hAnsi="Arial" w:eastAsia="Arial" w:cs="Arial"/>
          <w:sz w:val="17"/>
          <w:szCs w:val="17"/>
          <w:spacing w:val="2"/>
        </w:rPr>
        <w:t>bserved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prevalence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of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moderate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to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severe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 active disease (MES 2 or 3) of 50%; high pretest probability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having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moderate to severe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endoscopically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ac</w:t>
      </w:r>
      <w:r>
        <w:rPr>
          <w:rFonts w:ascii="Arial" w:hAnsi="Arial" w:eastAsia="Arial" w:cs="Arial"/>
          <w:sz w:val="17"/>
          <w:szCs w:val="17"/>
          <w:spacing w:val="3"/>
        </w:rPr>
        <w:t>tive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disease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(patients with typical symptoms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UC lare with frequent rectal bleeding [RBS 2 or 3] and signiﬁ</w:t>
      </w:r>
      <w:r>
        <w:rPr>
          <w:rFonts w:ascii="Arial" w:hAnsi="Arial" w:eastAsia="Arial" w:cs="Arial"/>
          <w:sz w:val="17"/>
          <w:szCs w:val="17"/>
          <w:spacing w:val="3"/>
        </w:rPr>
        <w:t>cant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increase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stool frequency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[SFS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2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or 3]) with</w:t>
      </w:r>
      <w:r>
        <w:rPr>
          <w:rFonts w:ascii="Arial" w:hAnsi="Arial" w:eastAsia="Arial" w:cs="Arial"/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observed</w:t>
      </w:r>
      <w:r>
        <w:rPr>
          <w:rFonts w:ascii="Arial" w:hAnsi="Arial" w:eastAsia="Arial" w:cs="Arial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prevalence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of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moderate to</w:t>
      </w:r>
      <w:r>
        <w:rPr>
          <w:rFonts w:ascii="Arial" w:hAnsi="Arial" w:eastAsia="Arial" w:cs="Arial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severe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endoscopically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active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disease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(</w:t>
      </w:r>
      <w:r>
        <w:rPr>
          <w:rFonts w:ascii="Arial" w:hAnsi="Arial" w:eastAsia="Arial" w:cs="Arial"/>
          <w:sz w:val="17"/>
          <w:szCs w:val="17"/>
        </w:rPr>
        <w:t>MES</w:t>
      </w:r>
      <w:r>
        <w:rPr>
          <w:rFonts w:ascii="Arial" w:hAnsi="Arial" w:eastAsia="Arial" w:cs="Arial"/>
          <w:sz w:val="17"/>
          <w:szCs w:val="17"/>
          <w:spacing w:val="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2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or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3)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85%</w:t>
      </w:r>
      <w:r>
        <w:rPr>
          <w:rFonts w:ascii="Arial" w:hAnsi="Arial" w:eastAsia="Arial" w:cs="Arial"/>
          <w:sz w:val="17"/>
          <w:szCs w:val="17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15"/>
        <w:spacing w:line="20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Pooled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CRP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with</w:t>
      </w:r>
      <w:r>
        <w:rPr>
          <w:rFonts w:ascii="Arial" w:hAnsi="Arial" w:eastAsia="Arial" w:cs="Arial"/>
          <w:sz w:val="17"/>
          <w:szCs w:val="17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cutoff</w:t>
      </w:r>
      <w:r>
        <w:rPr>
          <w:rFonts w:ascii="Arial" w:hAnsi="Arial" w:eastAsia="Arial" w:cs="Arial"/>
          <w:sz w:val="17"/>
          <w:szCs w:val="17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&lt;5</w:t>
      </w:r>
      <w:r>
        <w:rPr>
          <w:rFonts w:ascii="Arial" w:hAnsi="Arial" w:eastAsia="Arial" w:cs="Arial"/>
          <w:sz w:val="17"/>
          <w:szCs w:val="17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mg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/L: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sensitivity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63%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50%-75%);</w:t>
      </w:r>
      <w:r>
        <w:rPr>
          <w:rFonts w:ascii="Arial" w:hAnsi="Arial" w:eastAsia="Arial" w:cs="Arial"/>
          <w:sz w:val="17"/>
          <w:szCs w:val="17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speci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ﬁ</w:t>
      </w:r>
      <w:r>
        <w:rPr>
          <w:rFonts w:ascii="Arial" w:hAnsi="Arial" w:eastAsia="Arial" w:cs="Arial"/>
          <w:sz w:val="17"/>
          <w:szCs w:val="17"/>
          <w:position w:val="2"/>
        </w:rPr>
        <w:t>city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77%</w:t>
      </w:r>
      <w:r>
        <w:rPr>
          <w:rFonts w:ascii="Arial" w:hAnsi="Arial" w:eastAsia="Arial" w:cs="Arial"/>
          <w:sz w:val="17"/>
          <w:szCs w:val="17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(95%</w:t>
      </w:r>
      <w:r>
        <w:rPr>
          <w:rFonts w:ascii="Arial" w:hAnsi="Arial" w:eastAsia="Arial" w:cs="Arial"/>
          <w:sz w:val="17"/>
          <w:szCs w:val="17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CI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,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67%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-84%);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15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position w:val="2"/>
        </w:rPr>
        <w:t>studies</w:t>
      </w:r>
      <w:r>
        <w:rPr>
          <w:rFonts w:ascii="Arial" w:hAnsi="Arial" w:eastAsia="Arial" w:cs="Arial"/>
          <w:sz w:val="17"/>
          <w:szCs w:val="17"/>
          <w:spacing w:val="11"/>
          <w:position w:val="2"/>
        </w:rPr>
        <w:t>.</w:t>
      </w:r>
    </w:p>
    <w:p>
      <w:pPr>
        <w:ind w:left="15"/>
        <w:spacing w:before="26" w:line="18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Reference test: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lower</w:t>
      </w:r>
      <w:r>
        <w:rPr>
          <w:rFonts w:ascii="Arial" w:hAnsi="Arial" w:eastAsia="Arial" w:cs="Arial"/>
          <w:sz w:val="17"/>
          <w:szCs w:val="17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e</w:t>
      </w:r>
      <w:r>
        <w:rPr>
          <w:rFonts w:ascii="Arial" w:hAnsi="Arial" w:eastAsia="Arial" w:cs="Arial"/>
          <w:sz w:val="17"/>
          <w:szCs w:val="17"/>
          <w:spacing w:val="3"/>
        </w:rPr>
        <w:t>ndoscopy.</w:t>
      </w:r>
    </w:p>
    <w:p>
      <w:pPr>
        <w:spacing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1"/>
          <w:szCs w:val="11"/>
          <w:spacing w:val="4"/>
          <w:position w:val="8"/>
        </w:rPr>
        <w:t>b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High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unexplained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heterogeneity,</w:t>
      </w:r>
      <w:r>
        <w:rPr>
          <w:rFonts w:ascii="Arial" w:hAnsi="Arial" w:eastAsia="Arial" w:cs="Arial"/>
          <w:sz w:val="17"/>
          <w:szCs w:val="17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selective</w:t>
      </w:r>
      <w:r>
        <w:rPr>
          <w:rFonts w:ascii="Arial" w:hAnsi="Arial" w:eastAsia="Arial" w:cs="Arial"/>
          <w:sz w:val="17"/>
          <w:szCs w:val="17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inclusion</w:t>
      </w:r>
      <w:r>
        <w:rPr>
          <w:rFonts w:ascii="Arial" w:hAnsi="Arial" w:eastAsia="Arial" w:cs="Arial"/>
          <w:sz w:val="17"/>
          <w:szCs w:val="17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of</w:t>
      </w:r>
      <w:r>
        <w:rPr>
          <w:rFonts w:ascii="Arial" w:hAnsi="Arial" w:eastAsia="Arial" w:cs="Arial"/>
          <w:sz w:val="17"/>
          <w:szCs w:val="17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studi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es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reporting</w:t>
      </w:r>
      <w:r>
        <w:rPr>
          <w:rFonts w:ascii="Arial" w:hAnsi="Arial" w:eastAsia="Arial" w:cs="Arial"/>
          <w:sz w:val="17"/>
          <w:szCs w:val="17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cutoffs.</w:t>
      </w:r>
    </w:p>
    <w:p>
      <w:pPr>
        <w:ind w:left="4"/>
        <w:spacing w:before="20" w:line="164" w:lineRule="auto"/>
        <w:rPr>
          <w:rFonts w:ascii="Arial" w:hAnsi="Arial" w:eastAsia="Arial" w:cs="Arial"/>
          <w:sz w:val="11"/>
          <w:szCs w:val="11"/>
        </w:rPr>
      </w:pPr>
      <w:r>
        <w:pict>
          <v:shape id="_x0000_s190" style="position:absolute;margin-left:140.71pt;margin-top:-1.38028pt;mso-position-vertical-relative:text;mso-position-horizontal-relative:text;width:246.15pt;height:12.4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point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estimate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higher 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han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maximal tolerable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FN threshold.</w:t>
                  </w:r>
                </w:p>
              </w:txbxContent>
            </v:textbox>
          </v:shape>
        </w:pict>
      </w:r>
      <w:r>
        <w:pict>
          <v:shape id="_x0000_s192" style="position:absolute;margin-left:-0.825161pt;margin-top:-1.38028pt;mso-position-vertical-relative:text;mso-position-horizontal-relative:text;width:140.3pt;height:22.35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9"/>
                    <w:spacing w:before="20" w:line="24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Very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serious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imprecisio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3"/>
                      <w:position w:val="7"/>
                    </w:rPr>
                    <w:t>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Very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serious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imprecision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>because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13"/>
        </w:rPr>
        <w:t>c</w:t>
      </w:r>
    </w:p>
    <w:p>
      <w:pPr>
        <w:ind w:left="2840"/>
        <w:spacing w:before="86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  <w:position w:val="2"/>
        </w:rPr>
        <w:t>point</w:t>
      </w:r>
      <w:r>
        <w:rPr>
          <w:rFonts w:ascii="Arial" w:hAnsi="Arial" w:eastAsia="Arial" w:cs="Arial"/>
          <w:sz w:val="17"/>
          <w:szCs w:val="17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estimate</w:t>
      </w:r>
      <w:r>
        <w:rPr>
          <w:rFonts w:ascii="Arial" w:hAnsi="Arial" w:eastAsia="Arial" w:cs="Arial"/>
          <w:sz w:val="17"/>
          <w:szCs w:val="17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is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2"/>
        </w:rPr>
        <w:t>highe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r than</w:t>
      </w:r>
      <w:r>
        <w:rPr>
          <w:rFonts w:ascii="Arial" w:hAnsi="Arial" w:eastAsia="Arial" w:cs="Arial"/>
          <w:sz w:val="17"/>
          <w:szCs w:val="17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maximal tolerable</w:t>
      </w:r>
      <w:r>
        <w:rPr>
          <w:rFonts w:ascii="Arial" w:hAnsi="Arial" w:eastAsia="Arial" w:cs="Arial"/>
          <w:sz w:val="17"/>
          <w:szCs w:val="17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>FP threshold.</w:t>
      </w:r>
    </w:p>
    <w:p>
      <w:pPr>
        <w:spacing w:line="207" w:lineRule="exact"/>
        <w:sectPr>
          <w:pgSz w:w="15660" w:h="11880"/>
          <w:pgMar w:top="400" w:right="704" w:bottom="400" w:left="933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ind w:left="9"/>
        <w:spacing w:before="49" w:line="201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5504" behindDoc="0" locked="0" layoutInCell="1" allowOverlap="1">
                <wp:simplePos x="0" y="0"/>
                <wp:positionH relativeFrom="column">
                  <wp:posOffset>6042234</wp:posOffset>
                </wp:positionH>
                <wp:positionV relativeFrom="paragraph">
                  <wp:posOffset>580587</wp:posOffset>
                </wp:positionV>
                <wp:extent cx="1290319" cy="46990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6200000">
                          <a:off x="6042234" y="580587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475.767pt;margin-top:45.7155pt;mso-position-vertical-relative:text;mso-position-horizontal-relative:text;width:101.6pt;height:37pt;z-index:251925504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</w:rPr>
        <w:t>March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2023</w:t>
      </w:r>
      <w:r>
        <w:rPr>
          <w:rFonts w:ascii="Arial" w:hAnsi="Arial" w:eastAsia="Arial" w:cs="Arial"/>
          <w:sz w:val="17"/>
          <w:szCs w:val="17"/>
        </w:rPr>
        <w:t xml:space="preserve">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</w:rPr>
        <w:t>AGA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</w:rPr>
        <w:t>Guideli</w:t>
      </w:r>
      <w:r>
        <w:rPr>
          <w:rFonts w:ascii="Arial" w:hAnsi="Arial" w:eastAsia="Arial" w:cs="Arial"/>
          <w:sz w:val="17"/>
          <w:szCs w:val="17"/>
          <w:spacing w:val="-8"/>
        </w:rPr>
        <w:t>ne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Biomarkers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for</w:t>
      </w:r>
      <w:r>
        <w:rPr>
          <w:rFonts w:ascii="Arial" w:hAnsi="Arial" w:eastAsia="Arial" w:cs="Arial"/>
          <w:sz w:val="17"/>
          <w:szCs w:val="17"/>
          <w:spacing w:val="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the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Management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of</w:t>
      </w:r>
      <w:r>
        <w:rPr>
          <w:rFonts w:ascii="Arial" w:hAnsi="Arial" w:eastAsia="Arial" w:cs="Arial"/>
          <w:sz w:val="17"/>
          <w:szCs w:val="17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8"/>
        </w:rPr>
        <w:t>UC     369</w:t>
      </w:r>
    </w:p>
    <w:p>
      <w:pPr>
        <w:spacing w:before="74"/>
        <w:rPr/>
      </w:pPr>
      <w:r/>
    </w:p>
    <w:p>
      <w:pPr>
        <w:sectPr>
          <w:pgSz w:w="11880" w:h="15660"/>
          <w:pgMar w:top="400" w:right="0" w:bottom="400" w:left="978" w:header="0" w:footer="0" w:gutter="0"/>
          <w:cols w:equalWidth="0" w:num="1">
            <w:col w:w="10901" w:space="0"/>
          </w:cols>
        </w:sectPr>
        <w:rPr/>
      </w:pPr>
    </w:p>
    <w:p>
      <w:pPr>
        <w:ind w:left="1" w:right="129" w:firstLine="4"/>
        <w:spacing w:before="46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4"/>
          </w:rPr>
          <w:t>11</w:t>
        </w:r>
      </w:hyperlink>
      <w:r>
        <w:rPr>
          <w:rFonts w:ascii="Malgun Gothic" w:hAnsi="Malgun Gothic" w:eastAsia="Malgun Gothic" w:cs="Malgun Gothic"/>
          <w:sz w:val="18"/>
          <w:szCs w:val="18"/>
          <w:spacing w:val="4"/>
        </w:rPr>
        <w:t>).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rated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down for inconsistency due to selective reporti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ng of cutoffs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optimized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igh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het-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erogeneity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summary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sensitivity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speci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city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contrast, in the intermediate probability scenario, there was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  low  certainty  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supporting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scopic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ammation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inconsistency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sion).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Similarly,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intermediate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probab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scenario,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dence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porting the use of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CRP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vere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inﬂammation,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unacce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ptably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high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FN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serious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imprecision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)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inconsistency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8"/>
            <w:szCs w:val="18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8"/>
            <w:szCs w:val="18"/>
            <w:color w:val="0D7FAC"/>
            <w:spacing w:val="8"/>
          </w:rPr>
          <w:t>11</w:t>
        </w:r>
      </w:hyperlink>
      <w:r>
        <w:rPr>
          <w:rFonts w:ascii="Malgun Gothic" w:hAnsi="Malgun Gothic" w:eastAsia="Malgun Gothic" w:cs="Malgun Gothic"/>
          <w:sz w:val="18"/>
          <w:szCs w:val="18"/>
          <w:spacing w:val="8"/>
        </w:rPr>
        <w:t>).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1"/>
        <w:spacing w:before="61" w:line="200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1"/>
        </w:rPr>
        <w:t>Rationale</w:t>
      </w:r>
    </w:p>
    <w:p>
      <w:pPr>
        <w:ind w:left="2" w:right="138" w:firstLine="282"/>
        <w:spacing w:before="58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synthesis  team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determined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a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priori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maximal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tolerable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thresholds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at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5%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symptomatically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deemed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circu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mstances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providers may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willing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rates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FP, depending on risk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downstream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consequences,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nature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treatment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djustment,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moted  shared  deci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sion  making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  conditional  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mendations. For example, in patients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typical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suggestive of a ﬂare with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modestly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protectin,  and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  is  delay  in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performing  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assessment due 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logistical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issue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providers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willing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initiate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treatment,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mance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suggesting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5%.</w:t>
      </w:r>
    </w:p>
    <w:p>
      <w:pPr>
        <w:ind w:left="3" w:right="129" w:firstLine="275"/>
        <w:spacing w:before="22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noted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earlier,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ease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implementation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practice, the guideline panel felt that choosing a si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ngle 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cutoff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(</w:t>
      </w:r>
      <w:r>
        <w:rPr>
          <w:rFonts w:ascii="Arial" w:hAnsi="Arial" w:eastAsia="Arial" w:cs="Arial"/>
          <w:sz w:val="18"/>
          <w:szCs w:val="18"/>
          <w:spacing w:val="5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150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5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g/g)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broadly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applicable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across 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 range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 scenarios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preferable,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rather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reporting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multiple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diff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erent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narios. Higher feca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 calprotectin cutoffs may have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modestly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FP rates with modest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conﬁdence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making.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typical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sug-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gestive of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ﬂare, an elevated CRP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good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performance,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 least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comparable with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tests. Although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convenient, it is important to note that stool testing to rule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C  difﬁcile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 other  enteric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pathogens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still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required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</w:p>
    <w:p>
      <w:pPr>
        <w:ind w:left="4" w:right="139" w:firstLine="5"/>
        <w:spacing w:before="139" w:line="24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7"/>
        </w:rPr>
        <w:t>Question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5: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In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patients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with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established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UC,</w:t>
      </w:r>
      <w:r>
        <w:rPr>
          <w:rFonts w:ascii="Arial" w:hAnsi="Arial" w:eastAsia="Arial" w:cs="Arial"/>
          <w:sz w:val="18"/>
          <w:szCs w:val="18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is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7"/>
        </w:rPr>
        <w:t>in</w:t>
      </w:r>
      <w:r>
        <w:rPr>
          <w:rFonts w:ascii="Arial" w:hAnsi="Arial" w:eastAsia="Arial" w:cs="Arial"/>
          <w:sz w:val="18"/>
          <w:szCs w:val="18"/>
          <w:spacing w:val="6"/>
        </w:rPr>
        <w:t>terval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0"/>
        </w:rPr>
        <w:t>biomarker-based  monitoring  </w:t>
      </w:r>
      <w:r>
        <w:rPr>
          <w:rFonts w:ascii="Arial" w:hAnsi="Arial" w:eastAsia="Arial" w:cs="Arial"/>
          <w:sz w:val="18"/>
          <w:szCs w:val="18"/>
          <w:spacing w:val="9"/>
        </w:rPr>
        <w:t>superior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9"/>
        </w:rPr>
        <w:t>to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9"/>
        </w:rPr>
        <w:t>endoscopy-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based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monitoring to improve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9"/>
        </w:rPr>
        <w:t>long-term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8"/>
        </w:rPr>
        <w:t>outcomes?</w:t>
      </w:r>
    </w:p>
    <w:p>
      <w:pPr>
        <w:spacing w:line="77" w:lineRule="exact"/>
        <w:rPr/>
      </w:pPr>
      <w:r/>
    </w:p>
    <w:tbl>
      <w:tblPr>
        <w:tblStyle w:val="TableNormal"/>
        <w:tblW w:w="4824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6" w:space="0"/>
          <w:top w:val="single" w:color="000000" w:sz="8" w:space="0"/>
        </w:tblBorders>
      </w:tblPr>
      <w:tblGrid>
        <w:gridCol w:w="4824"/>
      </w:tblGrid>
      <w:tr>
        <w:trPr>
          <w:trHeight w:val="1217" w:hRule="atLeast"/>
        </w:trPr>
        <w:tc>
          <w:tcPr>
            <w:tcW w:w="4824" w:type="dxa"/>
            <w:vAlign w:val="top"/>
          </w:tcPr>
          <w:p>
            <w:pPr>
              <w:pStyle w:val="TableText"/>
              <w:ind w:left="118" w:right="124" w:firstLine="13"/>
              <w:spacing w:before="165" w:line="237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spacing w:val="8"/>
              </w:rPr>
              <w:t>Recommendation 8: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spacing w:val="8"/>
              </w:rPr>
              <w:t>In patients with UC, the AGA </w:t>
            </w:r>
            <w:r>
              <w:rPr>
                <w:spacing w:val="7"/>
              </w:rPr>
              <w:t>makes</w:t>
            </w:r>
            <w:r>
              <w:rPr/>
              <w:t xml:space="preserve"> </w:t>
            </w:r>
            <w:r>
              <w:rPr>
                <w:spacing w:val="4"/>
              </w:rPr>
              <w:t>no</w:t>
            </w:r>
            <w:r>
              <w:rPr>
                <w:spacing w:val="30"/>
              </w:rPr>
              <w:t xml:space="preserve"> </w:t>
            </w:r>
            <w:r>
              <w:rPr>
                <w:spacing w:val="4"/>
              </w:rPr>
              <w:t>recommendation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f</w:t>
            </w:r>
            <w:r>
              <w:rPr>
                <w:spacing w:val="3"/>
              </w:rPr>
              <w:t>avor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of,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against,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biomarker-</w:t>
            </w:r>
            <w:r>
              <w:rPr/>
              <w:t xml:space="preserve"> </w:t>
            </w:r>
            <w:r>
              <w:rPr>
                <w:spacing w:val="5"/>
              </w:rPr>
              <w:t>based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5"/>
              </w:rPr>
              <w:t>monitoring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5"/>
              </w:rPr>
              <w:t>strat</w:t>
            </w:r>
            <w:r>
              <w:rPr>
                <w:spacing w:val="4"/>
              </w:rPr>
              <w:t>egy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over  an   endoscopy-based</w:t>
            </w:r>
            <w:r>
              <w:rPr/>
              <w:t xml:space="preserve"> </w:t>
            </w:r>
            <w:r>
              <w:rPr>
                <w:spacing w:val="4"/>
              </w:rPr>
              <w:t>monitoring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4"/>
              </w:rPr>
              <w:t>strategy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improve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long-term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outcomes.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(No</w:t>
            </w:r>
            <w:r>
              <w:rPr/>
              <w:t xml:space="preserve"> </w:t>
            </w:r>
            <w:r>
              <w:rPr>
                <w:spacing w:val="5"/>
              </w:rPr>
              <w:t>recommendation, knowledge gap)</w:t>
            </w:r>
          </w:p>
        </w:tc>
      </w:tr>
    </w:tbl>
    <w:p>
      <w:pPr>
        <w:spacing w:line="378" w:lineRule="auto"/>
        <w:rPr>
          <w:rFonts w:ascii="Arial"/>
          <w:sz w:val="21"/>
        </w:rPr>
      </w:pPr>
      <w:r/>
    </w:p>
    <w:p>
      <w:pPr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Summary of the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Evidence</w:t>
      </w:r>
    </w:p>
    <w:p>
      <w:pPr>
        <w:ind w:left="7" w:right="129" w:firstLine="271"/>
        <w:spacing w:before="24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 biomarker-based monitoring strategy involves routine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noninvasive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inﬂammation in patients with UC in symptom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atic remission,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66" w:firstLine="1"/>
        <w:spacing w:before="29" w:line="17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inform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ongoing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management.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tuation,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normali-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zation  of  biomarkers  is  an  adequate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treatment  target;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normal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would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continue current management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thout endoscopy and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those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undergo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endoscopy.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contrast, an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endoscopy-based monitoring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strategy involves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routine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achievement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  improvement  (MES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1)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MES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0)  </w:t>
      </w:r>
      <w:r>
        <w:rPr>
          <w:rFonts w:ascii="Malgun Gothic" w:hAnsi="Malgun Gothic" w:eastAsia="Malgun Gothic" w:cs="Malgun Gothic"/>
          <w:sz w:val="18"/>
          <w:szCs w:val="18"/>
        </w:rPr>
        <w:t>target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periodically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color w:val="0D7FAC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>Figure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-1"/>
        </w:rPr>
        <w:t>8</w:t>
      </w:r>
      <w:r>
        <w:rPr>
          <w:rFonts w:ascii="Malgun Gothic" w:hAnsi="Malgun Gothic" w:eastAsia="Malgun Gothic" w:cs="Malgun Gothic"/>
          <w:sz w:val="18"/>
          <w:szCs w:val="18"/>
          <w:color w:val="0D7FAC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lays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 the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schematic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roposed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comparison.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 did not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identify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RCTs that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based monitoring strategy with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endoscopy-based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toring strategy. Norma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lization of CRP and reduction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fecal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calprotectin are recognized as short-term treatment targets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managing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expert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consensus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stateme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nts,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assessed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course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achievement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these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fav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orable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longer-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likeli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hood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achieving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improvement.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  of  these  biomarkers  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combination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modest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 0) and histologic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tcomes 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relapse </w:t>
      </w:r>
      <w:r>
        <w:rPr>
          <w:rFonts w:ascii="Malgun Gothic" w:hAnsi="Malgun Gothic" w:eastAsia="Malgun Gothic" w:cs="Malgun Gothic"/>
          <w:sz w:val="18"/>
          <w:szCs w:val="18"/>
        </w:rPr>
        <w:t>compared with mild endoscopic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(MES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1).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Potenti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beneﬁts  of  a  biomarker-based  monitoring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convenience and low resourc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utilization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due 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avoidance</w:t>
      </w:r>
    </w:p>
    <w:p>
      <w:pPr>
        <w:ind w:left="8"/>
        <w:spacing w:line="176" w:lineRule="auto"/>
        <w:outlineLvl w:val="2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of routine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recurrent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assessment.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Potential</w:t>
      </w:r>
    </w:p>
    <w:p>
      <w:pPr>
        <w:ind w:left="1" w:right="977" w:firstLine="3"/>
        <w:spacing w:before="7" w:line="18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harms of a biomarker-based monitoring strategy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insuf-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ﬁcient   assessment   and   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uboptimal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achieving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deeper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remission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points,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mplete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remission and histologic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remission,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favorable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long-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outcomes.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Hence,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felt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insufﬁcient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dence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inform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between 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choice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biomarker-based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endoscopy-based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strategy in patients with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UC in symptomatic remission. This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identiﬁed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knowledge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gap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warrants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trials.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right="1630"/>
        <w:spacing w:before="61" w:line="243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Limitations</w:t>
      </w:r>
      <w:r>
        <w:rPr>
          <w:rFonts w:ascii="Arial" w:hAnsi="Arial" w:eastAsia="Arial" w:cs="Arial"/>
          <w:sz w:val="21"/>
          <w:szCs w:val="21"/>
          <w:spacing w:val="31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of Current Evidence and Future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Directions</w:t>
      </w:r>
    </w:p>
    <w:p>
      <w:pPr>
        <w:ind w:left="6" w:right="978" w:firstLine="277"/>
        <w:spacing w:before="3" w:line="17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The evidence panel identiﬁe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 numerous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knowledge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gaps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literature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insuf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>ﬁ</w:t>
      </w:r>
      <w:r>
        <w:rPr>
          <w:rFonts w:ascii="Malgun Gothic" w:hAnsi="Malgun Gothic" w:eastAsia="Malgun Gothic" w:cs="Malgun Gothic"/>
          <w:sz w:val="18"/>
          <w:szCs w:val="18"/>
        </w:rPr>
        <w:t>cient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 recommendations.</w:t>
      </w:r>
    </w:p>
    <w:p>
      <w:pPr>
        <w:ind w:left="283"/>
        <w:spacing w:line="201" w:lineRule="exact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8"/>
          <w:position w:val="1"/>
        </w:rPr>
        <w:t>Timing</w:t>
      </w:r>
      <w:r>
        <w:rPr>
          <w:rFonts w:ascii="Arial" w:hAnsi="Arial" w:eastAsia="Arial" w:cs="Arial"/>
          <w:sz w:val="19"/>
          <w:szCs w:val="19"/>
          <w:spacing w:val="3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1"/>
        </w:rPr>
        <w:t>of measuring</w:t>
      </w:r>
      <w:r>
        <w:rPr>
          <w:rFonts w:ascii="Arial" w:hAnsi="Arial" w:eastAsia="Arial" w:cs="Arial"/>
          <w:sz w:val="19"/>
          <w:szCs w:val="19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1"/>
        </w:rPr>
        <w:t>biomarkers.  </w:t>
      </w:r>
      <w:r>
        <w:rPr>
          <w:rFonts w:ascii="Malgun Gothic" w:hAnsi="Malgun Gothic" w:eastAsia="Malgun Gothic" w:cs="Malgun Gothic"/>
          <w:sz w:val="18"/>
          <w:szCs w:val="18"/>
          <w:spacing w:val="8"/>
          <w:position w:val="1"/>
        </w:rPr>
        <w:t>There were few</w:t>
      </w:r>
    </w:p>
    <w:p>
      <w:pPr>
        <w:ind w:left="1" w:right="977" w:firstLine="5"/>
        <w:spacing w:before="6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examined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accur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acy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utility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measurements of serum or fecal biomarkers, particularly 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settings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discordance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symptoms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values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timing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 </w:t>
      </w:r>
      <w:r>
        <w:rPr>
          <w:rFonts w:ascii="Malgun Gothic" w:hAnsi="Malgun Gothic" w:eastAsia="Malgun Gothic" w:cs="Malgun Gothic"/>
          <w:sz w:val="18"/>
          <w:szCs w:val="18"/>
        </w:rPr>
        <w:t>serial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asymptomatic patients with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 mild  symptoms  is  unclear.  In  the  post-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induction  setting  under  a  treat-to-ta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rget  paradigm,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timing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measure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biomarkers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treatment optimization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has not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been robustly established.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biochemical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response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typically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assessed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6-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10 </w:t>
      </w:r>
      <w:r>
        <w:rPr>
          <w:rFonts w:ascii="Malgun Gothic" w:hAnsi="Malgun Gothic" w:eastAsia="Malgun Gothic" w:cs="Malgun Gothic"/>
          <w:sz w:val="18"/>
          <w:szCs w:val="1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initiation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therapy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STRIDE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Selecting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Therapeutic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Targets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ﬂ</w:t>
      </w:r>
      <w:r>
        <w:rPr>
          <w:rFonts w:ascii="Malgun Gothic" w:hAnsi="Malgun Gothic" w:eastAsia="Malgun Gothic" w:cs="Malgun Gothic"/>
          <w:sz w:val="18"/>
          <w:szCs w:val="18"/>
        </w:rPr>
        <w:t>ammatory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consensus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statement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vides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intervals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</w:p>
    <w:p>
      <w:pPr>
        <w:spacing w:line="175" w:lineRule="auto"/>
        <w:sectPr>
          <w:type w:val="continuous"/>
          <w:pgSz w:w="11880" w:h="15660"/>
          <w:pgMar w:top="400" w:right="0" w:bottom="400" w:left="978" w:header="0" w:footer="0" w:gutter="0"/>
          <w:cols w:equalWidth="0" w:num="2">
            <w:col w:w="4983" w:space="100"/>
            <w:col w:w="581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48" w:line="211" w:lineRule="exact"/>
        <w:jc w:val="right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6768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606840</wp:posOffset>
                </wp:positionV>
                <wp:extent cx="1290319" cy="46863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-411124" y="606840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-32.372pt;margin-top:47.7827pt;mso-position-vertical-relative:text;mso-position-horizontal-relative:text;width:101.6pt;height:36.9pt;z-index:251936768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370     Singh</w:t>
      </w:r>
      <w:r>
        <w:rPr>
          <w:rFonts w:ascii="Arial" w:hAnsi="Arial" w:eastAsia="Arial" w:cs="Arial"/>
          <w:sz w:val="17"/>
          <w:szCs w:val="17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et</w:t>
      </w:r>
      <w:r>
        <w:rPr>
          <w:rFonts w:ascii="Arial" w:hAnsi="Arial" w:eastAsia="Arial" w:cs="Arial"/>
          <w:sz w:val="17"/>
          <w:szCs w:val="17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al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Gastroenterology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Vol.</w:t>
      </w:r>
      <w:r>
        <w:rPr>
          <w:rFonts w:ascii="Arial" w:hAnsi="Arial" w:eastAsia="Arial" w:cs="Arial"/>
          <w:sz w:val="17"/>
          <w:szCs w:val="17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164,</w:t>
      </w:r>
      <w:r>
        <w:rPr>
          <w:rFonts w:ascii="Arial" w:hAnsi="Arial" w:eastAsia="Arial" w:cs="Arial"/>
          <w:sz w:val="17"/>
          <w:szCs w:val="17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Iss.</w:t>
      </w:r>
      <w:r>
        <w:rPr>
          <w:rFonts w:ascii="Arial" w:hAnsi="Arial" w:eastAsia="Arial" w:cs="Arial"/>
          <w:sz w:val="17"/>
          <w:szCs w:val="17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7"/>
          <w:position w:val="2"/>
        </w:rPr>
        <w:t>3</w:t>
      </w:r>
    </w:p>
    <w:p>
      <w:pPr>
        <w:spacing w:before="68"/>
        <w:rPr/>
      </w:pPr>
      <w:r/>
    </w:p>
    <w:p>
      <w:pPr>
        <w:sectPr>
          <w:pgSz w:w="11880" w:h="15660"/>
          <w:pgMar w:top="400" w:right="966" w:bottom="400" w:left="0" w:header="0" w:footer="0" w:gutter="0"/>
          <w:cols w:equalWidth="0" w:num="1">
            <w:col w:w="10913" w:space="0"/>
          </w:cols>
        </w:sectPr>
        <w:rPr/>
      </w:pPr>
    </w:p>
    <w:p>
      <w:pPr>
        <w:ind w:left="981" w:right="139" w:firstLine="3"/>
        <w:spacing w:before="42" w:line="172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response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treat-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; </w:t>
      </w:r>
      <w:r>
        <w:rPr>
          <w:rFonts w:ascii="Malgun Gothic" w:hAnsi="Malgun Gothic" w:eastAsia="Malgun Gothic" w:cs="Malgun Gothic"/>
          <w:sz w:val="18"/>
          <w:szCs w:val="18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serum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follow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similar </w:t>
      </w:r>
      <w:r>
        <w:rPr>
          <w:rFonts w:ascii="Malgun Gothic" w:hAnsi="Malgun Gothic" w:eastAsia="Malgun Gothic" w:cs="Malgun Gothic"/>
          <w:sz w:val="18"/>
          <w:szCs w:val="18"/>
        </w:rPr>
        <w:t>trajectory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earlier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frequent  assessment  of  biochemical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response  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therapy optimization remains a knowledge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gap.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7</w:t>
        </w:r>
      </w:hyperlink>
    </w:p>
    <w:p>
      <w:pPr>
        <w:ind w:left="1266"/>
        <w:spacing w:line="232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</w:rPr>
        <w:t>Biomarker-based  treat-to-target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strategy  in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</w:rPr>
        <w:t>ul-</w:t>
      </w:r>
    </w:p>
    <w:p>
      <w:pPr>
        <w:ind w:left="981" w:right="128" w:firstLine="5"/>
        <w:spacing w:before="6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2"/>
        </w:rPr>
        <w:t>cerative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colitis. 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contrast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CD,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tre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strategy  trials,  such 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  CALM,  have  demonstrated  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incorporating biomarker assessment as part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treat-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target strategy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beneﬁcial,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 is 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paucity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high-quality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conﬁrming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value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biomarker-based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treat-to-target strategy in UC.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position w:val="8"/>
          </w:rPr>
          <w:t>10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Indirect support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 </w:t>
      </w:r>
      <w:r>
        <w:rPr>
          <w:rFonts w:ascii="Malgun Gothic" w:hAnsi="Malgun Gothic" w:eastAsia="Malgun Gothic" w:cs="Malgun Gothic"/>
          <w:sz w:val="18"/>
          <w:szCs w:val="18"/>
        </w:rPr>
        <w:t>presented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synthesis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persistent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elevation,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symptomatic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remis-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relapse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;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direct evidence is lacking. Si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milarly,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 have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studies  comparing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a  biomarker-based  strategy  with  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endoscopy-based strategy for assessment and monitoring of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remission.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identiﬁed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knowledge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gap by 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panel.</w:t>
      </w:r>
    </w:p>
    <w:p>
      <w:pPr>
        <w:ind w:left="1266"/>
        <w:spacing w:line="181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6"/>
        </w:rPr>
        <w:t>Prognostic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signiﬁcance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of biomarkers. 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The guide-</w:t>
      </w:r>
    </w:p>
    <w:p>
      <w:pPr>
        <w:ind w:left="984"/>
        <w:spacing w:before="1" w:line="176" w:lineRule="auto"/>
        <w:outlineLvl w:val="3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line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focused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</w:p>
    <w:p>
      <w:pPr>
        <w:ind w:left="981" w:right="137" w:firstLine="6"/>
        <w:spacing w:before="27" w:line="17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moderate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copic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activity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examine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prognostic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signiﬁcance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magnitude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persistence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biomarker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elevation.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Most revi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ewed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presented data on individual biomarkers and only provided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around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usually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optimized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study.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Consequently,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commendations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could only be made based on whether the value was above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 for that biomarker, but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factor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gree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abnormality. A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single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measurement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demons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trating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marked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elevation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a b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iomarker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 given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carry a different prognostic implication than a more modest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elevation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 </w:t>
      </w:r>
      <w:r>
        <w:rPr>
          <w:rFonts w:ascii="Malgun Gothic" w:hAnsi="Malgun Gothic" w:eastAsia="Malgun Gothic" w:cs="Malgun Gothic"/>
          <w:sz w:val="18"/>
          <w:szCs w:val="1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example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individuals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symptoms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4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2500 </w:t>
      </w:r>
      <w:r>
        <w:rPr>
          <w:rFonts w:ascii="Arial" w:hAnsi="Arial" w:eastAsia="Arial" w:cs="Arial"/>
          <w:sz w:val="18"/>
          <w:szCs w:val="18"/>
          <w:spacing w:val="4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g/</w:t>
      </w:r>
      <w:r>
        <w:rPr>
          <w:rFonts w:ascii="Malgun Gothic" w:hAnsi="Malgun Gothic" w:eastAsia="Malgun Gothic" w:cs="Malgun Gothic"/>
          <w:sz w:val="18"/>
          <w:szCs w:val="18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carry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implica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tions for management than 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ecal calprotectin of 251 </w:t>
      </w:r>
      <w:r>
        <w:rPr>
          <w:rFonts w:ascii="Arial" w:hAnsi="Arial" w:eastAsia="Arial" w:cs="Arial"/>
          <w:sz w:val="18"/>
          <w:szCs w:val="18"/>
          <w:spacing w:val="-2"/>
        </w:rPr>
        <w:t>μ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g/g.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2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insufﬁcient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nuanced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making 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 context. Similarly, combination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biomarkers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(elevated CRP and an elevated fecal calprotectin) in a given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clinical setting may have different management implications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than  a  single  biomarker.  There  are  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everal  novel  bio-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markers, including biomarker panels, of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disease activity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prognosis that have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research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settings,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but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robust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validation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before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widespread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adoption. The paucity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data on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 also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identiﬁed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knowledge gap by the panel, requir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ing further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research.</w:t>
      </w:r>
    </w:p>
    <w:p>
      <w:pPr>
        <w:ind w:left="984" w:right="137" w:firstLine="281"/>
        <w:spacing w:before="3" w:line="18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spacing w:val="10"/>
        </w:rPr>
        <w:t>Biomarker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10"/>
        </w:rPr>
        <w:t>performance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10"/>
        </w:rPr>
        <w:t>in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10"/>
        </w:rPr>
        <w:t>diverse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9"/>
        </w:rPr>
        <w:t>pop-</w:t>
      </w:r>
      <w:r>
        <w:rPr>
          <w:rFonts w:ascii="Arial" w:hAnsi="Arial" w:eastAsia="Arial" w:cs="Arial"/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ulations</w:t>
      </w:r>
      <w:r>
        <w:rPr>
          <w:rFonts w:ascii="Arial" w:hAnsi="Arial" w:eastAsia="Arial" w:cs="Arial"/>
          <w:sz w:val="19"/>
          <w:szCs w:val="19"/>
          <w:spacing w:val="9"/>
        </w:rPr>
        <w:t>.  </w:t>
      </w:r>
      <w:r>
        <w:rPr>
          <w:rFonts w:ascii="Malgun Gothic" w:hAnsi="Malgun Gothic" w:eastAsia="Malgun Gothic" w:cs="Malgun Gothic"/>
          <w:sz w:val="18"/>
          <w:szCs w:val="18"/>
        </w:rPr>
        <w:t>Finally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recognized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lack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robust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situations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C,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acute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severe UC, and inﬂammatory disorde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rs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pouch, and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diverse  patient  populations  where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few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examining the role o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 biomarkers to date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exist.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996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What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Do</w:t>
      </w:r>
      <w:r>
        <w:rPr>
          <w:rFonts w:ascii="Arial" w:hAnsi="Arial" w:eastAsia="Arial" w:cs="Arial"/>
          <w:sz w:val="21"/>
          <w:szCs w:val="21"/>
          <w:spacing w:val="23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Other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Guidelines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Say</w:t>
      </w:r>
      <w:r>
        <w:rPr>
          <w:rFonts w:ascii="Arial" w:hAnsi="Arial" w:eastAsia="Arial" w:cs="Arial"/>
          <w:sz w:val="21"/>
          <w:szCs w:val="21"/>
          <w:spacing w:val="20"/>
        </w:rPr>
        <w:t>?</w:t>
      </w:r>
    </w:p>
    <w:p>
      <w:pPr>
        <w:ind w:left="986" w:right="128" w:firstLine="277"/>
        <w:spacing w:before="57" w:line="16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There  has  been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discussion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role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noninvasive  biomarkers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 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guidelines.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Amer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ican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College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Gastroenter-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ology   Society   guideline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  published   in   2019   on 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"/>
        <w:spacing w:before="83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UC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suggested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rogate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endoscopy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endoscopy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feasible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available.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-1"/>
            <w:position w:val="8"/>
          </w:rPr>
          <w:t>6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-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European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Crohn,s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Colitis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Organization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   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European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Society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  Gastrointestinal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Radiology   guidelines    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agnostic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assessment of inﬂammatory bowe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 disease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recognized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inﬂammation,  mainly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fecal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calprotectin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CRP,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suggest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imminent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ﬂare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radiologic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2"/>
            <w:szCs w:val="12"/>
            <w:color w:val="0D7FAC"/>
            <w:spacing w:val="6"/>
            <w:position w:val="8"/>
          </w:rPr>
          <w:t>48</w:t>
        </w:r>
      </w:hyperlink>
      <w:r>
        <w:rPr>
          <w:rFonts w:ascii="Malgun Gothic" w:hAnsi="Malgun Gothic" w:eastAsia="Malgun Gothic" w:cs="Malgun Gothic"/>
          <w:sz w:val="12"/>
          <w:szCs w:val="12"/>
          <w:color w:val="0D7FAC"/>
          <w:spacing w:val="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response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medical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therapy,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recommend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evaluating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 mucosal  healing  via  either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endoscopy  or  fecal  cal-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protectin.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None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 these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discussed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performance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cutoffs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downstream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implications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involved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  decision  making,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critical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biomarkers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pra</w:t>
      </w:r>
      <w:r>
        <w:rPr>
          <w:rFonts w:ascii="Malgun Gothic" w:hAnsi="Malgun Gothic" w:eastAsia="Malgun Gothic" w:cs="Malgun Gothic"/>
          <w:sz w:val="18"/>
          <w:szCs w:val="18"/>
        </w:rPr>
        <w:t>ctice.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1"/>
        <w:spacing w:before="61" w:line="205" w:lineRule="auto"/>
        <w:outlineLvl w:val="2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2"/>
        </w:rPr>
        <w:t>Plans</w:t>
      </w:r>
      <w:r>
        <w:rPr>
          <w:rFonts w:ascii="Arial" w:hAnsi="Arial" w:eastAsia="Arial" w:cs="Arial"/>
          <w:sz w:val="21"/>
          <w:szCs w:val="21"/>
          <w:spacing w:val="3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for Updating</w:t>
      </w:r>
      <w:r>
        <w:rPr>
          <w:rFonts w:ascii="Arial" w:hAnsi="Arial" w:eastAsia="Arial" w:cs="Arial"/>
          <w:sz w:val="21"/>
          <w:szCs w:val="21"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This</w:t>
      </w:r>
      <w:r>
        <w:rPr>
          <w:rFonts w:ascii="Arial" w:hAnsi="Arial" w:eastAsia="Arial" w:cs="Arial"/>
          <w:sz w:val="21"/>
          <w:szCs w:val="21"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</w:rPr>
        <w:t>Guideline</w:t>
      </w:r>
    </w:p>
    <w:p>
      <w:pPr>
        <w:ind w:left="1" w:right="10" w:firstLine="288"/>
        <w:spacing w:before="55" w:line="175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living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products.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remain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useful,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need to be updated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regularly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accumu-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lates.</w:t>
      </w:r>
      <w:r>
        <w:rPr>
          <w:rFonts w:ascii="Malgun Gothic" w:hAnsi="Malgun Gothic" w:eastAsia="Malgun Gothic" w:cs="Malgun Gothic"/>
          <w:sz w:val="18"/>
          <w:szCs w:val="18"/>
          <w:spacing w:val="6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document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will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updated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major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new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research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published.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update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mined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later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2026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appropriate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 </w:t>
      </w:r>
      <w:r>
        <w:rPr>
          <w:rFonts w:ascii="Malgun Gothic" w:hAnsi="Malgun Gothic" w:eastAsia="Malgun Gothic" w:cs="Malgun Gothic"/>
          <w:sz w:val="18"/>
          <w:szCs w:val="18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will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vide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rapid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guidance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updates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incorporate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updated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recommendations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evidence, without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duplicating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creating a new comprehensive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guideline.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197" w:lineRule="auto"/>
        <w:outlineLvl w:val="1"/>
        <w:rPr>
          <w:sz w:val="25"/>
          <w:szCs w:val="25"/>
        </w:rPr>
      </w:pPr>
      <w:r>
        <w:rPr>
          <w:sz w:val="25"/>
          <w:szCs w:val="25"/>
          <w:spacing w:val="22"/>
        </w:rPr>
        <w:t>Supplementary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22"/>
        </w:rPr>
        <w:t>Materi</w:t>
      </w:r>
      <w:r>
        <w:rPr>
          <w:sz w:val="25"/>
          <w:szCs w:val="25"/>
          <w:spacing w:val="21"/>
        </w:rPr>
        <w:t>al</w:t>
      </w:r>
    </w:p>
    <w:sdt>
      <w:sdtPr>
        <w:rPr>
          <w:rFonts w:ascii="Malgun Gothic" w:hAnsi="Malgun Gothic" w:eastAsia="Malgun Gothic" w:cs="Malgun Gothic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8"/>
          <w:szCs w:val="18"/>
        </w:rPr>
      </w:sdtEndPr>
      <w:sdtContent>
        <w:p>
          <w:pPr>
            <w:ind w:left="30"/>
            <w:spacing w:before="63" w:line="191" w:lineRule="exact"/>
            <w:rPr>
              <w:rFonts w:ascii="Malgun Gothic" w:hAnsi="Malgun Gothic" w:eastAsia="Malgun Gothic" w:cs="Malgun Gothic"/>
              <w:sz w:val="18"/>
              <w:szCs w:val="18"/>
            </w:rPr>
          </w:pPr>
          <w:r>
            <w:rPr>
              <w:rFonts w:ascii="Malgun Gothic" w:hAnsi="Malgun Gothic" w:eastAsia="Malgun Gothic" w:cs="Malgun Gothic"/>
              <w:sz w:val="18"/>
              <w:szCs w:val="18"/>
              <w:spacing w:val="-1"/>
              <w:position w:val="1"/>
            </w:rPr>
            <w:t>Note: To access the supplementary material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8"/>
              <w:w w:val="101"/>
              <w:position w:val="1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-1"/>
              <w:position w:val="1"/>
            </w:rPr>
            <w:t>accompanying</w:t>
          </w:r>
        </w:p>
        <w:p>
          <w:pPr>
            <w:ind w:left="3"/>
            <w:spacing w:before="2" w:line="177" w:lineRule="auto"/>
            <w:rPr>
              <w:rFonts w:ascii="Malgun Gothic" w:hAnsi="Malgun Gothic" w:eastAsia="Malgun Gothic" w:cs="Malgun Gothic"/>
              <w:sz w:val="18"/>
              <w:szCs w:val="18"/>
            </w:rPr>
          </w:pPr>
          <w:r>
            <w:rPr>
              <w:rFonts w:ascii="Malgun Gothic" w:hAnsi="Malgun Gothic" w:eastAsia="Malgun Gothic" w:cs="Malgun Gothic"/>
              <w:sz w:val="18"/>
              <w:szCs w:val="18"/>
            </w:rPr>
            <w:t>this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25"/>
              <w:w w:val="101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article,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8"/>
              <w:w w:val="101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visit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9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the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27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online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8"/>
              <w:w w:val="101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versio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-1"/>
            </w:rPr>
            <w:t>n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27"/>
              <w:w w:val="101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-1"/>
            </w:rPr>
            <w:t>of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7"/>
            </w:rPr>
            <w:t xml:space="preserve"> </w:t>
          </w:r>
          <w:r>
            <w:rPr>
              <w:rFonts w:ascii="Arial" w:hAnsi="Arial" w:eastAsia="Arial" w:cs="Arial"/>
              <w:sz w:val="18"/>
              <w:szCs w:val="18"/>
              <w:spacing w:val="-1"/>
            </w:rPr>
            <w:t>Gastroenterology</w:t>
          </w:r>
          <w:r>
            <w:rPr>
              <w:rFonts w:ascii="Arial" w:hAnsi="Arial" w:eastAsia="Arial" w:cs="Arial"/>
              <w:sz w:val="18"/>
              <w:szCs w:val="18"/>
              <w:spacing w:val="37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-1"/>
            </w:rPr>
            <w:t>at</w:t>
          </w:r>
        </w:p>
        <w:p>
          <w:pPr>
            <w:ind w:left="2"/>
            <w:spacing w:line="176" w:lineRule="auto"/>
            <w:rPr>
              <w:rFonts w:ascii="Malgun Gothic" w:hAnsi="Malgun Gothic" w:eastAsia="Malgun Gothic" w:cs="Malgun Gothic"/>
              <w:sz w:val="18"/>
              <w:szCs w:val="18"/>
            </w:rPr>
          </w:pPr>
          <w:hyperlink w:history="true" r:id="rId21"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www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19"/>
              </w:rPr>
              <w:t>.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gastrojournal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19"/>
              </w:rPr>
              <w:t>.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org</w:t>
            </w:r>
          </w:hyperlink>
          <w:r>
            <w:rPr>
              <w:rFonts w:ascii="Malgun Gothic" w:hAnsi="Malgun Gothic" w:eastAsia="Malgun Gothic" w:cs="Malgun Gothic"/>
              <w:sz w:val="18"/>
              <w:szCs w:val="18"/>
              <w:spacing w:val="19"/>
            </w:rPr>
            <w:t>,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and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9"/>
            </w:rPr>
            <w:t xml:space="preserve"> </w:t>
          </w:r>
          <w:r>
            <w:rPr>
              <w:rFonts w:ascii="Malgun Gothic" w:hAnsi="Malgun Gothic" w:eastAsia="Malgun Gothic" w:cs="Malgun Gothic"/>
              <w:sz w:val="18"/>
              <w:szCs w:val="18"/>
            </w:rPr>
            <w:t>at</w:t>
          </w:r>
          <w:r>
            <w:rPr>
              <w:rFonts w:ascii="Malgun Gothic" w:hAnsi="Malgun Gothic" w:eastAsia="Malgun Gothic" w:cs="Malgun Gothic"/>
              <w:sz w:val="18"/>
              <w:szCs w:val="18"/>
              <w:spacing w:val="19"/>
            </w:rPr>
            <w:t xml:space="preserve"> </w:t>
          </w:r>
          <w:hyperlink w:history="true" r:id="rId7"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https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19"/>
              </w:rPr>
              <w:t>://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doi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19"/>
              </w:rPr>
              <w:t>.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org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19"/>
              </w:rPr>
              <w:t>/10.1053/</w:t>
            </w:r>
          </w:hyperlink>
        </w:p>
        <w:p>
          <w:pPr>
            <w:spacing w:before="1" w:line="187" w:lineRule="auto"/>
            <w:rPr>
              <w:rFonts w:ascii="Malgun Gothic" w:hAnsi="Malgun Gothic" w:eastAsia="Malgun Gothic" w:cs="Malgun Gothic"/>
              <w:sz w:val="18"/>
              <w:szCs w:val="18"/>
            </w:rPr>
          </w:pPr>
          <w:hyperlink w:history="true" r:id="rId7"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7"/>
              </w:rPr>
              <w:t>j.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</w:rPr>
              <w:t>gastro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color w:val="0D7FAC"/>
                <w:spacing w:val="7"/>
              </w:rPr>
              <w:t>.2022.12.007</w:t>
            </w:r>
          </w:hyperlink>
        </w:p>
      </w:sdtContent>
    </w:sdt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66" w:line="200" w:lineRule="auto"/>
        <w:outlineLvl w:val="1"/>
        <w:rPr>
          <w:sz w:val="23"/>
          <w:szCs w:val="23"/>
        </w:rPr>
      </w:pPr>
      <w:r>
        <w:rPr>
          <w:sz w:val="23"/>
          <w:szCs w:val="23"/>
          <w:spacing w:val="25"/>
        </w:rPr>
        <w:t>References</w:t>
      </w: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right="11"/>
            <w:spacing w:before="49" w:line="214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9"/>
              <w:position w:val="2"/>
            </w:rPr>
            <w:t>1.  </w:t>
          </w:r>
          <w:hyperlink w:history="true" r:id="rId22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Ng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Shi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HY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Hamidi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.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Worldwide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incidence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and</w:t>
            </w:r>
          </w:hyperlink>
        </w:p>
        <w:p>
          <w:pPr>
            <w:ind w:right="11"/>
            <w:spacing w:before="5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2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prevalence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>ﬂ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ammatory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disease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3"/>
                <w:position w:val="2"/>
              </w:rPr>
              <w:t>21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st</w:t>
            </w:r>
          </w:hyperlink>
        </w:p>
        <w:p>
          <w:pPr>
            <w:ind w:right="12"/>
            <w:spacing w:before="12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2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century:   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systematic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review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of    pop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ulation-based</w:t>
            </w:r>
          </w:hyperlink>
        </w:p>
        <w:p>
          <w:pPr>
            <w:ind w:left="363"/>
            <w:spacing w:before="13" w:line="214" w:lineRule="exact"/>
            <w:tabs>
              <w:tab w:val="left" w:pos="945"/>
            </w:tabs>
            <w:rPr>
              <w:rFonts w:ascii="Arial" w:hAnsi="Arial" w:eastAsia="Arial" w:cs="Arial"/>
              <w:sz w:val="17"/>
              <w:szCs w:val="17"/>
            </w:rPr>
          </w:pPr>
          <w:hyperlink w:history="true" r:id="rId22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Lancet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2017;390:2769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-8"/>
              <w:w w:val="62"/>
              <w:position w:val="2"/>
            </w:rPr>
            <w:t>studies</w:t>
          </w:r>
          <w:r>
            <w:rPr>
              <w:rFonts w:ascii="Arial" w:hAnsi="Arial" w:eastAsia="Arial" w:cs="Arial"/>
              <w:sz w:val="17"/>
              <w:szCs w:val="17"/>
              <w:color w:val="0D7FAC"/>
              <w:spacing w:val="-4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7"/>
              <w:szCs w:val="17"/>
              <w:color w:val="0D7FAC"/>
              <w:spacing w:val="-8"/>
              <w:w w:val="62"/>
              <w:position w:val="2"/>
            </w:rPr>
            <w:t>–</w:t>
          </w:r>
          <w:hyperlink w:history="true" r:id="rId22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-8"/>
                <w:w w:val="62"/>
                <w:position w:val="2"/>
              </w:rPr>
              <w:t>2778</w:t>
            </w:r>
          </w:hyperlink>
          <w:r>
            <w:rPr>
              <w:rFonts w:ascii="Arial" w:hAnsi="Arial" w:eastAsia="Arial" w:cs="Arial"/>
              <w:sz w:val="17"/>
              <w:szCs w:val="17"/>
              <w:spacing w:val="-8"/>
              <w:w w:val="62"/>
              <w:position w:val="2"/>
            </w:rPr>
            <w:t>.</w:t>
          </w:r>
        </w:p>
        <w:p>
          <w:pPr>
            <w:spacing w:before="25" w:line="214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8"/>
              <w:position w:val="2"/>
            </w:rPr>
            <w:t>2.  </w:t>
          </w: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GBD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2017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>ﬂ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ammatory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Disease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Collaborators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2"/>
              </w:rPr>
              <w:t>.</w:t>
            </w:r>
          </w:hyperlink>
        </w:p>
        <w:p>
          <w:pPr>
            <w:ind w:right="12"/>
            <w:spacing w:before="5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The global, regional, and national burden of inﬂammatory</w:t>
            </w:r>
          </w:hyperlink>
        </w:p>
        <w:p>
          <w:pPr>
            <w:ind w:right="11"/>
            <w:spacing w:before="12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disease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 xml:space="preserve">  195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countries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territories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,  1990-</w:t>
            </w:r>
          </w:hyperlink>
        </w:p>
        <w:p>
          <w:pPr>
            <w:ind w:right="10"/>
            <w:spacing w:before="50" w:line="207" w:lineRule="auto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</w:rPr>
              <w:t>2017: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systematic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analysis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for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Global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Burden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of</w:t>
            </w:r>
          </w:hyperlink>
        </w:p>
        <w:p>
          <w:pPr>
            <w:ind w:right="11"/>
            <w:spacing w:before="51" w:line="207" w:lineRule="auto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Disease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Study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</w:rPr>
              <w:t xml:space="preserve"> 2017.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Lancet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Gastroenterol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</w:rPr>
              <w:t>Hepatol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</w:rPr>
              <w:t xml:space="preserve"> 2020;</w:t>
            </w:r>
          </w:hyperlink>
        </w:p>
        <w:p>
          <w:pPr>
            <w:ind w:left="364"/>
            <w:spacing w:before="12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5:17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3"/>
            </w:rPr>
            <w:t>–</w:t>
          </w:r>
          <w:hyperlink w:history="true" r:id="rId23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</w:rPr>
              <w:t>30</w:t>
            </w:r>
          </w:hyperlink>
          <w:r>
            <w:rPr>
              <w:rFonts w:ascii="Arial" w:hAnsi="Arial" w:eastAsia="Arial" w:cs="Arial"/>
              <w:sz w:val="17"/>
              <w:szCs w:val="17"/>
              <w:spacing w:val="3"/>
            </w:rPr>
            <w:t>.</w:t>
          </w:r>
        </w:p>
        <w:p>
          <w:pPr>
            <w:ind w:right="11"/>
            <w:spacing w:before="24" w:line="214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10"/>
              <w:position w:val="2"/>
            </w:rPr>
            <w:t>3.  </w:t>
          </w:r>
          <w:hyperlink w:history="true" r:id="rId24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Ungaro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Mehandru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Allen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PB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,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Ulcerative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colitis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.</w:t>
            </w:r>
          </w:hyperlink>
        </w:p>
        <w:p>
          <w:pPr>
            <w:ind w:left="371"/>
            <w:spacing w:before="5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4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Lancet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2017;389:1756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4"/>
              <w:position w:val="2"/>
            </w:rPr>
            <w:t>–</w:t>
          </w:r>
          <w:hyperlink w:history="true" r:id="rId24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1770</w:t>
            </w:r>
          </w:hyperlink>
          <w:r>
            <w:rPr>
              <w:rFonts w:ascii="Arial" w:hAnsi="Arial" w:eastAsia="Arial" w:cs="Arial"/>
              <w:sz w:val="17"/>
              <w:szCs w:val="17"/>
              <w:spacing w:val="4"/>
              <w:position w:val="2"/>
            </w:rPr>
            <w:t>.</w:t>
          </w:r>
        </w:p>
        <w:p>
          <w:pPr>
            <w:ind w:right="11"/>
            <w:spacing w:before="24" w:line="216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9"/>
              <w:position w:val="2"/>
            </w:rPr>
            <w:t>4.  </w:t>
          </w: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Tsai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Ma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Dulai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PS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Contemporary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risk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sur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2"/>
              </w:rPr>
              <w:t>-</w:t>
            </w:r>
          </w:hyperlink>
        </w:p>
        <w:p>
          <w:pPr>
            <w:ind w:right="10"/>
            <w:spacing w:before="3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gery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with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ulcer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ative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colitis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crohn’s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dis-</w:t>
            </w:r>
          </w:hyperlink>
        </w:p>
        <w:p>
          <w:pPr>
            <w:ind w:right="11"/>
            <w:spacing w:before="13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ease: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meta-analysis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"/>
                <w:position w:val="2"/>
              </w:rPr>
              <w:t>popula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tion-based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cohorts.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Clin</w:t>
            </w:r>
          </w:hyperlink>
        </w:p>
        <w:p>
          <w:pPr>
            <w:ind w:left="365"/>
            <w:spacing w:before="12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Gastroenterol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Hepatol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2021;19:2031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6"/>
              <w:position w:val="2"/>
            </w:rPr>
            <w:t>–</w:t>
          </w:r>
          <w:hyperlink w:history="true" r:id="rId25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2045.e11</w:t>
            </w:r>
          </w:hyperlink>
          <w:r>
            <w:rPr>
              <w:rFonts w:ascii="Arial" w:hAnsi="Arial" w:eastAsia="Arial" w:cs="Arial"/>
              <w:sz w:val="17"/>
              <w:szCs w:val="17"/>
              <w:spacing w:val="6"/>
              <w:position w:val="2"/>
            </w:rPr>
            <w:t>.</w:t>
          </w:r>
        </w:p>
        <w:p>
          <w:pPr>
            <w:ind w:right="11"/>
            <w:spacing w:before="24" w:line="214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9"/>
              <w:position w:val="1"/>
            </w:rPr>
            <w:t>5.  </w:t>
          </w: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Park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KT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Ehrlich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OG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Allen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JI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cost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of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ﬂ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9"/>
                <w:position w:val="1"/>
              </w:rPr>
              <w:t>-</w:t>
            </w:r>
          </w:hyperlink>
        </w:p>
        <w:p>
          <w:pPr>
            <w:ind w:right="4"/>
            <w:spacing w:before="5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matory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disease: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an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4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initiative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from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the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Crohn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3"/>
              <w:position w:val="2"/>
            </w:rPr>
            <w:t>’s</w:t>
          </w:r>
          <w:r>
            <w:rPr>
              <w:rFonts w:ascii="Arial" w:hAnsi="Arial" w:eastAsia="Arial" w:cs="Arial"/>
              <w:sz w:val="17"/>
              <w:szCs w:val="17"/>
              <w:color w:val="0D7FAC"/>
              <w:spacing w:val="33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7"/>
              <w:szCs w:val="17"/>
              <w:color w:val="0D7FAC"/>
              <w:spacing w:val="3"/>
              <w:position w:val="2"/>
            </w:rPr>
            <w:t>&amp;</w:t>
          </w:r>
        </w:p>
        <w:p>
          <w:pPr>
            <w:ind w:left="365"/>
            <w:spacing w:before="13" w:line="214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Colitis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Foundation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ﬂ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amm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Bowel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1"/>
              </w:rPr>
              <w:t>Dis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2020;26:1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8"/>
              <w:position w:val="1"/>
            </w:rPr>
            <w:t>–</w:t>
          </w:r>
          <w:hyperlink w:history="true" r:id="rId26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8"/>
                <w:position w:val="1"/>
              </w:rPr>
              <w:t>10</w:t>
            </w:r>
          </w:hyperlink>
          <w:r>
            <w:rPr>
              <w:rFonts w:ascii="Arial" w:hAnsi="Arial" w:eastAsia="Arial" w:cs="Arial"/>
              <w:sz w:val="17"/>
              <w:szCs w:val="17"/>
              <w:spacing w:val="8"/>
              <w:position w:val="1"/>
            </w:rPr>
            <w:t>.</w:t>
          </w:r>
        </w:p>
        <w:p>
          <w:pPr>
            <w:ind w:right="11"/>
            <w:spacing w:before="24" w:line="215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r>
            <w:rPr>
              <w:rFonts w:ascii="Arial" w:hAnsi="Arial" w:eastAsia="Arial" w:cs="Arial"/>
              <w:sz w:val="17"/>
              <w:szCs w:val="17"/>
              <w:spacing w:val="10"/>
              <w:position w:val="2"/>
            </w:rPr>
            <w:t>6.  </w:t>
          </w: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Rubin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DT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Ananthakrishnan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Siegel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CA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,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ACG</w:t>
            </w:r>
          </w:hyperlink>
        </w:p>
        <w:p>
          <w:pPr>
            <w:ind w:right="10"/>
            <w:spacing w:before="5" w:line="207" w:lineRule="exact"/>
            <w:jc w:val="right"/>
            <w:rPr>
              <w:rFonts w:ascii="Arial" w:hAnsi="Arial" w:eastAsia="Arial" w:cs="Arial"/>
              <w:sz w:val="17"/>
              <w:szCs w:val="17"/>
            </w:rPr>
          </w:pP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clinical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guideline: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ulcerative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colitis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adults.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3"/>
                <w:position w:val="2"/>
              </w:rPr>
              <w:t>A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"/>
                <w:position w:val="2"/>
              </w:rPr>
              <w:t>m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"/>
                <w:position w:val="2"/>
              </w:rPr>
              <w:t>J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"/>
                <w:position w:val="2"/>
              </w:rPr>
              <w:t>Gas-</w:t>
            </w:r>
          </w:hyperlink>
        </w:p>
        <w:p>
          <w:pPr>
            <w:ind w:left="359"/>
            <w:spacing w:before="12" w:line="215" w:lineRule="exact"/>
            <w:rPr>
              <w:rFonts w:ascii="Arial" w:hAnsi="Arial" w:eastAsia="Arial" w:cs="Arial"/>
              <w:sz w:val="17"/>
              <w:szCs w:val="17"/>
            </w:rPr>
          </w:pP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position w:val="2"/>
              </w:rPr>
              <w:t>troenterol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2019;114:384</w:t>
            </w:r>
          </w:hyperlink>
          <w:r>
            <w:rPr>
              <w:rFonts w:ascii="Arial" w:hAnsi="Arial" w:eastAsia="Arial" w:cs="Arial"/>
              <w:sz w:val="17"/>
              <w:szCs w:val="17"/>
              <w:color w:val="0D7FAC"/>
              <w:spacing w:val="6"/>
              <w:position w:val="2"/>
            </w:rPr>
            <w:t>–</w:t>
          </w:r>
          <w:hyperlink w:history="true" r:id="rId27">
            <w:r>
              <w:rPr>
                <w:rFonts w:ascii="Arial" w:hAnsi="Arial" w:eastAsia="Arial" w:cs="Arial"/>
                <w:sz w:val="17"/>
                <w:szCs w:val="17"/>
                <w:color w:val="0D7FAC"/>
                <w:spacing w:val="6"/>
                <w:position w:val="2"/>
              </w:rPr>
              <w:t>413</w:t>
            </w:r>
          </w:hyperlink>
          <w:r>
            <w:rPr>
              <w:rFonts w:ascii="Arial" w:hAnsi="Arial" w:eastAsia="Arial" w:cs="Arial"/>
              <w:sz w:val="17"/>
              <w:szCs w:val="17"/>
              <w:spacing w:val="6"/>
              <w:position w:val="2"/>
            </w:rPr>
            <w:t>.</w:t>
          </w:r>
        </w:p>
      </w:sdtContent>
    </w:sdt>
    <w:p>
      <w:pPr>
        <w:spacing w:line="215" w:lineRule="exact"/>
        <w:sectPr>
          <w:type w:val="continuous"/>
          <w:pgSz w:w="11880" w:h="15660"/>
          <w:pgMar w:top="400" w:right="966" w:bottom="400" w:left="0" w:header="0" w:footer="0" w:gutter="0"/>
          <w:cols w:equalWidth="0" w:num="2">
            <w:col w:w="5960" w:space="100"/>
            <w:col w:w="4853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ind w:left="352" w:right="145" w:hanging="248"/>
        <w:spacing w:before="49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7.  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</w:rPr>
          <w:t>Turner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Ricciuto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Lewis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STRIDE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II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: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update  on  the  Selecting  Thera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peutic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Targets  in  In-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ﬂammatory  Bowel  Disease  (STRIDE)  Initiat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ive  of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International   Organization   for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Study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o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w w:val="10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IBD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(IOIBD):  determining  therapeutic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goals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for  treat-to-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target   strategies   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IBD.   Gastroenterolog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y   2021;</w:t>
        </w:r>
      </w:hyperlink>
    </w:p>
    <w:p>
      <w:pPr>
        <w:ind w:left="367"/>
        <w:spacing w:before="11" w:line="215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948032" behindDoc="1" locked="0" layoutInCell="1" allowOverlap="1">
            <wp:simplePos x="0" y="0"/>
            <wp:positionH relativeFrom="column">
              <wp:posOffset>771682</wp:posOffset>
            </wp:positionH>
            <wp:positionV relativeFrom="paragraph">
              <wp:posOffset>111836</wp:posOffset>
            </wp:positionV>
            <wp:extent cx="6350" cy="635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160:1570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–</w:t>
      </w:r>
      <w:hyperlink w:history="true" r:id="rId29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1583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3" w:right="145" w:hanging="251"/>
        <w:spacing w:before="25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8.  </w:t>
      </w:r>
      <w:hyperlink w:history="true" r:id="rId31">
        <w:r>
          <w:rPr>
            <w:rFonts w:ascii="Arial" w:hAnsi="Arial" w:eastAsia="Arial" w:cs="Arial"/>
            <w:sz w:val="17"/>
            <w:szCs w:val="17"/>
            <w:color w:val="0D7FAC"/>
          </w:rPr>
          <w:t>Peyrin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Biroulet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Ferrante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Magro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Results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3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from the 2nd Scientiﬁc Workshop of the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ECCO.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I: impact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mucosal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healing on the course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inﬂammatory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bowel</w:t>
        </w:r>
      </w:hyperlink>
    </w:p>
    <w:p>
      <w:pPr>
        <w:ind w:left="358"/>
        <w:spacing w:before="11" w:line="215" w:lineRule="exact"/>
        <w:tabs>
          <w:tab w:val="left" w:pos="975"/>
        </w:tabs>
        <w:rPr>
          <w:rFonts w:ascii="Arial" w:hAnsi="Arial" w:eastAsia="Arial" w:cs="Arial"/>
          <w:sz w:val="17"/>
          <w:szCs w:val="17"/>
        </w:rPr>
      </w:pPr>
      <w:hyperlink w:history="true" r:id="rId31"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Crohns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2011;5:477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7"/>
          <w:w w:val="52"/>
          <w:position w:val="1"/>
        </w:rPr>
        <w:t>disease</w:t>
      </w:r>
      <w:r>
        <w:rPr>
          <w:rFonts w:ascii="Arial" w:hAnsi="Arial" w:eastAsia="Arial" w:cs="Arial"/>
          <w:sz w:val="17"/>
          <w:szCs w:val="17"/>
          <w:color w:val="0D7FAC"/>
          <w:spacing w:val="-47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7"/>
          <w:w w:val="52"/>
          <w:position w:val="1"/>
        </w:rPr>
        <w:t>–</w:t>
      </w:r>
      <w:hyperlink w:history="true" r:id="rId31">
        <w:r>
          <w:rPr>
            <w:rFonts w:ascii="Arial" w:hAnsi="Arial" w:eastAsia="Arial" w:cs="Arial"/>
            <w:sz w:val="17"/>
            <w:szCs w:val="17"/>
            <w:color w:val="0D7FAC"/>
            <w:spacing w:val="-7"/>
            <w:w w:val="52"/>
            <w:position w:val="1"/>
          </w:rPr>
          <w:t>483</w:t>
        </w:r>
      </w:hyperlink>
      <w:r>
        <w:rPr>
          <w:rFonts w:ascii="Arial" w:hAnsi="Arial" w:eastAsia="Arial" w:cs="Arial"/>
          <w:sz w:val="17"/>
          <w:szCs w:val="17"/>
          <w:spacing w:val="-7"/>
          <w:w w:val="52"/>
          <w:position w:val="1"/>
        </w:rPr>
        <w:t>.</w:t>
      </w:r>
    </w:p>
    <w:p>
      <w:pPr>
        <w:ind w:left="101"/>
        <w:spacing w:before="24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  <w:position w:val="2"/>
        </w:rPr>
        <w:t>9. 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Turner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Ruemmele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FM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Orlanski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Meyer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Man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  <w:position w:val="2"/>
          </w:rPr>
          <w:t>-</w:t>
        </w:r>
      </w:hyperlink>
    </w:p>
    <w:p>
      <w:pPr>
        <w:ind w:left="353" w:right="145" w:firstLine="4"/>
        <w:spacing w:before="3" w:line="271" w:lineRule="auto"/>
        <w:tabs>
          <w:tab w:val="left" w:pos="663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agement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paediatric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ulcerative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colitis,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part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1: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ambula-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tory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care-an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evidence-based  guide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line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from  European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Crohn’s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Organization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European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Society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  Paediatric  Gastroent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erology,  Hepatology  and  Nutri-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</w:rPr>
          <w:t>Pediatr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-4"/>
          </w:rPr>
          <w:t>utr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4"/>
          </w:rPr>
          <w:t>2018;67:257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4"/>
        </w:rPr>
        <w:t>tion</w:t>
      </w:r>
      <w:r>
        <w:rPr>
          <w:rFonts w:ascii="Arial" w:hAnsi="Arial" w:eastAsia="Arial" w:cs="Arial"/>
          <w:sz w:val="17"/>
          <w:szCs w:val="17"/>
          <w:color w:val="0D7FAC"/>
          <w:spacing w:val="-46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4"/>
        </w:rPr>
        <w:t>–</w:t>
      </w:r>
      <w:hyperlink w:history="true" r:id="rId32">
        <w:r>
          <w:rPr>
            <w:rFonts w:ascii="Arial" w:hAnsi="Arial" w:eastAsia="Arial" w:cs="Arial"/>
            <w:sz w:val="17"/>
            <w:szCs w:val="17"/>
            <w:color w:val="0D7FAC"/>
            <w:spacing w:val="-4"/>
          </w:rPr>
          <w:t>291</w:t>
        </w:r>
      </w:hyperlink>
      <w:r>
        <w:rPr>
          <w:rFonts w:ascii="Arial" w:hAnsi="Arial" w:eastAsia="Arial" w:cs="Arial"/>
          <w:sz w:val="17"/>
          <w:szCs w:val="17"/>
          <w:spacing w:val="-4"/>
        </w:rPr>
        <w:t>.</w:t>
      </w:r>
    </w:p>
    <w:p>
      <w:pPr>
        <w:ind w:left="353" w:right="144" w:hanging="342"/>
        <w:spacing w:before="11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10. 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</w:rPr>
          <w:t>Colombel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-F,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Panaccione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Bossuyt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tight control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management on Crohn’s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(CALM):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multicentre,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randomised, controlled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phase 3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trial.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Lancet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2017;390:2779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>–</w:t>
      </w:r>
      <w:hyperlink w:history="true" r:id="rId3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2789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357" w:right="145" w:hanging="346"/>
        <w:spacing w:before="13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11. 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</w:rPr>
          <w:t>Ungaro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RC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Colombel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-F,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Yzet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Deep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remission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at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 year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prevents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progression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earl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y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Crohn’s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disease.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</w:rPr>
          <w:t>Gastroenterology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2020;159:139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>–</w:t>
      </w:r>
      <w:hyperlink w:history="true" r:id="rId34"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147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357" w:right="145" w:hanging="346"/>
        <w:spacing w:before="25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4"/>
        </w:rPr>
        <w:t>12. 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</w:rPr>
          <w:t>Limketkai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Singh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Sandborn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WJ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US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practice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patterns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impact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monitoring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mucosal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inﬂam-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mation  after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biologic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initiation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inﬂammatory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bowel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ﬂ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amm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2019;25:1828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–</w:t>
      </w:r>
      <w:hyperlink w:history="true" r:id="rId35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1837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5" w:right="145" w:hanging="344"/>
        <w:spacing w:before="13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3"/>
        </w:rPr>
        <w:t>13.  </w:t>
      </w:r>
      <w:r>
        <w:rPr>
          <w:rFonts w:ascii="Arial" w:hAnsi="Arial" w:eastAsia="Arial" w:cs="Arial"/>
          <w:sz w:val="17"/>
          <w:szCs w:val="17"/>
        </w:rPr>
        <w:t>Yang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JY</w:t>
      </w:r>
      <w:r>
        <w:rPr>
          <w:rFonts w:ascii="Arial" w:hAnsi="Arial" w:eastAsia="Arial" w:cs="Arial"/>
          <w:sz w:val="17"/>
          <w:szCs w:val="17"/>
          <w:spacing w:val="13"/>
        </w:rPr>
        <w:t>,</w:t>
      </w:r>
      <w:r>
        <w:rPr>
          <w:rFonts w:ascii="Arial" w:hAnsi="Arial" w:eastAsia="Arial" w:cs="Arial"/>
          <w:sz w:val="17"/>
          <w:szCs w:val="17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Lund</w:t>
      </w:r>
      <w:r>
        <w:rPr>
          <w:rFonts w:ascii="Arial" w:hAnsi="Arial" w:eastAsia="Arial" w:cs="Arial"/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JL</w:t>
      </w:r>
      <w:r>
        <w:rPr>
          <w:rFonts w:ascii="Arial" w:hAnsi="Arial" w:eastAsia="Arial" w:cs="Arial"/>
          <w:sz w:val="17"/>
          <w:szCs w:val="17"/>
          <w:spacing w:val="13"/>
        </w:rPr>
        <w:t>,</w:t>
      </w:r>
      <w:r>
        <w:rPr>
          <w:rFonts w:ascii="Arial" w:hAnsi="Arial" w:eastAsia="Arial" w:cs="Arial"/>
          <w:sz w:val="17"/>
          <w:szCs w:val="17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Pate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V</w:t>
      </w:r>
      <w:r>
        <w:rPr>
          <w:rFonts w:ascii="Arial" w:hAnsi="Arial" w:eastAsia="Arial" w:cs="Arial"/>
          <w:sz w:val="17"/>
          <w:szCs w:val="17"/>
          <w:spacing w:val="13"/>
        </w:rPr>
        <w:t>,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et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al</w:t>
      </w:r>
      <w:r>
        <w:rPr>
          <w:rFonts w:ascii="Arial" w:hAnsi="Arial" w:eastAsia="Arial" w:cs="Arial"/>
          <w:sz w:val="17"/>
          <w:szCs w:val="17"/>
          <w:spacing w:val="13"/>
        </w:rPr>
        <w:t>.</w:t>
      </w:r>
      <w:r>
        <w:rPr>
          <w:rFonts w:ascii="Arial" w:hAnsi="Arial" w:eastAsia="Arial" w:cs="Arial"/>
          <w:sz w:val="17"/>
          <w:szCs w:val="17"/>
          <w:spacing w:val="3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Utilization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colonos</w:t>
      </w:r>
      <w:r>
        <w:rPr>
          <w:rFonts w:ascii="Arial" w:hAnsi="Arial" w:eastAsia="Arial" w:cs="Arial"/>
          <w:sz w:val="17"/>
          <w:szCs w:val="17"/>
          <w:spacing w:val="13"/>
        </w:rPr>
        <w:t>-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copy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following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treatment</w:t>
      </w:r>
      <w:r>
        <w:rPr>
          <w:rFonts w:ascii="Arial" w:hAnsi="Arial" w:eastAsia="Arial" w:cs="Arial"/>
          <w:sz w:val="17"/>
          <w:szCs w:val="17"/>
          <w:spacing w:val="3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initiation</w:t>
      </w:r>
      <w:r>
        <w:rPr>
          <w:rFonts w:ascii="Arial" w:hAnsi="Arial" w:eastAsia="Arial" w:cs="Arial"/>
          <w:sz w:val="17"/>
          <w:szCs w:val="17"/>
          <w:spacing w:val="36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</w:t>
      </w:r>
      <w:r>
        <w:rPr>
          <w:rFonts w:ascii="Arial" w:hAnsi="Arial" w:eastAsia="Arial" w:cs="Arial"/>
          <w:sz w:val="17"/>
          <w:szCs w:val="17"/>
          <w:spacing w:val="3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U.S</w:t>
      </w:r>
      <w:r>
        <w:rPr>
          <w:rFonts w:ascii="Arial" w:hAnsi="Arial" w:eastAsia="Arial" w:cs="Arial"/>
          <w:sz w:val="17"/>
          <w:szCs w:val="17"/>
          <w:spacing w:val="3"/>
        </w:rPr>
        <w:t>.</w:t>
      </w:r>
      <w:r>
        <w:rPr>
          <w:rFonts w:ascii="Arial" w:hAnsi="Arial" w:eastAsia="Arial" w:cs="Arial"/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commercially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insured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patients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with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</w:t>
      </w:r>
      <w:r>
        <w:rPr>
          <w:rFonts w:ascii="Arial" w:hAnsi="Arial" w:eastAsia="Arial" w:cs="Arial"/>
          <w:sz w:val="17"/>
          <w:szCs w:val="17"/>
          <w:spacing w:val="14"/>
        </w:rPr>
        <w:t>ﬂ</w:t>
      </w:r>
      <w:r>
        <w:rPr>
          <w:rFonts w:ascii="Arial" w:hAnsi="Arial" w:eastAsia="Arial" w:cs="Arial"/>
          <w:sz w:val="17"/>
          <w:szCs w:val="17"/>
        </w:rPr>
        <w:t>ammatory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bowel</w:t>
      </w:r>
      <w:r>
        <w:rPr>
          <w:rFonts w:ascii="Arial" w:hAnsi="Arial" w:eastAsia="Arial" w:cs="Arial"/>
          <w:sz w:val="17"/>
          <w:szCs w:val="17"/>
          <w:spacing w:val="14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disease</w:t>
      </w:r>
      <w:r>
        <w:rPr>
          <w:rFonts w:ascii="Arial" w:hAnsi="Arial" w:eastAsia="Arial" w:cs="Arial"/>
          <w:sz w:val="17"/>
          <w:szCs w:val="17"/>
          <w:spacing w:val="14"/>
        </w:rPr>
        <w:t>,  2013-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</w:rPr>
        <w:t>2019</w:t>
      </w:r>
      <w:r>
        <w:rPr>
          <w:rFonts w:ascii="Arial" w:hAnsi="Arial" w:eastAsia="Arial" w:cs="Arial"/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</w:rPr>
        <w:t>[</w:t>
      </w:r>
      <w:r>
        <w:rPr>
          <w:rFonts w:ascii="Arial" w:hAnsi="Arial" w:eastAsia="Arial" w:cs="Arial"/>
          <w:sz w:val="17"/>
          <w:szCs w:val="17"/>
        </w:rPr>
        <w:t>published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online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ahead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print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August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</w:rPr>
        <w:t>22,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</w:rPr>
        <w:t>2022].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</w:t>
      </w:r>
      <w:r>
        <w:rPr>
          <w:rFonts w:ascii="Arial" w:hAnsi="Arial" w:eastAsia="Arial" w:cs="Arial"/>
          <w:sz w:val="17"/>
          <w:szCs w:val="17"/>
          <w:spacing w:val="13"/>
        </w:rPr>
        <w:t>ﬂ</w:t>
      </w:r>
      <w:r>
        <w:rPr>
          <w:rFonts w:ascii="Arial" w:hAnsi="Arial" w:eastAsia="Arial" w:cs="Arial"/>
          <w:sz w:val="17"/>
          <w:szCs w:val="17"/>
        </w:rPr>
        <w:t>amm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Bowel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Dis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hyperlink w:history="true" r:id="rId36">
        <w:r>
          <w:rPr>
            <w:rFonts w:ascii="Arial" w:hAnsi="Arial" w:eastAsia="Arial" w:cs="Arial"/>
            <w:sz w:val="17"/>
            <w:szCs w:val="17"/>
            <w:color w:val="0D7FAC"/>
          </w:rPr>
          <w:t>https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://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doi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org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/10.1093/</w:t>
        </w:r>
        <w:r>
          <w:rPr>
            <w:rFonts w:ascii="Arial" w:hAnsi="Arial" w:eastAsia="Arial" w:cs="Arial"/>
            <w:sz w:val="17"/>
            <w:szCs w:val="17"/>
            <w:color w:val="0D7FAC"/>
          </w:rPr>
          <w:t>ibd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/</w:t>
        </w:r>
        <w:r>
          <w:rPr>
            <w:rFonts w:ascii="Arial" w:hAnsi="Arial" w:eastAsia="Arial" w:cs="Arial"/>
            <w:sz w:val="17"/>
            <w:szCs w:val="17"/>
            <w:color w:val="0D7FAC"/>
          </w:rPr>
          <w:t>izac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136</w:t>
        </w:r>
      </w:hyperlink>
      <w:r>
        <w:rPr>
          <w:rFonts w:ascii="Arial" w:hAnsi="Arial" w:eastAsia="Arial" w:cs="Arial"/>
          <w:sz w:val="17"/>
          <w:szCs w:val="17"/>
          <w:spacing w:val="13"/>
        </w:rPr>
        <w:t>.</w:t>
      </w:r>
    </w:p>
    <w:p>
      <w:pPr>
        <w:ind w:left="353" w:right="145" w:hanging="342"/>
        <w:spacing w:before="23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14. 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</w:rPr>
          <w:t>Barsky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Meserve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Understanding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 xml:space="preserve">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terminants  of  patient  prefere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nces  between  stool  tests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colonoscopy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for the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asse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ssment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activity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ﬂ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2021;</w:t>
        </w:r>
      </w:hyperlink>
    </w:p>
    <w:p>
      <w:pPr>
        <w:ind w:left="358"/>
        <w:spacing w:before="11" w:line="215" w:lineRule="exact"/>
        <w:rPr>
          <w:rFonts w:ascii="Arial" w:hAnsi="Arial" w:eastAsia="Arial" w:cs="Arial"/>
          <w:sz w:val="17"/>
          <w:szCs w:val="17"/>
        </w:rPr>
      </w:pP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66:2564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3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2569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5" w:right="144" w:hanging="344"/>
        <w:spacing w:before="2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15. 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</w:rPr>
          <w:t>Smalley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Falck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Ytter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Carrasco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Labra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AGA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Clinical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Practice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Guidelines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on the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laboratory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evaluation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functional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diarrhea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diarrhea-predominant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irritable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syndrome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adults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(IBS-D).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Gastroenterology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2019;157:851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3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854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1" w:right="144" w:hanging="340"/>
        <w:spacing w:before="12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16. 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</w:rPr>
          <w:t>Carrasco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Labra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Lytvyn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Falck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Ytter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AGA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Technical Review on the evaluation of functional diarrhea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  diarrhea-predominant  irritable  bowel  syn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drome  in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</w:rPr>
          <w:t>adults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(</w:t>
        </w:r>
        <w:r>
          <w:rPr>
            <w:rFonts w:ascii="Arial" w:hAnsi="Arial" w:eastAsia="Arial" w:cs="Arial"/>
            <w:sz w:val="17"/>
            <w:szCs w:val="17"/>
            <w:color w:val="0D7FAC"/>
          </w:rPr>
          <w:t>IBS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-D).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Gastroenterology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2019;157:859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hyperlink w:history="true" r:id="rId39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880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7" w:right="144" w:hanging="346"/>
        <w:spacing w:before="24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17. 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</w:rPr>
          <w:t>Schunemann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HJ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Oxman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AD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Brozek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Grading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quality of evidence and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strength of recommendations for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</w:rPr>
          <w:t>diagnostic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tests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strategies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 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BMJ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  2008;</w:t>
        </w:r>
      </w:hyperlink>
    </w:p>
    <w:p>
      <w:pPr>
        <w:ind w:left="356"/>
        <w:spacing w:before="12" w:line="215" w:lineRule="exact"/>
        <w:rPr>
          <w:rFonts w:ascii="Arial" w:hAnsi="Arial" w:eastAsia="Arial" w:cs="Arial"/>
          <w:sz w:val="17"/>
          <w:szCs w:val="17"/>
        </w:rPr>
      </w:pP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336:1106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>–</w:t>
      </w:r>
      <w:hyperlink w:history="true" r:id="rId4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1110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11"/>
        <w:spacing w:before="24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  <w:position w:val="2"/>
        </w:rPr>
        <w:t>18.  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Sands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BE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Biomarkers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ﬂ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ammation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  <w:position w:val="2"/>
          </w:rPr>
          <w:t>ﬂ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ammatory</w:t>
        </w:r>
      </w:hyperlink>
    </w:p>
    <w:p>
      <w:pPr>
        <w:ind w:left="363"/>
        <w:spacing w:before="5" w:line="214" w:lineRule="exact"/>
        <w:tabs>
          <w:tab w:val="left" w:pos="1466"/>
        </w:tabs>
        <w:rPr>
          <w:rFonts w:ascii="Arial" w:hAnsi="Arial" w:eastAsia="Arial" w:cs="Arial"/>
          <w:sz w:val="17"/>
          <w:szCs w:val="17"/>
        </w:rPr>
      </w:pP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Gastroenterology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 xml:space="preserve"> 2015;149:1275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7"/>
          <w:w w:val="51"/>
          <w:position w:val="2"/>
        </w:rPr>
        <w:t>boweldisease–</w:t>
      </w:r>
      <w:hyperlink w:history="true" r:id="rId41">
        <w:r>
          <w:rPr>
            <w:rFonts w:ascii="Arial" w:hAnsi="Arial" w:eastAsia="Arial" w:cs="Arial"/>
            <w:sz w:val="17"/>
            <w:szCs w:val="17"/>
            <w:color w:val="0D7FAC"/>
            <w:spacing w:val="-7"/>
            <w:w w:val="51"/>
            <w:position w:val="2"/>
          </w:rPr>
          <w:t>1285.e2</w:t>
        </w:r>
      </w:hyperlink>
      <w:r>
        <w:rPr>
          <w:rFonts w:ascii="Arial" w:hAnsi="Arial" w:eastAsia="Arial" w:cs="Arial"/>
          <w:sz w:val="17"/>
          <w:szCs w:val="17"/>
          <w:spacing w:val="-7"/>
          <w:w w:val="51"/>
          <w:position w:val="2"/>
        </w:rPr>
        <w:t>.</w:t>
      </w:r>
    </w:p>
    <w:p>
      <w:pPr>
        <w:ind w:left="355" w:right="145" w:hanging="344"/>
        <w:spacing w:before="26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19.  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</w:rPr>
          <w:t>Reitsma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JB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Glas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Rutjes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AW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Bivariate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analysis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sensitivity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speciﬁcity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produces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informative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sum-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mary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measures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diagnostic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reviews.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Epidemiol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2005;58:982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4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990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64" w:right="145" w:hanging="364"/>
        <w:spacing w:before="13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20.  </w:t>
      </w:r>
      <w:hyperlink w:history="true" r:id="rId43">
        <w:r>
          <w:rPr>
            <w:rFonts w:ascii="Arial" w:hAnsi="Arial" w:eastAsia="Arial" w:cs="Arial"/>
            <w:sz w:val="17"/>
            <w:szCs w:val="17"/>
            <w:color w:val="0D7FAC"/>
          </w:rPr>
          <w:t>Higgins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JP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Thompson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SG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Deeks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JJ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Measuring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3">
        <w:r>
          <w:rPr>
            <w:rFonts w:ascii="Arial" w:hAnsi="Arial" w:eastAsia="Arial" w:cs="Arial"/>
            <w:sz w:val="17"/>
            <w:szCs w:val="17"/>
            <w:color w:val="0D7FAC"/>
          </w:rPr>
          <w:t>inconsistency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meta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analyses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 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BMJ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    2003;</w:t>
        </w:r>
      </w:hyperlink>
    </w:p>
    <w:p>
      <w:pPr>
        <w:ind w:left="356"/>
        <w:spacing w:before="11" w:line="215" w:lineRule="exact"/>
        <w:rPr>
          <w:rFonts w:ascii="Arial" w:hAnsi="Arial" w:eastAsia="Arial" w:cs="Arial"/>
          <w:sz w:val="17"/>
          <w:szCs w:val="17"/>
        </w:rPr>
      </w:pPr>
      <w:hyperlink w:history="true" r:id="rId43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327:557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43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560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9056" behindDoc="0" locked="0" layoutInCell="1" allowOverlap="1">
                <wp:simplePos x="0" y="0"/>
                <wp:positionH relativeFrom="column">
                  <wp:posOffset>2811745</wp:posOffset>
                </wp:positionH>
                <wp:positionV relativeFrom="paragraph">
                  <wp:posOffset>410406</wp:posOffset>
                </wp:positionV>
                <wp:extent cx="1290319" cy="46990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2811745" y="410406"/>
                          <a:ext cx="1290319" cy="4699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221.397pt;margin-top:32.3155pt;mso-position-vertical-relative:text;mso-position-horizontal-relative:text;width:101.6pt;height:37pt;z-index:251949056;rotation:27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357" w:right="978" w:hanging="357"/>
        <w:spacing w:before="289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</w:rPr>
        <w:t>21. 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</w:rPr>
          <w:t>Dulai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Singh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Jairath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Prevalence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endo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scopic improvement and remission according to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atient-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reported  outcomes  in  ulcerative  colitis.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Aliment  Phar-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</w:rPr>
          <w:t>macol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Ther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2020;51:435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hyperlink w:history="true" r:id="rId44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445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358" w:right="978" w:hanging="358"/>
        <w:spacing w:before="12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22.  </w:t>
      </w: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</w:rPr>
          <w:t>Whiting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PF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Rutjes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AW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Westwood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QUADAS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-2: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6"/>
          <w:w w:val="101"/>
        </w:rPr>
        <w:t xml:space="preserve"> </w:t>
      </w: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revised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tool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quality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assessment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diagnostic</w:t>
        </w:r>
      </w:hyperlink>
    </w:p>
    <w:p>
      <w:pPr>
        <w:ind w:left="358"/>
        <w:spacing w:before="11" w:line="214" w:lineRule="exact"/>
        <w:tabs>
          <w:tab w:val="left" w:pos="1721"/>
        </w:tabs>
        <w:rPr>
          <w:rFonts w:ascii="Arial" w:hAnsi="Arial" w:eastAsia="Arial" w:cs="Arial"/>
          <w:sz w:val="17"/>
          <w:szCs w:val="17"/>
        </w:rPr>
      </w:pP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Ann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Intern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Med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2011;155:529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4"/>
          <w:w w:val="32"/>
          <w:position w:val="2"/>
        </w:rPr>
        <w:t>accuracystudies–</w:t>
      </w:r>
      <w:hyperlink w:history="true" r:id="rId45">
        <w:r>
          <w:rPr>
            <w:rFonts w:ascii="Arial" w:hAnsi="Arial" w:eastAsia="Arial" w:cs="Arial"/>
            <w:sz w:val="17"/>
            <w:szCs w:val="17"/>
            <w:color w:val="0D7FAC"/>
            <w:spacing w:val="-4"/>
            <w:w w:val="32"/>
            <w:position w:val="2"/>
          </w:rPr>
          <w:t>536</w:t>
        </w:r>
      </w:hyperlink>
      <w:r>
        <w:rPr>
          <w:rFonts w:ascii="Arial" w:hAnsi="Arial" w:eastAsia="Arial" w:cs="Arial"/>
          <w:sz w:val="17"/>
          <w:szCs w:val="17"/>
          <w:spacing w:val="-4"/>
          <w:w w:val="32"/>
          <w:position w:val="2"/>
        </w:rPr>
        <w:t>.</w:t>
      </w:r>
    </w:p>
    <w:p>
      <w:pPr>
        <w:ind w:left="365" w:right="978" w:hanging="365"/>
        <w:spacing w:before="25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23.  </w:t>
      </w:r>
      <w:hyperlink w:history="true" r:id="rId46">
        <w:r>
          <w:rPr>
            <w:rFonts w:ascii="Arial" w:hAnsi="Arial" w:eastAsia="Arial" w:cs="Arial"/>
            <w:sz w:val="17"/>
            <w:szCs w:val="17"/>
            <w:color w:val="0D7FAC"/>
          </w:rPr>
          <w:t>Pathirana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WPNGW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Paul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Chubb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Gillett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MJ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3"/>
        </w:rPr>
        <w:t xml:space="preserve"> </w:t>
      </w:r>
      <w:hyperlink w:history="true" r:id="rId46">
        <w:r>
          <w:rPr>
            <w:rFonts w:ascii="Arial" w:hAnsi="Arial" w:eastAsia="Arial" w:cs="Arial"/>
            <w:sz w:val="17"/>
            <w:szCs w:val="17"/>
            <w:color w:val="0D7FAC"/>
          </w:rPr>
          <w:t>Faecal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calprotectin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Biochem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Rev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2018;39:77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–</w:t>
      </w:r>
      <w:hyperlink w:history="true" r:id="rId46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90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353" w:right="978" w:hanging="353"/>
        <w:spacing w:before="22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24.  </w:t>
      </w:r>
      <w:hyperlink w:history="true" r:id="rId47">
        <w:r>
          <w:rPr>
            <w:rFonts w:ascii="Arial" w:hAnsi="Arial" w:eastAsia="Arial" w:cs="Arial"/>
            <w:sz w:val="17"/>
            <w:szCs w:val="17"/>
            <w:color w:val="0D7FAC"/>
          </w:rPr>
          <w:t>Axelrad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Joelson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Green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PHR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Enteric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4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fections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are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common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ﬂa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res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inﬂam-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7">
        <w:r>
          <w:rPr>
            <w:rFonts w:ascii="Arial" w:hAnsi="Arial" w:eastAsia="Arial" w:cs="Arial"/>
            <w:sz w:val="17"/>
            <w:szCs w:val="17"/>
            <w:color w:val="0D7FAC"/>
          </w:rPr>
          <w:t>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2018;</w:t>
        </w:r>
      </w:hyperlink>
    </w:p>
    <w:p>
      <w:pPr>
        <w:ind w:left="367"/>
        <w:spacing w:before="12" w:line="214" w:lineRule="exact"/>
        <w:rPr>
          <w:rFonts w:ascii="Arial" w:hAnsi="Arial" w:eastAsia="Arial" w:cs="Arial"/>
          <w:sz w:val="17"/>
          <w:szCs w:val="17"/>
        </w:rPr>
      </w:pPr>
      <w:hyperlink w:history="true" r:id="rId4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113:1530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4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1539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8" w:right="978" w:hanging="358"/>
        <w:spacing w:before="25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25.  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</w:rPr>
          <w:t>Limsrivilai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Saleh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ZM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Johnson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Prevalence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4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effect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intestinal  infections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detected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by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  PCR-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based  stool  test  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patients  with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inﬂammatory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bowel</w:t>
        </w:r>
      </w:hyperlink>
    </w:p>
    <w:p>
      <w:pPr>
        <w:ind w:left="358"/>
        <w:spacing w:before="13" w:line="214" w:lineRule="exact"/>
        <w:tabs>
          <w:tab w:val="left" w:pos="975"/>
        </w:tabs>
        <w:rPr>
          <w:rFonts w:ascii="Arial" w:hAnsi="Arial" w:eastAsia="Arial" w:cs="Arial"/>
          <w:sz w:val="17"/>
          <w:szCs w:val="17"/>
        </w:rPr>
      </w:pP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Dig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Sci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  <w:position w:val="2"/>
          </w:rPr>
          <w:t>2020;65:3287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8"/>
          <w:w w:val="59"/>
          <w:position w:val="2"/>
        </w:rPr>
        <w:t>disease</w:t>
      </w:r>
      <w:r>
        <w:rPr>
          <w:rFonts w:ascii="Arial" w:hAnsi="Arial" w:eastAsia="Arial" w:cs="Arial"/>
          <w:sz w:val="17"/>
          <w:szCs w:val="17"/>
          <w:color w:val="0D7FAC"/>
          <w:spacing w:val="-4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8"/>
          <w:w w:val="59"/>
          <w:position w:val="2"/>
        </w:rPr>
        <w:t>–</w:t>
      </w:r>
      <w:hyperlink w:history="true" r:id="rId48">
        <w:r>
          <w:rPr>
            <w:rFonts w:ascii="Arial" w:hAnsi="Arial" w:eastAsia="Arial" w:cs="Arial"/>
            <w:sz w:val="17"/>
            <w:szCs w:val="17"/>
            <w:color w:val="0D7FAC"/>
            <w:spacing w:val="-8"/>
            <w:w w:val="59"/>
            <w:position w:val="2"/>
          </w:rPr>
          <w:t>3296</w:t>
        </w:r>
      </w:hyperlink>
      <w:r>
        <w:rPr>
          <w:rFonts w:ascii="Arial" w:hAnsi="Arial" w:eastAsia="Arial" w:cs="Arial"/>
          <w:sz w:val="17"/>
          <w:szCs w:val="17"/>
          <w:spacing w:val="-8"/>
          <w:w w:val="59"/>
          <w:position w:val="2"/>
        </w:rPr>
        <w:t>.</w:t>
      </w:r>
    </w:p>
    <w:p>
      <w:pPr>
        <w:ind w:left="363" w:right="978" w:hanging="363"/>
        <w:spacing w:before="2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26.  </w:t>
      </w:r>
      <w:hyperlink w:history="true" r:id="rId49">
        <w:r>
          <w:rPr>
            <w:rFonts w:ascii="Arial" w:hAnsi="Arial" w:eastAsia="Arial" w:cs="Arial"/>
            <w:sz w:val="17"/>
            <w:szCs w:val="17"/>
            <w:color w:val="0D7FAC"/>
          </w:rPr>
          <w:t>Murthy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SK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Feuerstein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JD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Nguyen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GC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AGA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ical  Practice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Update  on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endoscopic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surveill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ance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4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management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colorecta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dysplasia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inﬂammatory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49">
        <w:r>
          <w:rPr>
            <w:rFonts w:ascii="Arial" w:hAnsi="Arial" w:eastAsia="Arial" w:cs="Arial"/>
            <w:sz w:val="17"/>
            <w:szCs w:val="17"/>
            <w:color w:val="0D7FAC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diseases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>: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expert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Gastroenterology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>2021;</w:t>
        </w:r>
      </w:hyperlink>
    </w:p>
    <w:p>
      <w:pPr>
        <w:ind w:left="367"/>
        <w:spacing w:before="13" w:line="214" w:lineRule="exact"/>
        <w:rPr>
          <w:rFonts w:ascii="Arial" w:hAnsi="Arial" w:eastAsia="Arial" w:cs="Arial"/>
          <w:sz w:val="17"/>
          <w:szCs w:val="17"/>
        </w:rPr>
      </w:pPr>
      <w:hyperlink w:history="true" r:id="rId49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161:1043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49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1051.e4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6" w:right="978" w:hanging="356"/>
        <w:spacing w:before="25" w:line="27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1"/>
        </w:rPr>
        <w:t>27.  </w:t>
      </w:r>
      <w:r>
        <w:rPr>
          <w:rFonts w:ascii="Arial" w:hAnsi="Arial" w:eastAsia="Arial" w:cs="Arial"/>
          <w:sz w:val="17"/>
          <w:szCs w:val="17"/>
        </w:rPr>
        <w:t>Adams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</w:t>
      </w:r>
      <w:r>
        <w:rPr>
          <w:rFonts w:ascii="Arial" w:hAnsi="Arial" w:eastAsia="Arial" w:cs="Arial"/>
          <w:sz w:val="17"/>
          <w:szCs w:val="17"/>
          <w:spacing w:val="11"/>
        </w:rPr>
        <w:t>,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Gupta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V</w:t>
      </w:r>
      <w:r>
        <w:rPr>
          <w:rFonts w:ascii="Arial" w:hAnsi="Arial" w:eastAsia="Arial" w:cs="Arial"/>
          <w:sz w:val="17"/>
          <w:szCs w:val="17"/>
          <w:spacing w:val="11"/>
        </w:rPr>
        <w:t>,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Mohsen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W</w:t>
      </w:r>
      <w:r>
        <w:rPr>
          <w:rFonts w:ascii="Arial" w:hAnsi="Arial" w:eastAsia="Arial" w:cs="Arial"/>
          <w:sz w:val="17"/>
          <w:szCs w:val="17"/>
          <w:spacing w:val="11"/>
        </w:rPr>
        <w:t>,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et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al</w:t>
      </w:r>
      <w:r>
        <w:rPr>
          <w:rFonts w:ascii="Arial" w:hAnsi="Arial" w:eastAsia="Arial" w:cs="Arial"/>
          <w:sz w:val="17"/>
          <w:szCs w:val="17"/>
          <w:spacing w:val="11"/>
        </w:rPr>
        <w:t>.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Early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management </w:t>
      </w:r>
      <w:r>
        <w:rPr>
          <w:rFonts w:ascii="Arial" w:hAnsi="Arial" w:eastAsia="Arial" w:cs="Arial"/>
          <w:sz w:val="17"/>
          <w:szCs w:val="17"/>
          <w:spacing w:val="3"/>
        </w:rPr>
        <w:t>of acute severe UC in the biologics era: develo</w:t>
      </w:r>
      <w:r>
        <w:rPr>
          <w:rFonts w:ascii="Arial" w:hAnsi="Arial" w:eastAsia="Arial" w:cs="Arial"/>
          <w:sz w:val="17"/>
          <w:szCs w:val="17"/>
          <w:spacing w:val="2"/>
        </w:rPr>
        <w:t>pment and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international</w:t>
      </w:r>
      <w:r>
        <w:rPr>
          <w:rFonts w:ascii="Arial" w:hAnsi="Arial" w:eastAsia="Arial" w:cs="Arial"/>
          <w:sz w:val="17"/>
          <w:szCs w:val="17"/>
          <w:spacing w:val="31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validation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of</w:t>
      </w:r>
      <w:r>
        <w:rPr>
          <w:rFonts w:ascii="Arial" w:hAnsi="Arial" w:eastAsia="Arial" w:cs="Arial"/>
          <w:sz w:val="17"/>
          <w:szCs w:val="17"/>
          <w:spacing w:val="3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a</w:t>
      </w:r>
      <w:r>
        <w:rPr>
          <w:rFonts w:ascii="Arial" w:hAnsi="Arial" w:eastAsia="Arial" w:cs="Arial"/>
          <w:sz w:val="17"/>
          <w:szCs w:val="17"/>
          <w:spacing w:val="3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prog</w:t>
      </w:r>
      <w:r>
        <w:rPr>
          <w:rFonts w:ascii="Arial" w:hAnsi="Arial" w:eastAsia="Arial" w:cs="Arial"/>
          <w:sz w:val="17"/>
          <w:szCs w:val="17"/>
          <w:spacing w:val="3"/>
        </w:rPr>
        <w:t>nostic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clinical</w:t>
      </w:r>
      <w:r>
        <w:rPr>
          <w:rFonts w:ascii="Arial" w:hAnsi="Arial" w:eastAsia="Arial" w:cs="Arial"/>
          <w:sz w:val="17"/>
          <w:szCs w:val="17"/>
          <w:spacing w:val="40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index</w:t>
      </w:r>
      <w:r>
        <w:rPr>
          <w:rFonts w:ascii="Arial" w:hAnsi="Arial" w:eastAsia="Arial" w:cs="Arial"/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to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predict steroid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response</w:t>
      </w:r>
      <w:r>
        <w:rPr>
          <w:rFonts w:ascii="Arial" w:hAnsi="Arial" w:eastAsia="Arial" w:cs="Arial"/>
          <w:sz w:val="17"/>
          <w:szCs w:val="17"/>
          <w:spacing w:val="1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[published online ahe</w:t>
      </w:r>
      <w:r>
        <w:rPr>
          <w:rFonts w:ascii="Arial" w:hAnsi="Arial" w:eastAsia="Arial" w:cs="Arial"/>
          <w:sz w:val="17"/>
          <w:szCs w:val="17"/>
          <w:spacing w:val="3"/>
        </w:rPr>
        <w:t>ad of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3"/>
        </w:rPr>
        <w:t>print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September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28, 2022]. </w:t>
      </w:r>
      <w:r>
        <w:rPr>
          <w:rFonts w:ascii="Arial" w:hAnsi="Arial" w:eastAsia="Arial" w:cs="Arial"/>
          <w:sz w:val="17"/>
          <w:szCs w:val="17"/>
        </w:rPr>
        <w:t>Gut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</w:rPr>
          <w:t>https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://</w:t>
        </w:r>
        <w:r>
          <w:rPr>
            <w:rFonts w:ascii="Arial" w:hAnsi="Arial" w:eastAsia="Arial" w:cs="Arial"/>
            <w:sz w:val="17"/>
            <w:szCs w:val="17"/>
            <w:color w:val="0D7FAC"/>
          </w:rPr>
          <w:t>doi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</w:rPr>
          <w:t>org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/10.1136/</w:t>
        </w:r>
        <w:r>
          <w:rPr>
            <w:rFonts w:ascii="Arial" w:hAnsi="Arial" w:eastAsia="Arial" w:cs="Arial"/>
            <w:sz w:val="17"/>
            <w:szCs w:val="17"/>
            <w:color w:val="0D7FAC"/>
          </w:rPr>
          <w:t>gutjnl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2022-327533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3" w:right="976" w:hanging="353"/>
        <w:spacing w:line="27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</w:rPr>
        <w:t>28. 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</w:rPr>
          <w:t>Yoon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Jangi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Dulai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Incremental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bene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ﬁ</w:t>
        </w:r>
        <w:r>
          <w:rPr>
            <w:rFonts w:ascii="Arial" w:hAnsi="Arial" w:eastAsia="Arial" w:cs="Arial"/>
            <w:sz w:val="17"/>
            <w:szCs w:val="17"/>
            <w:color w:val="0D7FAC"/>
          </w:rPr>
          <w:t>t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achieving  endoscopic  and  histologic  remission  in  pa-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 xml:space="preserve">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tients  with  ulcerative  colitis:  a  syste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matic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review  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</w:rPr>
          <w:t>meta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analysis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.   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Gastroenterology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   2020;159:1262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r>
        <w:rPr>
          <w:rFonts w:ascii="Arial" w:hAnsi="Arial" w:eastAsia="Arial" w:cs="Arial"/>
          <w:sz w:val="17"/>
          <w:szCs w:val="17"/>
          <w:color w:val="0D7FAC"/>
          <w:spacing w:val="10"/>
        </w:rPr>
        <w:t xml:space="preserve"> </w:t>
      </w:r>
      <w:hyperlink w:history="true" r:id="rId5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1275.e7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357" w:right="977" w:hanging="358"/>
        <w:spacing w:before="2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29. 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</w:rPr>
          <w:t>Gupta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Yu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Peyrin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Biroulet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Treat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target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: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 xml:space="preserve">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role of histologic healing in inﬂammatory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bowel diseases: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  systematic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review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meta-analysis.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Gastro-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</w:rPr>
          <w:t>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2021;19:1800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–</w:t>
      </w:r>
      <w:hyperlink w:history="true" r:id="rId5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1813.e4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355" w:right="977" w:hanging="355"/>
        <w:spacing w:before="23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9"/>
        </w:rPr>
        <w:t>30. 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</w:rPr>
          <w:t>Kawashima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Ishihara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Yuki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calprotectin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level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correlated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both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endoscopic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severity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dis-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ease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extent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ulcerative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colitis.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BMC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astroenterol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2016;16:47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357" w:right="978" w:hanging="357"/>
        <w:spacing w:before="15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31. 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</w:rPr>
          <w:t>Sonoyama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Kawashima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Ishihara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Capabil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ities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calprotectin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ood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biomarkers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as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sur-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rogate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endoscopic   markers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according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to   ulcera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tive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type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Biochem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Nutr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2019;</w:t>
        </w:r>
      </w:hyperlink>
    </w:p>
    <w:p>
      <w:pPr>
        <w:ind w:left="358"/>
        <w:spacing w:before="11" w:line="215" w:lineRule="exact"/>
        <w:rPr>
          <w:rFonts w:ascii="Arial" w:hAnsi="Arial" w:eastAsia="Arial" w:cs="Arial"/>
          <w:sz w:val="17"/>
          <w:szCs w:val="17"/>
        </w:rPr>
      </w:pP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64:265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54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270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57" w:right="978" w:hanging="357"/>
        <w:spacing w:before="25" w:line="27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1"/>
        </w:rPr>
        <w:t>32.  </w:t>
      </w: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</w:rPr>
          <w:t>Sakuraba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Nemoto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Hibi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Extent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disease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affects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usefulness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biomarke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rs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ulcerative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7"/>
            <w:szCs w:val="17"/>
            <w:color w:val="0D7FAC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BMC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2021;21:197</w:t>
        </w:r>
      </w:hyperlink>
      <w:r>
        <w:rPr>
          <w:rFonts w:ascii="Arial" w:hAnsi="Arial" w:eastAsia="Arial" w:cs="Arial"/>
          <w:sz w:val="17"/>
          <w:szCs w:val="17"/>
          <w:spacing w:val="10"/>
        </w:rPr>
        <w:t>.</w:t>
      </w:r>
    </w:p>
    <w:p>
      <w:pPr>
        <w:ind w:left="362" w:right="978" w:hanging="362"/>
        <w:spacing w:before="13" w:line="26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33.  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Yamamoto T, Shimoyama T,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Matsumoto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K. Consecutive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monitoring of faecal calprotectin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during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mesalazine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sup-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>positorytherapyforactiverectalinﬂammationinulcerative</w:t>
        </w:r>
      </w:hyperlink>
    </w:p>
    <w:p>
      <w:pPr>
        <w:ind w:left="358"/>
        <w:spacing w:before="11" w:line="215" w:lineRule="exact"/>
        <w:tabs>
          <w:tab w:val="left" w:pos="826"/>
        </w:tabs>
        <w:rPr>
          <w:rFonts w:ascii="Arial" w:hAnsi="Arial" w:eastAsia="Arial" w:cs="Arial"/>
          <w:sz w:val="17"/>
          <w:szCs w:val="17"/>
        </w:rPr>
      </w:pP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-7"/>
            <w:position w:val="2"/>
          </w:rPr>
          <w:t>. Aliment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7"/>
            <w:position w:val="2"/>
          </w:rPr>
          <w:t>Pharmacol Ther 2015;42:549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7"/>
          <w:position w:val="2"/>
        </w:rPr>
        <w:t>colitis–</w:t>
      </w:r>
      <w:hyperlink w:history="true" r:id="rId56">
        <w:r>
          <w:rPr>
            <w:rFonts w:ascii="Arial" w:hAnsi="Arial" w:eastAsia="Arial" w:cs="Arial"/>
            <w:sz w:val="17"/>
            <w:szCs w:val="17"/>
            <w:color w:val="0D7FAC"/>
            <w:spacing w:val="-7"/>
            <w:position w:val="2"/>
          </w:rPr>
          <w:t>558</w:t>
        </w:r>
      </w:hyperlink>
      <w:r>
        <w:rPr>
          <w:rFonts w:ascii="Arial" w:hAnsi="Arial" w:eastAsia="Arial" w:cs="Arial"/>
          <w:sz w:val="17"/>
          <w:szCs w:val="17"/>
          <w:spacing w:val="-7"/>
          <w:position w:val="2"/>
        </w:rPr>
        <w:t>.</w:t>
      </w:r>
    </w:p>
    <w:p>
      <w:pPr>
        <w:ind w:left="352" w:right="977" w:hanging="352"/>
        <w:spacing w:before="2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34. 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D’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Amico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Peyrin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Biroulet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Rubin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Interna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tional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consensus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on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methodological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issues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stan-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dardization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calprot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ectin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measurement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inﬂammatory bowel diseases. U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nited Eur Gastroenterol J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2021;9:451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3"/>
        </w:rPr>
        <w:t>–</w:t>
      </w:r>
      <w:hyperlink w:history="true" r:id="rId57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460</w:t>
        </w:r>
      </w:hyperlink>
      <w:r>
        <w:rPr>
          <w:rFonts w:ascii="Arial" w:hAnsi="Arial" w:eastAsia="Arial" w:cs="Arial"/>
          <w:sz w:val="17"/>
          <w:szCs w:val="17"/>
          <w:spacing w:val="3"/>
        </w:rPr>
        <w:t>.</w:t>
      </w:r>
    </w:p>
    <w:p>
      <w:pPr>
        <w:ind w:left="363" w:right="978" w:hanging="363"/>
        <w:spacing w:before="13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35.  </w:t>
      </w: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</w:rPr>
          <w:t>Lasson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Stotzer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-O,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Isakssonc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intra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individual     variability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of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faecal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calprotectin: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 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</w:t>
        </w:r>
      </w:hyperlink>
    </w:p>
    <w:p>
      <w:pPr>
        <w:spacing w:line="262" w:lineRule="auto"/>
        <w:sectPr>
          <w:headerReference w:type="default" r:id="rId28"/>
          <w:pgSz w:w="11880" w:h="15660"/>
          <w:pgMar w:top="964" w:right="0" w:bottom="400" w:left="985" w:header="689" w:footer="0" w:gutter="0"/>
          <w:cols w:equalWidth="0" w:num="2">
            <w:col w:w="4981" w:space="100"/>
            <w:col w:w="5814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5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0320" behindDoc="0" locked="0" layoutInCell="1" allowOverlap="1">
                <wp:simplePos x="0" y="0"/>
                <wp:positionH relativeFrom="column">
                  <wp:posOffset>-411124</wp:posOffset>
                </wp:positionH>
                <wp:positionV relativeFrom="paragraph">
                  <wp:posOffset>421098</wp:posOffset>
                </wp:positionV>
                <wp:extent cx="1290319" cy="46863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-411124" y="421098"/>
                          <a:ext cx="1290319" cy="46863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688"/>
                              <w:spacing w:before="111" w:line="208" w:lineRule="auto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  <w:color w:val="FFFFFF"/>
                                <w:spacing w:val="-12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-32.372pt;margin-top:33.1574pt;mso-position-vertical-relative:text;mso-position-horizontal-relative:text;width:101.6pt;height:36.9pt;z-index:251960320;rotation:90;" fillcolor="#231F20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688"/>
                        <w:spacing w:before="111" w:line="208" w:lineRule="auto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color w:val="FFFFFF"/>
                          <w:spacing w:val="-12"/>
                        </w:rPr>
                        <w:t>GUIDELINES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348"/>
        <w:spacing w:before="49" w:line="207" w:lineRule="exact"/>
        <w:rPr>
          <w:rFonts w:ascii="Arial" w:hAnsi="Arial" w:eastAsia="Arial" w:cs="Arial"/>
          <w:sz w:val="17"/>
          <w:szCs w:val="17"/>
        </w:rPr>
      </w:pP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prospective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study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act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2"/>
          </w:rPr>
          <w:t>ive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2"/>
          </w:rPr>
          <w:t>ulcerative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  <w:position w:val="2"/>
          </w:rPr>
          <w:t>coli-</w:t>
        </w:r>
      </w:hyperlink>
    </w:p>
    <w:p>
      <w:pPr>
        <w:ind w:left="1338"/>
        <w:spacing w:before="12" w:line="214" w:lineRule="exact"/>
        <w:tabs>
          <w:tab w:val="left" w:pos="1536"/>
        </w:tabs>
        <w:rPr>
          <w:rFonts w:ascii="Arial" w:hAnsi="Arial" w:eastAsia="Arial" w:cs="Arial"/>
          <w:sz w:val="17"/>
          <w:szCs w:val="17"/>
        </w:rPr>
      </w:pP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Crohns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2015;9:26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3"/>
          <w:position w:val="1"/>
        </w:rPr>
        <w:t>tis</w:t>
      </w:r>
      <w:r>
        <w:rPr>
          <w:rFonts w:ascii="Arial" w:hAnsi="Arial" w:eastAsia="Arial" w:cs="Arial"/>
          <w:sz w:val="17"/>
          <w:szCs w:val="17"/>
          <w:color w:val="0D7FAC"/>
          <w:spacing w:val="-47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3"/>
          <w:position w:val="1"/>
        </w:rPr>
        <w:t>–</w:t>
      </w:r>
      <w:hyperlink w:history="true" r:id="rId58">
        <w:r>
          <w:rPr>
            <w:rFonts w:ascii="Arial" w:hAnsi="Arial" w:eastAsia="Arial" w:cs="Arial"/>
            <w:sz w:val="17"/>
            <w:szCs w:val="17"/>
            <w:color w:val="0D7FAC"/>
            <w:spacing w:val="-3"/>
            <w:position w:val="1"/>
          </w:rPr>
          <w:t>32</w:t>
        </w:r>
      </w:hyperlink>
      <w:r>
        <w:rPr>
          <w:rFonts w:ascii="Arial" w:hAnsi="Arial" w:eastAsia="Arial" w:cs="Arial"/>
          <w:sz w:val="17"/>
          <w:szCs w:val="17"/>
          <w:spacing w:val="-3"/>
          <w:position w:val="1"/>
        </w:rPr>
        <w:t>.</w:t>
      </w:r>
    </w:p>
    <w:p>
      <w:pPr>
        <w:ind w:left="1337" w:right="137" w:hanging="352"/>
        <w:spacing w:before="24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36. 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</w:rPr>
          <w:t>Kristensen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Malmstrom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GH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Skar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Clinical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importance  of  faecal  calprotectin  variability  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inﬂam-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disease: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intra-individual  va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riability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standardisation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sampling  procedure.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Scand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Ga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</w:rPr>
          <w:t>troenterol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2016;51:548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hyperlink w:history="true" r:id="rId60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555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38" w:right="138" w:hanging="353"/>
        <w:spacing w:before="12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7"/>
        </w:rPr>
        <w:t>37. 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</w:rPr>
          <w:t>Calafat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Cabre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Manosa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High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within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day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variability  of  fecal  calprotectin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evels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patients  with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active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ulcerative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colitis: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what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is the</w:t>
        </w:r>
        <w:r>
          <w:rPr>
            <w:rFonts w:ascii="Arial" w:hAnsi="Arial" w:eastAsia="Arial" w:cs="Arial"/>
            <w:sz w:val="17"/>
            <w:szCs w:val="17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best timing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stool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</w:rPr>
          <w:t>sampling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?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ﬂ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amm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2015;21:1072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hyperlink w:history="true" r:id="rId61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1076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37" w:right="137" w:hanging="352"/>
        <w:spacing w:before="25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38. 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</w:rPr>
          <w:t>Du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Foshaug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Huang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VW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Within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stool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and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within-day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sample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variability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calprotecti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inﬂammatory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sease.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Gastro-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</w:rPr>
          <w:t>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2018;52:235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–</w:t>
      </w:r>
      <w:hyperlink w:history="true" r:id="rId62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240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1336" w:right="138" w:hanging="351"/>
        <w:spacing w:before="10" w:line="27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3"/>
        </w:rPr>
        <w:t>39.  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</w:rPr>
          <w:t>Kluft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Maat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MP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Genetics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reactive</w:t>
        </w:r>
        <w:r>
          <w:rPr>
            <w:rFonts w:ascii="Arial" w:hAnsi="Arial" w:eastAsia="Arial" w:cs="Arial"/>
            <w:sz w:val="17"/>
            <w:szCs w:val="17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protein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: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new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possibilities   and   complications.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Arterioscler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Thromb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2"/>
        </w:rPr>
        <w:t xml:space="preserve"> 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</w:rPr>
          <w:t>Vasc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Biol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2003;23:1956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>–</w:t>
      </w:r>
      <w:hyperlink w:history="true" r:id="rId63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1959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1334" w:right="137" w:hanging="349"/>
        <w:spacing w:before="13" w:line="27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40. 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</w:rPr>
          <w:t>Brull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DJ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Serrano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Zito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Human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CRP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gene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polymorphism inﬂuences CRP levels: implications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for the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prediction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pathogenesis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coronary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heart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disease.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</w:rPr>
          <w:t>Arterioscler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Thromb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Vasc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Biol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2003;23:2063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>–</w:t>
      </w:r>
      <w:hyperlink w:history="true" r:id="rId64">
        <w:r>
          <w:rPr>
            <w:rFonts w:ascii="Arial" w:hAnsi="Arial" w:eastAsia="Arial" w:cs="Arial"/>
            <w:sz w:val="17"/>
            <w:szCs w:val="17"/>
            <w:color w:val="0D7FAC"/>
            <w:spacing w:val="9"/>
          </w:rPr>
          <w:t>2069</w:t>
        </w:r>
      </w:hyperlink>
      <w:r>
        <w:rPr>
          <w:rFonts w:ascii="Arial" w:hAnsi="Arial" w:eastAsia="Arial" w:cs="Arial"/>
          <w:sz w:val="17"/>
          <w:szCs w:val="17"/>
          <w:spacing w:val="9"/>
        </w:rPr>
        <w:t>.</w:t>
      </w:r>
    </w:p>
    <w:p>
      <w:pPr>
        <w:ind w:left="1342" w:right="138" w:hanging="357"/>
        <w:spacing w:before="14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41. 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</w:rPr>
          <w:t>Jones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Loftus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EV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Panaccione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Relationships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between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disease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activit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y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serum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bio-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markers</w:t>
        </w:r>
        <w:r>
          <w:rPr>
            <w:rFonts w:ascii="Arial" w:hAnsi="Arial" w:eastAsia="Arial" w:cs="Arial"/>
            <w:sz w:val="17"/>
            <w:szCs w:val="17"/>
            <w:color w:val="0D7FAC"/>
            <w:spacing w:val="4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patients</w:t>
        </w:r>
        <w:r>
          <w:rPr>
            <w:rFonts w:ascii="Arial" w:hAnsi="Arial" w:eastAsia="Arial" w:cs="Arial"/>
            <w:sz w:val="17"/>
            <w:szCs w:val="17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Crohn’s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disease.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Gastro-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</w:rPr>
          <w:t>enterol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2008;6:1218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6"/>
        </w:rPr>
        <w:t>–</w:t>
      </w:r>
      <w:hyperlink w:history="true" r:id="rId65"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>1224</w:t>
        </w:r>
      </w:hyperlink>
      <w:r>
        <w:rPr>
          <w:rFonts w:ascii="Arial" w:hAnsi="Arial" w:eastAsia="Arial" w:cs="Arial"/>
          <w:sz w:val="17"/>
          <w:szCs w:val="17"/>
          <w:spacing w:val="6"/>
        </w:rPr>
        <w:t>.</w:t>
      </w:r>
    </w:p>
    <w:p>
      <w:pPr>
        <w:ind w:left="1338" w:right="138" w:hanging="353"/>
        <w:spacing w:before="21" w:line="27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42. 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</w:rPr>
          <w:t>Moran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CJ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Kaplan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JL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Winter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HS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Genetic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variation</w:t>
        </w:r>
        <w:r>
          <w:rPr>
            <w:rFonts w:ascii="Arial" w:hAnsi="Arial" w:eastAsia="Arial" w:cs="Arial"/>
            <w:sz w:val="17"/>
            <w:szCs w:val="17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af</w:t>
        </w:r>
        <w:r>
          <w:rPr>
            <w:rFonts w:ascii="Arial" w:hAnsi="Arial" w:eastAsia="Arial" w:cs="Arial"/>
            <w:sz w:val="17"/>
            <w:szCs w:val="17"/>
            <w:color w:val="0D7FAC"/>
            <w:spacing w:val="12"/>
          </w:rPr>
          <w:t>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fects</w:t>
        </w:r>
        <w:r>
          <w:rPr>
            <w:rFonts w:ascii="Arial" w:hAnsi="Arial" w:eastAsia="Arial" w:cs="Arial"/>
            <w:sz w:val="17"/>
            <w:szCs w:val="17"/>
            <w:color w:val="0D7FAC"/>
            <w:spacing w:val="5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C-reactive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protein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elevations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Crohn’s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disease.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ﬂ</w:t>
        </w:r>
        <w:r>
          <w:rPr>
            <w:rFonts w:ascii="Arial" w:hAnsi="Arial" w:eastAsia="Arial" w:cs="Arial"/>
            <w:sz w:val="17"/>
            <w:szCs w:val="17"/>
            <w:color w:val="0D7FAC"/>
          </w:rPr>
          <w:t>amm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Bowel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Dis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2018;24:2048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–</w:t>
      </w:r>
      <w:hyperlink w:history="true" r:id="rId66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2052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1339" w:right="138" w:hanging="354"/>
        <w:spacing w:before="13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</w:rPr>
        <w:t>43. 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</w:rPr>
          <w:t>Osterman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MT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Aberra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FN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5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Cross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R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.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Mesalamine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dose  escalation  reduces  fecal  ca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lprotectin  in  patients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</w:rPr>
          <w:t>with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quiescent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ulcerative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13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Gastroenterol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9"/>
        </w:rPr>
        <w:t xml:space="preserve"> 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</w:rPr>
          <w:t>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2014;12:1887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5"/>
        </w:rPr>
        <w:t>–</w:t>
      </w:r>
      <w:hyperlink w:history="true" r:id="rId67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1893.e3</w:t>
        </w:r>
      </w:hyperlink>
      <w:r>
        <w:rPr>
          <w:rFonts w:ascii="Arial" w:hAnsi="Arial" w:eastAsia="Arial" w:cs="Arial"/>
          <w:sz w:val="17"/>
          <w:szCs w:val="17"/>
          <w:spacing w:val="5"/>
        </w:rPr>
        <w:t>.</w:t>
      </w:r>
    </w:p>
    <w:p>
      <w:pPr>
        <w:ind w:left="1337" w:right="138" w:hanging="352"/>
        <w:spacing w:before="23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0"/>
        </w:rPr>
        <w:t>44. 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</w:rPr>
          <w:t>Dulai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PS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Sandborn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WJ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Murphy</w:t>
        </w:r>
        <w:r>
          <w:rPr>
            <w:rFonts w:ascii="Arial" w:hAnsi="Arial" w:eastAsia="Arial" w:cs="Arial"/>
            <w:sz w:val="17"/>
            <w:szCs w:val="17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0"/>
          </w:rPr>
          <w:t>.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Microsimulation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model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to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determine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cost-effectiveness</w:t>
        </w:r>
        <w:r>
          <w:rPr>
            <w:rFonts w:ascii="Arial" w:hAnsi="Arial" w:eastAsia="Arial" w:cs="Arial"/>
            <w:sz w:val="17"/>
            <w:szCs w:val="17"/>
            <w:color w:val="0D7FAC"/>
            <w:spacing w:val="4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treat-to-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target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strategies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7"/>
            <w:szCs w:val="17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ulcerative</w:t>
        </w:r>
        <w:r>
          <w:rPr>
            <w:rFonts w:ascii="Arial" w:hAnsi="Arial" w:eastAsia="Arial" w:cs="Arial"/>
            <w:sz w:val="17"/>
            <w:szCs w:val="17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colitis.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Gastroenterol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7"/>
            <w:szCs w:val="17"/>
            <w:color w:val="0D7FAC"/>
          </w:rPr>
          <w:t>Hepatol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2021;19:1170</w:t>
        </w:r>
      </w:hyperlink>
      <w:r>
        <w:rPr>
          <w:rFonts w:ascii="Arial" w:hAnsi="Arial" w:eastAsia="Arial" w:cs="Arial"/>
          <w:sz w:val="17"/>
          <w:szCs w:val="17"/>
          <w:spacing w:val="7"/>
        </w:rPr>
        <w:t>.</w:t>
      </w:r>
    </w:p>
    <w:p>
      <w:pPr>
        <w:ind w:left="1342" w:right="137" w:hanging="357"/>
        <w:spacing w:before="24" w:line="26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</w:rPr>
        <w:t>45. 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</w:rPr>
          <w:t>Peura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Fall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Almqvist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Normal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values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for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1"/>
        </w:rPr>
        <w:t xml:space="preserve">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calprotectin   in   stool   samples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infants   from   the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363" w:firstLine="8"/>
        <w:spacing w:before="49" w:line="274" w:lineRule="auto"/>
        <w:rPr>
          <w:rFonts w:ascii="Arial" w:hAnsi="Arial" w:eastAsia="Arial" w:cs="Arial"/>
          <w:sz w:val="17"/>
          <w:szCs w:val="17"/>
        </w:rPr>
      </w:pP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population-based longitudinal born into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life study.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Scand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Clin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Lab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Invest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2018;78:120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4"/>
        </w:rPr>
        <w:t>–</w:t>
      </w:r>
      <w:hyperlink w:history="true" r:id="rId69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124</w:t>
        </w:r>
      </w:hyperlink>
      <w:r>
        <w:rPr>
          <w:rFonts w:ascii="Arial" w:hAnsi="Arial" w:eastAsia="Arial" w:cs="Arial"/>
          <w:sz w:val="17"/>
          <w:szCs w:val="17"/>
          <w:spacing w:val="4"/>
        </w:rPr>
        <w:t>.</w:t>
      </w:r>
    </w:p>
    <w:p>
      <w:pPr>
        <w:ind w:left="8"/>
        <w:spacing w:before="13" w:line="21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4"/>
          <w:position w:val="2"/>
        </w:rPr>
        <w:t>46.  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Velasco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Rodriguez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Belvis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 xml:space="preserve"> 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M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,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Viada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Bris</w:t>
        </w:r>
        <w:r>
          <w:rPr>
            <w:rFonts w:ascii="Arial" w:hAnsi="Arial" w:eastAsia="Arial" w:cs="Arial"/>
            <w:sz w:val="17"/>
            <w:szCs w:val="17"/>
            <w:color w:val="0D7FAC"/>
            <w:spacing w:val="9"/>
            <w:position w:val="2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JF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  <w:position w:val="2"/>
          </w:rPr>
          <w:t>,  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Plata</w:t>
        </w:r>
      </w:hyperlink>
    </w:p>
    <w:p>
      <w:pPr>
        <w:ind w:left="362" w:right="1" w:firstLine="10"/>
        <w:spacing w:before="44" w:line="251" w:lineRule="auto"/>
        <w:tabs>
          <w:tab w:val="left" w:pos="1055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Fernandez</w:t>
        </w:r>
        <w:r>
          <w:rPr>
            <w:rFonts w:ascii="Arial" w:hAnsi="Arial" w:eastAsia="Arial" w:cs="Arial"/>
            <w:sz w:val="17"/>
            <w:szCs w:val="17"/>
            <w:color w:val="0D7FAC"/>
            <w:spacing w:val="45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C,</w:t>
        </w:r>
        <w:r>
          <w:rPr>
            <w:rFonts w:ascii="Arial" w:hAnsi="Arial" w:eastAsia="Arial" w:cs="Arial"/>
            <w:sz w:val="17"/>
            <w:szCs w:val="17"/>
            <w:color w:val="0D7FAC"/>
            <w:spacing w:val="41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al.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Normal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fecal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calprotectin</w:t>
        </w:r>
        <w:r>
          <w:rPr>
            <w:rFonts w:ascii="Arial" w:hAnsi="Arial" w:eastAsia="Arial" w:cs="Arial"/>
            <w:sz w:val="17"/>
            <w:szCs w:val="17"/>
            <w:color w:val="0D7FAC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l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>evels  in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healthy</w:t>
        </w:r>
        <w:r>
          <w:rPr>
            <w:rFonts w:ascii="Arial" w:hAnsi="Arial" w:eastAsia="Arial" w:cs="Arial"/>
            <w:sz w:val="17"/>
            <w:szCs w:val="17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children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are</w:t>
        </w:r>
        <w:r>
          <w:rPr>
            <w:rFonts w:ascii="Arial" w:hAnsi="Arial" w:eastAsia="Arial" w:cs="Arial"/>
            <w:sz w:val="17"/>
            <w:szCs w:val="17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higher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than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adults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and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decrease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Paediatr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Child</w:t>
        </w:r>
        <w:r>
          <w:rPr>
            <w:rFonts w:ascii="Arial" w:hAnsi="Arial" w:eastAsia="Arial" w:cs="Arial"/>
            <w:sz w:val="17"/>
            <w:szCs w:val="17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Health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2020;25:286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6"/>
          <w:w w:val="51"/>
        </w:rPr>
        <w:t>withage</w:t>
      </w:r>
      <w:r>
        <w:rPr>
          <w:rFonts w:ascii="Arial" w:hAnsi="Arial" w:eastAsia="Arial" w:cs="Arial"/>
          <w:sz w:val="17"/>
          <w:szCs w:val="17"/>
          <w:color w:val="0D7FAC"/>
          <w:spacing w:val="-46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6"/>
          <w:w w:val="51"/>
        </w:rPr>
        <w:t>–</w:t>
      </w:r>
      <w:hyperlink w:history="true" r:id="rId70">
        <w:r>
          <w:rPr>
            <w:rFonts w:ascii="Arial" w:hAnsi="Arial" w:eastAsia="Arial" w:cs="Arial"/>
            <w:sz w:val="17"/>
            <w:szCs w:val="17"/>
            <w:color w:val="0D7FAC"/>
            <w:spacing w:val="-6"/>
            <w:w w:val="51"/>
          </w:rPr>
          <w:t>292</w:t>
        </w:r>
      </w:hyperlink>
      <w:r>
        <w:rPr>
          <w:rFonts w:ascii="Arial" w:hAnsi="Arial" w:eastAsia="Arial" w:cs="Arial"/>
          <w:sz w:val="17"/>
          <w:szCs w:val="17"/>
          <w:spacing w:val="-6"/>
          <w:w w:val="51"/>
        </w:rPr>
        <w:t>.</w:t>
      </w:r>
    </w:p>
    <w:p>
      <w:pPr>
        <w:ind w:left="8"/>
        <w:spacing w:before="23" w:line="21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8"/>
          <w:position w:val="2"/>
        </w:rPr>
        <w:t>47.  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Hyams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JS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  <w:position w:val="2"/>
          </w:rPr>
          <w:t>,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Davis</w:t>
        </w:r>
        <w:r>
          <w:rPr>
            <w:rFonts w:ascii="Arial" w:hAnsi="Arial" w:eastAsia="Arial" w:cs="Arial"/>
            <w:sz w:val="17"/>
            <w:szCs w:val="17"/>
            <w:color w:val="0D7FAC"/>
            <w:spacing w:val="31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Thomas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S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9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Gotman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  <w:position w:val="2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N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8"/>
            <w:position w:val="2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2"/>
          </w:rPr>
          <w:t>Clinical</w:t>
        </w:r>
      </w:hyperlink>
    </w:p>
    <w:p>
      <w:pPr>
        <w:ind w:left="370" w:right="1" w:hanging="5"/>
        <w:spacing w:before="5" w:line="267" w:lineRule="auto"/>
        <w:tabs>
          <w:tab w:val="left" w:pos="2175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and  biological  predictors  of  respons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e  to</w:t>
        </w:r>
        <w:r>
          <w:rPr>
            <w:rFonts w:ascii="Arial" w:hAnsi="Arial" w:eastAsia="Arial" w:cs="Arial"/>
            <w:sz w:val="17"/>
            <w:szCs w:val="17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standardised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</w:rPr>
          <w:t>paediatric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therapy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(</w:t>
        </w:r>
        <w:r>
          <w:rPr>
            <w:rFonts w:ascii="Arial" w:hAnsi="Arial" w:eastAsia="Arial" w:cs="Arial"/>
            <w:sz w:val="17"/>
            <w:szCs w:val="17"/>
            <w:color w:val="0D7FAC"/>
          </w:rPr>
          <w:t>PROTECT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>):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7"/>
            <w:szCs w:val="17"/>
            <w:color w:val="0D7FAC"/>
          </w:rPr>
          <w:t>multicentre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7"/>
        </w:rPr>
        <w:t xml:space="preserve"> </w:t>
      </w:r>
      <w:bookmarkStart w:name="bookmark1" w:id="1"/>
      <w:bookmarkEnd w:id="1"/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3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Lancet</w:t>
        </w:r>
        <w:r>
          <w:rPr>
            <w:rFonts w:ascii="Arial" w:hAnsi="Arial" w:eastAsia="Arial" w:cs="Arial"/>
            <w:sz w:val="17"/>
            <w:szCs w:val="17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2019;393:1708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4"/>
          <w:w w:val="31"/>
        </w:rPr>
        <w:t>inceptioncohortstudy</w:t>
      </w:r>
      <w:r>
        <w:rPr>
          <w:rFonts w:ascii="Arial" w:hAnsi="Arial" w:eastAsia="Arial" w:cs="Arial"/>
          <w:sz w:val="17"/>
          <w:szCs w:val="17"/>
          <w:color w:val="0D7FAC"/>
          <w:spacing w:val="-47"/>
        </w:rPr>
        <w:t xml:space="preserve"> </w:t>
      </w:r>
      <w:r>
        <w:rPr>
          <w:rFonts w:ascii="Arial" w:hAnsi="Arial" w:eastAsia="Arial" w:cs="Arial"/>
          <w:sz w:val="17"/>
          <w:szCs w:val="17"/>
          <w:color w:val="0D7FAC"/>
          <w:spacing w:val="-4"/>
          <w:w w:val="31"/>
        </w:rPr>
        <w:t>–</w:t>
      </w:r>
      <w:hyperlink w:history="true" r:id="rId71">
        <w:r>
          <w:rPr>
            <w:rFonts w:ascii="Arial" w:hAnsi="Arial" w:eastAsia="Arial" w:cs="Arial"/>
            <w:sz w:val="17"/>
            <w:szCs w:val="17"/>
            <w:color w:val="0D7FAC"/>
            <w:spacing w:val="-4"/>
            <w:w w:val="31"/>
          </w:rPr>
          <w:t>1720</w:t>
        </w:r>
      </w:hyperlink>
      <w:r>
        <w:rPr>
          <w:rFonts w:ascii="Arial" w:hAnsi="Arial" w:eastAsia="Arial" w:cs="Arial"/>
          <w:sz w:val="17"/>
          <w:szCs w:val="17"/>
          <w:spacing w:val="-4"/>
          <w:w w:val="31"/>
        </w:rPr>
        <w:t>.</w:t>
      </w:r>
    </w:p>
    <w:p>
      <w:pPr>
        <w:ind w:right="1"/>
        <w:spacing w:before="24" w:line="215" w:lineRule="exact"/>
        <w:jc w:val="righ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6"/>
          <w:position w:val="1"/>
        </w:rPr>
        <w:t>48.  </w:t>
      </w: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Maaser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 xml:space="preserve"> 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C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42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Sturm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A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Vavricka</w:t>
        </w:r>
        <w:r>
          <w:rPr>
            <w:rFonts w:ascii="Arial" w:hAnsi="Arial" w:eastAsia="Arial" w:cs="Arial"/>
            <w:sz w:val="17"/>
            <w:szCs w:val="17"/>
            <w:color w:val="0D7FAC"/>
            <w:spacing w:val="37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SR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,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et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al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44"/>
            <w:w w:val="101"/>
            <w:position w:val="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ECCO</w:t>
        </w:r>
        <w:r>
          <w:rPr>
            <w:rFonts w:ascii="Arial" w:hAnsi="Arial" w:eastAsia="Arial" w:cs="Arial"/>
            <w:sz w:val="17"/>
            <w:szCs w:val="17"/>
            <w:color w:val="0D7FAC"/>
            <w:spacing w:val="6"/>
            <w:position w:val="1"/>
          </w:rPr>
          <w:t>-</w:t>
        </w:r>
        <w:r>
          <w:rPr>
            <w:rFonts w:ascii="Arial" w:hAnsi="Arial" w:eastAsia="Arial" w:cs="Arial"/>
            <w:sz w:val="17"/>
            <w:szCs w:val="17"/>
            <w:color w:val="0D7FAC"/>
            <w:position w:val="1"/>
          </w:rPr>
          <w:t>ESGAR</w:t>
        </w:r>
      </w:hyperlink>
    </w:p>
    <w:p>
      <w:pPr>
        <w:ind w:left="365" w:right="1" w:firstLine="1"/>
        <w:spacing w:before="44" w:line="252" w:lineRule="auto"/>
        <w:tabs>
          <w:tab w:val="left" w:pos="1133"/>
        </w:tabs>
        <w:jc w:val="both"/>
        <w:rPr>
          <w:rFonts w:ascii="Arial" w:hAnsi="Arial" w:eastAsia="Arial" w:cs="Arial"/>
          <w:sz w:val="17"/>
          <w:szCs w:val="17"/>
        </w:rPr>
      </w:pP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  <w:spacing w:val="3"/>
          </w:rPr>
          <w:t>Guideline for diagnos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tic</w:t>
        </w:r>
        <w:r>
          <w:rPr>
            <w:rFonts w:ascii="Arial" w:hAnsi="Arial" w:eastAsia="Arial" w:cs="Arial"/>
            <w:sz w:val="17"/>
            <w:szCs w:val="17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assessment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in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IBD</w:t>
        </w:r>
        <w:r>
          <w:rPr>
            <w:rFonts w:ascii="Arial" w:hAnsi="Arial" w:eastAsia="Arial" w:cs="Arial"/>
            <w:sz w:val="17"/>
            <w:szCs w:val="17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Part</w:t>
        </w:r>
        <w:r>
          <w:rPr>
            <w:rFonts w:ascii="Arial" w:hAnsi="Arial" w:eastAsia="Arial" w:cs="Arial"/>
            <w:sz w:val="17"/>
            <w:szCs w:val="17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1:</w:t>
        </w:r>
        <w:r>
          <w:rPr>
            <w:rFonts w:ascii="Arial" w:hAnsi="Arial" w:eastAsia="Arial" w:cs="Arial"/>
            <w:sz w:val="17"/>
            <w:szCs w:val="17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2"/>
          </w:rPr>
          <w:t>initial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diagnosis,</w:t>
        </w:r>
        <w:r>
          <w:rPr>
            <w:rFonts w:ascii="Arial" w:hAnsi="Arial" w:eastAsia="Arial" w:cs="Arial"/>
            <w:sz w:val="17"/>
            <w:szCs w:val="17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monitoring</w:t>
        </w:r>
        <w:r>
          <w:rPr>
            <w:rFonts w:ascii="Arial" w:hAnsi="Arial" w:eastAsia="Arial" w:cs="Arial"/>
            <w:sz w:val="17"/>
            <w:szCs w:val="17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known</w:t>
        </w:r>
        <w:r>
          <w:rPr>
            <w:rFonts w:ascii="Arial" w:hAnsi="Arial" w:eastAsia="Arial" w:cs="Arial"/>
            <w:sz w:val="17"/>
            <w:szCs w:val="17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IBD,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detection</w:t>
        </w:r>
        <w:r>
          <w:rPr>
            <w:rFonts w:ascii="Arial" w:hAnsi="Arial" w:eastAsia="Arial" w:cs="Arial"/>
            <w:sz w:val="17"/>
            <w:szCs w:val="17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7"/>
            <w:szCs w:val="17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4"/>
          </w:rPr>
          <w:t>com-</w:t>
        </w:r>
      </w:hyperlink>
      <w:r>
        <w:rPr>
          <w:rFonts w:ascii="Arial" w:hAnsi="Arial" w:eastAsia="Arial" w:cs="Arial"/>
          <w:sz w:val="17"/>
          <w:szCs w:val="17"/>
          <w:color w:val="0D7FAC"/>
        </w:rPr>
        <w:t xml:space="preserve"> </w:t>
      </w: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</w:rPr>
          <w:tab/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7"/>
            <w:szCs w:val="17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J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Crohns</w:t>
        </w:r>
        <w:r>
          <w:rPr>
            <w:rFonts w:ascii="Arial" w:hAnsi="Arial" w:eastAsia="Arial" w:cs="Arial"/>
            <w:sz w:val="17"/>
            <w:szCs w:val="17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</w:rPr>
          <w:t>Colitis</w:t>
        </w:r>
        <w:r>
          <w:rPr>
            <w:rFonts w:ascii="Arial" w:hAnsi="Arial" w:eastAsia="Arial" w:cs="Arial"/>
            <w:sz w:val="17"/>
            <w:szCs w:val="17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D7FAC"/>
            <w:spacing w:val="5"/>
          </w:rPr>
          <w:t>2019;13:144</w:t>
        </w:r>
      </w:hyperlink>
      <w:r>
        <w:rPr>
          <w:rFonts w:ascii="Arial" w:hAnsi="Arial" w:eastAsia="Arial" w:cs="Arial"/>
          <w:sz w:val="17"/>
          <w:szCs w:val="17"/>
          <w:color w:val="0D7FAC"/>
          <w:spacing w:val="-8"/>
          <w:w w:val="51"/>
        </w:rPr>
        <w:t>plications–</w:t>
      </w:r>
      <w:hyperlink w:history="true" r:id="rId72">
        <w:r>
          <w:rPr>
            <w:rFonts w:ascii="Arial" w:hAnsi="Arial" w:eastAsia="Arial" w:cs="Arial"/>
            <w:sz w:val="17"/>
            <w:szCs w:val="17"/>
            <w:color w:val="0D7FAC"/>
            <w:spacing w:val="-8"/>
            <w:w w:val="51"/>
          </w:rPr>
          <w:t>164</w:t>
        </w:r>
      </w:hyperlink>
      <w:r>
        <w:rPr>
          <w:rFonts w:ascii="Arial" w:hAnsi="Arial" w:eastAsia="Arial" w:cs="Arial"/>
          <w:sz w:val="17"/>
          <w:szCs w:val="17"/>
          <w:spacing w:val="-8"/>
          <w:w w:val="51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202" style="position:absolute;margin-left:0.042023pt;margin-top:6.30664pt;mso-position-vertical-relative:text;mso-position-horizontal-relative:text;width:242.1pt;height:1.05pt;z-index:251961344;" fillcolor="#000000" filled="true" strokecolor="#000000" strokeweight="0.00pt" coordsize="4842,20" coordorigin="0,0" path="m,l4841,0l4841,20l0,20l0,0xe">
            <v:stroke endcap="round" miterlimit="0"/>
          </v:shape>
        </w:pict>
      </w:r>
      <w:r/>
    </w:p>
    <w:p>
      <w:pPr>
        <w:pStyle w:val="BodyText"/>
        <w:ind w:left="6"/>
        <w:spacing w:before="38" w:line="205" w:lineRule="auto"/>
        <w:rPr>
          <w:sz w:val="13"/>
          <w:szCs w:val="13"/>
        </w:rPr>
      </w:pPr>
      <w:r>
        <w:rPr>
          <w:sz w:val="13"/>
          <w:szCs w:val="13"/>
          <w:spacing w:val="6"/>
          <w:w w:val="120"/>
        </w:rPr>
        <w:t>Correspondence</w:t>
      </w:r>
    </w:p>
    <w:p>
      <w:pPr>
        <w:ind w:left="6" w:right="1" w:hanging="6"/>
        <w:spacing w:before="33" w:line="24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Address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correspondence</w:t>
      </w:r>
      <w:r>
        <w:rPr>
          <w:rFonts w:ascii="Arial" w:hAnsi="Arial" w:eastAsia="Arial" w:cs="Arial"/>
          <w:sz w:val="13"/>
          <w:szCs w:val="13"/>
          <w:spacing w:val="2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to:</w:t>
      </w:r>
      <w:r>
        <w:rPr>
          <w:rFonts w:ascii="Arial" w:hAnsi="Arial" w:eastAsia="Arial" w:cs="Arial"/>
          <w:sz w:val="13"/>
          <w:szCs w:val="13"/>
          <w:spacing w:val="2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Chair,</w:t>
      </w:r>
      <w:r>
        <w:rPr>
          <w:rFonts w:ascii="Arial" w:hAnsi="Arial" w:eastAsia="Arial" w:cs="Arial"/>
          <w:sz w:val="13"/>
          <w:szCs w:val="13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Clinical</w:t>
      </w:r>
      <w:r>
        <w:rPr>
          <w:rFonts w:ascii="Arial" w:hAnsi="Arial" w:eastAsia="Arial" w:cs="Arial"/>
          <w:sz w:val="13"/>
          <w:szCs w:val="13"/>
          <w:spacing w:val="2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Guidelines</w:t>
      </w:r>
      <w:r>
        <w:rPr>
          <w:rFonts w:ascii="Arial" w:hAnsi="Arial" w:eastAsia="Arial" w:cs="Arial"/>
          <w:sz w:val="13"/>
          <w:szCs w:val="13"/>
          <w:spacing w:val="2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Committee,</w:t>
      </w:r>
      <w:r>
        <w:rPr>
          <w:rFonts w:ascii="Arial" w:hAnsi="Arial" w:eastAsia="Arial" w:cs="Arial"/>
          <w:sz w:val="13"/>
          <w:szCs w:val="13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American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Gastroenterological</w:t>
      </w:r>
      <w:r>
        <w:rPr>
          <w:rFonts w:ascii="Arial" w:hAnsi="Arial" w:eastAsia="Arial" w:cs="Arial"/>
          <w:sz w:val="13"/>
          <w:szCs w:val="13"/>
          <w:spacing w:val="15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Ass</w:t>
      </w:r>
      <w:r>
        <w:rPr>
          <w:rFonts w:ascii="Arial" w:hAnsi="Arial" w:eastAsia="Arial" w:cs="Arial"/>
          <w:sz w:val="13"/>
          <w:szCs w:val="13"/>
          <w:spacing w:val="3"/>
        </w:rPr>
        <w:t>ociation,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National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Ofﬁce,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4930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Del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Ray</w:t>
      </w:r>
      <w:r>
        <w:rPr>
          <w:rFonts w:ascii="Arial" w:hAnsi="Arial" w:eastAsia="Arial" w:cs="Arial"/>
          <w:sz w:val="13"/>
          <w:szCs w:val="13"/>
          <w:spacing w:val="15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Avenue,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Bethesda</w:t>
      </w:r>
      <w:r>
        <w:rPr>
          <w:rFonts w:ascii="Arial" w:hAnsi="Arial" w:eastAsia="Arial" w:cs="Arial"/>
          <w:sz w:val="13"/>
          <w:szCs w:val="13"/>
          <w:spacing w:val="16"/>
        </w:rPr>
        <w:t>,</w:t>
      </w:r>
      <w:r>
        <w:rPr>
          <w:rFonts w:ascii="Arial" w:hAnsi="Arial" w:eastAsia="Arial" w:cs="Arial"/>
          <w:sz w:val="13"/>
          <w:szCs w:val="13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Maryland</w:t>
      </w:r>
      <w:r>
        <w:rPr>
          <w:rFonts w:ascii="Arial" w:hAnsi="Arial" w:eastAsia="Arial" w:cs="Arial"/>
          <w:sz w:val="13"/>
          <w:szCs w:val="13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6"/>
        </w:rPr>
        <w:t>20814. e-</w:t>
      </w:r>
      <w:r>
        <w:rPr>
          <w:rFonts w:ascii="Arial" w:hAnsi="Arial" w:eastAsia="Arial" w:cs="Arial"/>
          <w:sz w:val="13"/>
          <w:szCs w:val="13"/>
        </w:rPr>
        <w:t>mail</w:t>
      </w:r>
      <w:r>
        <w:rPr>
          <w:rFonts w:ascii="Arial" w:hAnsi="Arial" w:eastAsia="Arial" w:cs="Arial"/>
          <w:sz w:val="13"/>
          <w:szCs w:val="13"/>
          <w:spacing w:val="16"/>
        </w:rPr>
        <w:t>: </w:t>
      </w:r>
      <w:hyperlink w:history="true" r:id="rId73">
        <w:r>
          <w:rPr>
            <w:rFonts w:ascii="Arial" w:hAnsi="Arial" w:eastAsia="Arial" w:cs="Arial"/>
            <w:sz w:val="13"/>
            <w:szCs w:val="13"/>
            <w:color w:val="0D7FAC"/>
          </w:rPr>
          <w:t>clinicalpractice</w:t>
        </w:r>
        <w:r>
          <w:rPr>
            <w:rFonts w:ascii="Arial" w:hAnsi="Arial" w:eastAsia="Arial" w:cs="Arial"/>
            <w:sz w:val="13"/>
            <w:szCs w:val="13"/>
            <w:color w:val="0D7FAC"/>
            <w:spacing w:val="16"/>
          </w:rPr>
          <w:t>@</w:t>
        </w:r>
        <w:r>
          <w:rPr>
            <w:rFonts w:ascii="Arial" w:hAnsi="Arial" w:eastAsia="Arial" w:cs="Arial"/>
            <w:sz w:val="13"/>
            <w:szCs w:val="13"/>
            <w:color w:val="0D7FAC"/>
          </w:rPr>
          <w:t>gastro</w:t>
        </w:r>
        <w:r>
          <w:rPr>
            <w:rFonts w:ascii="Arial" w:hAnsi="Arial" w:eastAsia="Arial" w:cs="Arial"/>
            <w:sz w:val="13"/>
            <w:szCs w:val="13"/>
            <w:color w:val="0D7FAC"/>
            <w:spacing w:val="16"/>
          </w:rPr>
          <w:t>.</w:t>
        </w:r>
        <w:r>
          <w:rPr>
            <w:rFonts w:ascii="Arial" w:hAnsi="Arial" w:eastAsia="Arial" w:cs="Arial"/>
            <w:sz w:val="13"/>
            <w:szCs w:val="13"/>
            <w:color w:val="0D7FAC"/>
          </w:rPr>
          <w:t>org</w:t>
        </w:r>
      </w:hyperlink>
      <w:r>
        <w:rPr>
          <w:rFonts w:ascii="Arial" w:hAnsi="Arial" w:eastAsia="Arial" w:cs="Arial"/>
          <w:sz w:val="13"/>
          <w:szCs w:val="13"/>
          <w:spacing w:val="16"/>
        </w:rPr>
        <w:t>.</w:t>
      </w:r>
    </w:p>
    <w:p>
      <w:pPr>
        <w:pStyle w:val="BodyText"/>
        <w:spacing w:before="185" w:line="204" w:lineRule="auto"/>
        <w:outlineLvl w:val="1"/>
        <w:rPr>
          <w:sz w:val="13"/>
          <w:szCs w:val="13"/>
        </w:rPr>
      </w:pPr>
      <w:r>
        <w:rPr>
          <w:sz w:val="13"/>
          <w:szCs w:val="13"/>
          <w:spacing w:val="5"/>
          <w:w w:val="118"/>
        </w:rPr>
        <w:t>Acknowledgments</w:t>
      </w:r>
    </w:p>
    <w:p>
      <w:pPr>
        <w:ind w:left="3" w:hanging="2"/>
        <w:spacing w:before="29" w:line="245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The</w:t>
      </w:r>
      <w:r>
        <w:rPr>
          <w:rFonts w:ascii="Arial" w:hAnsi="Arial" w:eastAsia="Arial" w:cs="Arial"/>
          <w:sz w:val="13"/>
          <w:szCs w:val="13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authors</w:t>
      </w:r>
      <w:r>
        <w:rPr>
          <w:rFonts w:ascii="Arial" w:hAnsi="Arial" w:eastAsia="Arial" w:cs="Arial"/>
          <w:sz w:val="13"/>
          <w:szCs w:val="13"/>
          <w:spacing w:val="2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would</w:t>
      </w:r>
      <w:r>
        <w:rPr>
          <w:rFonts w:ascii="Arial" w:hAnsi="Arial" w:eastAsia="Arial" w:cs="Arial"/>
          <w:sz w:val="13"/>
          <w:szCs w:val="13"/>
          <w:spacing w:val="3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like</w:t>
      </w:r>
      <w:r>
        <w:rPr>
          <w:rFonts w:ascii="Arial" w:hAnsi="Arial" w:eastAsia="Arial" w:cs="Arial"/>
          <w:sz w:val="13"/>
          <w:szCs w:val="13"/>
          <w:spacing w:val="2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to</w:t>
      </w:r>
      <w:r>
        <w:rPr>
          <w:rFonts w:ascii="Arial" w:hAnsi="Arial" w:eastAsia="Arial" w:cs="Arial"/>
          <w:sz w:val="13"/>
          <w:szCs w:val="13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thank</w:t>
      </w:r>
      <w:r>
        <w:rPr>
          <w:rFonts w:ascii="Arial" w:hAnsi="Arial" w:eastAsia="Arial" w:cs="Arial"/>
          <w:sz w:val="13"/>
          <w:szCs w:val="13"/>
          <w:spacing w:val="3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</w:t>
      </w:r>
      <w:r>
        <w:rPr>
          <w:rFonts w:ascii="Arial" w:hAnsi="Arial" w:eastAsia="Arial" w:cs="Arial"/>
          <w:sz w:val="13"/>
          <w:szCs w:val="13"/>
          <w:spacing w:val="3"/>
        </w:rPr>
        <w:t>s</w:t>
      </w:r>
      <w:r>
        <w:rPr>
          <w:rFonts w:ascii="Arial" w:hAnsi="Arial" w:eastAsia="Arial" w:cs="Arial"/>
          <w:sz w:val="13"/>
          <w:szCs w:val="13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Caitlin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Bakker,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University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of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Minnesota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Libraries  for  designing  and  conducting</w:t>
      </w:r>
      <w:r>
        <w:rPr>
          <w:rFonts w:ascii="Arial" w:hAnsi="Arial" w:eastAsia="Arial" w:cs="Arial"/>
          <w:sz w:val="13"/>
          <w:szCs w:val="13"/>
          <w:spacing w:val="10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the</w:t>
      </w:r>
      <w:r>
        <w:rPr>
          <w:rFonts w:ascii="Arial" w:hAnsi="Arial" w:eastAsia="Arial" w:cs="Arial"/>
          <w:sz w:val="13"/>
          <w:szCs w:val="13"/>
          <w:spacing w:val="9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literature</w:t>
      </w:r>
      <w:r>
        <w:rPr>
          <w:rFonts w:ascii="Arial" w:hAnsi="Arial" w:eastAsia="Arial" w:cs="Arial"/>
          <w:sz w:val="13"/>
          <w:szCs w:val="13"/>
          <w:spacing w:val="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search.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The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authors</w:t>
      </w:r>
      <w:r>
        <w:rPr>
          <w:rFonts w:ascii="Arial" w:hAnsi="Arial" w:eastAsia="Arial" w:cs="Arial"/>
          <w:sz w:val="13"/>
          <w:szCs w:val="13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would</w:t>
      </w:r>
      <w:r>
        <w:rPr>
          <w:rFonts w:ascii="Arial" w:hAnsi="Arial" w:eastAsia="Arial" w:cs="Arial"/>
          <w:sz w:val="13"/>
          <w:szCs w:val="13"/>
          <w:spacing w:val="18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also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like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to</w:t>
      </w:r>
      <w:r>
        <w:rPr>
          <w:rFonts w:ascii="Arial" w:hAnsi="Arial" w:eastAsia="Arial" w:cs="Arial"/>
          <w:sz w:val="13"/>
          <w:szCs w:val="13"/>
          <w:spacing w:val="15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thank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Ms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Ki</w:t>
      </w:r>
      <w:r>
        <w:rPr>
          <w:rFonts w:ascii="Arial" w:hAnsi="Arial" w:eastAsia="Arial" w:cs="Arial"/>
          <w:sz w:val="13"/>
          <w:szCs w:val="13"/>
          <w:spacing w:val="3"/>
        </w:rPr>
        <w:t>mberly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Kan,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patient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representative,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for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providing</w:t>
      </w:r>
      <w:r>
        <w:rPr>
          <w:rFonts w:ascii="Arial" w:hAnsi="Arial" w:eastAsia="Arial" w:cs="Arial"/>
          <w:sz w:val="13"/>
          <w:szCs w:val="13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patient</w:t>
      </w:r>
      <w:r>
        <w:rPr>
          <w:rFonts w:ascii="Arial" w:hAnsi="Arial" w:eastAsia="Arial" w:cs="Arial"/>
          <w:sz w:val="13"/>
          <w:szCs w:val="13"/>
          <w:spacing w:val="-24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’s</w:t>
      </w:r>
      <w:r>
        <w:rPr>
          <w:rFonts w:ascii="Arial" w:hAnsi="Arial" w:eastAsia="Arial" w:cs="Arial"/>
          <w:sz w:val="13"/>
          <w:szCs w:val="13"/>
          <w:spacing w:val="1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perspective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in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developing th</w:t>
      </w:r>
      <w:r>
        <w:rPr>
          <w:rFonts w:ascii="Arial" w:hAnsi="Arial" w:eastAsia="Arial" w:cs="Arial"/>
          <w:sz w:val="13"/>
          <w:szCs w:val="13"/>
          <w:spacing w:val="3"/>
        </w:rPr>
        <w:t>ese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clinical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guidelines.</w:t>
      </w:r>
    </w:p>
    <w:p>
      <w:pPr>
        <w:pStyle w:val="BodyText"/>
        <w:ind w:left="6"/>
        <w:spacing w:before="154" w:line="164" w:lineRule="exact"/>
        <w:rPr>
          <w:sz w:val="13"/>
          <w:szCs w:val="13"/>
        </w:rPr>
      </w:pPr>
      <w:r>
        <w:rPr>
          <w:sz w:val="13"/>
          <w:szCs w:val="13"/>
          <w:spacing w:val="5"/>
          <w:w w:val="115"/>
        </w:rPr>
        <w:t>Conﬂicts</w:t>
      </w:r>
      <w:r>
        <w:rPr>
          <w:sz w:val="13"/>
          <w:szCs w:val="13"/>
          <w:spacing w:val="25"/>
          <w:w w:val="102"/>
        </w:rPr>
        <w:t xml:space="preserve"> </w:t>
      </w:r>
      <w:r>
        <w:rPr>
          <w:sz w:val="13"/>
          <w:szCs w:val="13"/>
          <w:spacing w:val="5"/>
          <w:w w:val="115"/>
        </w:rPr>
        <w:t>of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5"/>
          <w:w w:val="115"/>
        </w:rPr>
        <w:t>interest</w:t>
      </w:r>
    </w:p>
    <w:p>
      <w:pPr>
        <w:ind w:firstLine="1"/>
        <w:spacing w:before="1" w:line="25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These authors disclose the following: Siddharth Singh</w:t>
      </w:r>
      <w:r>
        <w:rPr>
          <w:rFonts w:ascii="Arial" w:hAnsi="Arial" w:eastAsia="Arial" w:cs="Arial"/>
          <w:sz w:val="13"/>
          <w:szCs w:val="13"/>
          <w:spacing w:val="3"/>
        </w:rPr>
        <w:t>’s institution has received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research</w:t>
      </w:r>
      <w:r>
        <w:rPr>
          <w:rFonts w:ascii="Arial" w:hAnsi="Arial" w:eastAsia="Arial" w:cs="Arial"/>
          <w:sz w:val="13"/>
          <w:szCs w:val="13"/>
          <w:spacing w:val="2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grants</w:t>
      </w:r>
      <w:r>
        <w:rPr>
          <w:rFonts w:ascii="Arial" w:hAnsi="Arial" w:eastAsia="Arial" w:cs="Arial"/>
          <w:sz w:val="13"/>
          <w:szCs w:val="13"/>
          <w:spacing w:val="25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from</w:t>
      </w:r>
      <w:r>
        <w:rPr>
          <w:rFonts w:ascii="Arial" w:hAnsi="Arial" w:eastAsia="Arial" w:cs="Arial"/>
          <w:sz w:val="13"/>
          <w:szCs w:val="13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Pﬁzer</w:t>
      </w:r>
      <w:r>
        <w:rPr>
          <w:rFonts w:ascii="Arial" w:hAnsi="Arial" w:eastAsia="Arial" w:cs="Arial"/>
          <w:sz w:val="13"/>
          <w:szCs w:val="13"/>
          <w:spacing w:val="2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AbbVie,</w:t>
      </w:r>
      <w:r>
        <w:rPr>
          <w:rFonts w:ascii="Arial" w:hAnsi="Arial" w:eastAsia="Arial" w:cs="Arial"/>
          <w:sz w:val="13"/>
          <w:szCs w:val="13"/>
          <w:spacing w:val="2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he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has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received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personal</w:t>
      </w:r>
      <w:r>
        <w:rPr>
          <w:rFonts w:ascii="Arial" w:hAnsi="Arial" w:eastAsia="Arial" w:cs="Arial"/>
          <w:sz w:val="13"/>
          <w:szCs w:val="13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fees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from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P</w:t>
      </w:r>
      <w:r>
        <w:rPr>
          <w:rFonts w:ascii="Arial" w:hAnsi="Arial" w:eastAsia="Arial" w:cs="Arial"/>
          <w:sz w:val="13"/>
          <w:szCs w:val="13"/>
          <w:spacing w:val="9"/>
        </w:rPr>
        <w:t>ﬁ</w:t>
      </w:r>
      <w:r>
        <w:rPr>
          <w:rFonts w:ascii="Arial" w:hAnsi="Arial" w:eastAsia="Arial" w:cs="Arial"/>
          <w:sz w:val="13"/>
          <w:szCs w:val="13"/>
        </w:rPr>
        <w:t>zer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(</w:t>
      </w:r>
      <w:r>
        <w:rPr>
          <w:rFonts w:ascii="Arial" w:hAnsi="Arial" w:eastAsia="Arial" w:cs="Arial"/>
          <w:sz w:val="13"/>
          <w:szCs w:val="13"/>
        </w:rPr>
        <w:t>for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ad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hoc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grant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review</w:t>
      </w:r>
      <w:r>
        <w:rPr>
          <w:rFonts w:ascii="Arial" w:hAnsi="Arial" w:eastAsia="Arial" w:cs="Arial"/>
          <w:sz w:val="13"/>
          <w:szCs w:val="13"/>
          <w:spacing w:val="9"/>
        </w:rPr>
        <w:t>).  </w:t>
      </w:r>
      <w:r>
        <w:rPr>
          <w:rFonts w:ascii="Arial" w:hAnsi="Arial" w:eastAsia="Arial" w:cs="Arial"/>
          <w:sz w:val="13"/>
          <w:szCs w:val="13"/>
        </w:rPr>
        <w:t>Ashwin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N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4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Ananthakrishnan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receives </w:t>
      </w:r>
      <w:r>
        <w:rPr>
          <w:rFonts w:ascii="Arial" w:hAnsi="Arial" w:eastAsia="Arial" w:cs="Arial"/>
          <w:sz w:val="13"/>
          <w:szCs w:val="13"/>
          <w:spacing w:val="4"/>
        </w:rPr>
        <w:t>consulting  fees  from  Menten  AI  and  </w:t>
      </w:r>
      <w:r>
        <w:rPr>
          <w:rFonts w:ascii="Arial" w:hAnsi="Arial" w:eastAsia="Arial" w:cs="Arial"/>
          <w:sz w:val="13"/>
          <w:szCs w:val="13"/>
          <w:spacing w:val="3"/>
        </w:rPr>
        <w:t>Iterative  Scopes.  Benjamin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L.  Cohen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receives  consulting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fees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from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AbbVie,  Celgene-Bristol  Mye</w:t>
      </w:r>
      <w:r>
        <w:rPr>
          <w:rFonts w:ascii="Arial" w:hAnsi="Arial" w:eastAsia="Arial" w:cs="Arial"/>
          <w:sz w:val="13"/>
          <w:szCs w:val="13"/>
          <w:spacing w:val="3"/>
        </w:rPr>
        <w:t>rs  Squibb,  Lilly,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Pﬁ</w:t>
      </w:r>
      <w:r>
        <w:rPr>
          <w:rFonts w:ascii="Arial" w:hAnsi="Arial" w:eastAsia="Arial" w:cs="Arial"/>
          <w:sz w:val="13"/>
          <w:szCs w:val="13"/>
        </w:rPr>
        <w:t>zer</w:t>
      </w:r>
      <w:r>
        <w:rPr>
          <w:rFonts w:ascii="Arial" w:hAnsi="Arial" w:eastAsia="Arial" w:cs="Arial"/>
          <w:sz w:val="13"/>
          <w:szCs w:val="13"/>
          <w:spacing w:val="11"/>
        </w:rPr>
        <w:t>,  </w:t>
      </w:r>
      <w:r>
        <w:rPr>
          <w:rFonts w:ascii="Arial" w:hAnsi="Arial" w:eastAsia="Arial" w:cs="Arial"/>
          <w:sz w:val="13"/>
          <w:szCs w:val="13"/>
        </w:rPr>
        <w:t>Sublimity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Therapeutics</w:t>
      </w:r>
      <w:r>
        <w:rPr>
          <w:rFonts w:ascii="Arial" w:hAnsi="Arial" w:eastAsia="Arial" w:cs="Arial"/>
          <w:sz w:val="13"/>
          <w:szCs w:val="13"/>
          <w:spacing w:val="11"/>
        </w:rPr>
        <w:t>,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Takeda</w:t>
      </w:r>
      <w:r>
        <w:rPr>
          <w:rFonts w:ascii="Arial" w:hAnsi="Arial" w:eastAsia="Arial" w:cs="Arial"/>
          <w:sz w:val="13"/>
          <w:szCs w:val="13"/>
          <w:spacing w:val="11"/>
        </w:rPr>
        <w:t>,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TARGET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RWE</w:t>
      </w:r>
      <w:r>
        <w:rPr>
          <w:rFonts w:ascii="Arial" w:hAnsi="Arial" w:eastAsia="Arial" w:cs="Arial"/>
          <w:sz w:val="13"/>
          <w:szCs w:val="13"/>
          <w:spacing w:val="11"/>
        </w:rPr>
        <w:t>;   </w:t>
      </w:r>
      <w:r>
        <w:rPr>
          <w:rFonts w:ascii="Arial" w:hAnsi="Arial" w:eastAsia="Arial" w:cs="Arial"/>
          <w:sz w:val="13"/>
          <w:szCs w:val="13"/>
        </w:rPr>
        <w:t>CME</w:t>
      </w:r>
      <w:r>
        <w:rPr>
          <w:rFonts w:ascii="Arial" w:hAnsi="Arial" w:eastAsia="Arial" w:cs="Arial"/>
          <w:sz w:val="13"/>
          <w:szCs w:val="13"/>
          <w:spacing w:val="11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Companies</w:t>
      </w:r>
      <w:r>
        <w:rPr>
          <w:rFonts w:ascii="Arial" w:hAnsi="Arial" w:eastAsia="Arial" w:cs="Arial"/>
          <w:sz w:val="13"/>
          <w:szCs w:val="13"/>
          <w:spacing w:val="11"/>
        </w:rPr>
        <w:t>: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Cornerstones,</w:t>
      </w:r>
      <w:r>
        <w:rPr>
          <w:rFonts w:ascii="Arial" w:hAnsi="Arial" w:eastAsia="Arial" w:cs="Arial"/>
          <w:sz w:val="13"/>
          <w:szCs w:val="13"/>
          <w:spacing w:val="2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Vindico;</w:t>
      </w:r>
      <w:r>
        <w:rPr>
          <w:rFonts w:ascii="Arial" w:hAnsi="Arial" w:eastAsia="Arial" w:cs="Arial"/>
          <w:sz w:val="13"/>
          <w:szCs w:val="13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Speaking:</w:t>
      </w:r>
      <w:r>
        <w:rPr>
          <w:rFonts w:ascii="Arial" w:hAnsi="Arial" w:eastAsia="Arial" w:cs="Arial"/>
          <w:sz w:val="13"/>
          <w:szCs w:val="13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3"/>
        </w:rPr>
        <w:t>bbVie;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Educational</w:t>
      </w:r>
      <w:r>
        <w:rPr>
          <w:rFonts w:ascii="Arial" w:hAnsi="Arial" w:eastAsia="Arial" w:cs="Arial"/>
          <w:sz w:val="13"/>
          <w:szCs w:val="13"/>
          <w:spacing w:val="3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Grant: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Pﬁzer.</w:t>
      </w:r>
      <w:r>
        <w:rPr>
          <w:rFonts w:ascii="Arial" w:hAnsi="Arial" w:eastAsia="Arial" w:cs="Arial"/>
          <w:sz w:val="13"/>
          <w:szCs w:val="13"/>
          <w:spacing w:val="2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Jeremy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Adler</w:t>
      </w:r>
      <w:r>
        <w:rPr>
          <w:rFonts w:ascii="Arial" w:hAnsi="Arial" w:eastAsia="Arial" w:cs="Arial"/>
          <w:sz w:val="13"/>
          <w:szCs w:val="13"/>
          <w:spacing w:val="2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received</w:t>
      </w:r>
      <w:r>
        <w:rPr>
          <w:rFonts w:ascii="Arial" w:hAnsi="Arial" w:eastAsia="Arial" w:cs="Arial"/>
          <w:sz w:val="13"/>
          <w:szCs w:val="13"/>
          <w:spacing w:val="2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research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grants</w:t>
      </w:r>
      <w:r>
        <w:rPr>
          <w:rFonts w:ascii="Arial" w:hAnsi="Arial" w:eastAsia="Arial" w:cs="Arial"/>
          <w:sz w:val="13"/>
          <w:szCs w:val="13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from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Janssen</w:t>
      </w:r>
      <w:r>
        <w:rPr>
          <w:rFonts w:ascii="Arial" w:hAnsi="Arial" w:eastAsia="Arial" w:cs="Arial"/>
          <w:sz w:val="13"/>
          <w:szCs w:val="13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Research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&amp;</w:t>
      </w:r>
      <w:r>
        <w:rPr>
          <w:rFonts w:ascii="Arial" w:hAnsi="Arial" w:eastAsia="Arial" w:cs="Arial"/>
          <w:sz w:val="13"/>
          <w:szCs w:val="13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Development,</w:t>
      </w:r>
      <w:r>
        <w:rPr>
          <w:rFonts w:ascii="Arial" w:hAnsi="Arial" w:eastAsia="Arial" w:cs="Arial"/>
          <w:sz w:val="13"/>
          <w:szCs w:val="13"/>
          <w:spacing w:val="2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LLC.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The</w:t>
      </w:r>
      <w:r>
        <w:rPr>
          <w:rFonts w:ascii="Arial" w:hAnsi="Arial" w:eastAsia="Arial" w:cs="Arial"/>
          <w:sz w:val="13"/>
          <w:szCs w:val="13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remaining</w:t>
      </w:r>
      <w:r>
        <w:rPr>
          <w:rFonts w:ascii="Arial" w:hAnsi="Arial" w:eastAsia="Arial" w:cs="Arial"/>
          <w:sz w:val="13"/>
          <w:szCs w:val="13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authors</w:t>
      </w:r>
      <w:r>
        <w:rPr>
          <w:rFonts w:ascii="Arial" w:hAnsi="Arial" w:eastAsia="Arial" w:cs="Arial"/>
          <w:sz w:val="13"/>
          <w:szCs w:val="13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disclose</w:t>
      </w:r>
      <w:r>
        <w:rPr>
          <w:rFonts w:ascii="Arial" w:hAnsi="Arial" w:eastAsia="Arial" w:cs="Arial"/>
          <w:sz w:val="13"/>
          <w:szCs w:val="13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no</w:t>
      </w:r>
      <w:r>
        <w:rPr>
          <w:rFonts w:ascii="Arial" w:hAnsi="Arial" w:eastAsia="Arial" w:cs="Arial"/>
          <w:sz w:val="13"/>
          <w:szCs w:val="13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conﬂicts.</w:t>
      </w:r>
      <w:r>
        <w:rPr>
          <w:rFonts w:ascii="Arial" w:hAnsi="Arial" w:eastAsia="Arial" w:cs="Arial"/>
          <w:sz w:val="13"/>
          <w:szCs w:val="13"/>
          <w:spacing w:val="2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2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full</w:t>
      </w:r>
      <w:r>
        <w:rPr>
          <w:rFonts w:ascii="Arial" w:hAnsi="Arial" w:eastAsia="Arial" w:cs="Arial"/>
          <w:sz w:val="13"/>
          <w:szCs w:val="13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list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of</w:t>
      </w:r>
      <w:r>
        <w:rPr>
          <w:rFonts w:ascii="Arial" w:hAnsi="Arial" w:eastAsia="Arial" w:cs="Arial"/>
          <w:sz w:val="13"/>
          <w:szCs w:val="13"/>
          <w:spacing w:val="3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con</w:t>
      </w:r>
      <w:r>
        <w:rPr>
          <w:rFonts w:ascii="Arial" w:hAnsi="Arial" w:eastAsia="Arial" w:cs="Arial"/>
          <w:sz w:val="13"/>
          <w:szCs w:val="13"/>
          <w:spacing w:val="3"/>
        </w:rPr>
        <w:t>ﬂicts</w:t>
      </w:r>
      <w:r>
        <w:rPr>
          <w:rFonts w:ascii="Arial" w:hAnsi="Arial" w:eastAsia="Arial" w:cs="Arial"/>
          <w:sz w:val="13"/>
          <w:szCs w:val="13"/>
          <w:spacing w:val="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active</w:t>
      </w:r>
      <w:r>
        <w:rPr>
          <w:rFonts w:ascii="Arial" w:hAnsi="Arial" w:eastAsia="Arial" w:cs="Arial"/>
          <w:sz w:val="13"/>
          <w:szCs w:val="13"/>
          <w:spacing w:val="3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at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the</w:t>
      </w:r>
      <w:r>
        <w:rPr>
          <w:rFonts w:ascii="Arial" w:hAnsi="Arial" w:eastAsia="Arial" w:cs="Arial"/>
          <w:sz w:val="13"/>
          <w:szCs w:val="13"/>
          <w:spacing w:val="1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time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of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guideline</w:t>
      </w:r>
      <w:r>
        <w:rPr>
          <w:rFonts w:ascii="Arial" w:hAnsi="Arial" w:eastAsia="Arial" w:cs="Arial"/>
          <w:sz w:val="13"/>
          <w:szCs w:val="13"/>
          <w:spacing w:val="20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development</w:t>
      </w:r>
      <w:r>
        <w:rPr>
          <w:rFonts w:ascii="Arial" w:hAnsi="Arial" w:eastAsia="Arial" w:cs="Arial"/>
          <w:sz w:val="13"/>
          <w:szCs w:val="13"/>
          <w:spacing w:val="19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can</w:t>
      </w:r>
      <w:r>
        <w:rPr>
          <w:rFonts w:ascii="Arial" w:hAnsi="Arial" w:eastAsia="Arial" w:cs="Arial"/>
          <w:sz w:val="13"/>
          <w:szCs w:val="13"/>
          <w:spacing w:val="2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be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accessed</w:t>
      </w:r>
      <w:r>
        <w:rPr>
          <w:rFonts w:ascii="Arial" w:hAnsi="Arial" w:eastAsia="Arial" w:cs="Arial"/>
          <w:sz w:val="13"/>
          <w:szCs w:val="13"/>
          <w:spacing w:val="1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at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AGA’s</w:t>
      </w:r>
      <w:r>
        <w:rPr>
          <w:rFonts w:ascii="Arial" w:hAnsi="Arial" w:eastAsia="Arial" w:cs="Arial"/>
          <w:sz w:val="13"/>
          <w:szCs w:val="13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National</w:t>
      </w:r>
      <w:r>
        <w:rPr>
          <w:rFonts w:ascii="Arial" w:hAnsi="Arial" w:eastAsia="Arial" w:cs="Arial"/>
          <w:sz w:val="13"/>
          <w:szCs w:val="13"/>
          <w:spacing w:val="18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O</w:t>
      </w:r>
      <w:r>
        <w:rPr>
          <w:rFonts w:ascii="Arial" w:hAnsi="Arial" w:eastAsia="Arial" w:cs="Arial"/>
          <w:sz w:val="13"/>
          <w:szCs w:val="13"/>
          <w:spacing w:val="3"/>
        </w:rPr>
        <w:t>fﬁce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in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Bethesda,</w:t>
      </w:r>
      <w:r>
        <w:rPr>
          <w:rFonts w:ascii="Arial" w:hAnsi="Arial" w:eastAsia="Arial" w:cs="Arial"/>
          <w:sz w:val="13"/>
          <w:szCs w:val="13"/>
          <w:spacing w:val="2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MD.</w:t>
      </w:r>
    </w:p>
    <w:p>
      <w:pPr>
        <w:pStyle w:val="BodyText"/>
        <w:ind w:left="10"/>
        <w:spacing w:before="182" w:line="204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Funding</w:t>
      </w:r>
    </w:p>
    <w:p>
      <w:pPr>
        <w:ind w:firstLine="1"/>
        <w:spacing w:before="32" w:line="25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3"/>
        </w:rPr>
        <w:t>These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guidelines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were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fully</w:t>
      </w:r>
      <w:r>
        <w:rPr>
          <w:rFonts w:ascii="Arial" w:hAnsi="Arial" w:eastAsia="Arial" w:cs="Arial"/>
          <w:sz w:val="13"/>
          <w:szCs w:val="13"/>
          <w:spacing w:val="15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funded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by</w:t>
      </w:r>
      <w:r>
        <w:rPr>
          <w:rFonts w:ascii="Arial" w:hAnsi="Arial" w:eastAsia="Arial" w:cs="Arial"/>
          <w:sz w:val="13"/>
          <w:szCs w:val="13"/>
          <w:spacing w:val="15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the</w:t>
      </w:r>
      <w:r>
        <w:rPr>
          <w:rFonts w:ascii="Arial" w:hAnsi="Arial" w:eastAsia="Arial" w:cs="Arial"/>
          <w:sz w:val="13"/>
          <w:szCs w:val="13"/>
          <w:spacing w:val="13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AGA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Institute.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Dr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Singh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is</w:t>
      </w:r>
      <w:r>
        <w:rPr>
          <w:rFonts w:ascii="Arial" w:hAnsi="Arial" w:eastAsia="Arial" w:cs="Arial"/>
          <w:sz w:val="13"/>
          <w:szCs w:val="13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supported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by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National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4"/>
        </w:rPr>
        <w:t>Institu</w:t>
      </w:r>
      <w:r>
        <w:rPr>
          <w:rFonts w:ascii="Arial" w:hAnsi="Arial" w:eastAsia="Arial" w:cs="Arial"/>
          <w:sz w:val="13"/>
          <w:szCs w:val="13"/>
          <w:spacing w:val="3"/>
        </w:rPr>
        <w:t>te</w:t>
      </w:r>
      <w:r>
        <w:rPr>
          <w:rFonts w:ascii="Arial" w:hAnsi="Arial" w:eastAsia="Arial" w:cs="Arial"/>
          <w:sz w:val="13"/>
          <w:szCs w:val="13"/>
          <w:spacing w:val="17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of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Diabetes</w:t>
      </w:r>
      <w:r>
        <w:rPr>
          <w:rFonts w:ascii="Arial" w:hAnsi="Arial" w:eastAsia="Arial" w:cs="Arial"/>
          <w:sz w:val="13"/>
          <w:szCs w:val="13"/>
          <w:spacing w:val="18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Digestive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spacing w:val="3"/>
        </w:rPr>
        <w:t>and</w:t>
      </w:r>
      <w:r>
        <w:rPr>
          <w:rFonts w:ascii="Arial" w:hAnsi="Arial" w:eastAsia="Arial" w:cs="Arial"/>
          <w:sz w:val="13"/>
          <w:szCs w:val="13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3"/>
        </w:rPr>
        <w:t>Kidney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Diseases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(</w:t>
      </w:r>
      <w:r>
        <w:rPr>
          <w:rFonts w:ascii="Arial" w:hAnsi="Arial" w:eastAsia="Arial" w:cs="Arial"/>
          <w:sz w:val="13"/>
          <w:szCs w:val="13"/>
        </w:rPr>
        <w:t>NIDDK</w:t>
      </w:r>
      <w:r>
        <w:rPr>
          <w:rFonts w:ascii="Arial" w:hAnsi="Arial" w:eastAsia="Arial" w:cs="Arial"/>
          <w:sz w:val="13"/>
          <w:szCs w:val="13"/>
          <w:spacing w:val="4"/>
        </w:rPr>
        <w:t>)     </w:t>
      </w:r>
      <w:r>
        <w:rPr>
          <w:rFonts w:ascii="Arial" w:hAnsi="Arial" w:eastAsia="Arial" w:cs="Arial"/>
          <w:sz w:val="13"/>
          <w:szCs w:val="13"/>
        </w:rPr>
        <w:t>grants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 </w:t>
      </w:r>
      <w:r>
        <w:rPr>
          <w:rFonts w:ascii="Arial" w:hAnsi="Arial" w:eastAsia="Arial" w:cs="Arial"/>
          <w:sz w:val="13"/>
          <w:szCs w:val="13"/>
        </w:rPr>
        <w:t>K</w:t>
      </w:r>
      <w:r>
        <w:rPr>
          <w:rFonts w:ascii="Arial" w:hAnsi="Arial" w:eastAsia="Arial" w:cs="Arial"/>
          <w:sz w:val="13"/>
          <w:szCs w:val="13"/>
          <w:spacing w:val="4"/>
        </w:rPr>
        <w:t>23</w:t>
      </w:r>
      <w:r>
        <w:rPr>
          <w:rFonts w:ascii="Arial" w:hAnsi="Arial" w:eastAsia="Arial" w:cs="Arial"/>
          <w:sz w:val="13"/>
          <w:szCs w:val="13"/>
        </w:rPr>
        <w:t>DK</w:t>
      </w:r>
      <w:r>
        <w:rPr>
          <w:rFonts w:ascii="Arial" w:hAnsi="Arial" w:eastAsia="Arial" w:cs="Arial"/>
          <w:sz w:val="13"/>
          <w:szCs w:val="13"/>
          <w:spacing w:val="4"/>
        </w:rPr>
        <w:t>117058    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 </w:t>
      </w:r>
      <w:r>
        <w:rPr>
          <w:rFonts w:ascii="Arial" w:hAnsi="Arial" w:eastAsia="Arial" w:cs="Arial"/>
          <w:sz w:val="13"/>
          <w:szCs w:val="13"/>
        </w:rPr>
        <w:t>R</w:t>
      </w:r>
      <w:r>
        <w:rPr>
          <w:rFonts w:ascii="Arial" w:hAnsi="Arial" w:eastAsia="Arial" w:cs="Arial"/>
          <w:sz w:val="13"/>
          <w:szCs w:val="13"/>
          <w:spacing w:val="4"/>
        </w:rPr>
        <w:t>03</w:t>
      </w:r>
      <w:r>
        <w:rPr>
          <w:rFonts w:ascii="Arial" w:hAnsi="Arial" w:eastAsia="Arial" w:cs="Arial"/>
          <w:sz w:val="13"/>
          <w:szCs w:val="13"/>
        </w:rPr>
        <w:t>DK</w:t>
      </w:r>
      <w:r>
        <w:rPr>
          <w:rFonts w:ascii="Arial" w:hAnsi="Arial" w:eastAsia="Arial" w:cs="Arial"/>
          <w:sz w:val="13"/>
          <w:szCs w:val="13"/>
          <w:spacing w:val="4"/>
        </w:rPr>
        <w:t>129631.     </w:t>
      </w:r>
      <w:r>
        <w:rPr>
          <w:rFonts w:ascii="Arial" w:hAnsi="Arial" w:eastAsia="Arial" w:cs="Arial"/>
          <w:sz w:val="13"/>
          <w:szCs w:val="13"/>
        </w:rPr>
        <w:t>Dr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Ananthakrishnan</w:t>
      </w:r>
      <w:r>
        <w:rPr>
          <w:rFonts w:ascii="Arial" w:hAnsi="Arial" w:eastAsia="Arial" w:cs="Arial"/>
          <w:sz w:val="13"/>
          <w:szCs w:val="13"/>
          <w:spacing w:val="18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is</w:t>
      </w:r>
      <w:r>
        <w:rPr>
          <w:rFonts w:ascii="Arial" w:hAnsi="Arial" w:eastAsia="Arial" w:cs="Arial"/>
          <w:sz w:val="13"/>
          <w:szCs w:val="13"/>
          <w:spacing w:val="11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supported</w:t>
      </w:r>
      <w:r>
        <w:rPr>
          <w:rFonts w:ascii="Arial" w:hAnsi="Arial" w:eastAsia="Arial" w:cs="Arial"/>
          <w:sz w:val="13"/>
          <w:szCs w:val="13"/>
          <w:spacing w:val="14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by</w:t>
      </w:r>
      <w:r>
        <w:rPr>
          <w:rFonts w:ascii="Arial" w:hAnsi="Arial" w:eastAsia="Arial" w:cs="Arial"/>
          <w:sz w:val="13"/>
          <w:szCs w:val="13"/>
          <w:spacing w:val="14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NIDDK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grants</w:t>
      </w:r>
      <w:r>
        <w:rPr>
          <w:rFonts w:ascii="Arial" w:hAnsi="Arial" w:eastAsia="Arial" w:cs="Arial"/>
          <w:sz w:val="13"/>
          <w:szCs w:val="13"/>
          <w:spacing w:val="14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R</w:t>
      </w:r>
      <w:r>
        <w:rPr>
          <w:rFonts w:ascii="Arial" w:hAnsi="Arial" w:eastAsia="Arial" w:cs="Arial"/>
          <w:sz w:val="13"/>
          <w:szCs w:val="13"/>
          <w:spacing w:val="18"/>
        </w:rPr>
        <w:t>21</w:t>
      </w:r>
      <w:r>
        <w:rPr>
          <w:rFonts w:ascii="Arial" w:hAnsi="Arial" w:eastAsia="Arial" w:cs="Arial"/>
          <w:sz w:val="13"/>
          <w:szCs w:val="13"/>
        </w:rPr>
        <w:t>DK</w:t>
      </w:r>
      <w:r>
        <w:rPr>
          <w:rFonts w:ascii="Arial" w:hAnsi="Arial" w:eastAsia="Arial" w:cs="Arial"/>
          <w:sz w:val="13"/>
          <w:szCs w:val="13"/>
          <w:spacing w:val="18"/>
        </w:rPr>
        <w:t>127227</w:t>
      </w:r>
      <w:r>
        <w:rPr>
          <w:rFonts w:ascii="Arial" w:hAnsi="Arial" w:eastAsia="Arial" w:cs="Arial"/>
          <w:sz w:val="13"/>
          <w:szCs w:val="13"/>
          <w:spacing w:val="12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14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R</w:t>
      </w:r>
      <w:r>
        <w:rPr>
          <w:rFonts w:ascii="Arial" w:hAnsi="Arial" w:eastAsia="Arial" w:cs="Arial"/>
          <w:sz w:val="13"/>
          <w:szCs w:val="13"/>
          <w:spacing w:val="18"/>
        </w:rPr>
        <w:t>01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DK</w:t>
      </w:r>
      <w:r>
        <w:rPr>
          <w:rFonts w:ascii="Arial" w:hAnsi="Arial" w:eastAsia="Arial" w:cs="Arial"/>
          <w:sz w:val="13"/>
          <w:szCs w:val="13"/>
          <w:spacing w:val="7"/>
        </w:rPr>
        <w:t>127171,   </w:t>
      </w:r>
      <w:r>
        <w:rPr>
          <w:rFonts w:ascii="Arial" w:hAnsi="Arial" w:eastAsia="Arial" w:cs="Arial"/>
          <w:sz w:val="13"/>
          <w:szCs w:val="13"/>
        </w:rPr>
        <w:t>in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addition</w:t>
      </w:r>
      <w:r>
        <w:rPr>
          <w:rFonts w:ascii="Arial" w:hAnsi="Arial" w:eastAsia="Arial" w:cs="Arial"/>
          <w:sz w:val="13"/>
          <w:szCs w:val="13"/>
          <w:spacing w:val="9"/>
          <w:w w:val="102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to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grants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from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the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 </w:t>
      </w:r>
      <w:r>
        <w:rPr>
          <w:rFonts w:ascii="Arial" w:hAnsi="Arial" w:eastAsia="Arial" w:cs="Arial"/>
          <w:sz w:val="13"/>
          <w:szCs w:val="13"/>
        </w:rPr>
        <w:t>Leona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M</w:t>
      </w:r>
      <w:r>
        <w:rPr>
          <w:rFonts w:ascii="Arial" w:hAnsi="Arial" w:eastAsia="Arial" w:cs="Arial"/>
          <w:sz w:val="13"/>
          <w:szCs w:val="13"/>
          <w:spacing w:val="7"/>
        </w:rPr>
        <w:t>.   </w:t>
      </w:r>
      <w:r>
        <w:rPr>
          <w:rFonts w:ascii="Arial" w:hAnsi="Arial" w:eastAsia="Arial" w:cs="Arial"/>
          <w:sz w:val="13"/>
          <w:szCs w:val="13"/>
        </w:rPr>
        <w:t>and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 </w:t>
      </w:r>
      <w:r>
        <w:rPr>
          <w:rFonts w:ascii="Arial" w:hAnsi="Arial" w:eastAsia="Arial" w:cs="Arial"/>
          <w:sz w:val="13"/>
          <w:szCs w:val="13"/>
        </w:rPr>
        <w:t>Harry</w:t>
      </w:r>
      <w:r>
        <w:rPr>
          <w:rFonts w:ascii="Arial" w:hAnsi="Arial" w:eastAsia="Arial" w:cs="Arial"/>
          <w:sz w:val="13"/>
          <w:szCs w:val="13"/>
          <w:spacing w:val="7"/>
        </w:rPr>
        <w:t xml:space="preserve">   </w:t>
      </w:r>
      <w:r>
        <w:rPr>
          <w:rFonts w:ascii="Arial" w:hAnsi="Arial" w:eastAsia="Arial" w:cs="Arial"/>
          <w:sz w:val="13"/>
          <w:szCs w:val="13"/>
        </w:rPr>
        <w:t>B</w:t>
      </w:r>
      <w:r>
        <w:rPr>
          <w:rFonts w:ascii="Arial" w:hAnsi="Arial" w:eastAsia="Arial" w:cs="Arial"/>
          <w:sz w:val="13"/>
          <w:szCs w:val="13"/>
          <w:spacing w:val="7"/>
        </w:rPr>
        <w:t>.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Helmsley  Charitable</w:t>
      </w:r>
      <w:r>
        <w:rPr>
          <w:rFonts w:ascii="Arial" w:hAnsi="Arial" w:eastAsia="Arial" w:cs="Arial"/>
          <w:sz w:val="13"/>
          <w:szCs w:val="13"/>
          <w:spacing w:val="3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Trust  and</w:t>
      </w:r>
      <w:r>
        <w:rPr>
          <w:rFonts w:ascii="Arial" w:hAnsi="Arial" w:eastAsia="Arial" w:cs="Arial"/>
          <w:sz w:val="13"/>
          <w:szCs w:val="13"/>
        </w:rPr>
        <w:t xml:space="preserve">  </w:t>
      </w:r>
      <w:r>
        <w:rPr>
          <w:rFonts w:ascii="Arial" w:hAnsi="Arial" w:eastAsia="Arial" w:cs="Arial"/>
          <w:sz w:val="13"/>
          <w:szCs w:val="13"/>
          <w:spacing w:val="4"/>
        </w:rPr>
        <w:t>th</w:t>
      </w:r>
      <w:r>
        <w:rPr>
          <w:rFonts w:ascii="Arial" w:hAnsi="Arial" w:eastAsia="Arial" w:cs="Arial"/>
          <w:sz w:val="13"/>
          <w:szCs w:val="13"/>
          <w:spacing w:val="3"/>
        </w:rPr>
        <w:t>e  Chleck  Family  Foundation.  Dr  Siddique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is</w:t>
      </w:r>
      <w:r>
        <w:rPr>
          <w:rFonts w:ascii="Arial" w:hAnsi="Arial" w:eastAsia="Arial" w:cs="Arial"/>
          <w:sz w:val="13"/>
          <w:szCs w:val="13"/>
          <w:spacing w:val="31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supported</w:t>
      </w:r>
      <w:r>
        <w:rPr>
          <w:rFonts w:ascii="Arial" w:hAnsi="Arial" w:eastAsia="Arial" w:cs="Arial"/>
          <w:sz w:val="13"/>
          <w:szCs w:val="13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by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</w:rPr>
        <w:t>NIDDK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grant  K</w:t>
      </w:r>
      <w:r>
        <w:rPr>
          <w:rFonts w:ascii="Arial" w:hAnsi="Arial" w:eastAsia="Arial" w:cs="Arial"/>
          <w:sz w:val="13"/>
          <w:szCs w:val="13"/>
          <w:spacing w:val="16"/>
        </w:rPr>
        <w:t>08</w:t>
      </w:r>
      <w:r>
        <w:rPr>
          <w:rFonts w:ascii="Arial" w:hAnsi="Arial" w:eastAsia="Arial" w:cs="Arial"/>
          <w:sz w:val="13"/>
          <w:szCs w:val="13"/>
        </w:rPr>
        <w:t>DK</w:t>
      </w:r>
      <w:r>
        <w:rPr>
          <w:rFonts w:ascii="Arial" w:hAnsi="Arial" w:eastAsia="Arial" w:cs="Arial"/>
          <w:sz w:val="13"/>
          <w:szCs w:val="13"/>
          <w:spacing w:val="16"/>
        </w:rPr>
        <w:t>120902.</w:t>
      </w:r>
    </w:p>
    <w:sectPr>
      <w:headerReference w:type="default" r:id="rId59"/>
      <w:pgSz w:w="11880" w:h="15660"/>
      <w:pgMar w:top="948" w:right="977" w:bottom="400" w:left="0" w:header="672" w:footer="0" w:gutter="0"/>
      <w:cols w:equalWidth="0" w:num="2">
        <w:col w:w="5959" w:space="100"/>
        <w:col w:w="48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72" w:lineRule="exact"/>
      <w:rPr>
        <w:rFonts w:ascii="Arial"/>
        <w:sz w:val="6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0" locked="0" layoutInCell="0" allowOverlap="1">
              <wp:simplePos x="0" y="0"/>
              <wp:positionH relativeFrom="page">
                <wp:posOffset>9390656</wp:posOffset>
              </wp:positionH>
              <wp:positionV relativeFrom="page">
                <wp:posOffset>6816813</wp:posOffset>
              </wp:positionV>
              <wp:extent cx="78105" cy="159385"/>
              <wp:effectExtent l="0" t="0" r="0" b="0"/>
              <wp:wrapNone/>
              <wp:docPr id="16" name="TextBox 16"/>
              <wp:cNvGraphicFramePr/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 rot="5400000">
                        <a:off x="9390656" y="6816813"/>
                        <a:ext cx="78105" cy="159385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60" style="position:absolute;margin-left:739.422pt;margin-top:536.757pt;mso-position-vertical-relative:page;mso-position-horizontal-relative:page;width:6.15pt;height:12.55pt;z-index:251658240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72" w:lineRule="exact"/>
      <w:rPr>
        <w:rFonts w:ascii="Arial"/>
        <w:sz w:val="6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0288" behindDoc="0" locked="0" layoutInCell="0" allowOverlap="1">
              <wp:simplePos x="0" y="0"/>
              <wp:positionH relativeFrom="page">
                <wp:posOffset>9390656</wp:posOffset>
              </wp:positionH>
              <wp:positionV relativeFrom="page">
                <wp:posOffset>6816813</wp:posOffset>
              </wp:positionV>
              <wp:extent cx="78105" cy="159385"/>
              <wp:effectExtent l="0" t="0" r="0" b="0"/>
              <wp:wrapNone/>
              <wp:docPr id="26" name="TextBox 26"/>
              <wp:cNvGraphicFramePr/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 rot="5400000">
                        <a:off x="9390656" y="6816813"/>
                        <a:ext cx="78105" cy="159385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70" style="position:absolute;margin-left:739.422pt;margin-top:536.757pt;mso-position-vertical-relative:page;mso-position-horizontal-relative:page;width:6.15pt;height:12.55pt;z-index:251660288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72" w:lineRule="exact"/>
      <w:rPr>
        <w:rFonts w:ascii="Arial"/>
        <w:sz w:val="6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8480" behindDoc="0" locked="0" layoutInCell="0" allowOverlap="1">
              <wp:simplePos x="0" y="0"/>
              <wp:positionH relativeFrom="page">
                <wp:posOffset>9390656</wp:posOffset>
              </wp:positionH>
              <wp:positionV relativeFrom="page">
                <wp:posOffset>6816813</wp:posOffset>
              </wp:positionV>
              <wp:extent cx="78105" cy="159385"/>
              <wp:effectExtent l="0" t="0" r="0" b="0"/>
              <wp:wrapNone/>
              <wp:docPr id="46" name="TextBox 46"/>
              <wp:cNvGraphicFramePr/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 rot="5400000">
                        <a:off x="9390656" y="6816813"/>
                        <a:ext cx="78105" cy="159385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" style="position:absolute;margin-left:739.422pt;margin-top:536.757pt;mso-position-vertical-relative:page;mso-position-horizontal-relative:page;width:6.15pt;height:12.55pt;z-index:251668480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72" w:lineRule="exact"/>
      <w:rPr>
        <w:rFonts w:ascii="Arial"/>
        <w:sz w:val="6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0528" behindDoc="0" locked="0" layoutInCell="0" allowOverlap="1">
              <wp:simplePos x="0" y="0"/>
              <wp:positionH relativeFrom="page">
                <wp:posOffset>9390656</wp:posOffset>
              </wp:positionH>
              <wp:positionV relativeFrom="page">
                <wp:posOffset>6816813</wp:posOffset>
              </wp:positionV>
              <wp:extent cx="78105" cy="159385"/>
              <wp:effectExtent l="0" t="0" r="0" b="0"/>
              <wp:wrapNone/>
              <wp:docPr id="54" name="TextBox 54"/>
              <wp:cNvGraphicFramePr/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 rot="5400000">
                        <a:off x="9390656" y="6816813"/>
                        <a:ext cx="78105" cy="159385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6" style="position:absolute;margin-left:739.422pt;margin-top:536.757pt;mso-position-vertical-relative:page;mso-position-horizontal-relative:page;width:6.15pt;height:12.55pt;z-index:251670528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354     Singh</w:t>
    </w:r>
    <w:r>
      <w:rPr>
        <w:rFonts w:ascii="Arial" w:hAnsi="Arial" w:eastAsia="Arial" w:cs="Arial"/>
        <w:sz w:val="17"/>
        <w:szCs w:val="17"/>
        <w:spacing w:val="24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Gastroenterology</w:t>
    </w:r>
    <w:r>
      <w:rPr>
        <w:rFonts w:ascii="Arial" w:hAnsi="Arial" w:eastAsia="Arial" w:cs="Arial"/>
        <w:sz w:val="17"/>
        <w:szCs w:val="17"/>
        <w:spacing w:val="1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</w:rPr>
      <w:t>March</w:t>
    </w:r>
    <w:r>
      <w:rPr>
        <w:rFonts w:ascii="Arial" w:hAnsi="Arial" w:eastAsia="Arial" w:cs="Arial"/>
        <w:sz w:val="17"/>
        <w:szCs w:val="17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2023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</w:rPr>
      <w:t>AGA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Guideli</w:t>
    </w:r>
    <w:r>
      <w:rPr>
        <w:rFonts w:ascii="Arial" w:hAnsi="Arial" w:eastAsia="Arial" w:cs="Arial"/>
        <w:sz w:val="17"/>
        <w:szCs w:val="17"/>
        <w:spacing w:val="-8"/>
      </w:rPr>
      <w:t>ne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Biomarkers</w:t>
    </w:r>
    <w:r>
      <w:rPr>
        <w:rFonts w:ascii="Arial" w:hAnsi="Arial" w:eastAsia="Arial" w:cs="Arial"/>
        <w:sz w:val="17"/>
        <w:szCs w:val="17"/>
        <w:spacing w:val="13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for</w:t>
    </w:r>
    <w:r>
      <w:rPr>
        <w:rFonts w:ascii="Arial" w:hAnsi="Arial" w:eastAsia="Arial" w:cs="Arial"/>
        <w:sz w:val="17"/>
        <w:szCs w:val="17"/>
        <w:spacing w:val="1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the</w:t>
    </w:r>
    <w:r>
      <w:rPr>
        <w:rFonts w:ascii="Arial" w:hAnsi="Arial" w:eastAsia="Arial" w:cs="Arial"/>
        <w:sz w:val="17"/>
        <w:szCs w:val="17"/>
        <w:spacing w:val="21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Management</w:t>
    </w:r>
    <w:r>
      <w:rPr>
        <w:rFonts w:ascii="Arial" w:hAnsi="Arial" w:eastAsia="Arial" w:cs="Arial"/>
        <w:sz w:val="17"/>
        <w:szCs w:val="17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of</w:t>
    </w:r>
    <w:r>
      <w:rPr>
        <w:rFonts w:ascii="Arial" w:hAnsi="Arial" w:eastAsia="Arial" w:cs="Arial"/>
        <w:sz w:val="17"/>
        <w:szCs w:val="17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UC     355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356     Singh</w:t>
    </w:r>
    <w:r>
      <w:rPr>
        <w:rFonts w:ascii="Arial" w:hAnsi="Arial" w:eastAsia="Arial" w:cs="Arial"/>
        <w:sz w:val="17"/>
        <w:szCs w:val="17"/>
        <w:spacing w:val="24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Gastroenterology</w:t>
    </w:r>
    <w:r>
      <w:rPr>
        <w:rFonts w:ascii="Arial" w:hAnsi="Arial" w:eastAsia="Arial" w:cs="Arial"/>
        <w:sz w:val="17"/>
        <w:szCs w:val="17"/>
        <w:spacing w:val="1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</w:rPr>
      <w:t>March</w:t>
    </w:r>
    <w:r>
      <w:rPr>
        <w:rFonts w:ascii="Arial" w:hAnsi="Arial" w:eastAsia="Arial" w:cs="Arial"/>
        <w:sz w:val="17"/>
        <w:szCs w:val="17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2023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</w:rPr>
      <w:t>AGA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Guideli</w:t>
    </w:r>
    <w:r>
      <w:rPr>
        <w:rFonts w:ascii="Arial" w:hAnsi="Arial" w:eastAsia="Arial" w:cs="Arial"/>
        <w:sz w:val="17"/>
        <w:szCs w:val="17"/>
        <w:spacing w:val="-8"/>
      </w:rPr>
      <w:t>ne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Biomarkers</w:t>
    </w:r>
    <w:r>
      <w:rPr>
        <w:rFonts w:ascii="Arial" w:hAnsi="Arial" w:eastAsia="Arial" w:cs="Arial"/>
        <w:sz w:val="17"/>
        <w:szCs w:val="17"/>
        <w:spacing w:val="13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for</w:t>
    </w:r>
    <w:r>
      <w:rPr>
        <w:rFonts w:ascii="Arial" w:hAnsi="Arial" w:eastAsia="Arial" w:cs="Arial"/>
        <w:sz w:val="17"/>
        <w:szCs w:val="17"/>
        <w:spacing w:val="1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the</w:t>
    </w:r>
    <w:r>
      <w:rPr>
        <w:rFonts w:ascii="Arial" w:hAnsi="Arial" w:eastAsia="Arial" w:cs="Arial"/>
        <w:sz w:val="17"/>
        <w:szCs w:val="17"/>
        <w:spacing w:val="21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Management</w:t>
    </w:r>
    <w:r>
      <w:rPr>
        <w:rFonts w:ascii="Arial" w:hAnsi="Arial" w:eastAsia="Arial" w:cs="Arial"/>
        <w:sz w:val="17"/>
        <w:szCs w:val="17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of</w:t>
    </w:r>
    <w:r>
      <w:rPr>
        <w:rFonts w:ascii="Arial" w:hAnsi="Arial" w:eastAsia="Arial" w:cs="Arial"/>
        <w:sz w:val="17"/>
        <w:szCs w:val="17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UC     357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</w:rPr>
      <w:t>March</w:t>
    </w:r>
    <w:r>
      <w:rPr>
        <w:rFonts w:ascii="Arial" w:hAnsi="Arial" w:eastAsia="Arial" w:cs="Arial"/>
        <w:sz w:val="17"/>
        <w:szCs w:val="17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2023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</w:rPr>
      <w:t>AGA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Guideli</w:t>
    </w:r>
    <w:r>
      <w:rPr>
        <w:rFonts w:ascii="Arial" w:hAnsi="Arial" w:eastAsia="Arial" w:cs="Arial"/>
        <w:sz w:val="17"/>
        <w:szCs w:val="17"/>
        <w:spacing w:val="-8"/>
      </w:rPr>
      <w:t>ne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Biomarkers</w:t>
    </w:r>
    <w:r>
      <w:rPr>
        <w:rFonts w:ascii="Arial" w:hAnsi="Arial" w:eastAsia="Arial" w:cs="Arial"/>
        <w:sz w:val="17"/>
        <w:szCs w:val="17"/>
        <w:spacing w:val="13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for</w:t>
    </w:r>
    <w:r>
      <w:rPr>
        <w:rFonts w:ascii="Arial" w:hAnsi="Arial" w:eastAsia="Arial" w:cs="Arial"/>
        <w:sz w:val="17"/>
        <w:szCs w:val="17"/>
        <w:spacing w:val="1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the</w:t>
    </w:r>
    <w:r>
      <w:rPr>
        <w:rFonts w:ascii="Arial" w:hAnsi="Arial" w:eastAsia="Arial" w:cs="Arial"/>
        <w:sz w:val="17"/>
        <w:szCs w:val="17"/>
        <w:spacing w:val="21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Management</w:t>
    </w:r>
    <w:r>
      <w:rPr>
        <w:rFonts w:ascii="Arial" w:hAnsi="Arial" w:eastAsia="Arial" w:cs="Arial"/>
        <w:sz w:val="17"/>
        <w:szCs w:val="17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of</w:t>
    </w:r>
    <w:r>
      <w:rPr>
        <w:rFonts w:ascii="Arial" w:hAnsi="Arial" w:eastAsia="Arial" w:cs="Arial"/>
        <w:sz w:val="17"/>
        <w:szCs w:val="17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UC     363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</w:rPr>
      <w:t>March</w:t>
    </w:r>
    <w:r>
      <w:rPr>
        <w:rFonts w:ascii="Arial" w:hAnsi="Arial" w:eastAsia="Arial" w:cs="Arial"/>
        <w:sz w:val="17"/>
        <w:szCs w:val="17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2023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</w:rPr>
      <w:t>AGA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Guideli</w:t>
    </w:r>
    <w:r>
      <w:rPr>
        <w:rFonts w:ascii="Arial" w:hAnsi="Arial" w:eastAsia="Arial" w:cs="Arial"/>
        <w:sz w:val="17"/>
        <w:szCs w:val="17"/>
        <w:spacing w:val="-8"/>
      </w:rPr>
      <w:t>ne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Biomarkers</w:t>
    </w:r>
    <w:r>
      <w:rPr>
        <w:rFonts w:ascii="Arial" w:hAnsi="Arial" w:eastAsia="Arial" w:cs="Arial"/>
        <w:sz w:val="17"/>
        <w:szCs w:val="17"/>
        <w:spacing w:val="13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for</w:t>
    </w:r>
    <w:r>
      <w:rPr>
        <w:rFonts w:ascii="Arial" w:hAnsi="Arial" w:eastAsia="Arial" w:cs="Arial"/>
        <w:sz w:val="17"/>
        <w:szCs w:val="17"/>
        <w:spacing w:val="1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the</w:t>
    </w:r>
    <w:r>
      <w:rPr>
        <w:rFonts w:ascii="Arial" w:hAnsi="Arial" w:eastAsia="Arial" w:cs="Arial"/>
        <w:sz w:val="17"/>
        <w:szCs w:val="17"/>
        <w:spacing w:val="21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Management</w:t>
    </w:r>
    <w:r>
      <w:rPr>
        <w:rFonts w:ascii="Arial" w:hAnsi="Arial" w:eastAsia="Arial" w:cs="Arial"/>
        <w:sz w:val="17"/>
        <w:szCs w:val="17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of</w:t>
    </w:r>
    <w:r>
      <w:rPr>
        <w:rFonts w:ascii="Arial" w:hAnsi="Arial" w:eastAsia="Arial" w:cs="Arial"/>
        <w:sz w:val="17"/>
        <w:szCs w:val="17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UC     365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6" w:line="20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</w:rPr>
      <w:t>March</w:t>
    </w:r>
    <w:r>
      <w:rPr>
        <w:rFonts w:ascii="Arial" w:hAnsi="Arial" w:eastAsia="Arial" w:cs="Arial"/>
        <w:sz w:val="17"/>
        <w:szCs w:val="17"/>
        <w:spacing w:val="16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2023</w:t>
    </w:r>
    <w:r>
      <w:rPr>
        <w:rFonts w:ascii="Arial" w:hAnsi="Arial" w:eastAsia="Arial" w:cs="Arial"/>
        <w:sz w:val="17"/>
        <w:szCs w:val="17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</w:rPr>
      <w:t>AGA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7"/>
      </w:rPr>
      <w:t>Guideli</w:t>
    </w:r>
    <w:r>
      <w:rPr>
        <w:rFonts w:ascii="Arial" w:hAnsi="Arial" w:eastAsia="Arial" w:cs="Arial"/>
        <w:sz w:val="17"/>
        <w:szCs w:val="17"/>
        <w:spacing w:val="-8"/>
      </w:rPr>
      <w:t>ne</w:t>
    </w:r>
    <w:r>
      <w:rPr>
        <w:rFonts w:ascii="Arial" w:hAnsi="Arial" w:eastAsia="Arial" w:cs="Arial"/>
        <w:sz w:val="17"/>
        <w:szCs w:val="17"/>
        <w:spacing w:val="18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Biomarkers</w:t>
    </w:r>
    <w:r>
      <w:rPr>
        <w:rFonts w:ascii="Arial" w:hAnsi="Arial" w:eastAsia="Arial" w:cs="Arial"/>
        <w:sz w:val="17"/>
        <w:szCs w:val="17"/>
        <w:spacing w:val="13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for</w:t>
    </w:r>
    <w:r>
      <w:rPr>
        <w:rFonts w:ascii="Arial" w:hAnsi="Arial" w:eastAsia="Arial" w:cs="Arial"/>
        <w:sz w:val="17"/>
        <w:szCs w:val="17"/>
        <w:spacing w:val="12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the</w:t>
    </w:r>
    <w:r>
      <w:rPr>
        <w:rFonts w:ascii="Arial" w:hAnsi="Arial" w:eastAsia="Arial" w:cs="Arial"/>
        <w:sz w:val="17"/>
        <w:szCs w:val="17"/>
        <w:spacing w:val="21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Management</w:t>
    </w:r>
    <w:r>
      <w:rPr>
        <w:rFonts w:ascii="Arial" w:hAnsi="Arial" w:eastAsia="Arial" w:cs="Arial"/>
        <w:sz w:val="17"/>
        <w:szCs w:val="17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of</w:t>
    </w:r>
    <w:r>
      <w:rPr>
        <w:rFonts w:ascii="Arial" w:hAnsi="Arial" w:eastAsia="Arial" w:cs="Arial"/>
        <w:sz w:val="17"/>
        <w:szCs w:val="17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UC     371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2" w:line="211" w:lineRule="exact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2"/>
      </w:rPr>
      <w:t>372     Singh</w:t>
    </w:r>
    <w:r>
      <w:rPr>
        <w:rFonts w:ascii="Arial" w:hAnsi="Arial" w:eastAsia="Arial" w:cs="Arial"/>
        <w:sz w:val="17"/>
        <w:szCs w:val="17"/>
        <w:spacing w:val="24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et</w:t>
    </w:r>
    <w:r>
      <w:rPr>
        <w:rFonts w:ascii="Arial" w:hAnsi="Arial" w:eastAsia="Arial" w:cs="Arial"/>
        <w:sz w:val="17"/>
        <w:szCs w:val="17"/>
        <w:spacing w:val="17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al</w:t>
    </w:r>
    <w:r>
      <w:rPr>
        <w:rFonts w:ascii="Arial" w:hAnsi="Arial" w:eastAsia="Arial" w:cs="Arial"/>
        <w:sz w:val="17"/>
        <w:szCs w:val="17"/>
        <w:position w:val="2"/>
      </w:rPr>
      <w:t xml:space="preserve">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7"/>
        <w:szCs w:val="17"/>
        <w:spacing w:val="-7"/>
        <w:position w:val="2"/>
      </w:rPr>
      <w:t>Gastroenterology</w:t>
    </w:r>
    <w:r>
      <w:rPr>
        <w:rFonts w:ascii="Arial" w:hAnsi="Arial" w:eastAsia="Arial" w:cs="Arial"/>
        <w:sz w:val="17"/>
        <w:szCs w:val="17"/>
        <w:spacing w:val="1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Vol.</w:t>
    </w:r>
    <w:r>
      <w:rPr>
        <w:rFonts w:ascii="Arial" w:hAnsi="Arial" w:eastAsia="Arial" w:cs="Arial"/>
        <w:sz w:val="17"/>
        <w:szCs w:val="17"/>
        <w:spacing w:val="19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164,</w:t>
    </w:r>
    <w:r>
      <w:rPr>
        <w:rFonts w:ascii="Arial" w:hAnsi="Arial" w:eastAsia="Arial" w:cs="Arial"/>
        <w:sz w:val="17"/>
        <w:szCs w:val="17"/>
        <w:spacing w:val="23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Iss.</w:t>
    </w:r>
    <w:r>
      <w:rPr>
        <w:rFonts w:ascii="Arial" w:hAnsi="Arial" w:eastAsia="Arial" w:cs="Arial"/>
        <w:sz w:val="17"/>
        <w:szCs w:val="17"/>
        <w:spacing w:val="16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7"/>
        <w:position w:val="2"/>
      </w:rPr>
      <w:t>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6" Type="http://schemas.openxmlformats.org/officeDocument/2006/relationships/fontTable" Target="fontTable.xml"/><Relationship Id="rId75" Type="http://schemas.openxmlformats.org/officeDocument/2006/relationships/styles" Target="styles.xml"/><Relationship Id="rId74" Type="http://schemas.openxmlformats.org/officeDocument/2006/relationships/settings" Target="settings.xml"/><Relationship Id="rId73" Type="http://schemas.openxmlformats.org/officeDocument/2006/relationships/hyperlink" Target="mailto:clinicalpractice@gastro.org" TargetMode="External"/><Relationship Id="rId72" Type="http://schemas.openxmlformats.org/officeDocument/2006/relationships/hyperlink" Target="http://refhub.elsevier.com/S0016-5085(22)01391-9/sref48" TargetMode="External"/><Relationship Id="rId71" Type="http://schemas.openxmlformats.org/officeDocument/2006/relationships/hyperlink" Target="http://refhub.elsevier.com/S0016-5085(22)01391-9/sref47" TargetMode="External"/><Relationship Id="rId70" Type="http://schemas.openxmlformats.org/officeDocument/2006/relationships/hyperlink" Target="http://refhub.elsevier.com/S0016-5085(22)01391-9/sref46" TargetMode="External"/><Relationship Id="rId7" Type="http://schemas.openxmlformats.org/officeDocument/2006/relationships/hyperlink" Target="https://doi.org/10.1053/j.gastro.2022.12.007" TargetMode="External"/><Relationship Id="rId69" Type="http://schemas.openxmlformats.org/officeDocument/2006/relationships/hyperlink" Target="http://refhub.elsevier.com/S0016-5085(22)01391-9/sref45" TargetMode="External"/><Relationship Id="rId68" Type="http://schemas.openxmlformats.org/officeDocument/2006/relationships/hyperlink" Target="http://refhub.elsevier.com/S0016-5085(22)01391-9/sref44" TargetMode="External"/><Relationship Id="rId67" Type="http://schemas.openxmlformats.org/officeDocument/2006/relationships/hyperlink" Target="http://refhub.elsevier.com/S0016-5085(22)01391-9/sref43" TargetMode="External"/><Relationship Id="rId66" Type="http://schemas.openxmlformats.org/officeDocument/2006/relationships/hyperlink" Target="http://refhub.elsevier.com/S0016-5085(22)01391-9/sref42" TargetMode="External"/><Relationship Id="rId65" Type="http://schemas.openxmlformats.org/officeDocument/2006/relationships/hyperlink" Target="http://refhub.elsevier.com/S0016-5085(22)01391-9/sref41" TargetMode="External"/><Relationship Id="rId64" Type="http://schemas.openxmlformats.org/officeDocument/2006/relationships/hyperlink" Target="http://refhub.elsevier.com/S0016-5085(22)01391-9/sref40" TargetMode="External"/><Relationship Id="rId63" Type="http://schemas.openxmlformats.org/officeDocument/2006/relationships/hyperlink" Target="http://refhub.elsevier.com/S0016-5085(22)01391-9/sref39" TargetMode="External"/><Relationship Id="rId62" Type="http://schemas.openxmlformats.org/officeDocument/2006/relationships/hyperlink" Target="http://refhub.elsevier.com/S0016-5085(22)01391-9/sref38" TargetMode="External"/><Relationship Id="rId61" Type="http://schemas.openxmlformats.org/officeDocument/2006/relationships/hyperlink" Target="http://refhub.elsevier.com/S0016-5085(22)01391-9/sref37" TargetMode="External"/><Relationship Id="rId60" Type="http://schemas.openxmlformats.org/officeDocument/2006/relationships/hyperlink" Target="http://refhub.elsevier.com/S0016-5085(22)01391-9/sref36" TargetMode="External"/><Relationship Id="rId6" Type="http://schemas.openxmlformats.org/officeDocument/2006/relationships/image" Target="media/image3.png"/><Relationship Id="rId59" Type="http://schemas.openxmlformats.org/officeDocument/2006/relationships/header" Target="header10.xml"/><Relationship Id="rId58" Type="http://schemas.openxmlformats.org/officeDocument/2006/relationships/hyperlink" Target="http://refhub.elsevier.com/S0016-5085(22)01391-9/sref35" TargetMode="External"/><Relationship Id="rId57" Type="http://schemas.openxmlformats.org/officeDocument/2006/relationships/hyperlink" Target="http://refhub.elsevier.com/S0016-5085(22)01391-9/sref34" TargetMode="External"/><Relationship Id="rId56" Type="http://schemas.openxmlformats.org/officeDocument/2006/relationships/hyperlink" Target="http://refhub.elsevier.com/S0016-5085(22)01391-9/sref33" TargetMode="External"/><Relationship Id="rId55" Type="http://schemas.openxmlformats.org/officeDocument/2006/relationships/hyperlink" Target="http://refhub.elsevier.com/S0016-5085(22)01391-9/sref32" TargetMode="External"/><Relationship Id="rId54" Type="http://schemas.openxmlformats.org/officeDocument/2006/relationships/hyperlink" Target="http://refhub.elsevier.com/S0016-5085(22)01391-9/sref31" TargetMode="External"/><Relationship Id="rId53" Type="http://schemas.openxmlformats.org/officeDocument/2006/relationships/hyperlink" Target="http://refhub.elsevier.com/S0016-5085(22)01391-9/sref30" TargetMode="External"/><Relationship Id="rId52" Type="http://schemas.openxmlformats.org/officeDocument/2006/relationships/hyperlink" Target="http://refhub.elsevier.com/S0016-5085(22)01391-9/sref29" TargetMode="External"/><Relationship Id="rId51" Type="http://schemas.openxmlformats.org/officeDocument/2006/relationships/hyperlink" Target="http://refhub.elsevier.com/S0016-5085(22)01391-9/sref28" TargetMode="External"/><Relationship Id="rId50" Type="http://schemas.openxmlformats.org/officeDocument/2006/relationships/hyperlink" Target="https://doi.org/10.1136/gutjnl-2022-327533" TargetMode="External"/><Relationship Id="rId5" Type="http://schemas.openxmlformats.org/officeDocument/2006/relationships/image" Target="media/image2.png"/><Relationship Id="rId49" Type="http://schemas.openxmlformats.org/officeDocument/2006/relationships/hyperlink" Target="http://refhub.elsevier.com/S0016-5085(22)01391-9/sref26" TargetMode="External"/><Relationship Id="rId48" Type="http://schemas.openxmlformats.org/officeDocument/2006/relationships/hyperlink" Target="http://refhub.elsevier.com/S0016-5085(22)01391-9/sref25" TargetMode="External"/><Relationship Id="rId47" Type="http://schemas.openxmlformats.org/officeDocument/2006/relationships/hyperlink" Target="http://refhub.elsevier.com/S0016-5085(22)01391-9/sref24" TargetMode="External"/><Relationship Id="rId46" Type="http://schemas.openxmlformats.org/officeDocument/2006/relationships/hyperlink" Target="http://refhub.elsevier.com/S0016-5085(22)01391-9/sref23" TargetMode="External"/><Relationship Id="rId45" Type="http://schemas.openxmlformats.org/officeDocument/2006/relationships/hyperlink" Target="http://refhub.elsevier.com/S0016-5085(22)01391-9/sref22" TargetMode="External"/><Relationship Id="rId44" Type="http://schemas.openxmlformats.org/officeDocument/2006/relationships/hyperlink" Target="http://refhub.elsevier.com/S0016-5085(22)01391-9/sref21" TargetMode="External"/><Relationship Id="rId43" Type="http://schemas.openxmlformats.org/officeDocument/2006/relationships/hyperlink" Target="http://refhub.elsevier.com/S0016-5085(22)01391-9/sref20" TargetMode="External"/><Relationship Id="rId42" Type="http://schemas.openxmlformats.org/officeDocument/2006/relationships/hyperlink" Target="http://refhub.elsevier.com/S0016-5085(22)01391-9/sref19" TargetMode="External"/><Relationship Id="rId41" Type="http://schemas.openxmlformats.org/officeDocument/2006/relationships/hyperlink" Target="http://refhub.elsevier.com/S0016-5085(22)01391-9/sref18" TargetMode="External"/><Relationship Id="rId40" Type="http://schemas.openxmlformats.org/officeDocument/2006/relationships/hyperlink" Target="http://refhub.elsevier.com/S0016-5085(22)01391-9/sref17" TargetMode="External"/><Relationship Id="rId4" Type="http://schemas.openxmlformats.org/officeDocument/2006/relationships/image" Target="http://crossmark.crossref.org/dialog/?doi=10.1053/j.gastro.2022.12.007&amp;domain=pdf" TargetMode="External"/><Relationship Id="rId39" Type="http://schemas.openxmlformats.org/officeDocument/2006/relationships/hyperlink" Target="http://refhub.elsevier.com/S0016-5085(22)01391-9/sref16" TargetMode="External"/><Relationship Id="rId38" Type="http://schemas.openxmlformats.org/officeDocument/2006/relationships/hyperlink" Target="http://refhub.elsevier.com/S0016-5085(22)01391-9/sref15" TargetMode="External"/><Relationship Id="rId37" Type="http://schemas.openxmlformats.org/officeDocument/2006/relationships/hyperlink" Target="http://refhub.elsevier.com/S0016-5085(22)01391-9/sref14" TargetMode="External"/><Relationship Id="rId36" Type="http://schemas.openxmlformats.org/officeDocument/2006/relationships/hyperlink" Target="https://doi.org/10.1093/ibd/izac136" TargetMode="External"/><Relationship Id="rId35" Type="http://schemas.openxmlformats.org/officeDocument/2006/relationships/hyperlink" Target="http://refhub.elsevier.com/S0016-5085(22)01391-9/sref12" TargetMode="External"/><Relationship Id="rId34" Type="http://schemas.openxmlformats.org/officeDocument/2006/relationships/hyperlink" Target="http://refhub.elsevier.com/S0016-5085(22)01391-9/sref11" TargetMode="External"/><Relationship Id="rId33" Type="http://schemas.openxmlformats.org/officeDocument/2006/relationships/hyperlink" Target="http://refhub.elsevier.com/S0016-5085(22)01391-9/sref10" TargetMode="External"/><Relationship Id="rId32" Type="http://schemas.openxmlformats.org/officeDocument/2006/relationships/hyperlink" Target="http://refhub.elsevier.com/S0016-5085(22)01391-9/sref9" TargetMode="External"/><Relationship Id="rId31" Type="http://schemas.openxmlformats.org/officeDocument/2006/relationships/hyperlink" Target="http://refhub.elsevier.com/S0016-5085(22)01391-9/sref8" TargetMode="External"/><Relationship Id="rId30" Type="http://schemas.openxmlformats.org/officeDocument/2006/relationships/image" Target="media/image4.png"/><Relationship Id="rId3" Type="http://schemas.openxmlformats.org/officeDocument/2006/relationships/image" Target="media/image1.png"/><Relationship Id="rId29" Type="http://schemas.openxmlformats.org/officeDocument/2006/relationships/hyperlink" Target="http://refhub.elsevier.com/S0016-5085(22)01391-9/sref7" TargetMode="External"/><Relationship Id="rId28" Type="http://schemas.openxmlformats.org/officeDocument/2006/relationships/header" Target="header9.xml"/><Relationship Id="rId27" Type="http://schemas.openxmlformats.org/officeDocument/2006/relationships/hyperlink" Target="http://refhub.elsevier.com/S0016-5085(22)01391-9/sref6" TargetMode="External"/><Relationship Id="rId26" Type="http://schemas.openxmlformats.org/officeDocument/2006/relationships/hyperlink" Target="http://refhub.elsevier.com/S0016-5085(22)01391-9/sref5" TargetMode="External"/><Relationship Id="rId25" Type="http://schemas.openxmlformats.org/officeDocument/2006/relationships/hyperlink" Target="http://refhub.elsevier.com/S0016-5085(22)01391-9/sref4" TargetMode="External"/><Relationship Id="rId24" Type="http://schemas.openxmlformats.org/officeDocument/2006/relationships/hyperlink" Target="http://refhub.elsevier.com/S0016-5085(22)01391-9/sref3" TargetMode="External"/><Relationship Id="rId23" Type="http://schemas.openxmlformats.org/officeDocument/2006/relationships/hyperlink" Target="http://refhub.elsevier.com/S0016-5085(22)01391-9/sref2" TargetMode="External"/><Relationship Id="rId22" Type="http://schemas.openxmlformats.org/officeDocument/2006/relationships/hyperlink" Target="http://refhub.elsevier.com/S0016-5085(22)01391-9/sref1" TargetMode="External"/><Relationship Id="rId21" Type="http://schemas.openxmlformats.org/officeDocument/2006/relationships/hyperlink" Target="http://www.gastrojournal.org" TargetMode="External"/><Relationship Id="rId20" Type="http://schemas.openxmlformats.org/officeDocument/2006/relationships/header" Target="header8.xml"/><Relationship Id="rId2" Type="http://schemas.openxmlformats.org/officeDocument/2006/relationships/hyperlink" Target="http://crossmark.crossref.org/dialog/?doi=10.1053/j.gastro.2022.12.007&amp;domain=pdf" TargetMode="External"/><Relationship Id="rId19" Type="http://schemas.openxmlformats.org/officeDocument/2006/relationships/header" Target="header7.xml"/><Relationship Id="rId18" Type="http://schemas.openxmlformats.org/officeDocument/2006/relationships/footer" Target="footer5.xml"/><Relationship Id="rId17" Type="http://schemas.openxmlformats.org/officeDocument/2006/relationships/footer" Target="footer4.xml"/><Relationship Id="rId16" Type="http://schemas.openxmlformats.org/officeDocument/2006/relationships/header" Target="header6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3" Type="http://schemas.openxmlformats.org/officeDocument/2006/relationships/header" Target="header3.xml"/><Relationship Id="rId12" Type="http://schemas.openxmlformats.org/officeDocument/2006/relationships/footer" Target="footer3.xml"/><Relationship Id="rId11" Type="http://schemas.openxmlformats.org/officeDocument/2006/relationships/hyperlink" Target="https://gradepro.org" TargetMode="Externa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AGA Clinical Practice Guideline on the Role of Biomarkers for the Management of Ulcerative Colitis</dc:title>
  <dc:subject>Gastroenterology, 164 (2023) 344-372. doi:10.1053/j.gastro.2022.12.007</dc:subject>
  <dc:creator>Siddharth Singh</dc:creator>
  <dcterms:created xsi:type="dcterms:W3CDTF">2023-02-12T13:37:56Z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2025-10-29T09:27:45</vt:filetime>
  </property>
</Properties>
</file>