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1216"/>
        <w:spacing w:before="115" w:line="239" w:lineRule="auto"/>
        <w:outlineLvl w:val="0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231F20"/>
          <w:spacing w:val="-1"/>
        </w:rPr>
        <w:t>Probiotics for the</w:t>
      </w:r>
      <w:r>
        <w:rPr>
          <w:rFonts w:ascii="Arial" w:hAnsi="Arial" w:eastAsia="Arial" w:cs="Arial"/>
          <w:sz w:val="40"/>
          <w:szCs w:val="40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1"/>
        </w:rPr>
        <w:t>Management</w:t>
      </w:r>
      <w:r>
        <w:rPr>
          <w:rFonts w:ascii="Arial" w:hAnsi="Arial" w:eastAsia="Arial" w:cs="Arial"/>
          <w:sz w:val="40"/>
          <w:szCs w:val="40"/>
          <w:color w:val="231F20"/>
          <w:spacing w:val="-2"/>
        </w:rPr>
        <w:t xml:space="preserve"> of</w:t>
      </w:r>
      <w:r>
        <w:rPr>
          <w:rFonts w:ascii="Arial" w:hAnsi="Arial" w:eastAsia="Arial" w:cs="Arial"/>
          <w:sz w:val="40"/>
          <w:szCs w:val="40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2"/>
        </w:rPr>
        <w:t>Pediatric</w:t>
      </w:r>
    </w:p>
    <w:p>
      <w:pPr>
        <w:ind w:left="807"/>
        <w:spacing w:before="1" w:line="229" w:lineRule="auto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231F20"/>
          <w:spacing w:val="-6"/>
        </w:rPr>
        <w:t>Gastrointestinal</w:t>
      </w:r>
      <w:r>
        <w:rPr>
          <w:rFonts w:ascii="Arial" w:hAnsi="Arial" w:eastAsia="Arial" w:cs="Arial"/>
          <w:sz w:val="40"/>
          <w:szCs w:val="40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6"/>
        </w:rPr>
        <w:t>Disorders:</w:t>
      </w:r>
      <w:r>
        <w:rPr>
          <w:rFonts w:ascii="Arial" w:hAnsi="Arial" w:eastAsia="Arial" w:cs="Arial"/>
          <w:sz w:val="40"/>
          <w:szCs w:val="40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6"/>
        </w:rPr>
        <w:t>Position</w:t>
      </w:r>
      <w:r>
        <w:rPr>
          <w:rFonts w:ascii="Arial" w:hAnsi="Arial" w:eastAsia="Arial" w:cs="Arial"/>
          <w:sz w:val="40"/>
          <w:szCs w:val="40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6"/>
        </w:rPr>
        <w:t>Paper of the</w:t>
      </w:r>
    </w:p>
    <w:p>
      <w:pPr>
        <w:ind w:left="1451"/>
        <w:spacing w:before="1" w:line="229" w:lineRule="auto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231F20"/>
          <w:spacing w:val="-11"/>
        </w:rPr>
        <w:t>ESPGHAN</w:t>
      </w:r>
      <w:r>
        <w:rPr>
          <w:rFonts w:ascii="Arial" w:hAnsi="Arial" w:eastAsia="Arial" w:cs="Arial"/>
          <w:sz w:val="40"/>
          <w:szCs w:val="40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11"/>
        </w:rPr>
        <w:t>Special</w:t>
      </w:r>
      <w:r>
        <w:rPr>
          <w:rFonts w:ascii="Arial" w:hAnsi="Arial" w:eastAsia="Arial" w:cs="Arial"/>
          <w:sz w:val="40"/>
          <w:szCs w:val="40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11"/>
        </w:rPr>
        <w:t>Interest</w:t>
      </w:r>
      <w:r>
        <w:rPr>
          <w:rFonts w:ascii="Arial" w:hAnsi="Arial" w:eastAsia="Arial" w:cs="Arial"/>
          <w:sz w:val="40"/>
          <w:szCs w:val="40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11"/>
        </w:rPr>
        <w:t>Group on</w:t>
      </w:r>
      <w:r>
        <w:rPr>
          <w:rFonts w:ascii="Arial" w:hAnsi="Arial" w:eastAsia="Arial" w:cs="Arial"/>
          <w:sz w:val="40"/>
          <w:szCs w:val="40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12"/>
        </w:rPr>
        <w:t>Gut</w:t>
      </w:r>
    </w:p>
    <w:p>
      <w:pPr>
        <w:ind w:left="2407"/>
        <w:spacing w:line="538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231F20"/>
          <w:spacing w:val="3"/>
          <w:position w:val="2"/>
        </w:rPr>
        <w:t>Microbiota and</w:t>
      </w:r>
      <w:r>
        <w:rPr>
          <w:rFonts w:ascii="Arial" w:hAnsi="Arial" w:eastAsia="Arial" w:cs="Arial"/>
          <w:sz w:val="40"/>
          <w:szCs w:val="40"/>
          <w:color w:val="231F20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3"/>
          <w:position w:val="2"/>
        </w:rPr>
        <w:t>Modifications</w:t>
      </w:r>
    </w:p>
    <w:p>
      <w:pPr>
        <w:pStyle w:val="BodyText"/>
        <w:ind w:left="141"/>
        <w:spacing w:before="132" w:line="226" w:lineRule="auto"/>
        <w:rPr>
          <w:sz w:val="24"/>
          <w:szCs w:val="24"/>
        </w:rPr>
      </w:pPr>
      <w:hyperlink w:history="true" w:anchor="bookmark1">
        <w:r>
          <w:rPr>
            <w:sz w:val="13"/>
            <w:szCs w:val="13"/>
            <w:color w:val="231F20"/>
            <w:spacing w:val="-1"/>
            <w:position w:val="7"/>
          </w:rPr>
          <w:t>*</w:t>
        </w:r>
      </w:hyperlink>
      <w:r>
        <w:rPr>
          <w:sz w:val="24"/>
          <w:szCs w:val="24"/>
          <w:i/>
          <w:iCs/>
          <w:color w:val="231F20"/>
          <w:spacing w:val="-1"/>
        </w:rPr>
        <w:t>Hania Szajewska, MD, </w:t>
      </w:r>
      <w:hyperlink w:history="true" w:anchor="bookmark2">
        <w:r>
          <w:rPr>
            <w:sz w:val="13"/>
            <w:szCs w:val="13"/>
            <w:color w:val="231F20"/>
            <w:spacing w:val="-1"/>
            <w:position w:val="7"/>
          </w:rPr>
          <w:t>†</w:t>
        </w:r>
      </w:hyperlink>
      <w:r>
        <w:rPr>
          <w:sz w:val="24"/>
          <w:szCs w:val="24"/>
          <w:i/>
          <w:iCs/>
          <w:color w:val="231F20"/>
          <w:spacing w:val="-1"/>
        </w:rPr>
        <w:t>Roberto Berni</w:t>
      </w:r>
      <w:r>
        <w:rPr>
          <w:sz w:val="24"/>
          <w:szCs w:val="24"/>
          <w:i/>
          <w:iCs/>
          <w:color w:val="231F20"/>
          <w:spacing w:val="25"/>
        </w:rPr>
        <w:t xml:space="preserve"> </w:t>
      </w:r>
      <w:r>
        <w:rPr>
          <w:sz w:val="24"/>
          <w:szCs w:val="24"/>
          <w:i/>
          <w:iCs/>
          <w:color w:val="231F20"/>
          <w:spacing w:val="-1"/>
        </w:rPr>
        <w:t>Canani, MD, </w:t>
      </w:r>
      <w:hyperlink w:history="true" w:anchor="bookmark3">
        <w:r>
          <w:rPr>
            <w:sz w:val="13"/>
            <w:szCs w:val="13"/>
            <w:color w:val="231F20"/>
            <w:spacing w:val="-1"/>
            <w:position w:val="7"/>
          </w:rPr>
          <w:t>‡</w:t>
        </w:r>
      </w:hyperlink>
      <w:r>
        <w:rPr>
          <w:sz w:val="24"/>
          <w:szCs w:val="24"/>
          <w:i/>
          <w:iCs/>
          <w:color w:val="231F20"/>
          <w:spacing w:val="-1"/>
        </w:rPr>
        <w:t>Magnus Domellöf, MD, </w:t>
      </w:r>
      <w:hyperlink w:history="true" w:anchor="bookmark4">
        <w:r>
          <w:rPr>
            <w:sz w:val="13"/>
            <w:szCs w:val="13"/>
            <w:color w:val="231F20"/>
            <w:spacing w:val="-1"/>
            <w:position w:val="7"/>
          </w:rPr>
          <w:t>†</w:t>
        </w:r>
      </w:hyperlink>
      <w:r>
        <w:rPr>
          <w:sz w:val="24"/>
          <w:szCs w:val="24"/>
          <w:i/>
          <w:iCs/>
          <w:color w:val="231F20"/>
          <w:spacing w:val="-1"/>
        </w:rPr>
        <w:t>Alfredo</w:t>
      </w:r>
      <w:r>
        <w:rPr>
          <w:sz w:val="24"/>
          <w:szCs w:val="24"/>
          <w:i/>
          <w:iCs/>
          <w:color w:val="231F20"/>
          <w:spacing w:val="17"/>
        </w:rPr>
        <w:t xml:space="preserve"> </w:t>
      </w:r>
      <w:r>
        <w:rPr>
          <w:sz w:val="24"/>
          <w:szCs w:val="24"/>
          <w:i/>
          <w:iCs/>
          <w:color w:val="231F20"/>
          <w:spacing w:val="-1"/>
        </w:rPr>
        <w:t>Guarino, MD,</w:t>
      </w:r>
    </w:p>
    <w:p>
      <w:pPr>
        <w:pStyle w:val="BodyText"/>
        <w:ind w:left="723"/>
        <w:spacing w:before="20" w:line="226" w:lineRule="auto"/>
        <w:rPr>
          <w:sz w:val="24"/>
          <w:szCs w:val="24"/>
        </w:rPr>
      </w:pPr>
      <w:hyperlink w:history="true" w:anchor="bookmark5">
        <w:r>
          <w:rPr>
            <w:sz w:val="13"/>
            <w:szCs w:val="13"/>
            <w:color w:val="231F20"/>
            <w:spacing w:val="-1"/>
            <w:position w:val="7"/>
          </w:rPr>
          <w:t>§</w:t>
        </w:r>
      </w:hyperlink>
      <w:r>
        <w:rPr>
          <w:sz w:val="24"/>
          <w:szCs w:val="24"/>
          <w:i/>
          <w:iCs/>
          <w:color w:val="231F20"/>
          <w:spacing w:val="-1"/>
        </w:rPr>
        <w:t>Iva Hojsak, MD, </w:t>
      </w:r>
      <w:hyperlink w:history="true" w:anchor="bookmark6">
        <w:r>
          <w:rPr>
            <w:sz w:val="13"/>
            <w:szCs w:val="13"/>
            <w:color w:val="231F20"/>
            <w:spacing w:val="-1"/>
            <w:position w:val="7"/>
          </w:rPr>
          <w:t>||</w:t>
        </w:r>
      </w:hyperlink>
      <w:r>
        <w:rPr>
          <w:sz w:val="24"/>
          <w:szCs w:val="24"/>
          <w:i/>
          <w:iCs/>
          <w:color w:val="231F20"/>
          <w:spacing w:val="-1"/>
        </w:rPr>
        <w:t>Flavia Indrio, MD, </w:t>
      </w:r>
      <w:hyperlink w:history="true" w:anchor="bookmark7">
        <w:r>
          <w:rPr>
            <w:sz w:val="13"/>
            <w:szCs w:val="13"/>
            <w:color w:val="231F20"/>
            <w:spacing w:val="-1"/>
            <w:position w:val="7"/>
          </w:rPr>
          <w:t>†</w:t>
        </w:r>
      </w:hyperlink>
      <w:r>
        <w:rPr>
          <w:sz w:val="24"/>
          <w:szCs w:val="24"/>
          <w:i/>
          <w:iCs/>
          <w:color w:val="231F20"/>
          <w:spacing w:val="-1"/>
        </w:rPr>
        <w:t>Andrea Lo </w:t>
      </w:r>
      <w:r>
        <w:rPr>
          <w:sz w:val="24"/>
          <w:szCs w:val="24"/>
          <w:i/>
          <w:iCs/>
          <w:color w:val="231F20"/>
          <w:spacing w:val="-2"/>
        </w:rPr>
        <w:t>Vecchio, MD, </w:t>
      </w:r>
      <w:hyperlink w:history="true" w:anchor="bookmark8">
        <w:r>
          <w:rPr>
            <w:sz w:val="13"/>
            <w:szCs w:val="13"/>
            <w:color w:val="231F20"/>
            <w:spacing w:val="-2"/>
            <w:position w:val="7"/>
          </w:rPr>
          <w:t>¶</w:t>
        </w:r>
      </w:hyperlink>
      <w:r>
        <w:rPr>
          <w:sz w:val="24"/>
          <w:szCs w:val="24"/>
          <w:i/>
          <w:iCs/>
          <w:color w:val="231F20"/>
          <w:spacing w:val="-2"/>
        </w:rPr>
        <w:t>Walter</w:t>
      </w:r>
      <w:r>
        <w:rPr>
          <w:sz w:val="24"/>
          <w:szCs w:val="24"/>
          <w:i/>
          <w:iCs/>
          <w:color w:val="231F20"/>
          <w:spacing w:val="-29"/>
        </w:rPr>
        <w:t xml:space="preserve"> </w:t>
      </w:r>
      <w:r>
        <w:rPr>
          <w:sz w:val="24"/>
          <w:szCs w:val="24"/>
          <w:i/>
          <w:iCs/>
          <w:color w:val="231F20"/>
          <w:spacing w:val="-2"/>
        </w:rPr>
        <w:t>A. Mihatsch, MD,</w:t>
      </w:r>
    </w:p>
    <w:p>
      <w:pPr>
        <w:pStyle w:val="BodyText"/>
        <w:ind w:left="995"/>
        <w:spacing w:before="19" w:line="280" w:lineRule="exact"/>
        <w:rPr>
          <w:sz w:val="24"/>
          <w:szCs w:val="24"/>
        </w:rPr>
      </w:pPr>
      <w:hyperlink w:history="true" w:anchor="bookmark9">
        <w:r>
          <w:rPr>
            <w:sz w:val="13"/>
            <w:szCs w:val="13"/>
            <w:color w:val="231F20"/>
            <w:position w:val="9"/>
          </w:rPr>
          <w:t>#</w:t>
        </w:r>
      </w:hyperlink>
      <w:r>
        <w:rPr>
          <w:sz w:val="24"/>
          <w:szCs w:val="24"/>
          <w:i/>
          <w:iCs/>
          <w:color w:val="231F20"/>
          <w:position w:val="2"/>
        </w:rPr>
        <w:t>Alexis Mosca, MD, </w:t>
      </w:r>
      <w:hyperlink w:history="true" w:anchor="bookmark10">
        <w:r>
          <w:rPr>
            <w:sz w:val="13"/>
            <w:szCs w:val="13"/>
            <w:color w:val="231F20"/>
            <w:position w:val="9"/>
          </w:rPr>
          <w:t>**</w:t>
        </w:r>
      </w:hyperlink>
      <w:r>
        <w:rPr>
          <w:sz w:val="24"/>
          <w:szCs w:val="24"/>
          <w:i/>
          <w:iCs/>
          <w:color w:val="231F20"/>
          <w:position w:val="2"/>
        </w:rPr>
        <w:t>Rok Orel, MD,</w:t>
      </w:r>
      <w:r>
        <w:rPr>
          <w:sz w:val="24"/>
          <w:szCs w:val="24"/>
          <w:i/>
          <w:iCs/>
          <w:color w:val="231F20"/>
          <w:spacing w:val="-1"/>
          <w:position w:val="2"/>
        </w:rPr>
        <w:t xml:space="preserve"> </w:t>
      </w:r>
      <w:hyperlink w:history="true" w:anchor="bookmark11">
        <w:r>
          <w:rPr>
            <w:sz w:val="13"/>
            <w:szCs w:val="13"/>
            <w:color w:val="231F20"/>
            <w:spacing w:val="-1"/>
            <w:position w:val="9"/>
          </w:rPr>
          <w:t>††</w:t>
        </w:r>
      </w:hyperlink>
      <w:r>
        <w:rPr>
          <w:sz w:val="24"/>
          <w:szCs w:val="24"/>
          <w:i/>
          <w:iCs/>
          <w:color w:val="231F20"/>
          <w:spacing w:val="-1"/>
          <w:position w:val="2"/>
        </w:rPr>
        <w:t>Silvia Salvatore, MD, </w:t>
      </w:r>
      <w:hyperlink w:history="true" w:anchor="bookmark12">
        <w:r>
          <w:rPr>
            <w:sz w:val="13"/>
            <w:szCs w:val="13"/>
            <w:color w:val="231F20"/>
            <w:spacing w:val="-1"/>
            <w:position w:val="9"/>
          </w:rPr>
          <w:t>‡‡</w:t>
        </w:r>
      </w:hyperlink>
      <w:r>
        <w:rPr>
          <w:sz w:val="24"/>
          <w:szCs w:val="24"/>
          <w:i/>
          <w:iCs/>
          <w:color w:val="231F20"/>
          <w:spacing w:val="-1"/>
          <w:position w:val="2"/>
        </w:rPr>
        <w:t>Raanan Shamir, MD,</w:t>
      </w:r>
    </w:p>
    <w:p>
      <w:pPr>
        <w:pStyle w:val="BodyText"/>
        <w:ind w:left="353"/>
        <w:spacing w:line="226" w:lineRule="auto"/>
        <w:rPr>
          <w:sz w:val="24"/>
          <w:szCs w:val="24"/>
        </w:rPr>
      </w:pPr>
      <w:hyperlink w:history="true" w:anchor="bookmark13">
        <w:r>
          <w:rPr>
            <w:sz w:val="13"/>
            <w:szCs w:val="13"/>
            <w:color w:val="231F20"/>
            <w:spacing w:val="-1"/>
            <w:position w:val="7"/>
          </w:rPr>
          <w:t>§§</w:t>
        </w:r>
      </w:hyperlink>
      <w:r>
        <w:rPr>
          <w:sz w:val="24"/>
          <w:szCs w:val="24"/>
          <w:i/>
          <w:iCs/>
          <w:color w:val="231F20"/>
          <w:spacing w:val="-1"/>
        </w:rPr>
        <w:t>Chris H. P. van denAkker, MD, </w:t>
      </w:r>
      <w:hyperlink w:history="true" w:anchor="bookmark14">
        <w:r>
          <w:rPr>
            <w:sz w:val="13"/>
            <w:szCs w:val="13"/>
            <w:color w:val="231F20"/>
            <w:spacing w:val="-1"/>
            <w:position w:val="7"/>
          </w:rPr>
          <w:t>§§</w:t>
        </w:r>
      </w:hyperlink>
      <w:r>
        <w:rPr>
          <w:sz w:val="24"/>
          <w:szCs w:val="24"/>
          <w:i/>
          <w:iCs/>
          <w:color w:val="231F20"/>
          <w:spacing w:val="-1"/>
        </w:rPr>
        <w:t>Johanne</w:t>
      </w:r>
      <w:r>
        <w:rPr>
          <w:sz w:val="24"/>
          <w:szCs w:val="24"/>
          <w:i/>
          <w:iCs/>
          <w:color w:val="231F20"/>
          <w:spacing w:val="-2"/>
        </w:rPr>
        <w:t>s B. van</w:t>
      </w:r>
      <w:r>
        <w:rPr>
          <w:sz w:val="24"/>
          <w:szCs w:val="24"/>
          <w:i/>
          <w:iCs/>
          <w:color w:val="231F20"/>
          <w:spacing w:val="17"/>
        </w:rPr>
        <w:t xml:space="preserve"> </w:t>
      </w:r>
      <w:r>
        <w:rPr>
          <w:sz w:val="24"/>
          <w:szCs w:val="24"/>
          <w:i/>
          <w:iCs/>
          <w:color w:val="231F20"/>
          <w:spacing w:val="-2"/>
        </w:rPr>
        <w:t>Goudoever, MD, </w:t>
      </w:r>
      <w:hyperlink w:history="true" w:anchor="bookmark15">
        <w:r>
          <w:rPr>
            <w:sz w:val="13"/>
            <w:szCs w:val="13"/>
            <w:color w:val="231F20"/>
            <w:spacing w:val="-2"/>
            <w:position w:val="7"/>
          </w:rPr>
          <w:t>||||</w:t>
        </w:r>
      </w:hyperlink>
      <w:r>
        <w:rPr>
          <w:sz w:val="24"/>
          <w:szCs w:val="24"/>
          <w:i/>
          <w:iCs/>
          <w:color w:val="231F20"/>
          <w:spacing w:val="-2"/>
        </w:rPr>
        <w:t>Yvan Vandenplas, MD, and</w:t>
      </w:r>
    </w:p>
    <w:p>
      <w:pPr>
        <w:pStyle w:val="BodyText"/>
        <w:ind w:left="1231"/>
        <w:spacing w:before="20" w:line="226" w:lineRule="auto"/>
        <w:rPr>
          <w:sz w:val="24"/>
          <w:szCs w:val="24"/>
        </w:rPr>
      </w:pPr>
      <w:hyperlink w:history="true" w:anchor="bookmark16">
        <w:r>
          <w:rPr>
            <w:sz w:val="13"/>
            <w:szCs w:val="13"/>
            <w:color w:val="231F20"/>
            <w:spacing w:val="-1"/>
            <w:position w:val="7"/>
          </w:rPr>
          <w:t>¶¶</w:t>
        </w:r>
      </w:hyperlink>
      <w:r>
        <w:rPr>
          <w:sz w:val="24"/>
          <w:szCs w:val="24"/>
          <w:i/>
          <w:iCs/>
          <w:color w:val="231F20"/>
          <w:spacing w:val="-1"/>
        </w:rPr>
        <w:t>Zvi</w:t>
      </w:r>
      <w:r>
        <w:rPr>
          <w:sz w:val="24"/>
          <w:szCs w:val="24"/>
          <w:i/>
          <w:iCs/>
          <w:color w:val="231F20"/>
          <w:spacing w:val="17"/>
          <w:w w:val="101"/>
        </w:rPr>
        <w:t xml:space="preserve"> </w:t>
      </w:r>
      <w:r>
        <w:rPr>
          <w:sz w:val="24"/>
          <w:szCs w:val="24"/>
          <w:i/>
          <w:iCs/>
          <w:color w:val="231F20"/>
          <w:spacing w:val="-1"/>
        </w:rPr>
        <w:t>Weizman, MD, on behalf of the ESPGHAN</w:t>
      </w:r>
      <w:r>
        <w:rPr>
          <w:sz w:val="24"/>
          <w:szCs w:val="24"/>
          <w:i/>
          <w:iCs/>
          <w:color w:val="231F20"/>
          <w:spacing w:val="-22"/>
        </w:rPr>
        <w:t xml:space="preserve"> </w:t>
      </w:r>
      <w:r>
        <w:rPr>
          <w:sz w:val="24"/>
          <w:szCs w:val="24"/>
          <w:i/>
          <w:iCs/>
          <w:color w:val="231F20"/>
          <w:spacing w:val="-1"/>
        </w:rPr>
        <w:t>Special Interest Group on</w:t>
      </w:r>
      <w:r>
        <w:rPr>
          <w:sz w:val="24"/>
          <w:szCs w:val="24"/>
          <w:i/>
          <w:iCs/>
          <w:color w:val="231F20"/>
          <w:spacing w:val="17"/>
          <w:w w:val="101"/>
        </w:rPr>
        <w:t xml:space="preserve"> </w:t>
      </w:r>
      <w:r>
        <w:rPr>
          <w:sz w:val="24"/>
          <w:szCs w:val="24"/>
          <w:i/>
          <w:iCs/>
          <w:color w:val="231F20"/>
          <w:spacing w:val="-1"/>
        </w:rPr>
        <w:t>Gut</w:t>
      </w:r>
    </w:p>
    <w:p>
      <w:pPr>
        <w:pStyle w:val="BodyText"/>
        <w:ind w:left="3544"/>
        <w:spacing w:before="20" w:line="226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</w:rPr>
        <w:t>Microbiota and</w:t>
      </w:r>
      <w:r>
        <w:rPr>
          <w:sz w:val="24"/>
          <w:szCs w:val="24"/>
          <w:i/>
          <w:iCs/>
          <w:color w:val="231F20"/>
          <w:spacing w:val="-15"/>
        </w:rPr>
        <w:t xml:space="preserve"> </w:t>
      </w:r>
      <w:r>
        <w:rPr>
          <w:sz w:val="24"/>
          <w:szCs w:val="24"/>
          <w:i/>
          <w:iCs/>
          <w:color w:val="231F20"/>
        </w:rPr>
        <w:t>Modificat</w:t>
      </w:r>
      <w:r>
        <w:rPr>
          <w:sz w:val="24"/>
          <w:szCs w:val="24"/>
          <w:i/>
          <w:iCs/>
          <w:color w:val="231F20"/>
          <w:spacing w:val="-1"/>
        </w:rPr>
        <w:t>ions</w:t>
      </w:r>
    </w:p>
    <w:p>
      <w:pPr>
        <w:spacing w:before="63"/>
        <w:rPr/>
      </w:pPr>
      <w:r/>
    </w:p>
    <w:p>
      <w:pPr>
        <w:spacing w:before="62"/>
        <w:rPr/>
      </w:pPr>
      <w:r/>
    </w:p>
    <w:p>
      <w:pPr>
        <w:sectPr>
          <w:headerReference w:type="default" r:id="rId1"/>
          <w:pgSz w:w="11700" w:h="15660"/>
          <w:pgMar w:top="893" w:right="840" w:bottom="0" w:left="840" w:header="425" w:footer="0" w:gutter="0"/>
          <w:cols w:equalWidth="0" w:num="1">
            <w:col w:w="10020" w:space="0"/>
          </w:cols>
        </w:sectPr>
        <w:rPr/>
      </w:pPr>
    </w:p>
    <w:p>
      <w:pPr>
        <w:pStyle w:val="BodyText"/>
        <w:ind w:left="1"/>
        <w:spacing w:before="22" w:line="186" w:lineRule="auto"/>
        <w:outlineLvl w:val="0"/>
        <w:rPr/>
      </w:pPr>
      <w:r>
        <w:pict>
          <v:shape id="_x0000_s8" style="position:absolute;margin-left:0.25pt;margin-top:14.7757pt;mso-position-vertical-relative:text;mso-position-horizontal-relative:text;width:240.25pt;height:0.5pt;z-index:251658240;" filled="false" strokecolor="#231F20" strokeweight="0.50pt" coordsize="4805,10" coordorigin="0,0" path="m0,5l4805,5e">
            <v:stroke joinstyle="miter" miterlimit="10"/>
          </v:shape>
        </w:pict>
      </w:r>
      <w:r>
        <w:rPr>
          <w:b/>
          <w:bCs/>
          <w:color w:val="231F20"/>
          <w:spacing w:val="-1"/>
        </w:rPr>
        <w:t>ABSTRACT</w:t>
      </w:r>
    </w:p>
    <w:p>
      <w:pPr>
        <w:pStyle w:val="BodyText"/>
        <w:ind w:left="1" w:right="258" w:firstLine="1"/>
        <w:spacing w:before="267" w:line="256" w:lineRule="auto"/>
        <w:rPr/>
      </w:pPr>
      <w:r>
        <w:rPr>
          <w:b/>
          <w:bCs/>
          <w:color w:val="231F20"/>
          <w:spacing w:val="-4"/>
        </w:rPr>
        <w:t>Background:</w:t>
      </w:r>
      <w:r>
        <w:rPr>
          <w:b/>
          <w:bCs/>
          <w:color w:val="231F20"/>
          <w:spacing w:val="8"/>
        </w:rPr>
        <w:t xml:space="preserve"> </w:t>
      </w:r>
      <w:r>
        <w:rPr>
          <w:color w:val="231F20"/>
          <w:spacing w:val="-4"/>
        </w:rPr>
        <w:t>Probiotics,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defined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live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microorganisms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that,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when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adminis-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tered in adequate amounts, confer 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health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benefit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on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host,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widely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used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despite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uncertainty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regarding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their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efficacy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discordant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recommendations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about their use.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The European Society for Paediatric Gastroenter</w:t>
      </w:r>
      <w:r>
        <w:rPr>
          <w:color w:val="231F20"/>
          <w:spacing w:val="-5"/>
        </w:rPr>
        <w:t>ology, Hepatol-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ogy and Nutrition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(ESPGHAN)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Specia</w:t>
      </w:r>
      <w:r>
        <w:rPr>
          <w:color w:val="231F20"/>
          <w:spacing w:val="-4"/>
        </w:rPr>
        <w:t>l Interest Group 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Gut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Microbiota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Modifications provides updated recommendations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for the use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probioti</w:t>
      </w:r>
      <w:r>
        <w:rPr>
          <w:color w:val="231F20"/>
          <w:spacing w:val="-4"/>
        </w:rPr>
        <w:t>cs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 management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selec</w:t>
      </w:r>
      <w:r>
        <w:rPr>
          <w:color w:val="231F20"/>
          <w:spacing w:val="-4"/>
        </w:rPr>
        <w:t>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pediatric gastrointestinal disorders.</w:t>
      </w:r>
    </w:p>
    <w:p>
      <w:pPr>
        <w:pStyle w:val="BodyText"/>
        <w:ind w:left="2" w:right="258"/>
        <w:spacing w:before="26" w:line="256" w:lineRule="auto"/>
        <w:rPr/>
      </w:pPr>
      <w:r>
        <w:rPr>
          <w:b/>
          <w:bCs/>
          <w:color w:val="231F20"/>
          <w:spacing w:val="-1"/>
        </w:rPr>
        <w:t>Methods:</w:t>
      </w:r>
      <w:r>
        <w:rPr>
          <w:b/>
          <w:bCs/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All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systematic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revi</w:t>
      </w:r>
      <w:r>
        <w:rPr>
          <w:color w:val="231F20"/>
          <w:spacing w:val="-2"/>
        </w:rPr>
        <w:t>ews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and/or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meta-analyses,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well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subse-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quently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published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randomized  controlled  trials  (RCTs)  (until  December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2021),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that compared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use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probiotics in all del</w:t>
      </w:r>
      <w:r>
        <w:rPr>
          <w:color w:val="231F20"/>
          <w:spacing w:val="-2"/>
        </w:rPr>
        <w:t>ivery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vehicles and formu-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lations, at any dose, with no probiotic (ie, place</w:t>
      </w:r>
      <w:r>
        <w:rPr>
          <w:color w:val="231F20"/>
          <w:spacing w:val="-2"/>
        </w:rPr>
        <w:t>bo or no treatment), were eli-</w:t>
      </w:r>
      <w:r>
        <w:rPr>
          <w:color w:val="231F20"/>
        </w:rPr>
        <w:t xml:space="preserve"> </w:t>
      </w:r>
      <w:r>
        <w:rPr>
          <w:color w:val="231F20"/>
        </w:rPr>
        <w:t>gible for inclusion.</w:t>
      </w:r>
      <w:r>
        <w:rPr>
          <w:color w:val="231F20"/>
          <w:spacing w:val="-1"/>
        </w:rPr>
        <w:t xml:space="preserve"> The recommendations were formulated only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if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least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RCTs on a similar well-defined probiotic strain were available.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The modified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Delphi process was used to establish consensus on the recommendations.</w:t>
      </w:r>
    </w:p>
    <w:p>
      <w:pPr>
        <w:pStyle w:val="BodyText"/>
        <w:ind w:right="259" w:firstLine="2"/>
        <w:spacing w:before="27" w:line="254" w:lineRule="auto"/>
        <w:rPr/>
      </w:pPr>
      <w:r>
        <w:rPr>
          <w:b/>
          <w:bCs/>
          <w:color w:val="231F20"/>
        </w:rPr>
        <w:t>Results:</w:t>
      </w:r>
      <w:r>
        <w:rPr>
          <w:b/>
          <w:bCs/>
          <w:color w:val="231F20"/>
          <w:spacing w:val="20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use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specific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probiotic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strains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gastroenteritis</w:t>
      </w:r>
      <w:r>
        <w:rPr>
          <w:color w:val="231F20"/>
          <w:spacing w:val="2"/>
        </w:rPr>
        <w:t>, </w:t>
      </w:r>
      <w:r>
        <w:rPr>
          <w:color w:val="231F20"/>
        </w:rPr>
        <w:t>prevention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antibiotic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diarrhea</w:t>
      </w:r>
      <w:r>
        <w:rPr>
          <w:color w:val="231F20"/>
          <w:spacing w:val="2"/>
        </w:rPr>
        <w:t>,  </w:t>
      </w:r>
      <w:r>
        <w:rPr>
          <w:color w:val="231F20"/>
        </w:rPr>
        <w:t>nosocomial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diarrhea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necrotizing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enterocolitis</w:t>
      </w:r>
      <w:r>
        <w:rPr>
          <w:color w:val="231F20"/>
          <w:spacing w:val="2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</w:rPr>
        <w:t>Helicobacter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8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8"/>
        </w:rPr>
        <w:t>,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func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tional abdominal pain disorders and infant colic.</w:t>
      </w:r>
    </w:p>
    <w:p>
      <w:pPr>
        <w:pStyle w:val="BodyText"/>
        <w:ind w:left="4" w:right="259" w:firstLine="2"/>
        <w:spacing w:before="23" w:line="253" w:lineRule="auto"/>
        <w:rPr/>
      </w:pPr>
      <w:r>
        <w:rPr>
          <w:b/>
          <w:bCs/>
          <w:color w:val="231F20"/>
        </w:rPr>
        <w:t>Conclusions: </w:t>
      </w:r>
      <w:r>
        <w:rPr>
          <w:color w:val="231F20"/>
        </w:rPr>
        <w:t>Despite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evidence 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support the use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of specific probiotics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in </w:t>
      </w:r>
      <w:r>
        <w:rPr>
          <w:color w:val="231F20"/>
          <w:spacing w:val="-1"/>
        </w:rPr>
        <w:t>some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situations,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further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confirming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eff</w:t>
      </w:r>
      <w:r>
        <w:rPr>
          <w:color w:val="231F20"/>
          <w:spacing w:val="-2"/>
        </w:rPr>
        <w:t>ect(s)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defin-</w:t>
      </w:r>
      <w:r>
        <w:rPr>
          <w:color w:val="231F20"/>
        </w:rPr>
        <w:t xml:space="preserve"> </w:t>
      </w:r>
      <w:r>
        <w:rPr>
          <w:color w:val="231F20"/>
        </w:rPr>
        <w:t>ing the type, dose, and timing 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probiotics are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still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often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required. 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use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probiotics with no documented health benefits should be discouraged.</w:t>
      </w:r>
    </w:p>
    <w:p>
      <w:pPr>
        <w:pStyle w:val="BodyText"/>
        <w:ind w:left="7" w:right="1568" w:hanging="4"/>
        <w:spacing w:before="166" w:line="526" w:lineRule="auto"/>
        <w:rPr>
          <w:sz w:val="18"/>
          <w:szCs w:val="18"/>
        </w:rPr>
      </w:pPr>
      <w:r>
        <w:pict>
          <v:shape id="_x0000_s10" style="position:absolute;margin-left:0.25pt;margin-top:57.5027pt;mso-position-vertical-relative:text;mso-position-horizontal-relative:text;width:240.25pt;height:0.5pt;z-index:251659264;" filled="false" strokecolor="#231F20" strokeweight="0.50pt" coordsize="4805,10" coordorigin="0,0" path="m0,5l4805,5e">
            <v:stroke joinstyle="miter" miterlimit="10"/>
          </v:shape>
        </w:pict>
      </w:r>
      <w:r>
        <w:rPr>
          <w:b/>
          <w:bCs/>
          <w:color w:val="231F20"/>
        </w:rPr>
        <w:t>KeyWords: </w:t>
      </w:r>
      <w:r>
        <w:rPr>
          <w:color w:val="231F20"/>
        </w:rPr>
        <w:t>children, infants, microbiota, micro</w:t>
      </w:r>
      <w:r>
        <w:rPr>
          <w:color w:val="231F20"/>
          <w:spacing w:val="-1"/>
        </w:rPr>
        <w:t>biome</w:t>
      </w:r>
      <w:r>
        <w:rPr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(</w:t>
      </w:r>
      <w:r>
        <w:rPr>
          <w:sz w:val="18"/>
          <w:szCs w:val="18"/>
          <w:i/>
          <w:iCs/>
          <w:color w:val="231F20"/>
          <w:spacing w:val="-4"/>
        </w:rPr>
        <w:t>JPGN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4"/>
        </w:rPr>
        <w:t>2022;76: 232—247)</w:t>
      </w:r>
    </w:p>
    <w:p>
      <w:pPr>
        <w:pStyle w:val="BodyText"/>
        <w:ind w:left="3"/>
        <w:spacing w:before="162" w:line="228" w:lineRule="auto"/>
        <w:rPr/>
      </w:pPr>
      <w:bookmarkStart w:name="bookmark15" w:id="1"/>
      <w:bookmarkEnd w:id="1"/>
      <w:bookmarkStart w:name="bookmark6" w:id="2"/>
      <w:bookmarkEnd w:id="2"/>
      <w:bookmarkStart w:name="bookmark1" w:id="3"/>
      <w:bookmarkEnd w:id="3"/>
      <w:r>
        <w:rPr>
          <w:color w:val="231F20"/>
        </w:rPr>
        <w:t>Received May 26, 2022; accept</w:t>
      </w:r>
      <w:r>
        <w:rPr>
          <w:color w:val="231F20"/>
          <w:spacing w:val="-1"/>
        </w:rPr>
        <w:t>ed September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30, 2022.</w:t>
      </w:r>
    </w:p>
    <w:p>
      <w:pPr>
        <w:pStyle w:val="BodyText"/>
        <w:ind w:left="241" w:right="259" w:hanging="238"/>
        <w:spacing w:before="7" w:line="234" w:lineRule="auto"/>
        <w:rPr/>
      </w:pPr>
      <w:bookmarkStart w:name="bookmark2" w:id="4"/>
      <w:bookmarkEnd w:id="4"/>
      <w:bookmarkStart w:name="bookmark4" w:id="5"/>
      <w:bookmarkEnd w:id="5"/>
      <w:bookmarkStart w:name="bookmark7" w:id="6"/>
      <w:bookmarkEnd w:id="6"/>
      <w:r>
        <w:rPr>
          <w:color w:val="231F20"/>
          <w:spacing w:val="-1"/>
        </w:rPr>
        <w:t>From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*Department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of Paediatrics,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Medical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University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of Warsaw,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Warsaw,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2"/>
        </w:rPr>
        <w:t>Poland,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†Department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of Translational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Medical  Science  -</w:t>
      </w:r>
      <w:r>
        <w:rPr>
          <w:color w:val="231F20"/>
        </w:rPr>
        <w:t xml:space="preserve"> </w:t>
      </w:r>
      <w:bookmarkStart w:name="bookmark3" w:id="7"/>
      <w:bookmarkEnd w:id="7"/>
      <w:r>
        <w:rPr>
          <w:color w:val="231F20"/>
          <w:spacing w:val="-1"/>
        </w:rPr>
        <w:t>Section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of Paediatrics.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University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of Naples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Federico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II,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Naples,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Ital</w:t>
      </w:r>
      <w:r>
        <w:rPr>
          <w:color w:val="231F20"/>
          <w:spacing w:val="-2"/>
        </w:rPr>
        <w:t>y,</w:t>
      </w:r>
      <w:r>
        <w:rPr>
          <w:color w:val="231F20"/>
        </w:rPr>
        <w:t xml:space="preserve"> </w:t>
      </w:r>
      <w:bookmarkStart w:name="bookmark5" w:id="8"/>
      <w:bookmarkEnd w:id="8"/>
      <w:r>
        <w:rPr>
          <w:color w:val="231F20"/>
          <w:spacing w:val="-1"/>
        </w:rPr>
        <w:t>the  ‡Department  of  Clinical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Sciences,  Pediatrics,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Umeå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University,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Umeå,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Sweden,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§Children’s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Hospital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Zagreb,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University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of Zagreb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School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Medicine, Zagreb, Croatia, University J.J. Stros</w:t>
      </w:r>
      <w:r>
        <w:rPr>
          <w:color w:val="231F20"/>
          <w:spacing w:val="-2"/>
        </w:rPr>
        <w:t>smayer School</w:t>
      </w:r>
      <w:r>
        <w:rPr>
          <w:color w:val="231F20"/>
        </w:rPr>
        <w:t xml:space="preserve"> </w:t>
      </w:r>
      <w:r>
        <w:rPr>
          <w:color w:val="231F20"/>
        </w:rPr>
        <w:t>of Medicine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Osijek,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>sijek,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Croatia,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||Department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of Medical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bookmarkStart w:name="bookmark8" w:id="9"/>
      <w:bookmarkEnd w:id="9"/>
      <w:bookmarkStart w:name="bookmark9" w:id="10"/>
      <w:bookmarkEnd w:id="10"/>
      <w:r>
        <w:rPr>
          <w:color w:val="231F20"/>
          <w:spacing w:val="-2"/>
        </w:rPr>
        <w:t>Surgical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Science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Pediatric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2"/>
        </w:rPr>
        <w:t>Section,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University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of Foggia,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Foggia,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Italy,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 ¶Ulm University, Ulm, Germany, the #Department 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Pediatric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Gas-</w:t>
      </w:r>
      <w:r>
        <w:rPr>
          <w:color w:val="231F20"/>
        </w:rPr>
        <w:t xml:space="preserve"> </w:t>
      </w:r>
      <w:bookmarkStart w:name="bookmark10" w:id="11"/>
      <w:bookmarkEnd w:id="11"/>
      <w:r>
        <w:rPr>
          <w:color w:val="231F20"/>
        </w:rPr>
        <w:t>troenterology and Nutrition, Hopi</w:t>
      </w:r>
      <w:r>
        <w:rPr>
          <w:color w:val="231F20"/>
          <w:spacing w:val="-1"/>
        </w:rPr>
        <w:t>tal Robert Debré, Assistance Publique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Hopitaux de Paris, Paris, France, the **Department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Gastro</w:t>
      </w:r>
      <w:r>
        <w:rPr>
          <w:color w:val="231F20"/>
          <w:spacing w:val="-2"/>
        </w:rPr>
        <w:t>enterology,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Hepatology and Nutrition, University Medi</w:t>
      </w:r>
      <w:r>
        <w:rPr>
          <w:color w:val="231F20"/>
          <w:spacing w:val="-2"/>
        </w:rPr>
        <w:t>cal Centre Ljubljana, Univer-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7"/>
        <w:rPr/>
      </w:pPr>
      <w:r/>
    </w:p>
    <w:tbl>
      <w:tblPr>
        <w:tblStyle w:val="TableNormal"/>
        <w:tblW w:w="4795" w:type="dxa"/>
        <w:tblInd w:w="5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4624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241"/>
              <w:spacing w:before="138" w:line="215" w:lineRule="exact"/>
              <w:rPr/>
            </w:pPr>
            <w:r>
              <w:rPr>
                <w:b/>
                <w:bCs/>
                <w:color w:val="231F20"/>
                <w:spacing w:val="7"/>
              </w:rPr>
              <w:t>What</w:t>
            </w:r>
            <w:r>
              <w:rPr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b/>
                <w:bCs/>
                <w:color w:val="231F20"/>
                <w:spacing w:val="7"/>
              </w:rPr>
              <w:t>Is</w:t>
            </w:r>
            <w:r>
              <w:rPr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b/>
                <w:bCs/>
                <w:color w:val="231F20"/>
                <w:spacing w:val="7"/>
              </w:rPr>
              <w:t>Known</w:t>
            </w:r>
          </w:p>
          <w:p>
            <w:pPr>
              <w:pStyle w:val="TableText"/>
              <w:ind w:left="452" w:right="239" w:hanging="197"/>
              <w:spacing w:before="203" w:line="236" w:lineRule="auto"/>
              <w:rPr/>
            </w:pPr>
            <w:r>
              <w:rPr>
                <w:color w:val="231F20"/>
                <w:spacing w:val="-2"/>
              </w:rPr>
              <w:t>•</w:t>
            </w:r>
            <w:r>
              <w:rPr>
                <w:color w:val="231F20"/>
                <w:spacing w:val="17"/>
                <w:w w:val="101"/>
              </w:rPr>
              <w:t xml:space="preserve">  </w:t>
            </w:r>
            <w:r>
              <w:rPr>
                <w:color w:val="231F20"/>
                <w:spacing w:val="-2"/>
              </w:rPr>
              <w:t>Probiotics are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increasingly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being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used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in 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pediat-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ric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population</w:t>
            </w:r>
            <w:r>
              <w:rPr>
                <w:color w:val="231F20"/>
                <w:spacing w:val="13"/>
              </w:rPr>
              <w:t>.</w:t>
            </w:r>
          </w:p>
          <w:p>
            <w:pPr>
              <w:pStyle w:val="TableText"/>
              <w:ind w:left="452" w:right="240" w:hanging="197"/>
              <w:spacing w:before="1" w:line="231" w:lineRule="auto"/>
              <w:rPr/>
            </w:pPr>
            <w:r>
              <w:rPr>
                <w:color w:val="231F20"/>
                <w:spacing w:val="1"/>
              </w:rPr>
              <w:t>•  </w:t>
            </w:r>
            <w:r>
              <w:rPr>
                <w:color w:val="231F20"/>
              </w:rPr>
              <w:t>Uncertainty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remains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about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how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appropriately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use </w:t>
            </w:r>
            <w:r>
              <w:rPr>
                <w:color w:val="231F20"/>
              </w:rPr>
              <w:t>probiotics</w:t>
            </w:r>
            <w:r>
              <w:rPr>
                <w:color w:val="231F20"/>
                <w:spacing w:val="5"/>
              </w:rPr>
              <w:t>.</w:t>
            </w:r>
          </w:p>
          <w:p>
            <w:pPr>
              <w:pStyle w:val="TableText"/>
              <w:ind w:left="444" w:right="239" w:hanging="189"/>
              <w:spacing w:line="237" w:lineRule="auto"/>
              <w:rPr/>
            </w:pPr>
            <w:r>
              <w:rPr>
                <w:color w:val="231F20"/>
                <w:spacing w:val="-1"/>
              </w:rPr>
              <w:t>•  The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effects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probiotics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are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considered to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be</w:t>
            </w:r>
            <w:r>
              <w:rPr>
                <w:color w:val="231F20"/>
                <w:spacing w:val="-2"/>
              </w:rPr>
              <w:t xml:space="preserve"> strain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specific.</w:t>
            </w:r>
          </w:p>
          <w:p>
            <w:pPr>
              <w:pStyle w:val="TableText"/>
              <w:ind w:left="241"/>
              <w:spacing w:before="222" w:line="215" w:lineRule="exact"/>
              <w:rPr/>
            </w:pPr>
            <w:r>
              <w:rPr>
                <w:b/>
                <w:bCs/>
                <w:color w:val="231F20"/>
                <w:spacing w:val="7"/>
              </w:rPr>
              <w:t>What</w:t>
            </w:r>
            <w:r>
              <w:rPr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b/>
                <w:bCs/>
                <w:color w:val="231F20"/>
                <w:spacing w:val="7"/>
              </w:rPr>
              <w:t>Is</w:t>
            </w:r>
            <w:r>
              <w:rPr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b/>
                <w:bCs/>
                <w:color w:val="231F20"/>
                <w:spacing w:val="7"/>
              </w:rPr>
              <w:t>New</w:t>
            </w:r>
          </w:p>
          <w:p>
            <w:pPr>
              <w:pStyle w:val="TableText"/>
              <w:ind w:left="444" w:right="238" w:hanging="189"/>
              <w:spacing w:before="203" w:line="235" w:lineRule="auto"/>
              <w:rPr/>
            </w:pPr>
            <w:r>
              <w:rPr>
                <w:color w:val="231F20"/>
                <w:spacing w:val="-1"/>
              </w:rPr>
              <w:t>•  Indications for the use of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probiotics for selected gas-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trointestinal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disorders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"/>
              </w:rPr>
              <w:t>children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covered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earlier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documents are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updated.</w:t>
            </w:r>
          </w:p>
          <w:p>
            <w:pPr>
              <w:pStyle w:val="TableText"/>
              <w:ind w:left="450" w:right="239" w:hanging="195"/>
              <w:spacing w:before="1" w:line="231" w:lineRule="auto"/>
              <w:rPr/>
            </w:pPr>
            <w:r>
              <w:rPr>
                <w:color w:val="231F20"/>
              </w:rPr>
              <w:t>•  Indications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</w:rPr>
              <w:t>not  c</w:t>
            </w:r>
            <w:r>
              <w:rPr>
                <w:color w:val="231F20"/>
                <w:spacing w:val="-1"/>
              </w:rPr>
              <w:t>overed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1"/>
              </w:rPr>
              <w:t>in  earlier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documents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"/>
              </w:rPr>
              <w:t>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included</w:t>
            </w:r>
            <w:r>
              <w:rPr>
                <w:color w:val="231F20"/>
                <w:spacing w:val="5"/>
              </w:rPr>
              <w:t>.</w:t>
            </w:r>
          </w:p>
          <w:p>
            <w:pPr>
              <w:pStyle w:val="TableText"/>
              <w:ind w:left="444" w:right="239" w:hanging="189"/>
              <w:spacing w:before="4" w:line="241" w:lineRule="auto"/>
              <w:rPr/>
            </w:pPr>
            <w:r>
              <w:rPr>
                <w:color w:val="231F20"/>
                <w:spacing w:val="5"/>
              </w:rPr>
              <w:t>• 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</w:rPr>
              <w:t>recommendations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</w:rPr>
              <w:t>formulated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4"/>
                <w:w w:val="101"/>
              </w:rPr>
              <w:t xml:space="preserve">  </w:t>
            </w:r>
            <w:r>
              <w:rPr>
                <w:color w:val="231F20"/>
              </w:rPr>
              <w:t>meant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to </w:t>
            </w:r>
            <w:r>
              <w:rPr>
                <w:color w:val="231F20"/>
                <w:spacing w:val="-2"/>
              </w:rPr>
              <w:t>be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2"/>
              </w:rPr>
              <w:t>broadly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applicable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and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should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viewed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as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preferred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management.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However,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they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"/>
              </w:rPr>
              <w:t>are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not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approach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depend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individual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scenarios.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39" w:right="33" w:firstLine="8"/>
        <w:spacing w:before="46" w:line="234" w:lineRule="auto"/>
        <w:jc w:val="both"/>
        <w:rPr/>
      </w:pPr>
      <w:bookmarkStart w:name="bookmark11" w:id="12"/>
      <w:bookmarkEnd w:id="12"/>
      <w:r>
        <w:rPr>
          <w:color w:val="231F20"/>
          <w:spacing w:val="-2"/>
        </w:rPr>
        <w:t>sity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Children’s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Hospital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2"/>
        </w:rPr>
        <w:t>Ljubljana,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Ljubljana,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Slovenia,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††Depart-</w:t>
      </w:r>
      <w:r>
        <w:rPr>
          <w:color w:val="231F20"/>
        </w:rPr>
        <w:t xml:space="preserve"> </w:t>
      </w:r>
      <w:bookmarkStart w:name="bookmark12" w:id="13"/>
      <w:bookmarkEnd w:id="13"/>
      <w:r>
        <w:rPr>
          <w:color w:val="231F20"/>
          <w:spacing w:val="-1"/>
        </w:rPr>
        <w:t>ment  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Pediatrics,  “F.  Del  Ponte”  Hospital,  University  </w:t>
      </w:r>
      <w:r>
        <w:rPr>
          <w:color w:val="231F20"/>
          <w:spacing w:val="-2"/>
        </w:rPr>
        <w:t>of  Insubria,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Varese,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Italy,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‡‡Institute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Gastroenterology,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Nutrition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Liver</w:t>
      </w:r>
      <w:r>
        <w:rPr>
          <w:color w:val="231F20"/>
        </w:rPr>
        <w:t xml:space="preserve"> </w:t>
      </w:r>
      <w:bookmarkStart w:name="bookmark13" w:id="14"/>
      <w:bookmarkEnd w:id="14"/>
      <w:bookmarkStart w:name="bookmark14" w:id="15"/>
      <w:bookmarkEnd w:id="15"/>
      <w:r>
        <w:rPr>
          <w:color w:val="231F20"/>
          <w:spacing w:val="-2"/>
        </w:rPr>
        <w:t>Diseases, Schneider Children’s Medical Center, Sackler Faculty 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Medi-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cine, Tel Aviv University,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Israel, t</w:t>
      </w:r>
      <w:r>
        <w:rPr>
          <w:color w:val="231F20"/>
          <w:spacing w:val="-2"/>
        </w:rPr>
        <w:t>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§§Amsterdam UMC,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University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Amsterdam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Vrije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Univers</w:t>
      </w:r>
      <w:r>
        <w:rPr>
          <w:color w:val="231F20"/>
          <w:spacing w:val="-2"/>
        </w:rPr>
        <w:t>iteit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Amsterdam,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Emma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Children’s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Hos-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pital,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1"/>
        </w:rPr>
        <w:t>Paediatrics  -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Neonatology,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Amste</w:t>
      </w:r>
      <w:r>
        <w:rPr>
          <w:color w:val="231F20"/>
          <w:spacing w:val="-2"/>
        </w:rPr>
        <w:t>rdam  Reproduction  &amp;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2"/>
        </w:rPr>
        <w:t>Devel-</w:t>
      </w:r>
      <w:r>
        <w:rPr>
          <w:color w:val="231F20"/>
        </w:rPr>
        <w:t xml:space="preserve"> </w:t>
      </w:r>
      <w:bookmarkStart w:name="bookmark16" w:id="16"/>
      <w:bookmarkEnd w:id="16"/>
      <w:r>
        <w:rPr>
          <w:color w:val="231F20"/>
          <w:spacing w:val="-1"/>
        </w:rPr>
        <w:t>opment,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Amsterdam,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Netherlands,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1"/>
        </w:rPr>
        <w:t>the  ||||KidZ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Health  Cas</w:t>
      </w:r>
      <w:r>
        <w:rPr>
          <w:color w:val="231F20"/>
          <w:spacing w:val="-2"/>
        </w:rPr>
        <w:t>tle,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UZ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Brussel,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Vrije Universiteit Brussel, Brussels, Belgi</w:t>
      </w:r>
      <w:r>
        <w:rPr>
          <w:color w:val="231F20"/>
          <w:spacing w:val="-2"/>
        </w:rPr>
        <w:t>um, and the ¶¶Faculty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Health Sciences, Ben-Gurion University, Beer-Sheva, Isr</w:t>
      </w:r>
      <w:r>
        <w:rPr>
          <w:color w:val="231F20"/>
          <w:spacing w:val="-2"/>
        </w:rPr>
        <w:t>ael.</w:t>
      </w:r>
    </w:p>
    <w:p>
      <w:pPr>
        <w:pStyle w:val="BodyText"/>
        <w:ind w:left="240" w:right="50" w:hanging="239"/>
        <w:spacing w:before="5" w:line="233" w:lineRule="auto"/>
        <w:rPr/>
      </w:pPr>
      <w:r>
        <w:rPr>
          <w:color w:val="231F20"/>
        </w:rPr>
        <w:t>Address correspondence to Hania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Szajewska, MD, Department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Paediat- </w:t>
      </w:r>
      <w:r>
        <w:rPr>
          <w:color w:val="231F20"/>
          <w:spacing w:val="-1"/>
        </w:rPr>
        <w:t>rics, 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Medical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University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Warsaw,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Żwirki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I Wigury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63A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02-091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Warsaw, Poland (e-mail: </w:t>
      </w:r>
      <w:hyperlink w:history="true" r:id="rId2">
        <w:r>
          <w:rPr>
            <w:color w:val="231F20"/>
            <w:spacing w:val="-1"/>
          </w:rPr>
          <w:t>hszajewska@wum.edu.pl</w:t>
        </w:r>
      </w:hyperlink>
      <w:r>
        <w:rPr>
          <w:color w:val="231F20"/>
          <w:spacing w:val="-1"/>
        </w:rPr>
        <w:t>).</w:t>
      </w:r>
    </w:p>
    <w:p>
      <w:pPr>
        <w:spacing w:line="233" w:lineRule="auto"/>
        <w:sectPr>
          <w:type w:val="continuous"/>
          <w:pgSz w:w="11700" w:h="15660"/>
          <w:pgMar w:top="893" w:right="840" w:bottom="0" w:left="840" w:header="425" w:footer="0" w:gutter="0"/>
          <w:cols w:equalWidth="0" w:num="2">
            <w:col w:w="5065" w:space="100"/>
            <w:col w:w="4855" w:space="0"/>
          </w:cols>
        </w:sectPr>
        <w:rPr/>
      </w:pPr>
    </w:p>
    <w:p>
      <w:pPr>
        <w:pStyle w:val="BodyText"/>
        <w:ind w:left="5"/>
        <w:spacing w:before="216" w:line="233" w:lineRule="auto"/>
        <w:rPr>
          <w:rFonts w:ascii="Arial" w:hAnsi="Arial" w:eastAsia="Arial" w:cs="Arial"/>
          <w:sz w:val="18"/>
          <w:szCs w:val="18"/>
        </w:rPr>
      </w:pPr>
      <w:r>
        <w:rPr>
          <w:sz w:val="24"/>
          <w:szCs w:val="24"/>
          <w:b/>
          <w:bCs/>
          <w:color w:val="231F20"/>
          <w:spacing w:val="-3"/>
        </w:rPr>
        <w:t>232</w:t>
      </w:r>
      <w:r>
        <w:rPr>
          <w:sz w:val="24"/>
          <w:szCs w:val="24"/>
          <w:b/>
          <w:bCs/>
          <w:color w:val="231F20"/>
          <w:spacing w:val="1"/>
        </w:rPr>
        <w:t xml:space="preserve">                                                                           </w:t>
      </w:r>
      <w:r>
        <w:rPr>
          <w:sz w:val="24"/>
          <w:szCs w:val="24"/>
          <w:b/>
          <w:bCs/>
          <w:color w:val="231F20"/>
        </w:rPr>
        <w:t xml:space="preserve">                       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JPGN </w:t>
      </w:r>
      <w:r>
        <w:rPr>
          <w:sz w:val="18"/>
          <w:szCs w:val="18"/>
          <w:color w:val="231F20"/>
          <w:spacing w:val="-3"/>
        </w:rPr>
        <w:t>•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Volume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76,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Number 2,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February 2023</w:t>
      </w:r>
    </w:p>
    <w:p>
      <w:pPr>
        <w:spacing w:line="233" w:lineRule="auto"/>
        <w:sectPr>
          <w:type w:val="continuous"/>
          <w:pgSz w:w="11700" w:h="15660"/>
          <w:pgMar w:top="893" w:right="840" w:bottom="0" w:left="840" w:header="425" w:footer="0" w:gutter="0"/>
          <w:cols w:equalWidth="0" w:num="1">
            <w:col w:w="10020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before="128"/>
        <w:rPr/>
      </w:pPr>
      <w:r/>
    </w:p>
    <w:tbl>
      <w:tblPr>
        <w:tblStyle w:val="TableNormal"/>
        <w:tblW w:w="4795" w:type="dxa"/>
        <w:tblInd w:w="5174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1362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250"/>
              <w:spacing w:before="138" w:line="215" w:lineRule="exact"/>
              <w:rPr/>
            </w:pPr>
            <w:r>
              <w:rPr>
                <w:b/>
                <w:bCs/>
                <w:color w:val="231F20"/>
                <w:spacing w:val="6"/>
              </w:rPr>
              <w:t>Prevention of Nosocom</w:t>
            </w:r>
            <w:r>
              <w:rPr>
                <w:b/>
                <w:bCs/>
                <w:color w:val="231F20"/>
                <w:spacing w:val="5"/>
              </w:rPr>
              <w:t>ial</w:t>
            </w:r>
            <w:r>
              <w:rPr>
                <w:b/>
                <w:bCs/>
                <w:color w:val="231F20"/>
                <w:spacing w:val="17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5"/>
              </w:rPr>
              <w:t>Diarrhea</w:t>
            </w:r>
          </w:p>
          <w:p>
            <w:pPr>
              <w:pStyle w:val="TableText"/>
              <w:ind w:left="444" w:right="238" w:hanging="189"/>
              <w:spacing w:before="201" w:line="234" w:lineRule="auto"/>
              <w:rPr/>
            </w:pPr>
            <w:r>
              <w:rPr>
                <w:color w:val="231F20"/>
                <w:spacing w:val="-5"/>
              </w:rPr>
              <w:t>•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5"/>
              </w:rPr>
              <w:t>HCPs may recommend </w:t>
            </w:r>
            <w:r>
              <w:rPr>
                <w:i/>
                <w:iCs/>
                <w:color w:val="231F20"/>
                <w:spacing w:val="-5"/>
              </w:rPr>
              <w:t>L</w:t>
            </w:r>
            <w:r>
              <w:rPr>
                <w:i/>
                <w:iCs/>
                <w:color w:val="231F20"/>
                <w:spacing w:val="4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rhamnosus</w:t>
            </w:r>
            <w:r>
              <w:rPr>
                <w:i/>
                <w:iCs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GG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(at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least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10</w:t>
            </w:r>
            <w:r>
              <w:rPr>
                <w:sz w:val="10"/>
                <w:szCs w:val="10"/>
                <w:color w:val="231F20"/>
                <w:spacing w:val="5"/>
                <w:position w:val="5"/>
              </w:rPr>
              <w:t>9</w:t>
            </w:r>
            <w:r>
              <w:rPr>
                <w:sz w:val="10"/>
                <w:szCs w:val="10"/>
                <w:color w:val="231F20"/>
                <w:position w:val="5"/>
              </w:rPr>
              <w:t xml:space="preserve"> </w:t>
            </w:r>
            <w:r>
              <w:rPr>
                <w:color w:val="231F20"/>
              </w:rPr>
              <w:t>CFU/day)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</w:rPr>
              <w:t>duration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hospita</w:t>
            </w:r>
            <w:r>
              <w:rPr>
                <w:color w:val="231F20"/>
                <w:spacing w:val="-1"/>
              </w:rPr>
              <w:t>l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"/>
              </w:rPr>
              <w:t>stay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"/>
              </w:rPr>
              <w:t>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</w:rPr>
              <w:t>prevention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nosocomi</w:t>
            </w:r>
            <w:r>
              <w:rPr>
                <w:color w:val="231F20"/>
                <w:spacing w:val="-1"/>
              </w:rPr>
              <w:t>al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"/>
              </w:rPr>
              <w:t>diarrhea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"/>
              </w:rPr>
              <w:t>children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(certainty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evidence: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moderate;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grade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"/>
              </w:rPr>
              <w:t>recom-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mendation</w:t>
            </w:r>
            <w:r>
              <w:rPr>
                <w:color w:val="231F20"/>
                <w:spacing w:val="7"/>
              </w:rPr>
              <w:t>: </w:t>
            </w:r>
            <w:r>
              <w:rPr>
                <w:color w:val="231F20"/>
              </w:rPr>
              <w:t>weak</w:t>
            </w:r>
            <w:r>
              <w:rPr>
                <w:color w:val="231F20"/>
                <w:spacing w:val="7"/>
              </w:rPr>
              <w:t>).</w:t>
            </w:r>
          </w:p>
          <w:p>
            <w:pPr>
              <w:pStyle w:val="TableText"/>
              <w:ind w:left="439" w:right="240" w:hanging="184"/>
              <w:spacing w:line="234" w:lineRule="auto"/>
              <w:rPr/>
            </w:pPr>
            <w:r>
              <w:rPr>
                <w:color w:val="231F20"/>
                <w:spacing w:val="-4"/>
              </w:rPr>
              <w:t>•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4"/>
              </w:rPr>
              <w:t>HCPs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should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not</w:t>
            </w:r>
            <w:r>
              <w:rPr>
                <w:i/>
                <w:iCs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recommend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L</w:t>
            </w:r>
            <w:r>
              <w:rPr>
                <w:i/>
                <w:iCs/>
                <w:color w:val="231F20"/>
                <w:spacing w:val="25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reuteri</w:t>
            </w:r>
            <w:r>
              <w:rPr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DSM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17938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</w:rPr>
              <w:t>prevention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</w:rPr>
              <w:t>nosocomia</w:t>
            </w:r>
            <w:r>
              <w:rPr>
                <w:color w:val="231F20"/>
                <w:spacing w:val="-1"/>
              </w:rPr>
              <w:t>l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1"/>
              </w:rPr>
              <w:t>diarrhea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1"/>
              </w:rPr>
              <w:t>chil-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dren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"/>
              </w:rPr>
              <w:t>due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lack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efficacy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"/>
              </w:rPr>
              <w:t>(certainty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"/>
              </w:rPr>
              <w:t>o</w:t>
            </w:r>
            <w:r>
              <w:rPr>
                <w:color w:val="231F20"/>
                <w:spacing w:val="-2"/>
              </w:rPr>
              <w:t>f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2"/>
              </w:rPr>
              <w:t>evi-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dence</w:t>
            </w:r>
            <w:r>
              <w:rPr>
                <w:color w:val="231F20"/>
                <w:spacing w:val="8"/>
              </w:rPr>
              <w:t>: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8"/>
              </w:rPr>
              <w:t>;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8"/>
              </w:rPr>
              <w:t>: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strong</w:t>
            </w:r>
            <w:r>
              <w:rPr>
                <w:color w:val="231F20"/>
                <w:spacing w:val="8"/>
              </w:rPr>
              <w:t>).</w:t>
            </w:r>
          </w:p>
          <w:p>
            <w:pPr>
              <w:pStyle w:val="TableText"/>
              <w:ind w:left="250"/>
              <w:spacing w:before="224" w:line="215" w:lineRule="exact"/>
              <w:rPr/>
            </w:pPr>
            <w:r>
              <w:rPr>
                <w:b/>
                <w:bCs/>
                <w:color w:val="231F20"/>
                <w:spacing w:val="6"/>
                <w:position w:val="2"/>
              </w:rPr>
              <w:t>Prevention of Necrotizing</w:t>
            </w:r>
            <w:r>
              <w:rPr>
                <w:b/>
                <w:bCs/>
                <w:color w:val="231F20"/>
                <w:spacing w:val="17"/>
                <w:position w:val="2"/>
              </w:rPr>
              <w:t xml:space="preserve"> </w:t>
            </w:r>
            <w:r>
              <w:rPr>
                <w:b/>
                <w:bCs/>
                <w:color w:val="231F20"/>
                <w:spacing w:val="6"/>
                <w:position w:val="2"/>
              </w:rPr>
              <w:t>Enterocol</w:t>
            </w:r>
            <w:r>
              <w:rPr>
                <w:b/>
                <w:bCs/>
                <w:color w:val="231F20"/>
                <w:spacing w:val="5"/>
                <w:position w:val="2"/>
              </w:rPr>
              <w:t>itis</w:t>
            </w:r>
          </w:p>
          <w:p>
            <w:pPr>
              <w:pStyle w:val="TableText"/>
              <w:ind w:left="440" w:right="238" w:hanging="187"/>
              <w:spacing w:before="201" w:line="233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14"/>
                <w:w w:val="101"/>
              </w:rPr>
              <w:t xml:space="preserve">  </w:t>
            </w:r>
            <w:r>
              <w:rPr>
                <w:color w:val="231F20"/>
                <w:spacing w:val="-1"/>
              </w:rPr>
              <w:t>For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reducing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risk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necrotizing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enterocolitis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preterm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3"/>
              </w:rPr>
              <w:t>infants,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3"/>
              </w:rPr>
              <w:t>provided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all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safety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3"/>
              </w:rPr>
              <w:t>issues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are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3"/>
              </w:rPr>
              <w:t>met,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HCPs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may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recommend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L</w:t>
            </w:r>
            <w:r>
              <w:rPr>
                <w:i/>
                <w:iCs/>
                <w:color w:val="231F20"/>
                <w:spacing w:val="24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rham</w:t>
            </w:r>
            <w:r>
              <w:rPr>
                <w:i/>
                <w:iCs/>
                <w:color w:val="231F20"/>
                <w:spacing w:val="-7"/>
              </w:rPr>
              <w:t>nosus</w:t>
            </w:r>
            <w:r>
              <w:rPr>
                <w:i/>
                <w:iCs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GG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(at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dose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ranging from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2"/>
              </w:rPr>
              <w:t>1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10</w:t>
            </w:r>
            <w:r>
              <w:rPr>
                <w:sz w:val="10"/>
                <w:szCs w:val="10"/>
                <w:color w:val="231F20"/>
                <w:spacing w:val="-2"/>
                <w:position w:val="5"/>
              </w:rPr>
              <w:t>9  </w:t>
            </w:r>
            <w:r>
              <w:rPr>
                <w:color w:val="231F20"/>
                <w:spacing w:val="-2"/>
              </w:rPr>
              <w:t>CFU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to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6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10</w:t>
            </w:r>
            <w:r>
              <w:rPr>
                <w:sz w:val="10"/>
                <w:szCs w:val="10"/>
                <w:color w:val="231F20"/>
                <w:spacing w:val="-2"/>
                <w:position w:val="5"/>
              </w:rPr>
              <w:t>9   </w:t>
            </w:r>
            <w:r>
              <w:rPr>
                <w:color w:val="231F20"/>
                <w:spacing w:val="-2"/>
              </w:rPr>
              <w:t>CFU)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(certainty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evidence: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low;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recommendation: we</w:t>
            </w:r>
            <w:r>
              <w:rPr>
                <w:color w:val="231F20"/>
                <w:spacing w:val="-1"/>
              </w:rPr>
              <w:t>ak)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the  combination  of  </w:t>
            </w:r>
            <w:r>
              <w:rPr>
                <w:i/>
                <w:iCs/>
                <w:color w:val="231F20"/>
                <w:spacing w:val="-1"/>
              </w:rPr>
              <w:t>Bifidobac</w:t>
            </w:r>
            <w:r>
              <w:rPr>
                <w:i/>
                <w:iCs/>
                <w:color w:val="231F20"/>
                <w:spacing w:val="-2"/>
              </w:rPr>
              <w:t>terium  (B)  infantis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BB-02, </w:t>
            </w:r>
            <w:r>
              <w:rPr>
                <w:i/>
                <w:iCs/>
                <w:color w:val="231F20"/>
                <w:spacing w:val="-6"/>
              </w:rPr>
              <w:t>B lactis </w:t>
            </w:r>
            <w:r>
              <w:rPr>
                <w:color w:val="231F20"/>
                <w:spacing w:val="-6"/>
              </w:rPr>
              <w:t>BB-12, and </w:t>
            </w:r>
            <w:r>
              <w:rPr>
                <w:i/>
                <w:iCs/>
                <w:color w:val="231F20"/>
                <w:spacing w:val="-6"/>
              </w:rPr>
              <w:t>Streptococcus</w:t>
            </w:r>
            <w:r>
              <w:rPr>
                <w:i/>
                <w:iCs/>
                <w:color w:val="231F20"/>
                <w:spacing w:val="14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thermophilus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TH-4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at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3.0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to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3.5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10</w:t>
            </w:r>
            <w:r>
              <w:rPr>
                <w:sz w:val="10"/>
                <w:szCs w:val="10"/>
                <w:color w:val="231F20"/>
                <w:spacing w:val="-3"/>
                <w:position w:val="5"/>
              </w:rPr>
              <w:t>8   </w:t>
            </w:r>
            <w:r>
              <w:rPr>
                <w:color w:val="231F20"/>
                <w:spacing w:val="-3"/>
              </w:rPr>
              <w:t>CFU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3"/>
              </w:rPr>
              <w:t>(of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each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strain)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(cer-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tainty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4"/>
              </w:rPr>
              <w:t>: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4"/>
              </w:rPr>
              <w:t>;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4"/>
              </w:rPr>
              <w:t>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weak</w:t>
            </w:r>
            <w:r>
              <w:rPr>
                <w:color w:val="231F20"/>
                <w:spacing w:val="1"/>
              </w:rPr>
              <w:t>).</w:t>
            </w:r>
          </w:p>
          <w:p>
            <w:pPr>
              <w:pStyle w:val="TableText"/>
              <w:ind w:left="444" w:right="238" w:hanging="191"/>
              <w:spacing w:before="3" w:line="231" w:lineRule="auto"/>
              <w:rPr/>
            </w:pPr>
            <w:r>
              <w:rPr>
                <w:color w:val="231F20"/>
              </w:rPr>
              <w:t>•  Due  to  insufficient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evidence,  no  recommen</w:t>
            </w:r>
            <w:r>
              <w:rPr>
                <w:color w:val="231F20"/>
                <w:spacing w:val="-1"/>
              </w:rPr>
              <w:t>dation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can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be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made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for </w:t>
            </w:r>
            <w:r>
              <w:rPr>
                <w:color w:val="231F20"/>
                <w:spacing w:val="-4"/>
              </w:rPr>
              <w:t>or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against</w:t>
            </w:r>
            <w:r>
              <w:rPr>
                <w:i/>
                <w:iCs/>
                <w:color w:val="231F20"/>
                <w:spacing w:val="16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L</w:t>
            </w:r>
            <w:r>
              <w:rPr>
                <w:i/>
                <w:iCs/>
                <w:color w:val="231F20"/>
                <w:spacing w:val="20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reuteri</w:t>
            </w:r>
            <w:r>
              <w:rPr>
                <w:i/>
                <w:iCs/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DSM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17938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2"/>
              </w:rPr>
              <w:t>combination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B</w:t>
            </w:r>
            <w:r>
              <w:rPr>
                <w:i/>
                <w:iCs/>
                <w:color w:val="231F20"/>
                <w:spacing w:val="32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bifidum</w:t>
            </w:r>
            <w:r>
              <w:rPr>
                <w:i/>
                <w:iCs/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2"/>
              </w:rPr>
              <w:t>NCDO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2"/>
              </w:rPr>
              <w:t>145</w:t>
            </w:r>
            <w:r>
              <w:rPr>
                <w:color w:val="231F20"/>
                <w:spacing w:val="-3"/>
              </w:rPr>
              <w:t>3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&amp;</w:t>
            </w:r>
            <w:r>
              <w:rPr>
                <w:i/>
                <w:iCs/>
                <w:color w:val="231F20"/>
                <w:spacing w:val="37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Lac-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tobacillus</w:t>
            </w:r>
            <w:r>
              <w:rPr>
                <w:i/>
                <w:iCs/>
                <w:color w:val="231F20"/>
                <w:spacing w:val="40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acidophilus</w:t>
            </w:r>
            <w:r>
              <w:rPr>
                <w:i/>
                <w:iCs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3"/>
              </w:rPr>
              <w:t>NCDO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1748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3"/>
              </w:rPr>
              <w:t>(certainty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evi-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dence</w:t>
            </w:r>
            <w:r>
              <w:rPr>
                <w:color w:val="231F20"/>
                <w:spacing w:val="7"/>
              </w:rPr>
              <w:t>: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both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very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moderate</w:t>
            </w:r>
            <w:r>
              <w:rPr>
                <w:color w:val="231F20"/>
                <w:spacing w:val="7"/>
              </w:rPr>
              <w:t>).</w:t>
            </w:r>
          </w:p>
          <w:p>
            <w:pPr>
              <w:pStyle w:val="TableText"/>
              <w:ind w:left="444" w:right="236" w:hanging="191"/>
              <w:spacing w:before="3" w:line="233" w:lineRule="auto"/>
              <w:rPr/>
            </w:pPr>
            <w:r>
              <w:rPr>
                <w:color w:val="231F20"/>
                <w:spacing w:val="-4"/>
              </w:rPr>
              <w:t>•</w:t>
            </w:r>
            <w:r>
              <w:rPr>
                <w:color w:val="231F20"/>
                <w:spacing w:val="18"/>
                <w:w w:val="101"/>
              </w:rPr>
              <w:t xml:space="preserve">  </w:t>
            </w:r>
            <w:r>
              <w:rPr>
                <w:color w:val="231F20"/>
                <w:spacing w:val="-4"/>
              </w:rPr>
              <w:t>Due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to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lack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4"/>
              </w:rPr>
              <w:t>efficacy,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HCPs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may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not</w:t>
            </w:r>
            <w:r>
              <w:rPr>
                <w:i/>
                <w:iCs/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4"/>
              </w:rPr>
              <w:t>recom-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mend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B</w:t>
            </w:r>
            <w:r>
              <w:rPr>
                <w:i/>
                <w:iCs/>
                <w:color w:val="231F20"/>
                <w:spacing w:val="23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breve</w:t>
            </w:r>
            <w:r>
              <w:rPr>
                <w:i/>
                <w:iCs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BBG-001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(certainty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o</w:t>
            </w:r>
            <w:r>
              <w:rPr>
                <w:color w:val="231F20"/>
                <w:spacing w:val="-4"/>
              </w:rPr>
              <w:t>f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evidence: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low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moderate; grade of recommendation: weak)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</w:t>
            </w:r>
            <w:r>
              <w:rPr>
                <w:color w:val="231F20"/>
                <w:spacing w:val="-1"/>
              </w:rPr>
              <w:t>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i/>
                <w:iCs/>
                <w:color w:val="231F20"/>
                <w:spacing w:val="-1"/>
              </w:rPr>
              <w:t>S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</w:rPr>
              <w:t>boulardii</w:t>
            </w:r>
            <w:r>
              <w:rPr>
                <w:i/>
                <w:iCs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(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"/>
              </w:rPr>
              <w:t>: </w:t>
            </w:r>
            <w:r>
              <w:rPr>
                <w:color w:val="231F20"/>
              </w:rPr>
              <w:t>very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moder</w:t>
            </w:r>
            <w:r>
              <w:rPr>
                <w:color w:val="231F20"/>
                <w:spacing w:val="1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ate</w:t>
            </w:r>
            <w:r>
              <w:rPr>
                <w:color w:val="231F20"/>
                <w:spacing w:val="3"/>
              </w:rPr>
              <w:t>;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3"/>
              </w:rPr>
              <w:t>: </w:t>
            </w:r>
            <w:r>
              <w:rPr>
                <w:color w:val="231F20"/>
              </w:rPr>
              <w:t>weak</w:t>
            </w:r>
            <w:r>
              <w:rPr>
                <w:color w:val="231F20"/>
                <w:spacing w:val="3"/>
              </w:rPr>
              <w:t>).</w:t>
            </w:r>
          </w:p>
          <w:p>
            <w:pPr>
              <w:pStyle w:val="TableText"/>
              <w:ind w:left="250"/>
              <w:spacing w:before="225" w:line="21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2"/>
                <w:position w:val="2"/>
              </w:rPr>
              <w:t>Helicobacter</w:t>
            </w:r>
            <w:r>
              <w:rPr>
                <w:b/>
                <w:bCs/>
                <w:i/>
                <w:iCs/>
                <w:color w:val="231F20"/>
                <w:spacing w:val="1"/>
                <w:position w:val="2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2"/>
                <w:position w:val="2"/>
              </w:rPr>
              <w:t>pylori </w:t>
            </w:r>
            <w:r>
              <w:rPr>
                <w:b/>
                <w:bCs/>
                <w:color w:val="231F20"/>
                <w:spacing w:val="2"/>
                <w:position w:val="2"/>
              </w:rPr>
              <w:t>Infection</w:t>
            </w:r>
          </w:p>
          <w:p>
            <w:pPr>
              <w:pStyle w:val="TableText"/>
              <w:ind w:left="439" w:right="233" w:hanging="184"/>
              <w:spacing w:before="202" w:line="235" w:lineRule="auto"/>
              <w:rPr/>
            </w:pPr>
            <w:r>
              <w:rPr>
                <w:color w:val="231F20"/>
                <w:spacing w:val="6"/>
              </w:rPr>
              <w:t>• 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>children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i/>
                <w:iCs/>
                <w:color w:val="231F20"/>
              </w:rPr>
              <w:t>H</w:t>
            </w:r>
            <w:r>
              <w:rPr>
                <w:i/>
                <w:iCs/>
                <w:color w:val="231F20"/>
                <w:spacing w:val="12"/>
              </w:rPr>
              <w:t xml:space="preserve"> </w:t>
            </w:r>
            <w:r>
              <w:rPr>
                <w:i/>
                <w:iCs/>
                <w:color w:val="231F20"/>
              </w:rPr>
              <w:t>pylori</w:t>
            </w:r>
            <w:r>
              <w:rPr>
                <w:i/>
                <w:iCs/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infection</w:t>
            </w:r>
            <w:r>
              <w:rPr>
                <w:color w:val="231F20"/>
                <w:spacing w:val="6"/>
              </w:rPr>
              <w:t>,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</w:rPr>
              <w:t>HCPs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</w:rPr>
              <w:t>rec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ommend</w:t>
            </w:r>
            <w:r>
              <w:rPr>
                <w:color w:val="231F20"/>
                <w:spacing w:val="14"/>
              </w:rPr>
              <w:t>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along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i/>
                <w:iCs/>
                <w:color w:val="231F20"/>
              </w:rPr>
              <w:t>H</w:t>
            </w:r>
            <w:r>
              <w:rPr>
                <w:i/>
                <w:iCs/>
                <w:color w:val="231F20"/>
                <w:spacing w:val="14"/>
              </w:rPr>
              <w:t xml:space="preserve"> </w:t>
            </w:r>
            <w:r>
              <w:rPr>
                <w:i/>
                <w:iCs/>
                <w:color w:val="231F20"/>
              </w:rPr>
              <w:t>pylori</w:t>
            </w:r>
            <w:r>
              <w:rPr>
                <w:i/>
                <w:iCs/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4"/>
              </w:rPr>
              <w:t>,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i/>
                <w:iCs/>
                <w:color w:val="231F20"/>
              </w:rPr>
              <w:t>S</w:t>
            </w:r>
            <w:r>
              <w:rPr>
                <w:i/>
                <w:iCs/>
                <w:color w:val="231F20"/>
                <w:spacing w:val="16"/>
                <w:w w:val="101"/>
              </w:rPr>
              <w:t xml:space="preserve"> </w:t>
            </w:r>
            <w:r>
              <w:rPr>
                <w:i/>
                <w:iCs/>
                <w:color w:val="231F20"/>
              </w:rPr>
              <w:t>boulardii</w:t>
            </w:r>
            <w:r>
              <w:rPr>
                <w:i/>
                <w:iCs/>
                <w:color w:val="231F20"/>
                <w:spacing w:val="14"/>
              </w:rPr>
              <w:t>*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</w:rPr>
              <w:t>increasing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eradication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color w:val="231F20"/>
              </w:rPr>
              <w:t>rat</w:t>
            </w:r>
            <w:r>
              <w:rPr>
                <w:color w:val="231F20"/>
                <w:spacing w:val="-1"/>
              </w:rPr>
              <w:t>es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decreas-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ing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</w:rPr>
              <w:t>gastrointestinal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</w:rPr>
              <w:t>adverse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</w:rPr>
              <w:t>effects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10"/>
              </w:rPr>
              <w:t>(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evidence:  very  low;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3"/>
              </w:rPr>
              <w:t>grade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3"/>
              </w:rPr>
              <w:t>r</w:t>
            </w:r>
            <w:r>
              <w:rPr>
                <w:color w:val="231F20"/>
                <w:spacing w:val="2"/>
              </w:rPr>
              <w:t>ecommendation: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weak</w:t>
            </w:r>
            <w:r>
              <w:rPr>
                <w:color w:val="231F20"/>
                <w:spacing w:val="9"/>
              </w:rPr>
              <w:t>).</w:t>
            </w:r>
          </w:p>
          <w:p>
            <w:pPr>
              <w:pStyle w:val="TableText"/>
              <w:ind w:left="250"/>
              <w:spacing w:before="224" w:line="216" w:lineRule="exact"/>
              <w:rPr/>
            </w:pPr>
            <w:r>
              <w:rPr>
                <w:b/>
                <w:bCs/>
                <w:color w:val="231F20"/>
                <w:spacing w:val="5"/>
                <w:position w:val="2"/>
              </w:rPr>
              <w:t>Inflammatory</w:t>
            </w:r>
            <w:r>
              <w:rPr>
                <w:b/>
                <w:bCs/>
                <w:color w:val="231F20"/>
                <w:spacing w:val="18"/>
                <w:position w:val="2"/>
              </w:rPr>
              <w:t xml:space="preserve"> </w:t>
            </w:r>
            <w:r>
              <w:rPr>
                <w:b/>
                <w:bCs/>
                <w:color w:val="231F20"/>
                <w:spacing w:val="5"/>
                <w:position w:val="2"/>
              </w:rPr>
              <w:t>Bowel</w:t>
            </w:r>
            <w:r>
              <w:rPr>
                <w:b/>
                <w:bCs/>
                <w:color w:val="231F20"/>
                <w:spacing w:val="17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231F20"/>
                <w:spacing w:val="5"/>
                <w:position w:val="2"/>
              </w:rPr>
              <w:t>Disea</w:t>
            </w:r>
            <w:r>
              <w:rPr>
                <w:b/>
                <w:bCs/>
                <w:color w:val="231F20"/>
                <w:spacing w:val="4"/>
                <w:position w:val="2"/>
              </w:rPr>
              <w:t>se</w:t>
            </w:r>
          </w:p>
          <w:p>
            <w:pPr>
              <w:pStyle w:val="TableText"/>
              <w:ind w:left="446" w:right="239" w:hanging="191"/>
              <w:spacing w:before="203" w:line="234" w:lineRule="auto"/>
              <w:rPr/>
            </w:pPr>
            <w:r>
              <w:rPr>
                <w:color w:val="231F20"/>
              </w:rPr>
              <w:t>•  No recommendation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made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i/>
                <w:iCs/>
                <w:color w:val="231F20"/>
              </w:rPr>
              <w:t>for</w:t>
            </w:r>
            <w:r>
              <w:rPr>
                <w:i/>
                <w:iCs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i/>
                <w:iCs/>
                <w:color w:val="231F20"/>
                <w:spacing w:val="-1"/>
              </w:rPr>
              <w:t>against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use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probiotics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studied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so far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manage</w:t>
            </w:r>
            <w:r>
              <w:rPr>
                <w:color w:val="231F20"/>
                <w:spacing w:val="-2"/>
              </w:rPr>
              <w:t>ment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</w:rPr>
              <w:t>children with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ulcerative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colitis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>insufficient </w:t>
            </w:r>
            <w:r>
              <w:rPr>
                <w:color w:val="231F20"/>
                <w:spacing w:val="-3"/>
              </w:rPr>
              <w:t>evidence.</w:t>
            </w:r>
          </w:p>
          <w:p>
            <w:pPr>
              <w:pStyle w:val="TableText"/>
              <w:ind w:left="444" w:right="233" w:hanging="189"/>
              <w:spacing w:before="2" w:line="244" w:lineRule="auto"/>
              <w:rPr/>
            </w:pPr>
            <w:r>
              <w:rPr>
                <w:color w:val="231F20"/>
              </w:rPr>
              <w:t>•  No  recommendation  can  be  mad</w:t>
            </w:r>
            <w:r>
              <w:rPr>
                <w:color w:val="231F20"/>
                <w:spacing w:val="-1"/>
              </w:rPr>
              <w:t>e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i/>
                <w:iCs/>
                <w:color w:val="231F20"/>
                <w:spacing w:val="-1"/>
              </w:rPr>
              <w:t>for</w:t>
            </w:r>
            <w:r>
              <w:rPr>
                <w:i/>
                <w:iCs/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or  </w:t>
            </w:r>
            <w:r>
              <w:rPr>
                <w:i/>
                <w:iCs/>
                <w:color w:val="231F20"/>
                <w:spacing w:val="-1"/>
              </w:rPr>
              <w:t>against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use of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probiotics studied so far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treat</w:t>
            </w:r>
            <w:r>
              <w:rPr>
                <w:color w:val="231F20"/>
                <w:spacing w:val="-1"/>
              </w:rPr>
              <w:t>ment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5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children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"/>
              </w:rPr>
              <w:t>with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Crohn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1"/>
              </w:rPr>
              <w:t>disease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due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"/>
              </w:rPr>
              <w:t>insufficient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evidence.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17" w:lineRule="exact"/>
        <w:rPr/>
      </w:pPr>
      <w:r/>
    </w:p>
    <w:p>
      <w:pPr>
        <w:spacing w:line="217" w:lineRule="exact"/>
        <w:sectPr>
          <w:headerReference w:type="default" r:id="rId3"/>
          <w:pgSz w:w="11700" w:h="15660"/>
          <w:pgMar w:top="894" w:right="888" w:bottom="0" w:left="835" w:header="617" w:footer="0" w:gutter="0"/>
          <w:cols w:equalWidth="0" w:num="1">
            <w:col w:w="9976" w:space="0"/>
          </w:cols>
        </w:sectPr>
        <w:rPr/>
      </w:pPr>
    </w:p>
    <w:p>
      <w:pPr>
        <w:pStyle w:val="BodyText"/>
        <w:ind w:left="243" w:right="261" w:hanging="236"/>
        <w:spacing w:before="82" w:line="225" w:lineRule="auto"/>
        <w:rPr>
          <w:sz w:val="15"/>
          <w:szCs w:val="15"/>
        </w:rPr>
      </w:pPr>
      <w:r>
        <w:pict>
          <v:shape id="_x0000_s12" style="position:absolute;margin-left:0.474998pt;margin-top:1.95831pt;mso-position-vertical-relative:text;mso-position-horizontal-relative:text;width:240.25pt;height:0.5pt;z-index:251661312;" filled="false" strokecolor="#231F20" strokeweight="0.50pt" coordsize="4805,10" coordorigin="0,0" path="m0,5l4805,5e">
            <v:stroke joinstyle="miter" miterlimit="10"/>
          </v:shape>
        </w:pict>
      </w:r>
      <w:r>
        <w:rPr>
          <w:sz w:val="15"/>
          <w:szCs w:val="15"/>
          <w:color w:val="231F20"/>
        </w:rPr>
        <w:t>Disclaimer: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ESPGHAN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not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responsible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practices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1"/>
        </w:rPr>
        <w:t xml:space="preserve"> physicians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provides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position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papers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as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indicators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of best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practice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only.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are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discretion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physicians</w:t>
      </w:r>
      <w:r>
        <w:rPr>
          <w:sz w:val="15"/>
          <w:szCs w:val="15"/>
          <w:color w:val="231F20"/>
          <w:spacing w:val="1"/>
        </w:rPr>
        <w:t>.</w:t>
      </w:r>
    </w:p>
    <w:p>
      <w:pPr>
        <w:pStyle w:val="BodyText"/>
        <w:ind w:left="244" w:right="262" w:hanging="230"/>
        <w:spacing w:before="6" w:line="233" w:lineRule="auto"/>
        <w:jc w:val="right"/>
        <w:rPr/>
      </w:pPr>
      <w:r>
        <w:rPr>
          <w:color w:val="231F20"/>
          <w:spacing w:val="-1"/>
        </w:rPr>
        <w:t>Supplemental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digital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conten</w:t>
      </w:r>
      <w:r>
        <w:rPr>
          <w:color w:val="231F20"/>
          <w:spacing w:val="-2"/>
        </w:rPr>
        <w:t>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available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article.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Direct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URL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cita-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tions appear in the printed text, and links to the digital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files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are provided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 the HTML text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this article on 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journal’s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Web site (</w:t>
      </w:r>
      <w:hyperlink w:history="true" r:id="rId4">
        <w:r>
          <w:rPr>
            <w:i/>
            <w:iCs/>
            <w:color w:val="231F20"/>
            <w:spacing w:val="-2"/>
          </w:rPr>
          <w:t>www.jpgn.org</w:t>
        </w:r>
      </w:hyperlink>
      <w:r>
        <w:rPr>
          <w:color w:val="231F20"/>
          <w:spacing w:val="-3"/>
        </w:rPr>
        <w:t>).</w:t>
      </w:r>
    </w:p>
    <w:p>
      <w:pPr>
        <w:spacing w:line="3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4" w:hanging="232"/>
        <w:spacing w:before="112" w:line="234" w:lineRule="auto"/>
        <w:rPr/>
      </w:pPr>
      <w:r>
        <w:rPr>
          <w:color w:val="231F20"/>
        </w:rPr>
        <w:t>Copyright</w:t>
      </w:r>
      <w:r>
        <w:rPr>
          <w:color w:val="231F20"/>
          <w:spacing w:val="7"/>
        </w:rPr>
        <w:t xml:space="preserve">  ©  2022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European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Society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European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Society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Pediatric  Gastroenterology,  Hepa</w:t>
      </w:r>
      <w:r>
        <w:rPr>
          <w:color w:val="231F20"/>
          <w:spacing w:val="2"/>
        </w:rPr>
        <w:t>tology,  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Nutrition  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North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American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2"/>
        </w:rPr>
        <w:t>Society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Pediatric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Gastroenterology,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Hepatology,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Nutrition.</w:t>
      </w:r>
    </w:p>
    <w:p>
      <w:pPr>
        <w:pStyle w:val="BodyText"/>
        <w:spacing w:before="1" w:line="208" w:lineRule="exact"/>
        <w:rPr/>
      </w:pPr>
      <w:r>
        <w:rPr>
          <w:color w:val="231F20"/>
          <w:spacing w:val="-1"/>
          <w:position w:val="1"/>
        </w:rPr>
        <w:t>DOI:</w:t>
      </w:r>
      <w:r>
        <w:rPr>
          <w:color w:val="231F20"/>
          <w:spacing w:val="27"/>
          <w:w w:val="102"/>
          <w:position w:val="1"/>
        </w:rPr>
        <w:t xml:space="preserve"> </w:t>
      </w:r>
      <w:r>
        <w:rPr>
          <w:color w:val="231F20"/>
          <w:spacing w:val="-1"/>
          <w:position w:val="1"/>
        </w:rPr>
        <w:t>10.1097/MPG.0000000000003633</w:t>
      </w:r>
    </w:p>
    <w:p>
      <w:pPr>
        <w:spacing w:line="208" w:lineRule="exact"/>
        <w:sectPr>
          <w:type w:val="continuous"/>
          <w:pgSz w:w="11700" w:h="15660"/>
          <w:pgMar w:top="894" w:right="888" w:bottom="0" w:left="835" w:header="617" w:footer="0" w:gutter="0"/>
          <w:cols w:equalWidth="0" w:num="2">
            <w:col w:w="5073" w:space="100"/>
            <w:col w:w="4804" w:space="0"/>
          </w:cols>
        </w:sectPr>
        <w:rPr/>
      </w:pPr>
    </w:p>
    <w:p>
      <w:pPr>
        <w:pStyle w:val="BodyText"/>
        <w:spacing w:before="188" w:line="233" w:lineRule="auto"/>
        <w:jc w:val="right"/>
        <w:rPr>
          <w:sz w:val="24"/>
          <w:szCs w:val="24"/>
        </w:rPr>
      </w:pPr>
      <w:r>
        <w:pict>
          <v:shape id="_x0000_s14" style="position:absolute;margin-left:-0.775002pt;margin-top:-650.311pt;mso-position-vertical-relative:text;mso-position-horizontal-relative:text;width:242.25pt;height:571.1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795" w:type="dxa"/>
                    <w:tblInd w:w="25" w:type="dxa"/>
                    <w:shd w:val="clear" w:fill="E9EAEB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4795"/>
                  </w:tblGrid>
                  <w:tr>
                    <w:trPr>
                      <w:trHeight w:val="11362" w:hRule="atLeast"/>
                    </w:trPr>
                    <w:tc>
                      <w:tcPr>
                        <w:shd w:val="clear" w:fill="E9EAEB"/>
                        <w:tcW w:w="4795" w:type="dxa"/>
                        <w:vAlign w:val="top"/>
                      </w:tcPr>
                      <w:p>
                        <w:pPr>
                          <w:pStyle w:val="TableText"/>
                          <w:ind w:left="246"/>
                          <w:spacing w:before="180" w:line="192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SUMMARY</w:t>
                        </w:r>
                        <w:r>
                          <w:rPr>
                            <w:b/>
                            <w:bCs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b/>
                            <w:bCs/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RECOMMENDATI</w:t>
                        </w:r>
                        <w:r>
                          <w:rPr>
                            <w:b/>
                            <w:bCs/>
                            <w:color w:val="231F20"/>
                            <w:spacing w:val="-2"/>
                          </w:rPr>
                          <w:t>ONS</w:t>
                        </w:r>
                      </w:p>
                      <w:p>
                        <w:pPr>
                          <w:pStyle w:val="TableText"/>
                          <w:spacing w:line="31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41"/>
                          <w:spacing w:before="52" w:line="198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6"/>
                          </w:rPr>
                          <w:t>Acute Gastroenteritis</w:t>
                        </w:r>
                      </w:p>
                      <w:p>
                        <w:pPr>
                          <w:pStyle w:val="TableText"/>
                          <w:ind w:left="444" w:right="239" w:hanging="189"/>
                          <w:spacing w:before="210" w:line="233" w:lineRule="auto"/>
                          <w:rPr/>
                        </w:pPr>
                        <w:r>
                          <w:rPr>
                            <w:color w:val="231F20"/>
                            <w:spacing w:val="-3"/>
                          </w:rPr>
                          <w:t>•</w:t>
                        </w:r>
                        <w:r>
                          <w:rPr>
                            <w:color w:val="231F20"/>
                            <w:spacing w:val="14"/>
                            <w:w w:val="101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3"/>
                          </w:rPr>
                          <w:t>Healthcare  professionals  (HCPs)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3"/>
                          </w:rPr>
                          <w:t>may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3"/>
                          </w:rPr>
                          <w:t>recommend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7"/>
                          </w:rPr>
                          <w:t>Lacticaseibacillus</w:t>
                        </w:r>
                        <w:r>
                          <w:rPr>
                            <w:i/>
                            <w:iCs/>
                            <w:color w:val="231F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7"/>
                          </w:rPr>
                          <w:t>rhamnosus</w:t>
                        </w:r>
                        <w:r>
                          <w:rPr>
                            <w:i/>
                            <w:iCs/>
                            <w:color w:val="231F20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7"/>
                          </w:rPr>
                          <w:t>(L</w:t>
                        </w:r>
                        <w:r>
                          <w:rPr>
                            <w:i/>
                            <w:iCs/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7"/>
                          </w:rPr>
                          <w:t>rhamnosu</w:t>
                        </w:r>
                        <w:r>
                          <w:rPr>
                            <w:i/>
                            <w:iCs/>
                            <w:color w:val="231F20"/>
                            <w:spacing w:val="-8"/>
                          </w:rPr>
                          <w:t>s</w:t>
                        </w:r>
                        <w:r>
                          <w:rPr>
                            <w:color w:val="231F20"/>
                            <w:spacing w:val="-8"/>
                          </w:rPr>
                          <w:t>)</w:t>
                        </w:r>
                        <w:r>
                          <w:rPr>
                            <w:color w:val="231F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GG</w:t>
                        </w:r>
                        <w:r>
                          <w:rPr>
                            <w:color w:val="231F20"/>
                            <w:spacing w:val="2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[at</w:t>
                        </w:r>
                        <w:r>
                          <w:rPr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a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dose</w:t>
                        </w:r>
                        <w:r>
                          <w:rPr>
                            <w:color w:val="231F20"/>
                            <w:spacing w:val="3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color w:val="231F20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≥10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2"/>
                            <w:position w:val="5"/>
                          </w:rPr>
                          <w:t>10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9"/>
                            <w:w w:val="102"/>
                            <w:position w:val="5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2"/>
                          </w:rPr>
                          <w:t>CFU/day,</w:t>
                        </w:r>
                        <w:r>
                          <w:rPr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for</w:t>
                        </w:r>
                        <w:r>
                          <w:rPr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5–7</w:t>
                        </w:r>
                        <w:r>
                          <w:rPr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days]</w:t>
                        </w:r>
                        <w:r>
                          <w:rPr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for</w:t>
                        </w:r>
                        <w:r>
                          <w:rPr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the</w:t>
                        </w:r>
                        <w:r>
                          <w:rPr>
                            <w:color w:val="231F20"/>
                            <w:spacing w:val="2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man-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agement</w:t>
                        </w:r>
                        <w:r>
                          <w:rPr>
                            <w:color w:val="231F20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color w:val="231F20"/>
                            <w:spacing w:val="29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acute</w:t>
                        </w:r>
                        <w:r>
                          <w:rPr>
                            <w:color w:val="231F20"/>
                            <w:spacing w:val="3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gastroenteritis</w:t>
                        </w:r>
                        <w:r>
                          <w:rPr>
                            <w:color w:val="231F20"/>
                            <w:spacing w:val="3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in</w:t>
                        </w:r>
                        <w:r>
                          <w:rPr>
                            <w:color w:val="231F20"/>
                            <w:spacing w:val="3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children,</w:t>
                        </w:r>
                        <w:r>
                          <w:rPr>
                            <w:color w:val="231F20"/>
                            <w:spacing w:val="2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s</w:t>
                        </w:r>
                        <w:r>
                          <w:rPr>
                            <w:color w:val="231F20"/>
                            <w:spacing w:val="-2"/>
                          </w:rPr>
                          <w:t>ince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there</w:t>
                        </w:r>
                        <w:r>
                          <w:rPr>
                            <w:color w:val="231F20"/>
                            <w:spacing w:val="3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is</w:t>
                        </w:r>
                        <w:r>
                          <w:rPr>
                            <w:color w:val="231F20"/>
                            <w:spacing w:val="3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evidence</w:t>
                        </w:r>
                        <w:r>
                          <w:rPr>
                            <w:color w:val="231F20"/>
                            <w:spacing w:val="3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color w:val="231F20"/>
                            <w:spacing w:val="3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red</w:t>
                        </w:r>
                        <w:r>
                          <w:rPr>
                            <w:color w:val="231F20"/>
                            <w:spacing w:val="-2"/>
                          </w:rPr>
                          <w:t>uced</w:t>
                        </w:r>
                        <w:r>
                          <w:rPr>
                            <w:color w:val="231F20"/>
                            <w:spacing w:val="3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duration</w:t>
                        </w:r>
                        <w:r>
                          <w:rPr>
                            <w:color w:val="231F20"/>
                            <w:spacing w:val="3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color w:val="231F20"/>
                            <w:spacing w:val="3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diarrhea,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length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hospitalization</w:t>
                        </w:r>
                        <w:r>
                          <w:rPr>
                            <w:color w:val="231F20"/>
                            <w:spacing w:val="5"/>
                          </w:rPr>
                          <w:t>, </w:t>
                        </w:r>
                        <w:r>
                          <w:rPr>
                            <w:color w:val="231F20"/>
                          </w:rPr>
                          <w:t>and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stool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output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(</w:t>
                        </w:r>
                        <w:r>
                          <w:rPr>
                            <w:color w:val="231F20"/>
                          </w:rPr>
                          <w:t>certainty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evidence</w:t>
                        </w:r>
                        <w:r>
                          <w:rPr>
                            <w:color w:val="231F20"/>
                            <w:spacing w:val="1"/>
                          </w:rPr>
                          <w:t>: </w:t>
                        </w:r>
                        <w:r>
                          <w:rPr>
                            <w:color w:val="231F20"/>
                          </w:rPr>
                          <w:t>low</w:t>
                        </w:r>
                        <w:r>
                          <w:rPr>
                            <w:color w:val="231F20"/>
                            <w:spacing w:val="1"/>
                          </w:rPr>
                          <w:t>; </w:t>
                        </w:r>
                        <w:r>
                          <w:rPr>
                            <w:color w:val="231F20"/>
                          </w:rPr>
                          <w:t>grade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recommendation</w:t>
                        </w:r>
                        <w:r>
                          <w:rPr>
                            <w:color w:val="231F20"/>
                            <w:spacing w:val="1"/>
                          </w:rPr>
                          <w:t>: </w:t>
                        </w:r>
                        <w:r>
                          <w:rPr>
                            <w:color w:val="231F20"/>
                          </w:rPr>
                          <w:t>weak</w:t>
                        </w:r>
                        <w:r>
                          <w:rPr>
                            <w:color w:val="231F20"/>
                            <w:spacing w:val="1"/>
                          </w:rPr>
                          <w:t>).</w:t>
                        </w:r>
                      </w:p>
                      <w:p>
                        <w:pPr>
                          <w:pStyle w:val="TableText"/>
                          <w:ind w:left="443" w:right="233" w:hanging="188"/>
                          <w:spacing w:before="4" w:line="231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•</w:t>
                        </w:r>
                        <w:r>
                          <w:rPr>
                            <w:color w:val="231F20"/>
                            <w:spacing w:val="13"/>
                            <w:w w:val="101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6"/>
                          </w:rPr>
                          <w:t>HCPs</w:t>
                        </w:r>
                        <w:r>
                          <w:rPr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may</w:t>
                        </w:r>
                        <w:r>
                          <w:rPr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recommend</w:t>
                        </w:r>
                        <w:r>
                          <w:rPr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6"/>
                          </w:rPr>
                          <w:t>Saccharomyces</w:t>
                        </w:r>
                        <w:r>
                          <w:rPr>
                            <w:i/>
                            <w:iCs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6"/>
                          </w:rPr>
                          <w:t>(S)</w:t>
                        </w:r>
                        <w:r>
                          <w:rPr>
                            <w:i/>
                            <w:iCs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6"/>
                          </w:rPr>
                          <w:t>boulardii*</w:t>
                        </w:r>
                        <w:r>
                          <w:rPr>
                            <w:i/>
                            <w:iCs/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(at a dose of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250–750</w:t>
                        </w:r>
                        <w:r>
                          <w:rPr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mg/day, f</w:t>
                        </w:r>
                        <w:r>
                          <w:rPr>
                            <w:color w:val="231F20"/>
                            <w:spacing w:val="-1"/>
                          </w:rPr>
                          <w:t>or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5–7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days) for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the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management  of  acute  gastroenteritis  in  children,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since</w:t>
                        </w:r>
                        <w:r>
                          <w:rPr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there</w:t>
                        </w:r>
                        <w:r>
                          <w:rPr>
                            <w:color w:val="231F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is</w:t>
                        </w:r>
                        <w:r>
                          <w:rPr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evidence</w:t>
                        </w:r>
                        <w:r>
                          <w:rPr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reduced</w:t>
                        </w:r>
                        <w:r>
                          <w:rPr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duration</w:t>
                        </w:r>
                        <w:r>
                          <w:rPr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diar-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rhea</w:t>
                        </w:r>
                        <w:r>
                          <w:rPr>
                            <w:color w:val="231F20"/>
                            <w:spacing w:val="4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(certainty</w:t>
                        </w:r>
                        <w:r>
                          <w:rPr>
                            <w:color w:val="231F20"/>
                            <w:spacing w:val="3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color w:val="231F20"/>
                            <w:spacing w:val="3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evidence:</w:t>
                        </w:r>
                        <w:r>
                          <w:rPr>
                            <w:color w:val="231F20"/>
                            <w:spacing w:val="4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low;</w:t>
                        </w:r>
                        <w:r>
                          <w:rPr>
                            <w:color w:val="231F20"/>
                            <w:spacing w:val="3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grade</w:t>
                        </w:r>
                        <w:r>
                          <w:rPr>
                            <w:color w:val="231F20"/>
                            <w:spacing w:val="3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color w:val="231F20"/>
                            <w:spacing w:val="4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re</w:t>
                        </w:r>
                        <w:r>
                          <w:rPr>
                            <w:color w:val="231F20"/>
                            <w:spacing w:val="-2"/>
                          </w:rPr>
                          <w:t>com-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mendation</w:t>
                        </w:r>
                        <w:r>
                          <w:rPr>
                            <w:color w:val="231F20"/>
                            <w:spacing w:val="7"/>
                          </w:rPr>
                          <w:t>: </w:t>
                        </w:r>
                        <w:r>
                          <w:rPr>
                            <w:color w:val="231F20"/>
                          </w:rPr>
                          <w:t>weak</w:t>
                        </w:r>
                        <w:r>
                          <w:rPr>
                            <w:color w:val="231F20"/>
                            <w:spacing w:val="7"/>
                          </w:rPr>
                          <w:t>).</w:t>
                        </w:r>
                      </w:p>
                      <w:p>
                        <w:pPr>
                          <w:pStyle w:val="TableText"/>
                          <w:ind w:left="440" w:right="238" w:hanging="185"/>
                          <w:spacing w:before="5" w:line="231" w:lineRule="auto"/>
                          <w:rPr/>
                        </w:pPr>
                        <w:r>
                          <w:rPr>
                            <w:color w:val="231F20"/>
                            <w:spacing w:val="-5"/>
                          </w:rPr>
                          <w:t>•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5"/>
                          </w:rPr>
                          <w:t>HCPs</w:t>
                        </w:r>
                        <w:r>
                          <w:rPr>
                            <w:color w:val="231F20"/>
                            <w:spacing w:val="3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may</w:t>
                        </w:r>
                        <w:r>
                          <w:rPr>
                            <w:color w:val="231F20"/>
                            <w:spacing w:val="3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recommend</w:t>
                        </w:r>
                        <w:r>
                          <w:rPr>
                            <w:color w:val="231F20"/>
                            <w:spacing w:val="4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5"/>
                          </w:rPr>
                          <w:t>Limosilacto</w:t>
                        </w:r>
                        <w:r>
                          <w:rPr>
                            <w:i/>
                            <w:iCs/>
                            <w:color w:val="231F20"/>
                            <w:spacing w:val="-6"/>
                          </w:rPr>
                          <w:t>bacillus</w:t>
                        </w:r>
                        <w:r>
                          <w:rPr>
                            <w:i/>
                            <w:iCs/>
                            <w:color w:val="231F20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6"/>
                          </w:rPr>
                          <w:t>reuteri</w:t>
                        </w:r>
                        <w:r>
                          <w:rPr>
                            <w:i/>
                            <w:iCs/>
                            <w:color w:val="231F20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6"/>
                          </w:rPr>
                          <w:t>(L</w:t>
                        </w:r>
                        <w:r>
                          <w:rPr>
                            <w:i/>
                            <w:iCs/>
                            <w:color w:val="231F20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2"/>
                          </w:rPr>
                          <w:t>reuteri)</w:t>
                        </w:r>
                        <w:r>
                          <w:rPr>
                            <w:i/>
                            <w:iCs/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DSM</w:t>
                        </w:r>
                        <w:r>
                          <w:rPr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17938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(at dai</w:t>
                        </w:r>
                        <w:r>
                          <w:rPr>
                            <w:color w:val="231F20"/>
                            <w:spacing w:val="-3"/>
                          </w:rPr>
                          <w:t>ly doses</w:t>
                        </w:r>
                        <w:r>
                          <w:rPr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1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×</w:t>
                        </w:r>
                        <w:r>
                          <w:rPr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10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3"/>
                            <w:position w:val="5"/>
                          </w:rPr>
                          <w:t>8  </w:t>
                        </w:r>
                        <w:r>
                          <w:rPr>
                            <w:color w:val="231F20"/>
                            <w:spacing w:val="-3"/>
                          </w:rPr>
                          <w:t>to 4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×</w:t>
                        </w:r>
                        <w:r>
                          <w:rPr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10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3"/>
                            <w:position w:val="5"/>
                          </w:rPr>
                          <w:t>8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position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CFU, for</w:t>
                        </w:r>
                        <w:r>
                          <w:rPr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5</w:t>
                        </w:r>
                        <w:r>
                          <w:rPr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days) for the</w:t>
                        </w:r>
                        <w:r>
                          <w:rPr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man</w:t>
                        </w:r>
                        <w:r>
                          <w:rPr>
                            <w:color w:val="231F20"/>
                            <w:spacing w:val="-2"/>
                          </w:rPr>
                          <w:t>agement</w:t>
                        </w:r>
                        <w:r>
                          <w:rPr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acute</w:t>
                        </w:r>
                        <w:r>
                          <w:rPr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gas-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troenteritis  in</w:t>
                        </w:r>
                        <w:r>
                          <w:rPr>
                            <w:color w:val="231F20"/>
                            <w:spacing w:val="4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children,</w:t>
                        </w:r>
                        <w:r>
                          <w:rPr>
                            <w:color w:val="231F20"/>
                            <w:spacing w:val="4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since</w:t>
                        </w:r>
                        <w:r>
                          <w:rPr>
                            <w:color w:val="231F20"/>
                            <w:spacing w:val="4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there </w:t>
                        </w:r>
                        <w:r>
                          <w:rPr>
                            <w:color w:val="231F20"/>
                            <w:spacing w:val="-2"/>
                          </w:rPr>
                          <w:t xml:space="preserve"> is  evidence</w:t>
                        </w:r>
                        <w:r>
                          <w:rPr>
                            <w:color w:val="231F20"/>
                            <w:spacing w:val="4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reduced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duration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diarrhea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(</w:t>
                        </w:r>
                        <w:r>
                          <w:rPr>
                            <w:color w:val="231F20"/>
                          </w:rPr>
                          <w:t>certainty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evidence</w:t>
                        </w:r>
                        <w:r>
                          <w:rPr>
                            <w:color w:val="231F20"/>
                            <w:spacing w:val="2"/>
                          </w:rPr>
                          <w:t>: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very</w:t>
                        </w:r>
                        <w:r>
                          <w:rPr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low</w:t>
                        </w:r>
                        <w:r>
                          <w:rPr>
                            <w:color w:val="231F20"/>
                            <w:spacing w:val="4"/>
                          </w:rPr>
                          <w:t>; </w:t>
                        </w:r>
                        <w:r>
                          <w:rPr>
                            <w:color w:val="231F20"/>
                          </w:rPr>
                          <w:t>grade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recommendation</w:t>
                        </w:r>
                        <w:r>
                          <w:rPr>
                            <w:color w:val="231F20"/>
                            <w:spacing w:val="4"/>
                          </w:rPr>
                          <w:t>: </w:t>
                        </w:r>
                        <w:r>
                          <w:rPr>
                            <w:color w:val="231F20"/>
                          </w:rPr>
                          <w:t>weak</w:t>
                        </w:r>
                        <w:r>
                          <w:rPr>
                            <w:color w:val="231F20"/>
                            <w:spacing w:val="4"/>
                          </w:rPr>
                          <w:t>).</w:t>
                        </w:r>
                      </w:p>
                      <w:p>
                        <w:pPr>
                          <w:pStyle w:val="TableText"/>
                          <w:ind w:left="444" w:right="239" w:hanging="191"/>
                          <w:spacing w:before="5" w:line="231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•</w:t>
                        </w:r>
                        <w:r>
                          <w:rPr>
                            <w:color w:val="231F20"/>
                            <w:spacing w:val="12"/>
                            <w:w w:val="101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2"/>
                          </w:rPr>
                          <w:t>HCPs</w:t>
                        </w:r>
                        <w:r>
                          <w:rPr>
                            <w:color w:val="231F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may</w:t>
                        </w:r>
                        <w:r>
                          <w:rPr>
                            <w:color w:val="231F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recommend</w:t>
                        </w:r>
                        <w:r>
                          <w:rPr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the</w:t>
                        </w:r>
                        <w:r>
                          <w:rPr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combination</w:t>
                        </w:r>
                        <w:r>
                          <w:rPr>
                            <w:color w:val="231F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2"/>
                          </w:rPr>
                          <w:t>L</w:t>
                        </w:r>
                        <w:r>
                          <w:rPr>
                            <w:i/>
                            <w:iCs/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2"/>
                          </w:rPr>
                          <w:t>rham-</w:t>
                        </w:r>
                        <w:r>
                          <w:rPr>
                            <w:i/>
                            <w:iCs/>
                            <w:color w:val="231F20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5"/>
                          </w:rPr>
                          <w:t>nosus</w:t>
                        </w:r>
                        <w:r>
                          <w:rPr>
                            <w:i/>
                            <w:iCs/>
                            <w:color w:val="231F20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19070-2</w:t>
                        </w:r>
                        <w:r>
                          <w:rPr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and</w:t>
                        </w:r>
                        <w:r>
                          <w:rPr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5"/>
                          </w:rPr>
                          <w:t>L</w:t>
                        </w:r>
                        <w:r>
                          <w:rPr>
                            <w:i/>
                            <w:iCs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5"/>
                          </w:rPr>
                          <w:t>reuteri</w:t>
                        </w:r>
                        <w:r>
                          <w:rPr>
                            <w:i/>
                            <w:iCs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DSM</w:t>
                        </w:r>
                        <w:r>
                          <w:rPr>
                            <w:color w:val="231F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12246</w:t>
                        </w:r>
                        <w:r>
                          <w:rPr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(at</w:t>
                        </w:r>
                        <w:r>
                          <w:rPr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a</w:t>
                        </w:r>
                        <w:r>
                          <w:rPr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dose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color w:val="231F20"/>
                            <w:spacing w:val="3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2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×</w:t>
                        </w:r>
                        <w:r>
                          <w:rPr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10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2"/>
                            <w:position w:val="5"/>
                          </w:rPr>
                          <w:t>10   </w:t>
                        </w:r>
                        <w:r>
                          <w:rPr>
                            <w:color w:val="231F20"/>
                            <w:spacing w:val="-2"/>
                          </w:rPr>
                          <w:t>CFU</w:t>
                        </w:r>
                        <w:r>
                          <w:rPr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for</w:t>
                        </w:r>
                        <w:r>
                          <w:rPr>
                            <w:color w:val="231F20"/>
                            <w:spacing w:val="29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each</w:t>
                        </w:r>
                        <w:r>
                          <w:rPr>
                            <w:color w:val="231F20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strain,</w:t>
                        </w:r>
                        <w:r>
                          <w:rPr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for</w:t>
                        </w:r>
                        <w:r>
                          <w:rPr>
                            <w:color w:val="231F20"/>
                            <w:spacing w:val="2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5</w:t>
                        </w:r>
                        <w:r>
                          <w:rPr>
                            <w:color w:val="231F20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day</w:t>
                        </w:r>
                        <w:r>
                          <w:rPr>
                            <w:color w:val="231F20"/>
                            <w:spacing w:val="-3"/>
                          </w:rPr>
                          <w:t>s)</w:t>
                        </w:r>
                        <w:r>
                          <w:rPr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for</w:t>
                        </w:r>
                        <w:r>
                          <w:rPr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the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management  of  acute  gastroenteritis  in  children,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since</w:t>
                        </w:r>
                        <w:r>
                          <w:rPr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there</w:t>
                        </w:r>
                        <w:r>
                          <w:rPr>
                            <w:color w:val="231F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is</w:t>
                        </w:r>
                        <w:r>
                          <w:rPr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evidence</w:t>
                        </w:r>
                        <w:r>
                          <w:rPr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reduced</w:t>
                        </w:r>
                        <w:r>
                          <w:rPr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duration</w:t>
                        </w:r>
                        <w:r>
                          <w:rPr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diar-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rhea</w:t>
                        </w:r>
                        <w:r>
                          <w:rPr>
                            <w:color w:val="231F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(certainty</w:t>
                        </w:r>
                        <w:r>
                          <w:rPr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evide</w:t>
                        </w:r>
                        <w:r>
                          <w:rPr>
                            <w:color w:val="231F20"/>
                            <w:spacing w:val="-2"/>
                          </w:rPr>
                          <w:t>nce:</w:t>
                        </w:r>
                        <w:r>
                          <w:rPr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very</w:t>
                        </w:r>
                        <w:r>
                          <w:rPr>
                            <w:color w:val="231F20"/>
                            <w:spacing w:val="2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low;</w:t>
                        </w:r>
                        <w:r>
                          <w:rPr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grade</w:t>
                        </w:r>
                        <w:r>
                          <w:rPr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color w:val="231F20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rec-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ommendation</w:t>
                        </w:r>
                        <w:r>
                          <w:rPr>
                            <w:color w:val="231F20"/>
                            <w:spacing w:val="11"/>
                          </w:rPr>
                          <w:t>: </w:t>
                        </w:r>
                        <w:r>
                          <w:rPr>
                            <w:color w:val="231F20"/>
                          </w:rPr>
                          <w:t>weak</w:t>
                        </w:r>
                        <w:r>
                          <w:rPr>
                            <w:color w:val="231F20"/>
                            <w:spacing w:val="11"/>
                          </w:rPr>
                          <w:t>).</w:t>
                        </w:r>
                      </w:p>
                      <w:p>
                        <w:pPr>
                          <w:pStyle w:val="TableText"/>
                          <w:ind w:left="446" w:right="238" w:hanging="191"/>
                          <w:spacing w:before="4" w:line="231" w:lineRule="auto"/>
                          <w:rPr/>
                        </w:pPr>
                        <w:r>
                          <w:rPr>
                            <w:color w:val="231F20"/>
                          </w:rPr>
                          <w:t>•  HCPs   should   </w:t>
                        </w:r>
                        <w:r>
                          <w:rPr>
                            <w:i/>
                            <w:iCs/>
                            <w:color w:val="231F20"/>
                          </w:rPr>
                          <w:t>not</w:t>
                        </w:r>
                        <w:r>
                          <w:rPr>
                            <w:i/>
                            <w:iCs/>
                            <w:color w:val="231F20"/>
                            <w:spacing w:val="20"/>
                          </w:rPr>
                          <w:t xml:space="preserve">  </w:t>
                        </w:r>
                        <w:r>
                          <w:rPr>
                            <w:color w:val="231F20"/>
                          </w:rPr>
                          <w:t>recommen</w:t>
                        </w:r>
                        <w:r>
                          <w:rPr>
                            <w:color w:val="231F20"/>
                            <w:spacing w:val="-1"/>
                          </w:rPr>
                          <w:t>d</w:t>
                        </w:r>
                        <w:r>
                          <w:rPr>
                            <w:color w:val="231F20"/>
                            <w:spacing w:val="19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1"/>
                          </w:rPr>
                          <w:t>the</w:t>
                        </w:r>
                        <w:r>
                          <w:rPr>
                            <w:color w:val="231F20"/>
                            <w:spacing w:val="20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1"/>
                          </w:rPr>
                          <w:t>combination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of  </w:t>
                        </w:r>
                        <w:r>
                          <w:rPr>
                            <w:i/>
                            <w:iCs/>
                            <w:color w:val="231F20"/>
                            <w:spacing w:val="-6"/>
                          </w:rPr>
                          <w:t>Lactobacillus  helveticus  </w:t>
                        </w:r>
                        <w:r>
                          <w:rPr>
                            <w:color w:val="231F20"/>
                            <w:spacing w:val="-6"/>
                          </w:rPr>
                          <w:t>R0052  and  </w:t>
                        </w:r>
                        <w:r>
                          <w:rPr>
                            <w:i/>
                            <w:iCs/>
                            <w:color w:val="231F20"/>
                            <w:spacing w:val="-6"/>
                          </w:rPr>
                          <w:t>L  rhamnosus</w:t>
                        </w:r>
                        <w:r>
                          <w:rPr>
                            <w:i/>
                            <w:iCs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R0011 for the</w:t>
                        </w:r>
                        <w:r>
                          <w:rPr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management</w:t>
                        </w:r>
                        <w:r>
                          <w:rPr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of acute</w:t>
                        </w:r>
                        <w:r>
                          <w:rPr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gast</w:t>
                        </w:r>
                        <w:r>
                          <w:rPr>
                            <w:color w:val="231F20"/>
                            <w:spacing w:val="-1"/>
                          </w:rPr>
                          <w:t>roenteritis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due</w:t>
                        </w:r>
                        <w:r>
                          <w:rPr>
                            <w:color w:val="231F20"/>
                            <w:spacing w:val="36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to</w:t>
                        </w:r>
                        <w:r>
                          <w:rPr>
                            <w:color w:val="231F20"/>
                            <w:spacing w:val="3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the</w:t>
                        </w:r>
                        <w:r>
                          <w:rPr>
                            <w:color w:val="231F20"/>
                            <w:spacing w:val="4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lack</w:t>
                        </w:r>
                        <w:r>
                          <w:rPr>
                            <w:color w:val="231F20"/>
                            <w:spacing w:val="39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color w:val="231F20"/>
                            <w:spacing w:val="3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efficacy</w:t>
                        </w:r>
                        <w:r>
                          <w:rPr>
                            <w:color w:val="231F20"/>
                            <w:spacing w:val="4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(cer</w:t>
                        </w:r>
                        <w:r>
                          <w:rPr>
                            <w:color w:val="231F20"/>
                            <w:spacing w:val="-2"/>
                          </w:rPr>
                          <w:t>tainty</w:t>
                        </w:r>
                        <w:r>
                          <w:rPr>
                            <w:color w:val="231F20"/>
                            <w:spacing w:val="39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color w:val="231F20"/>
                            <w:spacing w:val="3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evidence: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moderate</w:t>
                        </w:r>
                        <w:r>
                          <w:rPr>
                            <w:color w:val="231F20"/>
                            <w:spacing w:val="9"/>
                          </w:rPr>
                          <w:t>; </w:t>
                        </w:r>
                        <w:r>
                          <w:rPr>
                            <w:color w:val="231F20"/>
                          </w:rPr>
                          <w:t>grade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recommendation</w:t>
                        </w:r>
                        <w:r>
                          <w:rPr>
                            <w:color w:val="231F20"/>
                            <w:spacing w:val="9"/>
                          </w:rPr>
                          <w:t>: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strong</w:t>
                        </w:r>
                        <w:r>
                          <w:rPr>
                            <w:color w:val="231F20"/>
                            <w:spacing w:val="9"/>
                          </w:rPr>
                          <w:t>).</w:t>
                        </w:r>
                      </w:p>
                      <w:p>
                        <w:pPr>
                          <w:pStyle w:val="TableText"/>
                          <w:ind w:left="446" w:right="239" w:hanging="191"/>
                          <w:spacing w:before="3" w:line="233" w:lineRule="auto"/>
                          <w:rPr/>
                        </w:pPr>
                        <w:r>
                          <w:rPr>
                            <w:color w:val="231F20"/>
                            <w:spacing w:val="-4"/>
                          </w:rPr>
                          <w:t>•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4"/>
                          </w:rPr>
                          <w:t>HCPs  may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 </w:t>
                        </w:r>
                        <w:r>
                          <w:rPr>
                            <w:i/>
                            <w:iCs/>
                            <w:color w:val="231F20"/>
                            <w:spacing w:val="-4"/>
                          </w:rPr>
                          <w:t>not  </w:t>
                        </w:r>
                        <w:r>
                          <w:rPr>
                            <w:color w:val="231F20"/>
                            <w:spacing w:val="-4"/>
                          </w:rPr>
                          <w:t>recommend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 </w:t>
                        </w:r>
                        <w:r>
                          <w:rPr>
                            <w:i/>
                            <w:iCs/>
                            <w:color w:val="231F20"/>
                            <w:spacing w:val="-4"/>
                          </w:rPr>
                          <w:t>Bacillus</w:t>
                        </w:r>
                        <w:r>
                          <w:rPr>
                            <w:i/>
                            <w:iCs/>
                            <w:color w:val="231F20"/>
                            <w:spacing w:val="5"/>
                          </w:rPr>
                          <w:t xml:space="preserve">  </w:t>
                        </w:r>
                        <w:r>
                          <w:rPr>
                            <w:i/>
                            <w:iCs/>
                            <w:color w:val="231F20"/>
                            <w:spacing w:val="-4"/>
                          </w:rPr>
                          <w:t>clausi</w:t>
                        </w:r>
                        <w:r>
                          <w:rPr>
                            <w:i/>
                            <w:iCs/>
                            <w:color w:val="231F20"/>
                            <w:spacing w:val="-5"/>
                          </w:rPr>
                          <w:t>i</w:t>
                        </w:r>
                        <w:r>
                          <w:rPr>
                            <w:i/>
                            <w:iCs/>
                            <w:color w:val="231F20"/>
                            <w:spacing w:val="4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strains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O/C,</w:t>
                        </w:r>
                        <w:r>
                          <w:rPr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SIN,</w:t>
                        </w:r>
                        <w:r>
                          <w:rPr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N/R, and T for the</w:t>
                        </w:r>
                        <w:r>
                          <w:rPr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management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acute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gastroenteritis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in childr</w:t>
                        </w:r>
                        <w:r>
                          <w:rPr>
                            <w:color w:val="231F20"/>
                            <w:spacing w:val="-1"/>
                          </w:rPr>
                          <w:t>en due to the</w:t>
                        </w:r>
                        <w:r>
                          <w:rPr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lack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efficacy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(certainty</w:t>
                        </w:r>
                        <w:r>
                          <w:rPr>
                            <w:color w:val="231F20"/>
                            <w:spacing w:val="4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color w:val="231F20"/>
                            <w:spacing w:val="39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evidence:</w:t>
                        </w:r>
                        <w:r>
                          <w:rPr>
                            <w:color w:val="231F20"/>
                            <w:spacing w:val="3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very</w:t>
                        </w:r>
                        <w:r>
                          <w:rPr>
                            <w:color w:val="231F20"/>
                            <w:spacing w:val="4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low;</w:t>
                        </w:r>
                        <w:r>
                          <w:rPr>
                            <w:color w:val="231F20"/>
                            <w:spacing w:val="4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grade</w:t>
                        </w:r>
                        <w:r>
                          <w:rPr>
                            <w:color w:val="231F20"/>
                            <w:spacing w:val="4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color w:val="231F20"/>
                            <w:spacing w:val="4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recom-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mendation</w:t>
                        </w:r>
                        <w:r>
                          <w:rPr>
                            <w:color w:val="231F20"/>
                            <w:spacing w:val="7"/>
                          </w:rPr>
                          <w:t>: </w:t>
                        </w:r>
                        <w:r>
                          <w:rPr>
                            <w:color w:val="231F20"/>
                          </w:rPr>
                          <w:t>weak</w:t>
                        </w:r>
                        <w:r>
                          <w:rPr>
                            <w:color w:val="231F20"/>
                            <w:spacing w:val="7"/>
                          </w:rPr>
                          <w:t>).</w:t>
                        </w:r>
                      </w:p>
                      <w:p>
                        <w:pPr>
                          <w:pStyle w:val="TableText"/>
                          <w:ind w:left="251"/>
                          <w:spacing w:before="224" w:line="216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6"/>
                          </w:rPr>
                          <w:t>Prevention of Antibiotic-Associated</w:t>
                        </w:r>
                        <w:r>
                          <w:rPr>
                            <w:b/>
                            <w:bCs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6"/>
                          </w:rPr>
                          <w:t>Diarrhea</w:t>
                        </w:r>
                      </w:p>
                      <w:p>
                        <w:pPr>
                          <w:pStyle w:val="TableText"/>
                          <w:ind w:left="444" w:right="237" w:hanging="189"/>
                          <w:spacing w:before="200" w:line="233" w:lineRule="auto"/>
                          <w:rPr/>
                        </w:pPr>
                        <w:r>
                          <w:rPr>
                            <w:color w:val="231F20"/>
                            <w:spacing w:val="2"/>
                          </w:rPr>
                          <w:t>•  </w:t>
                        </w:r>
                        <w:r>
                          <w:rPr>
                            <w:color w:val="231F20"/>
                          </w:rPr>
                          <w:t>If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color w:val="231F20"/>
                          </w:rPr>
                          <w:t>the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color w:val="231F20"/>
                          </w:rPr>
                          <w:t>use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color w:val="231F20"/>
                          </w:rPr>
                          <w:t>probiotics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color w:val="231F20"/>
                          </w:rPr>
                          <w:t>for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color w:val="231F20"/>
                          </w:rPr>
                          <w:t>preventing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color w:val="231F20"/>
                          </w:rPr>
                          <w:t>antibiotic</w:t>
                        </w:r>
                        <w:r>
                          <w:rPr>
                            <w:color w:val="231F20"/>
                            <w:spacing w:val="2"/>
                          </w:rPr>
                          <w:t>-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associated  diarrhea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4"/>
                          </w:rPr>
                          <w:t>(AAD)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4"/>
                          </w:rPr>
                          <w:t>is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4"/>
                          </w:rPr>
                          <w:t>considered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4"/>
                          </w:rPr>
                          <w:t>because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of  the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4"/>
                          </w:rPr>
                          <w:t>existence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4"/>
                          </w:rPr>
                          <w:t>of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4"/>
                          </w:rPr>
                          <w:t>risk  factors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4"/>
                          </w:rPr>
                          <w:t>such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4"/>
                          </w:rPr>
                          <w:t>as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4"/>
                          </w:rPr>
                          <w:t>class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4"/>
                          </w:rPr>
                          <w:t>of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antibiotic</w:t>
                        </w:r>
                        <w:r>
                          <w:rPr>
                            <w:color w:val="231F20"/>
                            <w:spacing w:val="11"/>
                          </w:rPr>
                          <w:t>(s),</w:t>
                        </w:r>
                        <w:r>
                          <w:rPr>
                            <w:color w:val="231F20"/>
                            <w:spacing w:val="3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duration</w:t>
                        </w:r>
                        <w:r>
                          <w:rPr>
                            <w:color w:val="231F20"/>
                            <w:spacing w:val="28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antibiotic</w:t>
                        </w:r>
                        <w:r>
                          <w:rPr>
                            <w:color w:val="231F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treatment</w:t>
                        </w:r>
                        <w:r>
                          <w:rPr>
                            <w:color w:val="231F20"/>
                            <w:spacing w:val="11"/>
                          </w:rPr>
                          <w:t>,</w:t>
                        </w:r>
                        <w:r>
                          <w:rPr>
                            <w:color w:val="231F20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age</w:t>
                        </w:r>
                        <w:r>
                          <w:rPr>
                            <w:color w:val="231F20"/>
                            <w:spacing w:val="11"/>
                          </w:rPr>
                          <w:t>,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need</w:t>
                        </w:r>
                        <w:r>
                          <w:rPr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for</w:t>
                        </w:r>
                        <w:r>
                          <w:rPr>
                            <w:color w:val="231F20"/>
                            <w:spacing w:val="26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hospitalization,</w:t>
                        </w:r>
                        <w:r>
                          <w:rPr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comorbidities</w:t>
                        </w:r>
                        <w:r>
                          <w:rPr>
                            <w:color w:val="231F20"/>
                            <w:spacing w:val="-1"/>
                          </w:rPr>
                          <w:t>,</w:t>
                        </w:r>
                        <w:r>
                          <w:rPr>
                            <w:color w:val="231F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or</w:t>
                        </w:r>
                        <w:r>
                          <w:rPr>
                            <w:color w:val="231F20"/>
                            <w:spacing w:val="2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previous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episodes of AAD,</w:t>
                        </w:r>
                        <w:r>
                          <w:rPr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HCPs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may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recommend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high doses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(≥5</w:t>
                        </w:r>
                        <w:r>
                          <w:rPr>
                            <w:color w:val="231F20"/>
                            <w:spacing w:val="4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billion</w:t>
                        </w:r>
                        <w:r>
                          <w:rPr>
                            <w:color w:val="231F20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CFU/day)</w:t>
                        </w:r>
                        <w:r>
                          <w:rPr>
                            <w:color w:val="231F20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of</w:t>
                        </w:r>
                        <w:r>
                          <w:rPr>
                            <w:color w:val="231F20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4"/>
                          </w:rPr>
                          <w:t>S</w:t>
                        </w:r>
                        <w:r>
                          <w:rPr>
                            <w:i/>
                            <w:iCs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4"/>
                          </w:rPr>
                          <w:t>boulardii*</w:t>
                        </w:r>
                        <w:r>
                          <w:rPr>
                            <w:i/>
                            <w:iCs/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or</w:t>
                        </w:r>
                        <w:r>
                          <w:rPr>
                            <w:color w:val="231F20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4"/>
                          </w:rPr>
                          <w:t>L</w:t>
                        </w:r>
                        <w:r>
                          <w:rPr>
                            <w:i/>
                            <w:iCs/>
                            <w:color w:val="231F20"/>
                            <w:spacing w:val="25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4"/>
                          </w:rPr>
                          <w:t>rhamnosus</w:t>
                        </w:r>
                        <w:r>
                          <w:rPr>
                            <w:i/>
                            <w:iCs/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GG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started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simultaneously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with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antibiotic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treatment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to</w:t>
                        </w:r>
                        <w:r>
                          <w:rPr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prevent AAD in outpatients and</w:t>
                        </w:r>
                        <w:r>
                          <w:rPr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hospitalized chil- </w:t>
                        </w:r>
                        <w:r>
                          <w:rPr>
                            <w:color w:val="231F20"/>
                          </w:rPr>
                          <w:t>dren (certainty of evidence: mod</w:t>
                        </w:r>
                        <w:r>
                          <w:rPr>
                            <w:color w:val="231F20"/>
                            <w:spacing w:val="-1"/>
                          </w:rPr>
                          <w:t>erate; grade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rec-</w:t>
                        </w:r>
                      </w:p>
                      <w:p>
                        <w:pPr>
                          <w:pStyle w:val="TableText"/>
                          <w:ind w:left="447"/>
                          <w:spacing w:before="1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ommendation: strong).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hyperlink w:history="true" r:id="rId5">
        <w:r>
          <w:rPr>
            <w:rFonts w:ascii="Arial" w:hAnsi="Arial" w:eastAsia="Arial" w:cs="Arial"/>
            <w:sz w:val="18"/>
            <w:szCs w:val="18"/>
            <w:i/>
            <w:iCs/>
            <w:color w:val="231F20"/>
            <w:spacing w:val="-4"/>
          </w:rPr>
          <w:t>www.jpgn.org</w:t>
        </w:r>
        <w:r>
          <w:rPr>
            <w:rFonts w:ascii="Arial" w:hAnsi="Arial" w:eastAsia="Arial" w:cs="Arial"/>
            <w:sz w:val="18"/>
            <w:szCs w:val="18"/>
            <w:i/>
            <w:iCs/>
            <w:color w:val="231F20"/>
            <w:spacing w:val="1"/>
          </w:rPr>
          <w:t xml:space="preserve">                                                              </w:t>
        </w:r>
        <w:r>
          <w:rPr>
            <w:rFonts w:ascii="Arial" w:hAnsi="Arial" w:eastAsia="Arial" w:cs="Arial"/>
            <w:sz w:val="18"/>
            <w:szCs w:val="18"/>
            <w:i/>
            <w:iCs/>
            <w:color w:val="231F20"/>
          </w:rPr>
          <w:t xml:space="preserve">                                                                                                            </w:t>
        </w:r>
        <w:r>
          <w:rPr>
            <w:sz w:val="24"/>
            <w:szCs w:val="24"/>
            <w:b/>
            <w:bCs/>
            <w:color w:val="231F20"/>
            <w:spacing w:val="-4"/>
          </w:rPr>
          <w:t>233</w:t>
        </w:r>
      </w:hyperlink>
    </w:p>
    <w:p>
      <w:pPr>
        <w:spacing w:line="233" w:lineRule="auto"/>
        <w:sectPr>
          <w:type w:val="continuous"/>
          <w:pgSz w:w="11700" w:h="15660"/>
          <w:pgMar w:top="894" w:right="888" w:bottom="0" w:left="835" w:header="617" w:footer="0" w:gutter="0"/>
          <w:cols w:equalWidth="0" w:num="1">
            <w:col w:w="9976" w:space="0"/>
          </w:cols>
        </w:sectPr>
        <w:rPr>
          <w:sz w:val="24"/>
          <w:szCs w:val="24"/>
        </w:rPr>
      </w:pPr>
    </w:p>
    <w:p>
      <w:pPr>
        <w:spacing w:before="73"/>
        <w:rPr/>
      </w:pPr>
      <w:r>
        <w:pict>
          <v:shape id="_x0000_s18" style="position:absolute;margin-left:301.918pt;margin-top:60.648pt;mso-position-vertical-relative:page;mso-position-horizontal-relative:page;width:242.1pt;height:71.85pt;z-index:251663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79"/>
                    <w:spacing w:before="21" w:line="231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</w:rPr>
                    <w:t>Members  of</w:t>
                  </w:r>
                  <w:r>
                    <w:rPr>
                      <w:sz w:val="18"/>
                      <w:szCs w:val="18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the  ESPG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HAN</w:t>
                  </w:r>
                  <w:r>
                    <w:rPr>
                      <w:sz w:val="18"/>
                      <w:szCs w:val="18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Working  Group  on  Probiot-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ics</w:t>
                  </w:r>
                  <w:r>
                    <w:rPr>
                      <w:sz w:val="18"/>
                      <w:szCs w:val="18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Prebiotics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working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within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ESPGHAN</w:t>
                  </w:r>
                  <w:r>
                    <w:rPr>
                      <w:sz w:val="18"/>
                      <w:szCs w:val="18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Special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Interest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Group</w:t>
                  </w:r>
                  <w:r>
                    <w:rPr>
                      <w:sz w:val="18"/>
                      <w:szCs w:val="18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on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Gut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Microbiota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Modifications: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R.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Berni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Canani, A.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Guarino, E. C. Dinleyci, M. Domellöf, F. Indrio, I. Hojsak,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 xml:space="preserve"> P.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Guti-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ierez,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S. Kolacek, W.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A. Mihats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ch,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A. Mosca, R. Orel,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S.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Salvatore,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R.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Shamir, H.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Szajewska,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Y. Vandenplas, C. H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. P. van den Akker, J.</w:t>
                  </w:r>
                </w:p>
                <w:p>
                  <w:pPr>
                    <w:pStyle w:val="BodyText"/>
                    <w:ind w:left="20"/>
                    <w:spacing w:before="35" w:line="19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B. van Goudoever, Z. Weizman.</w:t>
                  </w:r>
                </w:p>
              </w:txbxContent>
            </v:textbox>
          </v:shape>
        </w:pict>
      </w:r>
      <w:r>
        <w:pict>
          <v:shape id="_x0000_s20" style="position:absolute;margin-left:301.72pt;margin-top:141.718pt;mso-position-vertical-relative:page;mso-position-horizontal-relative:page;width:243.25pt;height:570.8pt;z-index:251662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4"/>
                    <w:spacing w:before="19" w:line="193" w:lineRule="auto"/>
                    <w:outlineLvl w:val="0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231F20"/>
                      <w:spacing w:val="-1"/>
                    </w:rPr>
                    <w:t>INTRODUCTION</w:t>
                  </w:r>
                </w:p>
                <w:p>
                  <w:pPr>
                    <w:pStyle w:val="BodyText"/>
                    <w:ind w:left="20" w:right="20" w:firstLine="485"/>
                    <w:spacing w:before="10" w:line="232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</w:rPr>
                    <w:t>In previous years, the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European</w:t>
                  </w:r>
                  <w:r>
                    <w:rPr>
                      <w:sz w:val="18"/>
                      <w:szCs w:val="18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Society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for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Paediatric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Gas-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troenterology,  Hepatology  and  Nu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trition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(ESPGHAN)  Working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Group</w:t>
                  </w:r>
                  <w:r>
                    <w:rPr>
                      <w:sz w:val="18"/>
                      <w:szCs w:val="18"/>
                      <w:color w:val="231F20"/>
                      <w:spacing w:val="4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(WG)</w:t>
                  </w:r>
                  <w:r>
                    <w:rPr>
                      <w:sz w:val="18"/>
                      <w:szCs w:val="18"/>
                      <w:color w:val="231F20"/>
                      <w:spacing w:val="42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on</w:t>
                  </w:r>
                  <w:r>
                    <w:rPr>
                      <w:sz w:val="18"/>
                      <w:szCs w:val="18"/>
                      <w:color w:val="231F20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Probiotics</w:t>
                  </w:r>
                  <w:r>
                    <w:rPr>
                      <w:sz w:val="18"/>
                      <w:szCs w:val="18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Prebiotics</w:t>
                  </w:r>
                  <w:r>
                    <w:rPr>
                      <w:sz w:val="18"/>
                      <w:szCs w:val="18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(since</w:t>
                  </w:r>
                  <w:r>
                    <w:rPr>
                      <w:sz w:val="18"/>
                      <w:szCs w:val="18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2019</w:t>
                  </w:r>
                  <w:r>
                    <w:rPr>
                      <w:sz w:val="18"/>
                      <w:szCs w:val="18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working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within</w:t>
                  </w:r>
                  <w:r>
                    <w:rPr>
                      <w:sz w:val="18"/>
                      <w:szCs w:val="18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ESPGHAN</w:t>
                  </w:r>
                  <w:r>
                    <w:rPr>
                      <w:sz w:val="18"/>
                      <w:szCs w:val="18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Special</w:t>
                  </w:r>
                  <w:r>
                    <w:rPr>
                      <w:sz w:val="18"/>
                      <w:szCs w:val="18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Interest</w:t>
                  </w:r>
                  <w:r>
                    <w:rPr>
                      <w:sz w:val="18"/>
                      <w:szCs w:val="18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Group</w:t>
                  </w:r>
                  <w:r>
                    <w:rPr>
                      <w:sz w:val="18"/>
                      <w:szCs w:val="18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on</w:t>
                  </w:r>
                  <w:r>
                    <w:rPr>
                      <w:sz w:val="18"/>
                      <w:szCs w:val="18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Gut</w:t>
                  </w:r>
                  <w:r>
                    <w:rPr>
                      <w:sz w:val="18"/>
                      <w:szCs w:val="18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Microbiota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&amp; Modifications) published several clinical guidelines on the use of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probiotics for preventing or treating selected gastrointesti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nal disor-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ders in children (</w:t>
                  </w:r>
                  <w:hyperlink w:history="true" w:anchor="bookmark17">
                    <w:r>
                      <w:rPr>
                        <w:sz w:val="18"/>
                        <w:szCs w:val="18"/>
                        <w:color w:val="231F20"/>
                        <w:spacing w:val="-2"/>
                      </w:rPr>
                      <w:t>1</w:t>
                    </w:r>
                  </w:hyperlink>
                  <w:r>
                    <w:rPr>
                      <w:sz w:val="18"/>
                      <w:szCs w:val="18"/>
                      <w:color w:val="231F20"/>
                      <w:spacing w:val="-30"/>
                      <w:w w:val="67"/>
                    </w:rPr>
                    <w:t>—</w:t>
                  </w:r>
                  <w:hyperlink w:history="true" w:anchor="bookmark18">
                    <w:r>
                      <w:rPr>
                        <w:sz w:val="18"/>
                        <w:szCs w:val="18"/>
                        <w:color w:val="231F20"/>
                        <w:spacing w:val="-2"/>
                      </w:rPr>
                      <w:t>4</w:t>
                    </w:r>
                  </w:hyperlink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). Only some conditions were covered, and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new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evidence has become available. Thus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, the purpose of</w:t>
                  </w:r>
                  <w:r>
                    <w:rPr>
                      <w:sz w:val="18"/>
                      <w:szCs w:val="18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this document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is to provide updated practical recommendati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ons for the use of</w:t>
                  </w:r>
                  <w:r>
                    <w:rPr>
                      <w:sz w:val="18"/>
                      <w:szCs w:val="18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pro-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biotics</w:t>
                  </w:r>
                  <w:r>
                    <w:rPr>
                      <w:sz w:val="18"/>
                      <w:szCs w:val="18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for</w:t>
                  </w:r>
                  <w:r>
                    <w:rPr>
                      <w:sz w:val="18"/>
                      <w:szCs w:val="18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management</w:t>
                  </w:r>
                  <w:r>
                    <w:rPr>
                      <w:sz w:val="18"/>
                      <w:szCs w:val="18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of</w:t>
                  </w:r>
                  <w:r>
                    <w:rPr>
                      <w:sz w:val="18"/>
                      <w:szCs w:val="18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selected</w:t>
                  </w:r>
                  <w:r>
                    <w:rPr>
                      <w:sz w:val="18"/>
                      <w:szCs w:val="18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pediatric</w:t>
                  </w:r>
                  <w:r>
                    <w:rPr>
                      <w:sz w:val="18"/>
                      <w:szCs w:val="18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gastro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intestinal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disorders in a single do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cument. Indications covered in earlier docu-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ments</w:t>
                  </w:r>
                  <w:r>
                    <w:rPr>
                      <w:sz w:val="18"/>
                      <w:szCs w:val="18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were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updated.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Indications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not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covered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in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earlier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documents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were</w:t>
                  </w:r>
                  <w:r>
                    <w:rPr>
                      <w:sz w:val="18"/>
                      <w:szCs w:val="18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included.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recommend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ations</w:t>
                  </w:r>
                  <w:r>
                    <w:rPr>
                      <w:sz w:val="18"/>
                      <w:szCs w:val="18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formulated</w:t>
                  </w:r>
                  <w:r>
                    <w:rPr>
                      <w:sz w:val="18"/>
                      <w:szCs w:val="18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are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meant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to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be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broadly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applicable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should be viewed as the preferred man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age-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ment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(only in the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context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of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probiotic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s). However, they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are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not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only approach and depend on individual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 xml:space="preserve"> clinical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scenarios.</w:t>
                  </w:r>
                </w:p>
                <w:p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98"/>
                    <w:spacing w:before="63" w:line="192" w:lineRule="auto"/>
                    <w:outlineLvl w:val="0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231F20"/>
                      <w:spacing w:val="-5"/>
                    </w:rPr>
                    <w:t>METHODS</w:t>
                  </w:r>
                </w:p>
                <w:p>
                  <w:pPr>
                    <w:pStyle w:val="BodyText"/>
                    <w:ind w:left="20" w:right="37" w:firstLine="485"/>
                    <w:spacing w:before="11" w:line="232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methods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used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for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development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of this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document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are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described</w:t>
                  </w:r>
                  <w:r>
                    <w:rPr>
                      <w:sz w:val="18"/>
                      <w:szCs w:val="18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in</w:t>
                  </w:r>
                  <w:r>
                    <w:rPr>
                      <w:sz w:val="18"/>
                      <w:szCs w:val="18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Table  S1,  Supplemental  Digital  Content,  </w:t>
                  </w:r>
                  <w:hyperlink w:history="true" r:id="rId8">
                    <w:r>
                      <w:rPr>
                        <w:sz w:val="18"/>
                        <w:szCs w:val="18"/>
                        <w:i/>
                        <w:iCs/>
                        <w:color w:val="231F20"/>
                        <w:spacing w:val="-3"/>
                      </w:rPr>
                      <w:t>http://l</w:t>
                    </w:r>
                    <w:r>
                      <w:rPr>
                        <w:sz w:val="18"/>
                        <w:szCs w:val="18"/>
                        <w:i/>
                        <w:iCs/>
                        <w:color w:val="231F20"/>
                        <w:spacing w:val="-4"/>
                      </w:rPr>
                      <w:t>inks.</w:t>
                    </w:r>
                  </w:hyperlink>
                  <w:r>
                    <w:rPr>
                      <w:sz w:val="18"/>
                      <w:szCs w:val="18"/>
                      <w:i/>
                      <w:iCs/>
                      <w:color w:val="231F20"/>
                    </w:rPr>
                    <w:t xml:space="preserve"> </w:t>
                  </w:r>
                  <w:hyperlink w:history="true" r:id="rId8">
                    <w:r>
                      <w:rPr>
                        <w:sz w:val="18"/>
                        <w:szCs w:val="18"/>
                        <w:i/>
                        <w:iCs/>
                        <w:color w:val="231F20"/>
                        <w:spacing w:val="-3"/>
                      </w:rPr>
                      <w:t>lww.com/MPG/C954</w:t>
                    </w:r>
                  </w:hyperlink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.</w:t>
                  </w:r>
                  <w:r>
                    <w:rPr>
                      <w:sz w:val="18"/>
                      <w:szCs w:val="18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In</w:t>
                  </w:r>
                  <w:r>
                    <w:rPr>
                      <w:sz w:val="18"/>
                      <w:szCs w:val="18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brief,</w:t>
                  </w:r>
                  <w:r>
                    <w:rPr>
                      <w:sz w:val="18"/>
                      <w:szCs w:val="18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all</w:t>
                  </w:r>
                  <w:r>
                    <w:rPr>
                      <w:sz w:val="18"/>
                      <w:szCs w:val="18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systematic</w:t>
                  </w:r>
                  <w:r>
                    <w:rPr>
                      <w:sz w:val="18"/>
                      <w:szCs w:val="18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review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s</w:t>
                  </w:r>
                  <w:r>
                    <w:rPr>
                      <w:sz w:val="18"/>
                      <w:szCs w:val="18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and/or</w:t>
                  </w:r>
                  <w:r>
                    <w:rPr>
                      <w:sz w:val="18"/>
                      <w:szCs w:val="18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meta-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analyses,</w:t>
                  </w:r>
                  <w:r>
                    <w:rPr>
                      <w:sz w:val="18"/>
                      <w:szCs w:val="18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as</w:t>
                  </w:r>
                  <w:r>
                    <w:rPr>
                      <w:sz w:val="18"/>
                      <w:szCs w:val="18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well</w:t>
                  </w:r>
                  <w:r>
                    <w:rPr>
                      <w:sz w:val="18"/>
                      <w:szCs w:val="18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as</w:t>
                  </w:r>
                  <w:r>
                    <w:rPr>
                      <w:sz w:val="18"/>
                      <w:szCs w:val="18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subsequently</w:t>
                  </w:r>
                  <w:r>
                    <w:rPr>
                      <w:sz w:val="18"/>
                      <w:szCs w:val="18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published</w:t>
                  </w:r>
                  <w:r>
                    <w:rPr>
                      <w:sz w:val="18"/>
                      <w:szCs w:val="18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randomized</w:t>
                  </w:r>
                  <w:r>
                    <w:rPr>
                      <w:sz w:val="18"/>
                      <w:szCs w:val="18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con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trolled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trials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(RCTs)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(until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December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2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021)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that</w:t>
                  </w:r>
                  <w:r>
                    <w:rPr>
                      <w:sz w:val="18"/>
                      <w:szCs w:val="18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compared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use</w:t>
                  </w:r>
                  <w:r>
                    <w:rPr>
                      <w:sz w:val="18"/>
                      <w:szCs w:val="18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of pro-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biotics</w:t>
                  </w:r>
                  <w:r>
                    <w:rPr>
                      <w:sz w:val="18"/>
                      <w:szCs w:val="18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in</w:t>
                  </w:r>
                  <w:r>
                    <w:rPr>
                      <w:sz w:val="18"/>
                      <w:szCs w:val="18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all</w:t>
                  </w:r>
                  <w:r>
                    <w:rPr>
                      <w:sz w:val="18"/>
                      <w:szCs w:val="18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delivery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vehicles</w:t>
                  </w:r>
                  <w:r>
                    <w:rPr>
                      <w:sz w:val="18"/>
                      <w:szCs w:val="18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formulations,</w:t>
                  </w:r>
                  <w:r>
                    <w:rPr>
                      <w:sz w:val="18"/>
                      <w:szCs w:val="18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at</w:t>
                  </w:r>
                  <w:r>
                    <w:rPr>
                      <w:sz w:val="18"/>
                      <w:szCs w:val="18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a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ny</w:t>
                  </w:r>
                  <w:r>
                    <w:rPr>
                      <w:sz w:val="18"/>
                      <w:szCs w:val="18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dose,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with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no probiotic (ie, placebo o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r no treatment), were eligible for inclusion.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One</w:t>
                  </w:r>
                  <w:r>
                    <w:rPr>
                      <w:sz w:val="18"/>
                      <w:szCs w:val="18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exception</w:t>
                  </w:r>
                  <w:r>
                    <w:rPr>
                      <w:sz w:val="18"/>
                      <w:szCs w:val="18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was</w:t>
                  </w:r>
                  <w:r>
                    <w:rPr>
                      <w:sz w:val="18"/>
                      <w:szCs w:val="18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that</w:t>
                  </w:r>
                  <w:r>
                    <w:rPr>
                      <w:sz w:val="18"/>
                      <w:szCs w:val="18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studies</w:t>
                  </w:r>
                  <w:r>
                    <w:rPr>
                      <w:sz w:val="18"/>
                      <w:szCs w:val="18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evaluating</w:t>
                  </w:r>
                  <w:r>
                    <w:rPr>
                      <w:sz w:val="18"/>
                      <w:szCs w:val="18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probiotic-supplemen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ted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formulas were not included. For disea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ses recently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evaluated by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ESP-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GHAN and for recommen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dations formulated in previously published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ESPGHAN/Working</w:t>
                  </w:r>
                  <w:r>
                    <w:rPr>
                      <w:sz w:val="18"/>
                      <w:szCs w:val="18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Group/Committee</w:t>
                  </w:r>
                  <w:r>
                    <w:rPr>
                      <w:sz w:val="18"/>
                      <w:szCs w:val="18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on</w:t>
                  </w:r>
                  <w:r>
                    <w:rPr>
                      <w:sz w:val="18"/>
                      <w:szCs w:val="18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Nutrition</w:t>
                  </w:r>
                  <w:r>
                    <w:rPr>
                      <w:sz w:val="18"/>
                      <w:szCs w:val="18"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guide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lines</w:t>
                  </w:r>
                  <w:r>
                    <w:rPr>
                      <w:sz w:val="18"/>
                      <w:szCs w:val="18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or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position</w:t>
                  </w:r>
                  <w:r>
                    <w:rPr>
                      <w:sz w:val="18"/>
                      <w:szCs w:val="18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papers,</w:t>
                  </w:r>
                  <w:r>
                    <w:rPr>
                      <w:sz w:val="18"/>
                      <w:szCs w:val="18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subsequently</w:t>
                  </w:r>
                  <w:r>
                    <w:rPr>
                      <w:sz w:val="18"/>
                      <w:szCs w:val="18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published</w:t>
                  </w:r>
                  <w:r>
                    <w:rPr>
                      <w:sz w:val="18"/>
                      <w:szCs w:val="18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systematic</w:t>
                  </w:r>
                  <w:r>
                    <w:rPr>
                      <w:sz w:val="18"/>
                      <w:szCs w:val="18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reviews</w:t>
                  </w:r>
                  <w:r>
                    <w:rPr>
                      <w:sz w:val="18"/>
                      <w:szCs w:val="18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/or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meta-analyses and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peer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reviewed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RCTswere considered for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inclusion.</w:t>
                  </w:r>
                </w:p>
                <w:p>
                  <w:pPr>
                    <w:pStyle w:val="BodyText"/>
                    <w:ind w:left="20" w:right="20" w:firstLine="485"/>
                    <w:spacing w:before="4" w:line="231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</w:rPr>
                    <w:t>The WG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followed the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internati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onally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accepted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definition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of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probiotics</w:t>
                  </w:r>
                  <w:r>
                    <w:rPr>
                      <w:sz w:val="18"/>
                      <w:szCs w:val="18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stated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as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“live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microorganisms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that,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when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administered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in adequate amounts, confer a health benefit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on th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e host” (</w:t>
                  </w:r>
                  <w:hyperlink w:history="true" w:anchor="bookmark19">
                    <w:r>
                      <w:rPr>
                        <w:sz w:val="18"/>
                        <w:szCs w:val="18"/>
                        <w:color w:val="231F20"/>
                        <w:spacing w:val="-1"/>
                      </w:rPr>
                      <w:t>5</w:t>
                    </w:r>
                  </w:hyperlink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). Non-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viable microorganism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s, that is, those not meeting the definition of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probiotic (</w:t>
                  </w:r>
                  <w:hyperlink w:history="true" w:anchor="bookmark20">
                    <w:r>
                      <w:rPr>
                        <w:sz w:val="18"/>
                        <w:szCs w:val="18"/>
                        <w:color w:val="231F20"/>
                      </w:rPr>
                      <w:t>5</w:t>
                    </w:r>
                  </w:hyperlink>
                  <w:r>
                    <w:rPr>
                      <w:sz w:val="18"/>
                      <w:szCs w:val="18"/>
                      <w:color w:val="231F20"/>
                    </w:rPr>
                    <w:t>), were not consi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dered.</w:t>
                  </w:r>
                </w:p>
                <w:p>
                  <w:pPr>
                    <w:pStyle w:val="BodyText"/>
                    <w:ind w:left="21" w:right="37" w:firstLine="484"/>
                    <w:spacing w:before="4" w:line="231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WG followed the approach developed ea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rlier (</w:t>
                  </w:r>
                  <w:hyperlink w:history="true" w:anchor="bookmark21">
                    <w:r>
                      <w:rPr>
                        <w:sz w:val="18"/>
                        <w:szCs w:val="18"/>
                        <w:color w:val="231F20"/>
                        <w:spacing w:val="-2"/>
                      </w:rPr>
                      <w:t>6</w:t>
                    </w:r>
                  </w:hyperlink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) and did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not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provide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a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recommendation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on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use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of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probiotics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in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general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>.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Instead, the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WG is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reporting evidence and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recommendations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related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to</w:t>
                  </w:r>
                  <w:r>
                    <w:rPr>
                      <w:sz w:val="18"/>
                      <w:szCs w:val="18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specific</w:t>
                  </w:r>
                  <w:r>
                    <w:rPr>
                      <w:sz w:val="18"/>
                      <w:szCs w:val="18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individual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probiotic</w:t>
                  </w:r>
                  <w:r>
                    <w:rPr>
                      <w:sz w:val="18"/>
                      <w:szCs w:val="18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strains</w:t>
                  </w:r>
                  <w:r>
                    <w:rPr>
                      <w:sz w:val="18"/>
                      <w:szCs w:val="18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or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their</w:t>
                  </w:r>
                  <w:r>
                    <w:rPr>
                      <w:sz w:val="18"/>
                      <w:szCs w:val="18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combinations.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recommendations were formulated only ifat l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east 2 RCTs that used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 given probiotic were available.</w:t>
                  </w:r>
                </w:p>
                <w:p>
                  <w:pPr>
                    <w:pStyle w:val="BodyText"/>
                    <w:ind w:left="20" w:right="38" w:firstLine="485"/>
                    <w:spacing w:before="2" w:line="232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WG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acknowledged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that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genus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of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</w:rPr>
                    <w:t>Lactobacillus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has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been</w:t>
                  </w:r>
                  <w:r>
                    <w:rPr>
                      <w:sz w:val="18"/>
                      <w:szCs w:val="18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recently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reclassified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into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25</w:t>
                  </w:r>
                  <w:r>
                    <w:rPr>
                      <w:sz w:val="18"/>
                      <w:szCs w:val="18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genera,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which</w:t>
                  </w:r>
                  <w:r>
                    <w:rPr>
                      <w:sz w:val="18"/>
                      <w:szCs w:val="18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include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23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novel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genera</w:t>
                  </w:r>
                  <w:r>
                    <w:rPr>
                      <w:sz w:val="18"/>
                      <w:szCs w:val="18"/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(</w:t>
                  </w:r>
                  <w:hyperlink w:history="true" w:anchor="bookmark22">
                    <w:r>
                      <w:rPr>
                        <w:sz w:val="18"/>
                        <w:szCs w:val="18"/>
                        <w:color w:val="231F20"/>
                        <w:spacing w:val="-1"/>
                      </w:rPr>
                      <w:t>7</w:t>
                    </w:r>
                  </w:hyperlink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).</w:t>
                  </w:r>
                  <w:r>
                    <w:rPr>
                      <w:sz w:val="18"/>
                      <w:szCs w:val="18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For</w:t>
                  </w:r>
                  <w:r>
                    <w:rPr>
                      <w:sz w:val="18"/>
                      <w:szCs w:val="18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example,</w:t>
                  </w:r>
                  <w:r>
                    <w:rPr>
                      <w:sz w:val="18"/>
                      <w:szCs w:val="18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new</w:t>
                  </w:r>
                  <w:r>
                    <w:rPr>
                      <w:sz w:val="18"/>
                      <w:szCs w:val="18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name</w:t>
                  </w:r>
                  <w:r>
                    <w:rPr>
                      <w:sz w:val="18"/>
                      <w:szCs w:val="18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for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  <w:spacing w:val="-1"/>
                    </w:rPr>
                    <w:t>Lactobacillus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  <w:spacing w:val="-1"/>
                    </w:rPr>
                    <w:t>rham-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</w:rPr>
                    <w:t>nosus </w:t>
                  </w:r>
                  <w:r>
                    <w:rPr>
                      <w:sz w:val="18"/>
                      <w:szCs w:val="18"/>
                      <w:color w:val="231F20"/>
                    </w:rPr>
                    <w:t>is 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</w:rPr>
                    <w:t>Lacticaseibacillus rh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  <w:spacing w:val="-1"/>
                    </w:rPr>
                    <w:t>amnosus.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However, the abbreviations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of microorganisms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remained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same</w:t>
                  </w:r>
                  <w:r>
                    <w:rPr>
                      <w:sz w:val="18"/>
                      <w:szCs w:val="18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(ie, 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</w:rPr>
                    <w:t>L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</w:rPr>
                    <w:t>rhamn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  <w:spacing w:val="-1"/>
                    </w:rPr>
                    <w:t>osus).</w:t>
                  </w:r>
                  <w:r>
                    <w:rPr>
                      <w:sz w:val="18"/>
                      <w:szCs w:val="18"/>
                      <w:i/>
                      <w:iCs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Species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names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strain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designations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d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id not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change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(</w:t>
                  </w:r>
                  <w:hyperlink w:history="true" w:anchor="bookmark23">
                    <w:r>
                      <w:rPr>
                        <w:sz w:val="18"/>
                        <w:szCs w:val="18"/>
                        <w:color w:val="231F20"/>
                        <w:spacing w:val="-1"/>
                      </w:rPr>
                      <w:t>7</w:t>
                    </w:r>
                  </w:hyperlink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). Throughout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manuscript,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strain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names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were used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as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i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n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original publica-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tions.</w:t>
                  </w:r>
                  <w:r>
                    <w:rPr>
                      <w:sz w:val="18"/>
                      <w:szCs w:val="18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However,</w:t>
                  </w:r>
                  <w:r>
                    <w:rPr>
                      <w:sz w:val="18"/>
                      <w:szCs w:val="18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when</w:t>
                  </w:r>
                  <w:r>
                    <w:rPr>
                      <w:sz w:val="18"/>
                      <w:szCs w:val="18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formulating</w:t>
                  </w:r>
                  <w:r>
                    <w:rPr>
                      <w:sz w:val="18"/>
                      <w:szCs w:val="18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recommendation,</w:t>
                  </w:r>
                  <w:r>
                    <w:rPr>
                      <w:sz w:val="18"/>
                      <w:szCs w:val="18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new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strain names were used.</w:t>
                  </w:r>
                </w:p>
                <w:p>
                  <w:pPr>
                    <w:pStyle w:val="BodyText"/>
                    <w:ind w:left="21" w:right="38" w:firstLine="484"/>
                    <w:spacing w:before="1" w:line="231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</w:rPr>
                    <w:t>The WG acknowledges that safety of</w:t>
                  </w:r>
                  <w:r>
                    <w:rPr>
                      <w:sz w:val="18"/>
                      <w:szCs w:val="18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probioti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cs is an impor-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tant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issue.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However,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the WG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abstained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from</w:t>
                  </w:r>
                  <w:r>
                    <w:rPr>
                      <w:sz w:val="18"/>
                      <w:szCs w:val="18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evalu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ating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safety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of probiotics,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as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this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issue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wa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recently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thoroughly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systematically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reviewed elsewhere (for review, see reference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(</w:t>
                  </w:r>
                  <w:hyperlink w:history="true" w:anchor="bookmark24">
                    <w:r>
                      <w:rPr>
                        <w:sz w:val="18"/>
                        <w:szCs w:val="18"/>
                        <w:color w:val="231F20"/>
                        <w:spacing w:val="-1"/>
                      </w:rPr>
                      <w:t>8</w:t>
                    </w:r>
                  </w:hyperlink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)).</w:t>
                  </w:r>
                </w:p>
              </w:txbxContent>
            </v:textbox>
          </v:shape>
        </w:pict>
      </w:r>
      <w:r/>
    </w:p>
    <w:tbl>
      <w:tblPr>
        <w:tblStyle w:val="TableNormal"/>
        <w:tblW w:w="4795" w:type="dxa"/>
        <w:tblInd w:w="5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2896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250"/>
              <w:spacing w:before="138" w:line="215" w:lineRule="exact"/>
              <w:rPr/>
            </w:pPr>
            <w:r>
              <w:rPr>
                <w:b/>
                <w:bCs/>
                <w:color w:val="231F20"/>
                <w:spacing w:val="5"/>
              </w:rPr>
              <w:t>Infant</w:t>
            </w:r>
            <w:r>
              <w:rPr>
                <w:b/>
                <w:bCs/>
                <w:color w:val="231F20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5"/>
              </w:rPr>
              <w:t>Colic</w:t>
            </w:r>
          </w:p>
          <w:p>
            <w:pPr>
              <w:pStyle w:val="TableText"/>
              <w:ind w:left="446" w:right="239" w:hanging="193"/>
              <w:spacing w:before="203" w:line="234" w:lineRule="auto"/>
              <w:rPr/>
            </w:pPr>
            <w:r>
              <w:rPr>
                <w:color w:val="231F20"/>
                <w:spacing w:val="-6"/>
              </w:rPr>
              <w:t>•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color w:val="231F20"/>
                <w:spacing w:val="-6"/>
              </w:rPr>
              <w:t>HCPs may recommend </w:t>
            </w:r>
            <w:r>
              <w:rPr>
                <w:i/>
                <w:iCs/>
                <w:color w:val="231F20"/>
                <w:spacing w:val="-6"/>
              </w:rPr>
              <w:t>L reuteri </w:t>
            </w:r>
            <w:r>
              <w:rPr>
                <w:color w:val="231F20"/>
                <w:spacing w:val="-6"/>
              </w:rPr>
              <w:t>DSM 1</w:t>
            </w:r>
            <w:r>
              <w:rPr>
                <w:color w:val="231F20"/>
                <w:spacing w:val="-7"/>
              </w:rPr>
              <w:t>7938 (10</w:t>
            </w:r>
            <w:r>
              <w:rPr>
                <w:sz w:val="10"/>
                <w:szCs w:val="10"/>
                <w:color w:val="231F20"/>
                <w:position w:val="5"/>
              </w:rPr>
              <w:t>8</w:t>
            </w:r>
            <w:r>
              <w:rPr>
                <w:sz w:val="10"/>
                <w:szCs w:val="10"/>
                <w:color w:val="231F20"/>
                <w:spacing w:val="21"/>
                <w:w w:val="102"/>
                <w:position w:val="5"/>
              </w:rPr>
              <w:t xml:space="preserve"> </w:t>
            </w:r>
            <w:r>
              <w:rPr>
                <w:color w:val="231F20"/>
                <w:spacing w:val="-10"/>
              </w:rPr>
              <w:t>CFU/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day for at least 21 days</w:t>
            </w:r>
            <w:r>
              <w:rPr>
                <w:color w:val="231F20"/>
                <w:spacing w:val="-4"/>
              </w:rPr>
              <w:t>) for the management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infant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colic in breastfed </w:t>
            </w:r>
            <w:r>
              <w:rPr>
                <w:color w:val="231F20"/>
                <w:spacing w:val="-5"/>
              </w:rPr>
              <w:t>infants (certainty of evidence: moder-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ate; grade of recomme</w:t>
            </w:r>
            <w:r>
              <w:rPr>
                <w:color w:val="231F20"/>
                <w:spacing w:val="-4"/>
              </w:rPr>
              <w:t>ndation: weak).</w:t>
            </w:r>
          </w:p>
          <w:p>
            <w:pPr>
              <w:pStyle w:val="TableText"/>
              <w:ind w:left="446" w:right="240" w:hanging="193"/>
              <w:spacing w:before="2" w:line="231" w:lineRule="auto"/>
              <w:rPr/>
            </w:pPr>
            <w:r>
              <w:rPr>
                <w:color w:val="231F20"/>
              </w:rPr>
              <w:t>•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</w:rPr>
              <w:t>No recommendation can be made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i/>
                <w:iCs/>
                <w:color w:val="231F20"/>
              </w:rPr>
              <w:t>fo</w:t>
            </w:r>
            <w:r>
              <w:rPr>
                <w:i/>
                <w:iCs/>
                <w:color w:val="231F20"/>
                <w:spacing w:val="-1"/>
              </w:rPr>
              <w:t>r</w:t>
            </w:r>
            <w:r>
              <w:rPr>
                <w:i/>
                <w:iCs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i/>
                <w:iCs/>
                <w:color w:val="231F20"/>
                <w:spacing w:val="-1"/>
              </w:rPr>
              <w:t>against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use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L</w:t>
            </w:r>
            <w:r>
              <w:rPr>
                <w:i/>
                <w:iCs/>
                <w:color w:val="231F20"/>
                <w:spacing w:val="34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reuteri</w:t>
            </w:r>
            <w:r>
              <w:rPr>
                <w:i/>
                <w:iCs/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3"/>
              </w:rPr>
              <w:t>DSM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3"/>
              </w:rPr>
              <w:t>17938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formula-fed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3"/>
              </w:rPr>
              <w:t>infants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due to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insufficient ev</w:t>
            </w:r>
            <w:r>
              <w:rPr>
                <w:color w:val="231F20"/>
                <w:spacing w:val="-1"/>
              </w:rPr>
              <w:t>idence.</w:t>
            </w:r>
          </w:p>
          <w:p>
            <w:pPr>
              <w:pStyle w:val="TableText"/>
              <w:ind w:left="439" w:right="239" w:hanging="186"/>
              <w:spacing w:before="3" w:line="231" w:lineRule="auto"/>
              <w:rPr/>
            </w:pPr>
            <w:r>
              <w:rPr>
                <w:color w:val="231F20"/>
                <w:spacing w:val="-5"/>
              </w:rPr>
              <w:t>•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  <w:spacing w:val="-5"/>
              </w:rPr>
              <w:t>HCPs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may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recommend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B lactis</w:t>
            </w:r>
            <w:r>
              <w:rPr>
                <w:i/>
                <w:iCs/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BB-12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(10</w:t>
            </w:r>
            <w:r>
              <w:rPr>
                <w:sz w:val="10"/>
                <w:szCs w:val="10"/>
                <w:color w:val="231F20"/>
                <w:spacing w:val="-4"/>
                <w:position w:val="5"/>
              </w:rPr>
              <w:t>8</w:t>
            </w:r>
            <w:r>
              <w:rPr>
                <w:sz w:val="10"/>
                <w:szCs w:val="10"/>
                <w:color w:val="231F20"/>
                <w:spacing w:val="3"/>
                <w:position w:val="5"/>
              </w:rPr>
              <w:t xml:space="preserve">  </w:t>
            </w:r>
            <w:r>
              <w:rPr>
                <w:color w:val="231F20"/>
                <w:spacing w:val="-4"/>
              </w:rPr>
              <w:t>CFU/day,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2"/>
              </w:rPr>
              <w:t xml:space="preserve"> 21–28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2"/>
              </w:rPr>
              <w:t>)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management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infant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colic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"/>
              </w:rPr>
              <w:t>breastfed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infants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(certainty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evidence: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"/>
              </w:rPr>
              <w:t>mo</w:t>
            </w:r>
            <w:r>
              <w:rPr>
                <w:color w:val="231F20"/>
                <w:spacing w:val="-2"/>
              </w:rPr>
              <w:t>der-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ate</w:t>
            </w:r>
            <w:r>
              <w:rPr>
                <w:color w:val="231F20"/>
                <w:spacing w:val="4"/>
              </w:rPr>
              <w:t>;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4"/>
              </w:rPr>
              <w:t>: </w:t>
            </w:r>
            <w:r>
              <w:rPr>
                <w:color w:val="231F20"/>
              </w:rPr>
              <w:t>weak</w:t>
            </w:r>
            <w:r>
              <w:rPr>
                <w:color w:val="231F20"/>
                <w:spacing w:val="4"/>
              </w:rPr>
              <w:t>).</w:t>
            </w:r>
          </w:p>
          <w:p>
            <w:pPr>
              <w:pStyle w:val="TableText"/>
              <w:ind w:left="440" w:right="239" w:hanging="187"/>
              <w:spacing w:before="2" w:line="234" w:lineRule="auto"/>
              <w:rPr/>
            </w:pPr>
            <w:r>
              <w:rPr>
                <w:color w:val="231F20"/>
              </w:rPr>
              <w:t>•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</w:rPr>
              <w:t>No recommendation can be made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i/>
                <w:iCs/>
                <w:color w:val="231F20"/>
              </w:rPr>
              <w:t>fo</w:t>
            </w:r>
            <w:r>
              <w:rPr>
                <w:i/>
                <w:iCs/>
                <w:color w:val="231F20"/>
                <w:spacing w:val="-1"/>
              </w:rPr>
              <w:t>r</w:t>
            </w:r>
            <w:r>
              <w:rPr>
                <w:i/>
                <w:iCs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i/>
                <w:iCs/>
                <w:color w:val="231F20"/>
                <w:spacing w:val="-1"/>
              </w:rPr>
              <w:t>against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use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"/>
              </w:rPr>
              <w:t>any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probiotics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"/>
              </w:rPr>
              <w:t>s</w:t>
            </w:r>
            <w:r>
              <w:rPr>
                <w:color w:val="231F20"/>
                <w:spacing w:val="-2"/>
              </w:rPr>
              <w:t>tudied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so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far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for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pre-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venting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infant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colic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insufficient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6"/>
              </w:rPr>
              <w:t>.</w:t>
            </w:r>
          </w:p>
          <w:p>
            <w:pPr>
              <w:pStyle w:val="TableText"/>
              <w:ind w:left="250"/>
              <w:spacing w:before="261" w:line="199" w:lineRule="auto"/>
              <w:rPr/>
            </w:pPr>
            <w:r>
              <w:rPr>
                <w:b/>
                <w:bCs/>
                <w:color w:val="231F20"/>
                <w:spacing w:val="4"/>
              </w:rPr>
              <w:t>Functional Abdominal</w:t>
            </w:r>
            <w:r>
              <w:rPr>
                <w:b/>
                <w:bCs/>
                <w:color w:val="231F20"/>
                <w:spacing w:val="31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4"/>
              </w:rPr>
              <w:t>Pain</w:t>
            </w:r>
            <w:r>
              <w:rPr>
                <w:b/>
                <w:bCs/>
                <w:color w:val="231F20"/>
                <w:spacing w:val="17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4"/>
              </w:rPr>
              <w:t>Disorders</w:t>
            </w:r>
          </w:p>
          <w:p>
            <w:pPr>
              <w:pStyle w:val="TableText"/>
              <w:ind w:left="443" w:right="239" w:hanging="188"/>
              <w:spacing w:before="208" w:line="234" w:lineRule="auto"/>
              <w:rPr/>
            </w:pPr>
            <w:r>
              <w:rPr>
                <w:color w:val="231F20"/>
                <w:spacing w:val="-5"/>
              </w:rPr>
              <w:t>•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5"/>
              </w:rPr>
              <w:t>HCPs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5"/>
              </w:rPr>
              <w:t>may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5"/>
              </w:rPr>
              <w:t>recommend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L</w:t>
            </w:r>
            <w:r>
              <w:rPr>
                <w:i/>
                <w:iCs/>
                <w:color w:val="231F20"/>
                <w:spacing w:val="34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reuteri</w:t>
            </w:r>
            <w:r>
              <w:rPr>
                <w:i/>
                <w:iCs/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5"/>
              </w:rPr>
              <w:t>DSM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17938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5"/>
              </w:rPr>
              <w:t>(at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dose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10</w:t>
            </w:r>
            <w:r>
              <w:rPr>
                <w:sz w:val="10"/>
                <w:szCs w:val="10"/>
                <w:color w:val="231F20"/>
                <w:spacing w:val="-3"/>
                <w:position w:val="5"/>
              </w:rPr>
              <w:t>8</w:t>
            </w:r>
            <w:r>
              <w:rPr>
                <w:sz w:val="10"/>
                <w:szCs w:val="10"/>
                <w:color w:val="231F20"/>
                <w:spacing w:val="4"/>
                <w:position w:val="5"/>
              </w:rPr>
              <w:t xml:space="preserve">  </w:t>
            </w:r>
            <w:r>
              <w:rPr>
                <w:color w:val="231F20"/>
                <w:spacing w:val="-7"/>
              </w:rPr>
              <w:t>CFU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2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7"/>
              </w:rPr>
              <w:t>10</w:t>
            </w:r>
            <w:r>
              <w:rPr>
                <w:sz w:val="10"/>
                <w:szCs w:val="10"/>
                <w:color w:val="231F20"/>
                <w:position w:val="5"/>
              </w:rPr>
              <w:t>8  </w:t>
            </w:r>
            <w:r>
              <w:rPr>
                <w:color w:val="231F20"/>
              </w:rPr>
              <w:t>CFU/day) for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pain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inten- </w:t>
            </w:r>
            <w:r>
              <w:rPr>
                <w:color w:val="231F20"/>
                <w:spacing w:val="2"/>
              </w:rPr>
              <w:t>sity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2"/>
              </w:rPr>
              <w:t>reduction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in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children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2"/>
              </w:rPr>
              <w:t>w</w:t>
            </w:r>
            <w:r>
              <w:rPr>
                <w:color w:val="231F20"/>
                <w:spacing w:val="1"/>
              </w:rPr>
              <w:t>ith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functional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abdomi-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nal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pain disorders (certainty 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evidence: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"/>
              </w:rPr>
              <w:t>moderate;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5"/>
              </w:rPr>
              <w:t>: </w:t>
            </w:r>
            <w:r>
              <w:rPr>
                <w:color w:val="231F20"/>
              </w:rPr>
              <w:t>weak</w:t>
            </w:r>
            <w:r>
              <w:rPr>
                <w:color w:val="231F20"/>
                <w:spacing w:val="5"/>
              </w:rPr>
              <w:t>).</w:t>
            </w:r>
          </w:p>
          <w:p>
            <w:pPr>
              <w:pStyle w:val="TableText"/>
              <w:ind w:left="444" w:right="238" w:hanging="189"/>
              <w:spacing w:before="2" w:line="233" w:lineRule="auto"/>
              <w:rPr/>
            </w:pPr>
            <w:r>
              <w:rPr>
                <w:color w:val="231F20"/>
                <w:spacing w:val="-5"/>
              </w:rPr>
              <w:t>•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5"/>
              </w:rPr>
              <w:t>HCPs may recommend </w:t>
            </w:r>
            <w:r>
              <w:rPr>
                <w:i/>
                <w:iCs/>
                <w:color w:val="231F20"/>
                <w:spacing w:val="-5"/>
              </w:rPr>
              <w:t>L rhamnosus</w:t>
            </w:r>
            <w:r>
              <w:rPr>
                <w:i/>
                <w:iCs/>
                <w:color w:val="231F20"/>
                <w:spacing w:val="8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GG </w:t>
            </w:r>
            <w:r>
              <w:rPr>
                <w:color w:val="231F20"/>
                <w:spacing w:val="-5"/>
              </w:rPr>
              <w:t>(a</w:t>
            </w:r>
            <w:r>
              <w:rPr>
                <w:color w:val="231F20"/>
                <w:spacing w:val="-6"/>
              </w:rPr>
              <w:t>t a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6"/>
              </w:rPr>
              <w:t>dose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10</w:t>
            </w:r>
            <w:r>
              <w:rPr>
                <w:sz w:val="10"/>
                <w:szCs w:val="10"/>
                <w:color w:val="231F20"/>
                <w:spacing w:val="2"/>
                <w:position w:val="5"/>
              </w:rPr>
              <w:t>9</w:t>
            </w:r>
            <w:r>
              <w:rPr>
                <w:sz w:val="10"/>
                <w:szCs w:val="10"/>
                <w:color w:val="231F20"/>
                <w:spacing w:val="37"/>
                <w:w w:val="101"/>
                <w:position w:val="5"/>
              </w:rPr>
              <w:t xml:space="preserve"> </w:t>
            </w:r>
            <w:r>
              <w:rPr>
                <w:color w:val="231F20"/>
                <w:spacing w:val="-8"/>
              </w:rPr>
              <w:t>CFU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3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8"/>
              </w:rPr>
              <w:t>10</w:t>
            </w:r>
            <w:r>
              <w:rPr>
                <w:sz w:val="10"/>
                <w:szCs w:val="10"/>
                <w:color w:val="231F20"/>
                <w:spacing w:val="12"/>
                <w:position w:val="5"/>
              </w:rPr>
              <w:t>9</w:t>
            </w:r>
            <w:r>
              <w:rPr>
                <w:sz w:val="10"/>
                <w:szCs w:val="10"/>
                <w:color w:val="231F20"/>
                <w:spacing w:val="23"/>
                <w:w w:val="103"/>
                <w:position w:val="5"/>
              </w:rPr>
              <w:t xml:space="preserve"> </w:t>
            </w:r>
            <w:r>
              <w:rPr>
                <w:color w:val="231F20"/>
                <w:spacing w:val="-1"/>
              </w:rPr>
              <w:t>CFU twice daily) for the reduction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pain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frequency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intensity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children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irri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table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</w:rPr>
              <w:t>bowel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syndrome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(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"/>
              </w:rPr>
              <w:t>: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mod</w:t>
            </w:r>
            <w:r>
              <w:rPr>
                <w:color w:val="231F20"/>
                <w:spacing w:val="1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erate</w:t>
            </w:r>
            <w:r>
              <w:rPr>
                <w:color w:val="231F20"/>
                <w:spacing w:val="2"/>
              </w:rPr>
              <w:t>;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2"/>
              </w:rPr>
              <w:t>: </w:t>
            </w:r>
            <w:r>
              <w:rPr>
                <w:color w:val="231F20"/>
              </w:rPr>
              <w:t>weak</w:t>
            </w:r>
            <w:r>
              <w:rPr>
                <w:color w:val="231F20"/>
                <w:spacing w:val="2"/>
              </w:rPr>
              <w:t>).</w:t>
            </w:r>
          </w:p>
          <w:p>
            <w:pPr>
              <w:pStyle w:val="TableText"/>
              <w:ind w:left="250"/>
              <w:spacing w:before="262" w:line="209" w:lineRule="auto"/>
              <w:rPr/>
            </w:pPr>
            <w:r>
              <w:rPr>
                <w:b/>
                <w:bCs/>
                <w:color w:val="231F20"/>
                <w:spacing w:val="5"/>
              </w:rPr>
              <w:t>Functional Constipation</w:t>
            </w:r>
          </w:p>
          <w:p>
            <w:pPr>
              <w:pStyle w:val="TableText"/>
              <w:ind w:left="444" w:right="238" w:hanging="189"/>
              <w:spacing w:before="201" w:line="234" w:lineRule="auto"/>
              <w:rPr/>
            </w:pPr>
            <w:r>
              <w:rPr>
                <w:color w:val="231F20"/>
                <w:spacing w:val="-3"/>
              </w:rPr>
              <w:t>•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3"/>
              </w:rPr>
              <w:t>HCPs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may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not</w:t>
            </w:r>
            <w:r>
              <w:rPr>
                <w:i/>
                <w:iCs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recommend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3"/>
              </w:rPr>
              <w:t>use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o</w:t>
            </w:r>
            <w:r>
              <w:rPr>
                <w:color w:val="231F20"/>
                <w:spacing w:val="-4"/>
              </w:rPr>
              <w:t>f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probiotics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single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func</w:t>
            </w:r>
            <w:r>
              <w:rPr>
                <w:color w:val="231F20"/>
                <w:spacing w:val="15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tional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</w:rPr>
              <w:t>constipation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</w:rPr>
              <w:t>children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</w:rPr>
              <w:t>lack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  <w:spacing w:val="-1"/>
              </w:rPr>
              <w:t>efficacy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(certainty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"/>
              </w:rPr>
              <w:t>evidence: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"/>
              </w:rPr>
              <w:t>moderate;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g</w:t>
            </w:r>
            <w:r>
              <w:rPr>
                <w:color w:val="231F20"/>
                <w:spacing w:val="-2"/>
              </w:rPr>
              <w:t>rade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</w:p>
          <w:p>
            <w:pPr>
              <w:pStyle w:val="TableText"/>
              <w:ind w:left="453"/>
              <w:spacing w:before="1"/>
              <w:rPr/>
            </w:pP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6"/>
              </w:rPr>
              <w:t>: </w:t>
            </w:r>
            <w:r>
              <w:rPr>
                <w:color w:val="231F20"/>
              </w:rPr>
              <w:t>weak</w:t>
            </w:r>
            <w:r>
              <w:rPr>
                <w:color w:val="231F20"/>
                <w:spacing w:val="6"/>
              </w:rPr>
              <w:t>).</w:t>
            </w:r>
          </w:p>
          <w:p>
            <w:pPr>
              <w:pStyle w:val="TableText"/>
              <w:ind w:left="247"/>
              <w:spacing w:before="222" w:line="198" w:lineRule="auto"/>
              <w:rPr/>
            </w:pPr>
            <w:r>
              <w:rPr>
                <w:b/>
                <w:bCs/>
                <w:color w:val="231F20"/>
                <w:spacing w:val="-2"/>
              </w:rPr>
              <w:t>Celiac</w:t>
            </w:r>
            <w:r>
              <w:rPr>
                <w:b/>
                <w:bCs/>
                <w:color w:val="231F20"/>
                <w:spacing w:val="27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Disease</w:t>
            </w:r>
          </w:p>
          <w:p>
            <w:pPr>
              <w:pStyle w:val="TableText"/>
              <w:ind w:left="444" w:right="239" w:hanging="189"/>
              <w:spacing w:before="209" w:line="252" w:lineRule="auto"/>
              <w:rPr/>
            </w:pPr>
            <w:r>
              <w:rPr>
                <w:color w:val="231F20"/>
              </w:rPr>
              <w:t>•  No recommendation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made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i/>
                <w:iCs/>
                <w:color w:val="231F20"/>
              </w:rPr>
              <w:t>for</w:t>
            </w:r>
            <w:r>
              <w:rPr>
                <w:i/>
                <w:iCs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i/>
                <w:iCs/>
                <w:color w:val="231F20"/>
                <w:spacing w:val="-1"/>
              </w:rPr>
              <w:t>against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use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probiotics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children with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celiac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disease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due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insufficient evidence.</w:t>
            </w:r>
          </w:p>
          <w:p>
            <w:pPr>
              <w:pStyle w:val="TableText"/>
              <w:ind w:left="246"/>
              <w:spacing w:before="148" w:line="216" w:lineRule="exact"/>
              <w:rPr/>
            </w:pPr>
            <w:r>
              <w:rPr>
                <w:b/>
                <w:bCs/>
                <w:color w:val="231F20"/>
                <w:spacing w:val="6"/>
                <w:position w:val="2"/>
              </w:rPr>
              <w:t>Small</w:t>
            </w:r>
            <w:r>
              <w:rPr>
                <w:b/>
                <w:bCs/>
                <w:color w:val="231F20"/>
                <w:spacing w:val="36"/>
                <w:position w:val="2"/>
              </w:rPr>
              <w:t xml:space="preserve"> </w:t>
            </w:r>
            <w:r>
              <w:rPr>
                <w:b/>
                <w:bCs/>
                <w:color w:val="231F20"/>
                <w:spacing w:val="6"/>
                <w:position w:val="2"/>
              </w:rPr>
              <w:t>Intestinal</w:t>
            </w:r>
            <w:r>
              <w:rPr>
                <w:b/>
                <w:bCs/>
                <w:color w:val="231F20"/>
                <w:spacing w:val="17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231F20"/>
                <w:spacing w:val="6"/>
                <w:position w:val="2"/>
              </w:rPr>
              <w:t>Bacterial Overgrowth</w:t>
            </w:r>
          </w:p>
          <w:p>
            <w:pPr>
              <w:pStyle w:val="TableText"/>
              <w:ind w:left="439" w:right="238" w:hanging="184"/>
              <w:spacing w:before="201" w:line="247" w:lineRule="auto"/>
              <w:rPr/>
            </w:pPr>
            <w:r>
              <w:rPr>
                <w:color w:val="231F20"/>
              </w:rPr>
              <w:t>•  No recommendation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made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i/>
                <w:iCs/>
                <w:color w:val="231F20"/>
              </w:rPr>
              <w:t>for</w:t>
            </w:r>
            <w:r>
              <w:rPr>
                <w:i/>
                <w:iCs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i/>
                <w:iCs/>
                <w:color w:val="231F20"/>
                <w:spacing w:val="-1"/>
              </w:rPr>
              <w:t>against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</w:rPr>
              <w:t>probiotics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</w:rPr>
              <w:t>prevention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</w:rPr>
              <w:t>small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intestinal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</w:rPr>
              <w:t>bacte</w:t>
            </w:r>
            <w:r>
              <w:rPr>
                <w:color w:val="231F20"/>
                <w:spacing w:val="-1"/>
              </w:rPr>
              <w:t>rial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overgrowth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due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insuf-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ficient evidence.</w:t>
            </w:r>
          </w:p>
          <w:p>
            <w:pPr>
              <w:pStyle w:val="TableText"/>
              <w:ind w:left="250"/>
              <w:spacing w:before="186" w:line="199" w:lineRule="auto"/>
              <w:rPr/>
            </w:pPr>
            <w:r>
              <w:rPr>
                <w:b/>
                <w:bCs/>
                <w:color w:val="231F20"/>
                <w:spacing w:val="5"/>
              </w:rPr>
              <w:t>Pancreatitis</w:t>
            </w:r>
          </w:p>
          <w:p>
            <w:pPr>
              <w:pStyle w:val="TableText"/>
              <w:ind w:left="446" w:right="239" w:hanging="191"/>
              <w:spacing w:before="211" w:line="236" w:lineRule="auto"/>
              <w:rPr/>
            </w:pPr>
            <w:r>
              <w:rPr>
                <w:color w:val="231F20"/>
              </w:rPr>
              <w:t>•  As no randomized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controlled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trial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</w:t>
            </w:r>
            <w:r>
              <w:rPr>
                <w:color w:val="231F20"/>
                <w:spacing w:val="-1"/>
              </w:rPr>
              <w:t>o-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biotics for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pancreatitis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in children was identified,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no </w:t>
            </w:r>
            <w:r>
              <w:rPr>
                <w:color w:val="231F20"/>
                <w:spacing w:val="-1"/>
              </w:rPr>
              <w:t>recommendation can be made </w:t>
            </w:r>
            <w:r>
              <w:rPr>
                <w:i/>
                <w:iCs/>
                <w:color w:val="231F20"/>
                <w:spacing w:val="-1"/>
              </w:rPr>
              <w:t>for</w:t>
            </w:r>
            <w:r>
              <w:rPr>
                <w:i/>
                <w:iCs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or </w:t>
            </w:r>
            <w:r>
              <w:rPr>
                <w:i/>
                <w:iCs/>
                <w:color w:val="231F20"/>
                <w:spacing w:val="-1"/>
              </w:rPr>
              <w:t>a</w:t>
            </w:r>
            <w:r>
              <w:rPr>
                <w:i/>
                <w:iCs/>
                <w:color w:val="231F20"/>
                <w:spacing w:val="-2"/>
              </w:rPr>
              <w:t>gainst </w:t>
            </w:r>
            <w:r>
              <w:rPr>
                <w:color w:val="231F20"/>
                <w:spacing w:val="-2"/>
              </w:rPr>
              <w:t>the use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probiotics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management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pancreatitis</w:t>
            </w:r>
            <w:r>
              <w:rPr>
                <w:color w:val="231F20"/>
                <w:spacing w:val="4"/>
              </w:rPr>
              <w:t>.</w:t>
            </w:r>
          </w:p>
          <w:p>
            <w:pPr>
              <w:pStyle w:val="TableText"/>
              <w:ind w:left="247" w:right="238" w:hanging="1"/>
              <w:spacing w:before="146" w:line="236" w:lineRule="auto"/>
              <w:rPr/>
            </w:pPr>
            <w:r>
              <w:rPr>
                <w:color w:val="231F20"/>
              </w:rPr>
              <w:t>*Note: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</w:rPr>
              <w:t>many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trials,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strain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designation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S</w:t>
            </w:r>
            <w:r>
              <w:rPr>
                <w:i/>
                <w:iCs/>
                <w:color w:val="231F20"/>
                <w:spacing w:val="17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boulardii </w:t>
            </w:r>
            <w:r>
              <w:rPr>
                <w:color w:val="231F20"/>
                <w:spacing w:val="-3"/>
              </w:rPr>
              <w:t>was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not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available.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However,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if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av</w:t>
            </w:r>
            <w:r>
              <w:rPr>
                <w:color w:val="231F20"/>
                <w:spacing w:val="-4"/>
              </w:rPr>
              <w:t>ailable,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assessed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4"/>
              </w:rPr>
              <w:t>retrospectively,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4"/>
              </w:rPr>
              <w:t>most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4"/>
              </w:rPr>
              <w:t>used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was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t</w:t>
            </w:r>
            <w:r>
              <w:rPr>
                <w:color w:val="231F20"/>
                <w:spacing w:val="-5"/>
              </w:rPr>
              <w:t>hat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5"/>
              </w:rPr>
              <w:t>recently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designated as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S boulardii </w:t>
            </w:r>
            <w:r>
              <w:rPr>
                <w:color w:val="231F20"/>
                <w:spacing w:val="-3"/>
              </w:rPr>
              <w:t>CNCM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3"/>
              </w:rPr>
              <w:t>I-745.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"/>
          <w:footerReference w:type="default" r:id="rId7"/>
          <w:pgSz w:w="11700" w:h="15660"/>
          <w:pgMar w:top="949" w:right="821" w:bottom="1210" w:left="890" w:header="637" w:footer="92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56"/>
        <w:rPr/>
      </w:pPr>
      <w:r/>
    </w:p>
    <w:p>
      <w:pPr>
        <w:sectPr>
          <w:headerReference w:type="default" r:id="rId9"/>
          <w:footerReference w:type="default" r:id="rId10"/>
          <w:pgSz w:w="11700" w:h="15660"/>
          <w:pgMar w:top="894" w:right="872" w:bottom="1220" w:left="835" w:header="617" w:footer="938" w:gutter="0"/>
          <w:cols w:equalWidth="0" w:num="1">
            <w:col w:w="9993" w:space="0"/>
          </w:cols>
        </w:sectPr>
        <w:rPr/>
      </w:pPr>
    </w:p>
    <w:p>
      <w:pPr>
        <w:pStyle w:val="BodyText"/>
        <w:ind w:left="5" w:right="254" w:firstLine="483"/>
        <w:spacing w:before="43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 prefinal draft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this document was sub</w:t>
      </w:r>
      <w:r>
        <w:rPr>
          <w:sz w:val="18"/>
          <w:szCs w:val="18"/>
          <w:color w:val="231F20"/>
          <w:spacing w:val="-1"/>
        </w:rPr>
        <w:t>mitted for public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consultation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on April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30,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2022,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via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ESPGHAN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website.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ESP-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GHAN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members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all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interested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parties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invited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submit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written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comments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within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1"/>
        </w:rPr>
        <w:t>16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days.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Members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of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WG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assessed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 discussed all comments. If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found to be relevant, 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comments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taken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consideration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potentially,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guided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revisions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 manuscript.</w:t>
      </w:r>
    </w:p>
    <w:p>
      <w:pPr>
        <w:ind w:left="6"/>
        <w:spacing w:before="111" w:line="264" w:lineRule="exact"/>
        <w:outlineLvl w:val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1"/>
        </w:rPr>
        <w:t>Treatment of Acute Gastroenterit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2"/>
        </w:rPr>
        <w:t>is</w:t>
      </w:r>
    </w:p>
    <w:p>
      <w:pPr>
        <w:pStyle w:val="BodyText"/>
        <w:ind w:left="5" w:right="255" w:firstLine="480"/>
        <w:spacing w:before="8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Until 2019,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many, if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1"/>
        </w:rPr>
        <w:t>not all,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professional societies an</w:t>
      </w:r>
      <w:r>
        <w:rPr>
          <w:sz w:val="18"/>
          <w:szCs w:val="18"/>
          <w:color w:val="231F20"/>
          <w:spacing w:val="-2"/>
        </w:rPr>
        <w:t>d groups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 experts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advocated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 probiotics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</w:rPr>
        <w:t>documented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-1"/>
        </w:rPr>
        <w:t>fficacy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for the management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acute gastroenteritis (</w:t>
      </w:r>
      <w:hyperlink w:history="true" w:anchor="bookmark25">
        <w:r>
          <w:rPr>
            <w:sz w:val="18"/>
            <w:szCs w:val="18"/>
            <w:color w:val="231F20"/>
            <w:spacing w:val="-2"/>
          </w:rPr>
          <w:t>6</w:t>
        </w:r>
      </w:hyperlink>
      <w:r>
        <w:rPr>
          <w:sz w:val="18"/>
          <w:szCs w:val="18"/>
          <w:color w:val="231F20"/>
          <w:spacing w:val="-2"/>
        </w:rPr>
        <w:t>,</w:t>
      </w:r>
      <w:hyperlink w:history="true" w:anchor="bookmark26">
        <w:r>
          <w:rPr>
            <w:sz w:val="18"/>
            <w:szCs w:val="18"/>
            <w:color w:val="231F20"/>
            <w:spacing w:val="-2"/>
          </w:rPr>
          <w:t>9</w:t>
        </w:r>
      </w:hyperlink>
      <w:r>
        <w:rPr>
          <w:sz w:val="18"/>
          <w:szCs w:val="18"/>
          <w:color w:val="231F20"/>
          <w:spacing w:val="-2"/>
        </w:rPr>
        <w:t>—</w:t>
      </w:r>
      <w:hyperlink w:history="true" w:anchor="bookmark27">
        <w:r>
          <w:rPr>
            <w:sz w:val="18"/>
            <w:szCs w:val="18"/>
            <w:color w:val="231F20"/>
            <w:spacing w:val="-2"/>
          </w:rPr>
          <w:t>11</w:t>
        </w:r>
      </w:hyperlink>
      <w:r>
        <w:rPr>
          <w:sz w:val="18"/>
          <w:szCs w:val="18"/>
          <w:color w:val="231F20"/>
          <w:spacing w:val="-2"/>
        </w:rPr>
        <w:t>). Curren</w:t>
      </w:r>
      <w:r>
        <w:rPr>
          <w:sz w:val="18"/>
          <w:szCs w:val="18"/>
          <w:color w:val="231F20"/>
          <w:spacing w:val="-3"/>
        </w:rPr>
        <w:t>tly,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recommendations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differ,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possibly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reflecting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-2"/>
        </w:rPr>
        <w:t>egative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(null)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questioning the efficacy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some strains with</w:t>
      </w:r>
      <w:r>
        <w:rPr>
          <w:sz w:val="18"/>
          <w:szCs w:val="18"/>
          <w:color w:val="231F20"/>
          <w:spacing w:val="-1"/>
        </w:rPr>
        <w:t xml:space="preserve"> previous positive rec-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ommendations</w:t>
      </w:r>
      <w:r>
        <w:rPr>
          <w:sz w:val="18"/>
          <w:szCs w:val="18"/>
          <w:color w:val="231F20"/>
          <w:spacing w:val="1"/>
        </w:rPr>
        <w:t xml:space="preserve"> (</w:t>
      </w:r>
      <w:hyperlink w:history="true" w:anchor="bookmark28">
        <w:r>
          <w:rPr>
            <w:sz w:val="18"/>
            <w:szCs w:val="18"/>
            <w:color w:val="231F20"/>
            <w:spacing w:val="1"/>
          </w:rPr>
          <w:t>12</w:t>
        </w:r>
      </w:hyperlink>
      <w:r>
        <w:rPr>
          <w:sz w:val="18"/>
          <w:szCs w:val="18"/>
          <w:color w:val="231F20"/>
          <w:spacing w:val="1"/>
        </w:rPr>
        <w:t>,</w:t>
      </w:r>
      <w:hyperlink w:history="true" w:anchor="bookmark29">
        <w:r>
          <w:rPr>
            <w:sz w:val="18"/>
            <w:szCs w:val="18"/>
            <w:color w:val="231F20"/>
            <w:spacing w:val="1"/>
          </w:rPr>
          <w:t>13</w:t>
        </w:r>
      </w:hyperlink>
      <w:r>
        <w:rPr>
          <w:sz w:val="18"/>
          <w:szCs w:val="18"/>
          <w:color w:val="231F20"/>
          <w:spacing w:val="1"/>
        </w:rPr>
        <w:t>).</w:t>
      </w:r>
    </w:p>
    <w:p>
      <w:pPr>
        <w:pStyle w:val="BodyText"/>
        <w:ind w:left="5" w:right="237" w:firstLine="483"/>
        <w:spacing w:before="12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2020,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ESPGHAN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Working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Group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P</w:t>
      </w:r>
      <w:r>
        <w:rPr>
          <w:sz w:val="18"/>
          <w:szCs w:val="18"/>
          <w:color w:val="231F20"/>
          <w:spacing w:val="-2"/>
        </w:rPr>
        <w:t>robiotics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Prebiotics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identified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(search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date: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September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  <w:spacing w:val="-2"/>
        </w:rPr>
        <w:t>019)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2"/>
        </w:rPr>
        <w:t>16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systematic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reviews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meta-analyses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published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since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2010,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which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included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more than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150 RCTs (</w:t>
      </w:r>
      <w:hyperlink w:history="true" w:anchor="bookmark30">
        <w:r>
          <w:rPr>
            <w:sz w:val="18"/>
            <w:szCs w:val="18"/>
            <w:color w:val="231F20"/>
            <w:spacing w:val="-1"/>
          </w:rPr>
          <w:t>1</w:t>
        </w:r>
      </w:hyperlink>
      <w:r>
        <w:rPr>
          <w:sz w:val="18"/>
          <w:szCs w:val="18"/>
          <w:color w:val="231F20"/>
          <w:spacing w:val="-1"/>
        </w:rPr>
        <w:t>). The WG made weak (also known 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ditional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i/>
          <w:iCs/>
          <w:color w:val="231F20"/>
        </w:rPr>
        <w:t>for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descending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terms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-1"/>
        </w:rPr>
        <w:t>number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of trials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evaluating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given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strain):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Saccharomyce</w:t>
      </w:r>
      <w:r>
        <w:rPr>
          <w:sz w:val="18"/>
          <w:szCs w:val="18"/>
          <w:i/>
          <w:iCs/>
          <w:color w:val="231F20"/>
          <w:spacing w:val="-2"/>
        </w:rPr>
        <w:t>s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(S)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boulardii </w:t>
      </w:r>
      <w:r>
        <w:rPr>
          <w:sz w:val="18"/>
          <w:szCs w:val="18"/>
          <w:color w:val="231F20"/>
        </w:rPr>
        <w:t>(low to very l</w:t>
      </w:r>
      <w:r>
        <w:rPr>
          <w:sz w:val="18"/>
          <w:szCs w:val="18"/>
          <w:color w:val="231F20"/>
          <w:spacing w:val="-1"/>
        </w:rPr>
        <w:t>ow certainty 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1"/>
        </w:rPr>
        <w:t>evidence); </w:t>
      </w:r>
      <w:r>
        <w:rPr>
          <w:sz w:val="18"/>
          <w:szCs w:val="18"/>
          <w:i/>
          <w:iCs/>
          <w:color w:val="231F20"/>
          <w:spacing w:val="-1"/>
        </w:rPr>
        <w:t>L rhamnosus GG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</w:rPr>
        <w:t>(very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 evidence);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Lactobacill</w:t>
      </w:r>
      <w:r>
        <w:rPr>
          <w:sz w:val="18"/>
          <w:szCs w:val="18"/>
          <w:i/>
          <w:iCs/>
          <w:color w:val="231F20"/>
          <w:spacing w:val="-1"/>
        </w:rPr>
        <w:t>us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(currently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known</w:t>
      </w:r>
      <w:r>
        <w:rPr>
          <w:sz w:val="18"/>
          <w:szCs w:val="18"/>
          <w:color w:val="231F20"/>
          <w:spacing w:val="57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Limosilactobacillus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reuteri,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hereafter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reuteri)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DSM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17938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(low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cert</w:t>
      </w:r>
      <w:r>
        <w:rPr>
          <w:sz w:val="18"/>
          <w:szCs w:val="18"/>
          <w:color w:val="231F20"/>
          <w:spacing w:val="-1"/>
        </w:rPr>
        <w:t>ainty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of evidence);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rhamnosus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</w:rPr>
        <w:t>19070-2 &amp; </w:t>
      </w:r>
      <w:r>
        <w:rPr>
          <w:sz w:val="18"/>
          <w:szCs w:val="18"/>
          <w:i/>
          <w:iCs/>
          <w:color w:val="231F20"/>
        </w:rPr>
        <w:t>L reuteri </w:t>
      </w:r>
      <w:r>
        <w:rPr>
          <w:sz w:val="18"/>
          <w:szCs w:val="18"/>
          <w:color w:val="231F20"/>
        </w:rPr>
        <w:t>DSM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</w:rPr>
        <w:t>12246 (very lo</w:t>
      </w:r>
      <w:r>
        <w:rPr>
          <w:sz w:val="18"/>
          <w:szCs w:val="18"/>
          <w:color w:val="231F20"/>
          <w:spacing w:val="-1"/>
        </w:rPr>
        <w:t>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certainty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evidence).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WG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made  a  strong  recommendatio</w:t>
      </w:r>
      <w:r>
        <w:rPr>
          <w:sz w:val="18"/>
          <w:szCs w:val="18"/>
          <w:color w:val="231F20"/>
          <w:spacing w:val="-1"/>
        </w:rPr>
        <w:t>n  </w:t>
      </w:r>
      <w:r>
        <w:rPr>
          <w:sz w:val="18"/>
          <w:szCs w:val="18"/>
          <w:i/>
          <w:iCs/>
          <w:color w:val="231F20"/>
          <w:spacing w:val="-1"/>
        </w:rPr>
        <w:t>against</w:t>
      </w:r>
      <w:r>
        <w:rPr>
          <w:sz w:val="18"/>
          <w:szCs w:val="18"/>
          <w:i/>
          <w:iCs/>
          <w:color w:val="231F20"/>
          <w:spacing w:val="32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Lactobacillus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helveticus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R0052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&amp;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R0011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(moderat</w:t>
      </w:r>
      <w:r>
        <w:rPr>
          <w:sz w:val="18"/>
          <w:szCs w:val="18"/>
          <w:color w:val="231F20"/>
          <w:spacing w:val="-1"/>
        </w:rPr>
        <w:t>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certainty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evidence) and a weak (conditional)</w:t>
      </w:r>
      <w:r>
        <w:rPr>
          <w:sz w:val="18"/>
          <w:szCs w:val="18"/>
          <w:color w:val="231F20"/>
          <w:spacing w:val="-1"/>
        </w:rPr>
        <w:t xml:space="preserve"> recommendation </w:t>
      </w:r>
      <w:r>
        <w:rPr>
          <w:sz w:val="18"/>
          <w:szCs w:val="18"/>
          <w:i/>
          <w:iCs/>
          <w:color w:val="231F20"/>
          <w:spacing w:val="-1"/>
        </w:rPr>
        <w:t>against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Bacil-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lus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clausii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strains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O/C,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"/>
        </w:rPr>
        <w:t>SIN,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N/R,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(very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low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cer</w:t>
      </w:r>
      <w:r>
        <w:rPr>
          <w:sz w:val="18"/>
          <w:szCs w:val="18"/>
          <w:color w:val="231F20"/>
          <w:spacing w:val="-2"/>
        </w:rPr>
        <w:t>tainty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3"/>
        </w:rPr>
        <w:t>).</w:t>
      </w:r>
    </w:p>
    <w:p>
      <w:pPr>
        <w:pStyle w:val="BodyText"/>
        <w:ind w:left="2" w:right="254" w:firstLine="486"/>
        <w:spacing w:before="16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16"/>
        </w:rPr>
        <w:t>2020,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Gastroenterology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AGA</w:t>
      </w:r>
      <w:r>
        <w:rPr>
          <w:sz w:val="18"/>
          <w:szCs w:val="18"/>
          <w:color w:val="231F20"/>
          <w:spacing w:val="18"/>
        </w:rPr>
        <w:t>),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89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made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conditional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recommendation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against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 probioti</w:t>
      </w:r>
      <w:r>
        <w:rPr>
          <w:sz w:val="18"/>
          <w:szCs w:val="18"/>
          <w:color w:val="231F20"/>
          <w:spacing w:val="2"/>
        </w:rPr>
        <w:t>cs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children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North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America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acute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nfectious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gastroen-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teritis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moderate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hyperlink w:history="true" w:anchor="bookmark31">
        <w:r>
          <w:rPr>
            <w:sz w:val="18"/>
            <w:szCs w:val="18"/>
            <w:color w:val="231F20"/>
            <w:spacing w:val="14"/>
          </w:rPr>
          <w:t>14</w:t>
        </w:r>
      </w:hyperlink>
      <w:r>
        <w:rPr>
          <w:sz w:val="18"/>
          <w:szCs w:val="18"/>
          <w:color w:val="231F20"/>
          <w:spacing w:val="14"/>
        </w:rPr>
        <w:t>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rationale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negative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2"/>
        </w:rPr>
        <w:t>AGA recommendation was that most of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2"/>
        </w:rPr>
        <w:t>the </w:t>
      </w:r>
      <w:r>
        <w:rPr>
          <w:sz w:val="18"/>
          <w:szCs w:val="18"/>
          <w:color w:val="231F20"/>
          <w:spacing w:val="1"/>
        </w:rPr>
        <w:t>studies 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outside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of North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America.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Moreover,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high-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perfor</w:t>
      </w:r>
      <w:r>
        <w:rPr>
          <w:sz w:val="18"/>
          <w:szCs w:val="18"/>
          <w:color w:val="231F20"/>
          <w:spacing w:val="2"/>
        </w:rPr>
        <w:t>med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Canada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United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States,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questioned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efficacy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probiotics,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specifically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"/>
        </w:rPr>
        <w:t>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probiotic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strains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evaluated in these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studies,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"/>
        </w:rPr>
        <w:t xml:space="preserve"> the management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gastroenteritis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hyperlink w:history="true" w:anchor="bookmark32">
        <w:r>
          <w:rPr>
            <w:sz w:val="18"/>
            <w:szCs w:val="18"/>
            <w:color w:val="231F20"/>
            <w:spacing w:val="14"/>
          </w:rPr>
          <w:t>12</w:t>
        </w:r>
      </w:hyperlink>
      <w:r>
        <w:rPr>
          <w:sz w:val="18"/>
          <w:szCs w:val="18"/>
          <w:color w:val="231F20"/>
          <w:spacing w:val="14"/>
        </w:rPr>
        <w:t>,</w:t>
      </w:r>
      <w:hyperlink w:history="true" w:anchor="bookmark33">
        <w:r>
          <w:rPr>
            <w:sz w:val="18"/>
            <w:szCs w:val="18"/>
            <w:color w:val="231F20"/>
            <w:spacing w:val="14"/>
          </w:rPr>
          <w:t>15</w:t>
        </w:r>
      </w:hyperlink>
      <w:r>
        <w:rPr>
          <w:sz w:val="18"/>
          <w:szCs w:val="18"/>
          <w:color w:val="231F20"/>
          <w:spacing w:val="14"/>
        </w:rPr>
        <w:t>).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AGA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attrib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uted the divergence in evidence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efficacy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</w:t>
      </w:r>
      <w:r>
        <w:rPr>
          <w:sz w:val="18"/>
          <w:szCs w:val="18"/>
          <w:color w:val="231F20"/>
          <w:spacing w:val="1"/>
        </w:rPr>
        <w:t>rences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host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genetics, diet, sanitation, and endemic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enteropathogens bet</w:t>
      </w:r>
      <w:r>
        <w:rPr>
          <w:sz w:val="18"/>
          <w:szCs w:val="18"/>
          <w:color w:val="231F20"/>
          <w:spacing w:val="2"/>
        </w:rPr>
        <w:t>ween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North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America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global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regions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therefore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44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consider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RCTs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conducted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outside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North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America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applicable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scope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of the AGA.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Sch</w:t>
      </w:r>
      <w:r>
        <w:rPr>
          <w:sz w:val="18"/>
          <w:szCs w:val="18"/>
          <w:color w:val="231F20"/>
          <w:spacing w:val="1"/>
        </w:rPr>
        <w:t>nadower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hyperlink w:history="true" w:anchor="bookmark34">
        <w:r>
          <w:rPr>
            <w:sz w:val="18"/>
            <w:szCs w:val="18"/>
            <w:color w:val="231F20"/>
            <w:spacing w:val="3"/>
          </w:rPr>
          <w:t>16</w:t>
        </w:r>
      </w:hyperlink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recently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secondary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pre-plann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lack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prob</w:t>
      </w:r>
      <w:r>
        <w:rPr>
          <w:sz w:val="18"/>
          <w:szCs w:val="18"/>
          <w:color w:val="231F20"/>
          <w:spacing w:val="2"/>
        </w:rPr>
        <w:t>iotics’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diarrheal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independent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of child’s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age,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weight,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probiotic</w:t>
      </w:r>
      <w:r>
        <w:rPr>
          <w:sz w:val="18"/>
          <w:szCs w:val="18"/>
          <w:color w:val="231F20"/>
          <w:spacing w:val="40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dose.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possible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also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other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factors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34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rotavirus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vaccination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might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affected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"/>
        </w:rPr>
        <w:t>.</w:t>
      </w:r>
    </w:p>
    <w:p>
      <w:pPr>
        <w:pStyle w:val="BodyText"/>
        <w:ind w:left="9" w:right="255" w:firstLine="486"/>
        <w:spacing w:before="3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Since 2019, 4 meta-analyses focusing on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</w:rPr>
        <w:t>probiot- </w:t>
      </w:r>
      <w:r>
        <w:rPr>
          <w:sz w:val="18"/>
          <w:szCs w:val="18"/>
          <w:color w:val="231F20"/>
        </w:rPr>
        <w:t>ics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 acute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infectious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diarrh</w:t>
      </w:r>
      <w:r>
        <w:rPr>
          <w:sz w:val="18"/>
          <w:szCs w:val="18"/>
          <w:color w:val="231F20"/>
          <w:spacing w:val="-1"/>
        </w:rPr>
        <w:t>ea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been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pub-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lished (</w:t>
      </w:r>
      <w:hyperlink w:history="true" w:anchor="bookmark35">
        <w:r>
          <w:rPr>
            <w:sz w:val="18"/>
            <w:szCs w:val="18"/>
            <w:color w:val="231F20"/>
          </w:rPr>
          <w:t>17</w:t>
        </w:r>
      </w:hyperlink>
      <w:r>
        <w:rPr>
          <w:sz w:val="18"/>
          <w:szCs w:val="18"/>
          <w:color w:val="231F20"/>
          <w:spacing w:val="-30"/>
          <w:w w:val="67"/>
        </w:rPr>
        <w:t>—</w:t>
      </w:r>
      <w:hyperlink w:history="true" w:anchor="bookmark36">
        <w:r>
          <w:rPr>
            <w:sz w:val="18"/>
            <w:szCs w:val="18"/>
            <w:color w:val="231F20"/>
          </w:rPr>
          <w:t>20</w:t>
        </w:r>
      </w:hyperlink>
      <w:r>
        <w:rPr>
          <w:sz w:val="18"/>
          <w:szCs w:val="18"/>
          <w:color w:val="231F20"/>
        </w:rPr>
        <w:t>).</w:t>
      </w:r>
    </w:p>
    <w:p>
      <w:pPr>
        <w:pStyle w:val="BodyText"/>
        <w:ind w:left="5" w:right="254" w:firstLine="483"/>
        <w:spacing w:before="7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9"/>
        </w:rPr>
        <w:t>2020,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hyperlink w:history="true" w:anchor="bookmark37">
        <w:r>
          <w:rPr>
            <w:sz w:val="18"/>
            <w:szCs w:val="18"/>
            <w:color w:val="231F20"/>
            <w:spacing w:val="9"/>
          </w:rPr>
          <w:t>17</w:t>
        </w:r>
      </w:hyperlink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82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4"/>
        </w:rPr>
        <w:t xml:space="preserve"> (n =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12,127 </w:t>
      </w:r>
      <w:r>
        <w:rPr>
          <w:sz w:val="18"/>
          <w:szCs w:val="18"/>
          <w:color w:val="231F20"/>
        </w:rPr>
        <w:t>participants</w:t>
      </w:r>
      <w:r>
        <w:rPr>
          <w:sz w:val="18"/>
          <w:szCs w:val="18"/>
          <w:color w:val="231F20"/>
          <w:spacing w:val="4"/>
        </w:rPr>
        <w:t>),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4"/>
        </w:rPr>
        <w:t xml:space="preserve"> (n =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11,526).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Overall, probiotics, as a general group, re</w:t>
      </w:r>
      <w:r>
        <w:rPr>
          <w:sz w:val="18"/>
          <w:szCs w:val="18"/>
          <w:color w:val="231F20"/>
          <w:spacing w:val="3"/>
        </w:rPr>
        <w:t>duced the risk 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3"/>
        </w:rPr>
        <w:t>diar-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rhea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lasting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8"/>
        </w:rPr>
        <w:t>≥48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[36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=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6053,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RR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0.64, 95% </w:t>
      </w:r>
      <w:r>
        <w:rPr>
          <w:sz w:val="18"/>
          <w:szCs w:val="18"/>
          <w:color w:val="231F20"/>
        </w:rPr>
        <w:t>confidence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interval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):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0.52—0.79]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10"/>
        </w:rPr>
        <w:t>[56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0"/>
        </w:rPr>
        <w:t>, n = 9138,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difference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MD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−21.3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95%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−26.9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−15.7].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based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trials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bias,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reviewers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concluded that probiotics have no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effe</w:t>
      </w:r>
      <w:r>
        <w:rPr>
          <w:sz w:val="18"/>
          <w:szCs w:val="18"/>
          <w:color w:val="231F20"/>
          <w:spacing w:val="3"/>
        </w:rPr>
        <w:t>ct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diarrhea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6" w:firstLine="3"/>
        <w:spacing w:before="37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lasting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</w:rPr>
        <w:t>≥48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(2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RCTs,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=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1770,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1.00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95%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CI: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0.91—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1.09)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5"/>
        </w:rPr>
        <w:t xml:space="preserve"> (6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5"/>
        </w:rPr>
        <w:t>, n = 3058, </w:t>
      </w:r>
      <w:r>
        <w:rPr>
          <w:sz w:val="18"/>
          <w:szCs w:val="18"/>
          <w:color w:val="231F20"/>
        </w:rPr>
        <w:t>MD</w:t>
      </w:r>
      <w:r>
        <w:rPr>
          <w:sz w:val="18"/>
          <w:szCs w:val="18"/>
          <w:color w:val="231F20"/>
          <w:spacing w:val="5"/>
        </w:rPr>
        <w:t xml:space="preserve"> 8.64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95%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−29.4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6"/>
        </w:rPr>
        <w:t>12.1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6"/>
        </w:rPr>
        <w:t>).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criterion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RCTs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3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strains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evaluated.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subgroup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erformed,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ing those based on individual pr</w:t>
      </w:r>
      <w:r>
        <w:rPr>
          <w:sz w:val="18"/>
          <w:szCs w:val="18"/>
          <w:color w:val="231F20"/>
          <w:spacing w:val="3"/>
        </w:rPr>
        <w:t>obiotic strains. The risk 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3"/>
        </w:rPr>
        <w:t>diar-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rhea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lasting</w:t>
      </w:r>
      <w:r>
        <w:rPr>
          <w:sz w:val="18"/>
          <w:szCs w:val="18"/>
          <w:color w:val="231F20"/>
          <w:spacing w:val="11"/>
        </w:rPr>
        <w:t xml:space="preserve"> ≥48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1"/>
        </w:rPr>
        <w:t xml:space="preserve"> (6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=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1557,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0.79,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95%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0.</w:t>
      </w:r>
      <w:r>
        <w:rPr>
          <w:sz w:val="18"/>
          <w:szCs w:val="18"/>
          <w:color w:val="231F20"/>
        </w:rPr>
        <w:t>65—0.97,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substantial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het- </w:t>
      </w:r>
      <w:r>
        <w:rPr>
          <w:sz w:val="18"/>
          <w:szCs w:val="18"/>
          <w:color w:val="231F20"/>
        </w:rPr>
        <w:t>erogeneity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X</w:t>
      </w:r>
      <w:r>
        <w:rPr>
          <w:sz w:val="10"/>
          <w:szCs w:val="10"/>
          <w:color w:val="231F20"/>
          <w:spacing w:val="7"/>
          <w:position w:val="5"/>
        </w:rPr>
        <w:t>2  </w:t>
      </w:r>
      <w:r>
        <w:rPr>
          <w:sz w:val="18"/>
          <w:szCs w:val="18"/>
          <w:color w:val="231F20"/>
          <w:spacing w:val="7"/>
        </w:rPr>
        <w:t>=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15.06, </w:t>
      </w:r>
      <w:r>
        <w:rPr>
          <w:sz w:val="18"/>
          <w:szCs w:val="18"/>
          <w:i/>
          <w:iCs/>
          <w:color w:val="231F20"/>
          <w:spacing w:val="7"/>
        </w:rPr>
        <w:t>I</w:t>
      </w:r>
      <w:r>
        <w:rPr>
          <w:sz w:val="10"/>
          <w:szCs w:val="10"/>
          <w:color w:val="231F20"/>
          <w:spacing w:val="7"/>
          <w:position w:val="5"/>
        </w:rPr>
        <w:t>2  </w:t>
      </w:r>
      <w:r>
        <w:rPr>
          <w:sz w:val="18"/>
          <w:szCs w:val="18"/>
          <w:color w:val="231F20"/>
          <w:spacing w:val="7"/>
        </w:rPr>
        <w:t>=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67%).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6"/>
        </w:rPr>
        <w:t>(14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6"/>
        </w:rPr>
        <w:t>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=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6"/>
        </w:rPr>
        <w:t>3344,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−22.5,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95%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−32.7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−12.3), </w:t>
      </w:r>
      <w:r>
        <w:rPr>
          <w:sz w:val="18"/>
          <w:szCs w:val="18"/>
          <w:i/>
          <w:iCs/>
          <w:color w:val="231F20"/>
        </w:rPr>
        <w:t>S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boulardii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(11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=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1617,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MD </w:t>
      </w:r>
      <w:r>
        <w:rPr>
          <w:sz w:val="18"/>
          <w:szCs w:val="18"/>
          <w:color w:val="231F20"/>
          <w:spacing w:val="5"/>
        </w:rPr>
        <w:t>−24.6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95%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−35.3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−13.9),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reuteri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(6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=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433,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−22.8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95%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−31.95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−1</w:t>
      </w:r>
      <w:r>
        <w:rPr>
          <w:sz w:val="18"/>
          <w:szCs w:val="18"/>
          <w:color w:val="231F20"/>
          <w:spacing w:val="3"/>
        </w:rPr>
        <w:t>3.7).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Except </w:t>
      </w:r>
      <w:r>
        <w:rPr>
          <w:sz w:val="18"/>
          <w:szCs w:val="18"/>
          <w:color w:val="231F20"/>
          <w:spacing w:val="4"/>
        </w:rPr>
        <w:t>for the latter strain, there 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ubstantial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statistical heterogene-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ity.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Note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strain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designatio</w:t>
      </w:r>
      <w:r>
        <w:rPr>
          <w:sz w:val="18"/>
          <w:szCs w:val="18"/>
          <w:color w:val="231F20"/>
          <w:spacing w:val="2"/>
        </w:rPr>
        <w:t>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always used in the analysis,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 that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strains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same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species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4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analyzed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togethe</w:t>
      </w:r>
      <w:r>
        <w:rPr>
          <w:sz w:val="18"/>
          <w:szCs w:val="18"/>
          <w:color w:val="231F20"/>
          <w:spacing w:val="2"/>
        </w:rPr>
        <w:t>r;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approach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 not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advise.</w:t>
      </w:r>
    </w:p>
    <w:p>
      <w:pPr>
        <w:pStyle w:val="BodyText"/>
        <w:ind w:left="5" w:right="17" w:firstLine="480"/>
        <w:spacing w:before="1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 2021 Bayesian network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meta-analysis aim</w:t>
      </w:r>
      <w:r>
        <w:rPr>
          <w:sz w:val="18"/>
          <w:szCs w:val="18"/>
          <w:color w:val="231F20"/>
          <w:spacing w:val="-2"/>
        </w:rPr>
        <w:t>ed at identifying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 most effective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probiotic strains for the treatment of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"/>
        </w:rPr>
        <w:t>acut</w:t>
      </w:r>
      <w:r>
        <w:rPr>
          <w:sz w:val="18"/>
          <w:szCs w:val="18"/>
          <w:color w:val="231F20"/>
          <w:spacing w:val="-2"/>
        </w:rPr>
        <w:t>e gastro-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enteritis (</w:t>
      </w:r>
      <w:hyperlink w:history="true" w:anchor="bookmark38">
        <w:r>
          <w:rPr>
            <w:sz w:val="18"/>
            <w:szCs w:val="18"/>
            <w:color w:val="231F20"/>
          </w:rPr>
          <w:t>20</w:t>
        </w:r>
      </w:hyperlink>
      <w:r>
        <w:rPr>
          <w:sz w:val="18"/>
          <w:szCs w:val="18"/>
          <w:color w:val="231F20"/>
        </w:rPr>
        <w:t>). Its conclusion partially diff</w:t>
      </w:r>
      <w:r>
        <w:rPr>
          <w:sz w:val="18"/>
          <w:szCs w:val="18"/>
          <w:color w:val="231F20"/>
          <w:spacing w:val="-1"/>
        </w:rPr>
        <w:t>ered from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ESPGHAN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-1"/>
        </w:rPr>
        <w:t>recommendations,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authors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included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several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probiotic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strains based on 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single RCT, which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different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from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method-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ology applied in the present position </w:t>
      </w:r>
      <w:r>
        <w:rPr>
          <w:sz w:val="18"/>
          <w:szCs w:val="18"/>
          <w:color w:val="231F20"/>
          <w:spacing w:val="-1"/>
        </w:rPr>
        <w:t>paper.</w:t>
      </w:r>
    </w:p>
    <w:p>
      <w:pPr>
        <w:pStyle w:val="BodyText"/>
        <w:ind w:left="3" w:firstLine="485"/>
        <w:spacing w:before="2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Two other meta-analyses focused on probiotics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synbiot-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ics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children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living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developed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countries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39">
        <w:r>
          <w:rPr>
            <w:sz w:val="18"/>
            <w:szCs w:val="18"/>
            <w:color w:val="231F20"/>
            <w:spacing w:val="-1"/>
          </w:rPr>
          <w:t>18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o</w:t>
      </w:r>
      <w:r>
        <w:rPr>
          <w:sz w:val="18"/>
          <w:szCs w:val="18"/>
          <w:color w:val="231F20"/>
          <w:spacing w:val="-2"/>
        </w:rPr>
        <w:t>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pro-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biotics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used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dehydrated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children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40">
        <w:r>
          <w:rPr>
            <w:sz w:val="18"/>
            <w:szCs w:val="18"/>
            <w:color w:val="231F20"/>
            <w:spacing w:val="-1"/>
          </w:rPr>
          <w:t>19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results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reported based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single probiotic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strain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(or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-1"/>
        </w:rPr>
        <w:t>eir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combination),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interpretable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purposes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this document.</w:t>
      </w:r>
    </w:p>
    <w:p>
      <w:pPr>
        <w:pStyle w:val="BodyText"/>
        <w:ind w:left="3" w:right="17" w:firstLine="485"/>
        <w:spacing w:before="6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In addition, 4 other studies were published in the last 2 years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reporting the results of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</w:rPr>
        <w:t>pre-planned analyses of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North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</w:rPr>
        <w:t>American </w:t>
      </w:r>
      <w:r>
        <w:rPr>
          <w:sz w:val="18"/>
          <w:szCs w:val="18"/>
          <w:color w:val="231F20"/>
        </w:rPr>
        <w:t>pediatric RCTs whose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original results were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already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1"/>
        </w:rPr>
        <w:t>cluded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earlier meta-analysis and ESPGHAN document. These studies may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add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timing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probiotic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hyperlink w:history="true" w:anchor="bookmark41">
        <w:r>
          <w:rPr>
            <w:sz w:val="18"/>
            <w:szCs w:val="18"/>
            <w:color w:val="231F20"/>
            <w:spacing w:val="2"/>
          </w:rPr>
          <w:t>21</w:t>
        </w:r>
      </w:hyperlink>
      <w:r>
        <w:rPr>
          <w:sz w:val="18"/>
          <w:szCs w:val="18"/>
          <w:color w:val="231F20"/>
          <w:spacing w:val="2"/>
        </w:rPr>
        <w:t>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etiology-dependent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efficacy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42">
        <w:r>
          <w:rPr>
            <w:sz w:val="18"/>
            <w:szCs w:val="18"/>
            <w:color w:val="231F20"/>
            <w:spacing w:val="-1"/>
          </w:rPr>
          <w:t>22</w:t>
        </w:r>
      </w:hyperlink>
      <w:r>
        <w:rPr>
          <w:sz w:val="18"/>
          <w:szCs w:val="18"/>
          <w:color w:val="231F20"/>
          <w:spacing w:val="-1"/>
        </w:rPr>
        <w:t>),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barriers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implementa-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probiotics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43">
        <w:r>
          <w:rPr>
            <w:sz w:val="18"/>
            <w:szCs w:val="18"/>
            <w:color w:val="231F20"/>
            <w:spacing w:val="-1"/>
          </w:rPr>
          <w:t>23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However,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most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of these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studies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merged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data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different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populations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(with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differe</w:t>
      </w:r>
      <w:r>
        <w:rPr>
          <w:sz w:val="18"/>
          <w:szCs w:val="18"/>
          <w:color w:val="231F20"/>
          <w:spacing w:val="-2"/>
        </w:rPr>
        <w:t>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2"/>
        </w:rPr>
        <w:t>settings,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2"/>
        </w:rPr>
        <w:t>enrollment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criteria,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outcomes)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different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probiotic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formulations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(ie,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7"/>
          <w:w w:val="102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R0011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&amp; </w:t>
      </w:r>
      <w:r>
        <w:rPr>
          <w:sz w:val="18"/>
          <w:szCs w:val="18"/>
          <w:i/>
          <w:iCs/>
          <w:color w:val="231F20"/>
        </w:rPr>
        <w:t>L.</w:t>
      </w:r>
      <w:r>
        <w:rPr>
          <w:sz w:val="18"/>
          <w:szCs w:val="18"/>
          <w:i/>
          <w:iCs/>
          <w:color w:val="231F20"/>
          <w:spacing w:val="17"/>
          <w:w w:val="102"/>
        </w:rPr>
        <w:t xml:space="preserve"> </w:t>
      </w:r>
      <w:r>
        <w:rPr>
          <w:sz w:val="18"/>
          <w:szCs w:val="18"/>
          <w:i/>
          <w:iCs/>
          <w:color w:val="231F20"/>
        </w:rPr>
        <w:t>helveticus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R0</w:t>
      </w:r>
      <w:r>
        <w:rPr>
          <w:sz w:val="18"/>
          <w:szCs w:val="18"/>
          <w:color w:val="231F20"/>
          <w:spacing w:val="-1"/>
        </w:rPr>
        <w:t>052),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not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included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single-strain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evaluation,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but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sidered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methodological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process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building</w:t>
      </w:r>
      <w:r>
        <w:rPr>
          <w:sz w:val="18"/>
          <w:szCs w:val="18"/>
          <w:color w:val="231F20"/>
          <w:spacing w:val="1"/>
        </w:rPr>
        <w:t>.</w:t>
      </w:r>
    </w:p>
    <w:p>
      <w:pPr>
        <w:pStyle w:val="BodyText"/>
        <w:ind w:right="18" w:firstLine="495"/>
        <w:spacing w:before="4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Several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new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RCTs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identifie</w:t>
      </w:r>
      <w:r>
        <w:rPr>
          <w:sz w:val="18"/>
          <w:szCs w:val="18"/>
          <w:color w:val="231F20"/>
          <w:spacing w:val="-2"/>
        </w:rPr>
        <w:t>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current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search.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addition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strains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identified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our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earlier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document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44">
        <w:r>
          <w:rPr>
            <w:sz w:val="18"/>
            <w:szCs w:val="18"/>
            <w:color w:val="231F20"/>
            <w:spacing w:val="-1"/>
          </w:rPr>
          <w:t>1</w:t>
        </w:r>
      </w:hyperlink>
      <w:r>
        <w:rPr>
          <w:sz w:val="18"/>
          <w:szCs w:val="18"/>
          <w:color w:val="231F20"/>
          <w:spacing w:val="-1"/>
        </w:rPr>
        <w:t>),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strains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incl</w:t>
      </w:r>
      <w:r>
        <w:rPr>
          <w:sz w:val="18"/>
          <w:szCs w:val="18"/>
          <w:color w:val="231F20"/>
          <w:spacing w:val="-1"/>
        </w:rPr>
        <w:t>ude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 plantarum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LRCC5310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=  18)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45">
        <w:r>
          <w:rPr>
            <w:sz w:val="18"/>
            <w:szCs w:val="18"/>
            <w:color w:val="231F20"/>
            <w:spacing w:val="-1"/>
          </w:rPr>
          <w:t>24</w:t>
        </w:r>
      </w:hyperlink>
      <w:r>
        <w:rPr>
          <w:sz w:val="18"/>
          <w:szCs w:val="18"/>
          <w:color w:val="231F20"/>
          <w:spacing w:val="-1"/>
        </w:rPr>
        <w:t>);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Bifidobacterium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(</w:t>
      </w:r>
      <w:r>
        <w:rPr>
          <w:sz w:val="18"/>
          <w:szCs w:val="18"/>
          <w:i/>
          <w:iCs/>
          <w:color w:val="231F20"/>
        </w:rPr>
        <w:t>B)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lactis </w:t>
      </w:r>
      <w:r>
        <w:rPr>
          <w:sz w:val="18"/>
          <w:szCs w:val="18"/>
          <w:color w:val="231F20"/>
        </w:rPr>
        <w:t>Bi-07, </w:t>
      </w:r>
      <w:r>
        <w:rPr>
          <w:sz w:val="18"/>
          <w:szCs w:val="18"/>
          <w:i/>
          <w:iCs/>
          <w:color w:val="231F20"/>
        </w:rPr>
        <w:t>L rhamnosus </w:t>
      </w:r>
      <w:r>
        <w:rPr>
          <w:sz w:val="18"/>
          <w:szCs w:val="18"/>
          <w:color w:val="231F20"/>
        </w:rPr>
        <w:t>HN001,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aci- </w:t>
      </w:r>
      <w:r>
        <w:rPr>
          <w:sz w:val="18"/>
          <w:szCs w:val="18"/>
          <w:i/>
          <w:iCs/>
          <w:color w:val="231F20"/>
        </w:rPr>
        <w:t>dophilus </w:t>
      </w:r>
      <w:r>
        <w:rPr>
          <w:sz w:val="18"/>
          <w:szCs w:val="18"/>
          <w:color w:val="231F20"/>
        </w:rPr>
        <w:t>NCFM (n =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194)</w:t>
      </w:r>
      <w:r>
        <w:rPr>
          <w:sz w:val="18"/>
          <w:szCs w:val="18"/>
          <w:color w:val="231F20"/>
          <w:spacing w:val="-1"/>
        </w:rPr>
        <w:t xml:space="preserve"> (</w:t>
      </w:r>
      <w:hyperlink w:history="true" w:anchor="bookmark46">
        <w:r>
          <w:rPr>
            <w:sz w:val="18"/>
            <w:szCs w:val="18"/>
            <w:color w:val="231F20"/>
            <w:spacing w:val="-1"/>
          </w:rPr>
          <w:t>25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pStyle w:val="BodyText"/>
        <w:ind w:left="9" w:right="18" w:firstLine="478"/>
        <w:spacing w:before="3" w:line="25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Below only strains for</w:t>
      </w:r>
      <w:r>
        <w:rPr>
          <w:sz w:val="18"/>
          <w:szCs w:val="18"/>
          <w:color w:val="231F20"/>
          <w:spacing w:val="-1"/>
        </w:rPr>
        <w:t xml:space="preserve"> which recommendations were formu-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lated 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summarized.</w:t>
      </w:r>
    </w:p>
    <w:p>
      <w:pPr>
        <w:ind w:left="20"/>
        <w:spacing w:before="111" w:line="264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8"/>
          <w:position w:val="2"/>
        </w:rPr>
        <w:t>L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8"/>
          <w:position w:val="2"/>
        </w:rPr>
        <w:t>rhamnosus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8"/>
          <w:position w:val="2"/>
        </w:rPr>
        <w:t>GG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8"/>
          <w:position w:val="2"/>
        </w:rPr>
        <w:t>(ATCC 53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9"/>
          <w:position w:val="2"/>
        </w:rPr>
        <w:t>103)</w:t>
      </w:r>
    </w:p>
    <w:p>
      <w:pPr>
        <w:pStyle w:val="BodyText"/>
        <w:ind w:left="3" w:right="17" w:firstLine="482"/>
        <w:spacing w:before="2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single-strain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meta-analysis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focusing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exclusively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19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hyperlink w:history="true" w:anchor="bookmark47">
        <w:r>
          <w:rPr>
            <w:sz w:val="18"/>
            <w:szCs w:val="18"/>
            <w:color w:val="231F20"/>
            <w:spacing w:val="9"/>
          </w:rPr>
          <w:t>26</w:t>
        </w:r>
      </w:hyperlink>
      <w:r>
        <w:rPr>
          <w:sz w:val="18"/>
          <w:szCs w:val="18"/>
          <w:color w:val="231F20"/>
          <w:spacing w:val="9"/>
        </w:rPr>
        <w:t>). </w:t>
      </w:r>
      <w:r>
        <w:rPr>
          <w:sz w:val="18"/>
          <w:szCs w:val="18"/>
          <w:color w:val="231F20"/>
        </w:rPr>
        <w:t>As </w:t>
      </w:r>
      <w:r>
        <w:rPr>
          <w:sz w:val="18"/>
          <w:szCs w:val="18"/>
          <w:color w:val="231F20"/>
          <w:spacing w:val="3"/>
        </w:rPr>
        <w:t>this review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did not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"/>
        </w:rPr>
        <w:t>clude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any new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previous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meta-analyses,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substantially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line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ous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children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receiving </w:t>
      </w:r>
      <w:r>
        <w:rPr>
          <w:sz w:val="18"/>
          <w:szCs w:val="18"/>
          <w:i/>
          <w:iCs/>
          <w:color w:val="231F20"/>
          <w:spacing w:val="2"/>
        </w:rPr>
        <w:t>L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rham-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nosus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5"/>
        </w:rPr>
        <w:t>1-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5"/>
        </w:rPr>
        <w:t>(15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3"/>
        </w:rPr>
        <w:t>, 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=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3721,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MD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−24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95%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−37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−12).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addi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lasting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3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0.5,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9"/>
        </w:rPr>
        <w:t>95%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0.4</w:t>
      </w:r>
      <w:r>
        <w:rPr>
          <w:sz w:val="18"/>
          <w:szCs w:val="18"/>
          <w:color w:val="231F20"/>
          <w:spacing w:val="-31"/>
          <w:w w:val="70"/>
        </w:rPr>
        <w:t>—</w:t>
      </w:r>
      <w:r>
        <w:rPr>
          <w:sz w:val="18"/>
          <w:szCs w:val="18"/>
          <w:color w:val="231F20"/>
          <w:spacing w:val="2"/>
        </w:rPr>
        <w:t>0.8)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4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0.6,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95%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0.4</w:t>
      </w:r>
      <w:r>
        <w:rPr>
          <w:sz w:val="18"/>
          <w:szCs w:val="18"/>
          <w:color w:val="231F20"/>
          <w:spacing w:val="-31"/>
          <w:w w:val="70"/>
        </w:rPr>
        <w:t>—</w:t>
      </w:r>
      <w:r>
        <w:rPr>
          <w:sz w:val="18"/>
          <w:szCs w:val="18"/>
          <w:color w:val="231F20"/>
          <w:spacing w:val="2"/>
        </w:rPr>
        <w:t>0.8)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hospitalized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children,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administration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L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rha</w:t>
      </w:r>
      <w:r>
        <w:rPr>
          <w:sz w:val="18"/>
          <w:szCs w:val="18"/>
          <w:i/>
          <w:iCs/>
          <w:color w:val="231F20"/>
          <w:spacing w:val="2"/>
        </w:rPr>
        <w:t>mnosus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GG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length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hos-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pitalization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rotavirus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(2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7"/>
        </w:rPr>
        <w:t>n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7"/>
        </w:rPr>
        <w:t>=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7"/>
        </w:rPr>
        <w:t>115,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MD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7"/>
        </w:rPr>
        <w:t>−21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95%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−27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−15)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(6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</w:p>
    <w:p>
      <w:pPr>
        <w:spacing w:line="232" w:lineRule="auto"/>
        <w:sectPr>
          <w:type w:val="continuous"/>
          <w:pgSz w:w="11700" w:h="15660"/>
          <w:pgMar w:top="894" w:right="872" w:bottom="1220" w:left="835" w:header="617" w:footer="938" w:gutter="0"/>
          <w:cols w:equalWidth="0" w:num="2">
            <w:col w:w="5066" w:space="100"/>
            <w:col w:w="4828" w:space="0"/>
          </w:cols>
        </w:sectPr>
        <w:rPr>
          <w:sz w:val="18"/>
          <w:szCs w:val="18"/>
        </w:rPr>
      </w:pPr>
    </w:p>
    <w:p>
      <w:pPr>
        <w:spacing w:before="2"/>
        <w:rPr/>
      </w:pPr>
      <w:r/>
    </w:p>
    <w:p>
      <w:pPr>
        <w:sectPr>
          <w:headerReference w:type="default" r:id="rId11"/>
          <w:footerReference w:type="default" r:id="rId12"/>
          <w:pgSz w:w="11700" w:h="15660"/>
          <w:pgMar w:top="949" w:right="821" w:bottom="1210" w:left="885" w:header="637" w:footer="928" w:gutter="0"/>
          <w:cols w:equalWidth="0" w:num="1">
            <w:col w:w="9993" w:space="0"/>
          </w:cols>
        </w:sectPr>
        <w:rPr/>
      </w:pPr>
    </w:p>
    <w:p>
      <w:pPr>
        <w:pStyle w:val="BodyText"/>
        <w:ind w:left="5" w:right="241" w:firstLine="2"/>
        <w:spacing w:before="45" w:line="23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=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1823, </w:t>
      </w:r>
      <w:r>
        <w:rPr>
          <w:sz w:val="18"/>
          <w:szCs w:val="18"/>
          <w:color w:val="231F20"/>
        </w:rPr>
        <w:t>MD</w:t>
      </w:r>
      <w:r>
        <w:rPr>
          <w:sz w:val="18"/>
          <w:szCs w:val="18"/>
          <w:color w:val="231F20"/>
          <w:spacing w:val="3"/>
        </w:rPr>
        <w:t xml:space="preserve"> −39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95%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 xml:space="preserve"> −72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−6).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strongest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effect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(12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=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2949,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MD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−23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95%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−36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−9)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stool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</w:rPr>
        <w:t>output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(6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=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2262,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MD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−1.1,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95%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−2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−0.3)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demon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doses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7"/>
        </w:rPr>
        <w:t>10</w:t>
      </w:r>
      <w:r>
        <w:rPr>
          <w:sz w:val="10"/>
          <w:szCs w:val="10"/>
          <w:color w:val="231F20"/>
          <w:spacing w:val="7"/>
          <w:position w:val="5"/>
        </w:rPr>
        <w:t>10</w:t>
      </w:r>
      <w:r>
        <w:rPr>
          <w:sz w:val="10"/>
          <w:szCs w:val="10"/>
          <w:color w:val="231F20"/>
          <w:spacing w:val="23"/>
          <w:w w:val="103"/>
          <w:position w:val="5"/>
        </w:rPr>
        <w:t xml:space="preserve"> </w:t>
      </w:r>
      <w:r>
        <w:rPr>
          <w:sz w:val="18"/>
          <w:szCs w:val="18"/>
          <w:color w:val="231F20"/>
        </w:rPr>
        <w:t>CFU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included </w:t>
      </w:r>
      <w:r>
        <w:rPr>
          <w:sz w:val="18"/>
          <w:szCs w:val="18"/>
          <w:color w:val="231F20"/>
          <w:spacing w:val="1"/>
        </w:rPr>
        <w:t>studies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quality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showed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heterogeneity.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How-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ever, according to </w:t>
      </w:r>
      <w:r>
        <w:rPr>
          <w:sz w:val="18"/>
          <w:szCs w:val="18"/>
          <w:color w:val="231F20"/>
          <w:spacing w:val="2"/>
        </w:rPr>
        <w:t>the authors,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differences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in methodological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quality could not explain the statistically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heterogene-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ity. A subgroup analysis according t</w:t>
      </w:r>
      <w:r>
        <w:rPr>
          <w:sz w:val="18"/>
          <w:szCs w:val="18"/>
          <w:color w:val="231F20"/>
          <w:spacing w:val="2"/>
        </w:rPr>
        <w:t>o the geographical setting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 clinical trials demonstrated a higher ef</w:t>
      </w:r>
      <w:r>
        <w:rPr>
          <w:sz w:val="18"/>
          <w:szCs w:val="18"/>
          <w:color w:val="231F20"/>
          <w:spacing w:val="2"/>
        </w:rPr>
        <w:t>ficacy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L rhamnosus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6"/>
        </w:rPr>
        <w:t>[5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6"/>
        </w:rPr>
        <w:t>, 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6"/>
        </w:rPr>
        <w:t>=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744,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6"/>
        </w:rPr>
        <w:t>−32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3"/>
        </w:rPr>
        <w:t xml:space="preserve"> (−49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−15)]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Asian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[6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3"/>
        </w:rPr>
        <w:t>, 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=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1740,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MD </w:t>
      </w:r>
      <w:r>
        <w:rPr>
          <w:sz w:val="18"/>
          <w:szCs w:val="18"/>
          <w:color w:val="231F20"/>
          <w:spacing w:val="8"/>
        </w:rPr>
        <w:t>−24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8"/>
        </w:rPr>
        <w:t>(−47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8"/>
        </w:rPr>
        <w:t>−1.8)]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continents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provid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 possible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explanation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differences between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ESP-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GHAN WG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 AGA recommendations.</w:t>
      </w:r>
    </w:p>
    <w:p>
      <w:pPr>
        <w:spacing w:line="239" w:lineRule="exact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9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24" w:right="238" w:hanging="171"/>
              <w:spacing w:before="140" w:line="233" w:lineRule="auto"/>
              <w:rPr/>
            </w:pPr>
            <w:r>
              <w:rPr>
                <w:color w:val="231F20"/>
                <w:spacing w:val="-6"/>
              </w:rPr>
              <w:t>•  HCPs  may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6"/>
              </w:rPr>
              <w:t>recommend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Lacticaseibacillus</w:t>
            </w:r>
            <w:r>
              <w:rPr>
                <w:i/>
                <w:iCs/>
                <w:color w:val="231F20"/>
                <w:spacing w:val="28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rhamnosus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(L</w:t>
            </w:r>
            <w:r>
              <w:rPr>
                <w:i/>
                <w:iCs/>
                <w:color w:val="231F20"/>
                <w:spacing w:val="40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rhamnosus)</w:t>
            </w:r>
            <w:r>
              <w:rPr>
                <w:i/>
                <w:iCs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GG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ATCC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5"/>
              </w:rPr>
              <w:t>53103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5"/>
              </w:rPr>
              <w:t>[at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dose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≥10</w:t>
            </w:r>
            <w:r>
              <w:rPr>
                <w:sz w:val="10"/>
                <w:szCs w:val="10"/>
                <w:color w:val="231F20"/>
                <w:spacing w:val="-5"/>
                <w:position w:val="5"/>
              </w:rPr>
              <w:t>10</w:t>
            </w:r>
            <w:r>
              <w:rPr>
                <w:sz w:val="10"/>
                <w:szCs w:val="10"/>
                <w:color w:val="231F20"/>
                <w:position w:val="5"/>
              </w:rPr>
              <w:t xml:space="preserve"> </w:t>
            </w:r>
            <w:r>
              <w:rPr>
                <w:color w:val="231F20"/>
                <w:spacing w:val="-2"/>
              </w:rPr>
              <w:t>CFU/day, for 5–7 days] for the management of acute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gastroenteritis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children, since there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</w:t>
            </w:r>
            <w:r>
              <w:rPr>
                <w:color w:val="231F20"/>
                <w:spacing w:val="-2"/>
              </w:rPr>
              <w:t>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evidence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reduced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duration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diarrhea,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</w:rPr>
              <w:t>l</w:t>
            </w:r>
            <w:r>
              <w:rPr>
                <w:color w:val="231F20"/>
                <w:spacing w:val="-1"/>
              </w:rPr>
              <w:t>ength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"/>
              </w:rPr>
              <w:t>hospitaliza-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tion, and stool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output.</w:t>
            </w:r>
          </w:p>
          <w:p>
            <w:pPr>
              <w:pStyle w:val="TableText"/>
              <w:ind w:left="253"/>
              <w:spacing w:line="231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6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Certainty of evidence: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Low.</w:t>
            </w:r>
          </w:p>
          <w:p>
            <w:pPr>
              <w:pStyle w:val="TableText"/>
              <w:ind w:left="253"/>
              <w:spacing w:line="243" w:lineRule="exact"/>
              <w:rPr/>
            </w:pPr>
            <w:r>
              <w:rPr>
                <w:color w:val="231F20"/>
                <w:spacing w:val="-1"/>
                <w:position w:val="1"/>
              </w:rPr>
              <w:t>•</w:t>
            </w:r>
            <w:r>
              <w:rPr>
                <w:color w:val="231F20"/>
                <w:spacing w:val="6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Grade of</w:t>
            </w:r>
            <w:r>
              <w:rPr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recommendation: Weak.</w:t>
            </w:r>
          </w:p>
        </w:tc>
      </w:tr>
    </w:tbl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right="241" w:firstLine="490"/>
        <w:spacing w:before="51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note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voting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L </w:t>
      </w:r>
      <w:r>
        <w:rPr>
          <w:sz w:val="18"/>
          <w:szCs w:val="18"/>
          <w:i/>
          <w:iCs/>
          <w:color w:val="231F20"/>
          <w:spacing w:val="-1"/>
        </w:rPr>
        <w:t>rhamnosus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differs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from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reported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our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earlier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document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48">
        <w:r>
          <w:rPr>
            <w:sz w:val="18"/>
            <w:szCs w:val="18"/>
            <w:color w:val="231F20"/>
            <w:spacing w:val="-1"/>
          </w:rPr>
          <w:t>1</w:t>
        </w:r>
      </w:hyperlink>
      <w:r>
        <w:rPr>
          <w:sz w:val="18"/>
          <w:szCs w:val="18"/>
          <w:color w:val="231F20"/>
          <w:spacing w:val="-1"/>
        </w:rPr>
        <w:t>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changing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 eviden</w:t>
      </w:r>
      <w:r>
        <w:rPr>
          <w:sz w:val="18"/>
          <w:szCs w:val="18"/>
          <w:color w:val="231F20"/>
          <w:spacing w:val="-1"/>
        </w:rPr>
        <w:t>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low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certainty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evidence. Factors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supporting the previous rating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a ve</w:t>
      </w:r>
      <w:r>
        <w:rPr>
          <w:sz w:val="18"/>
          <w:szCs w:val="18"/>
          <w:color w:val="231F20"/>
          <w:spacing w:val="-1"/>
        </w:rPr>
        <w:t>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low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cer-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tainty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 heterog</w:t>
      </w:r>
      <w:r>
        <w:rPr>
          <w:sz w:val="18"/>
          <w:szCs w:val="18"/>
          <w:color w:val="231F20"/>
          <w:spacing w:val="-1"/>
        </w:rPr>
        <w:t>eneity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(98%),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which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not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1"/>
        </w:rPr>
        <w:t>justified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the different settings and dates of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  <w:spacing w:val="-1"/>
        </w:rPr>
        <w:t>publi</w:t>
      </w:r>
      <w:r>
        <w:rPr>
          <w:sz w:val="18"/>
          <w:szCs w:val="18"/>
          <w:color w:val="231F20"/>
          <w:spacing w:val="-2"/>
        </w:rPr>
        <w:t>ca-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moderate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bias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supporting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positive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recommendation.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Moreover,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5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studies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enrolling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than half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</w:rPr>
        <w:t>the entire treated population (954/1866 patients receiv- </w:t>
      </w:r>
      <w:r>
        <w:rPr>
          <w:sz w:val="18"/>
          <w:szCs w:val="18"/>
          <w:color w:val="231F20"/>
        </w:rPr>
        <w:t>ing </w:t>
      </w:r>
      <w:r>
        <w:rPr>
          <w:sz w:val="18"/>
          <w:szCs w:val="18"/>
          <w:i/>
          <w:iCs/>
          <w:color w:val="231F20"/>
        </w:rPr>
        <w:t>L rhamnosus </w:t>
      </w:r>
      <w:r>
        <w:rPr>
          <w:sz w:val="18"/>
          <w:szCs w:val="18"/>
          <w:color w:val="231F20"/>
        </w:rPr>
        <w:t>GG) did not demonstrate </w:t>
      </w:r>
      <w:r>
        <w:rPr>
          <w:sz w:val="18"/>
          <w:szCs w:val="18"/>
          <w:color w:val="231F20"/>
          <w:spacing w:val="-1"/>
        </w:rPr>
        <w:t>efficacy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duration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diarrhea outcome. Finally, there was </w:t>
      </w:r>
      <w:r>
        <w:rPr>
          <w:sz w:val="18"/>
          <w:szCs w:val="18"/>
          <w:color w:val="231F20"/>
          <w:spacing w:val="-1"/>
        </w:rPr>
        <w:t>serious inconsistency (even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 high-income settings), with the largest and most recent RCT not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supporting previous evidence. </w:t>
      </w:r>
      <w:r>
        <w:rPr>
          <w:sz w:val="18"/>
          <w:szCs w:val="18"/>
          <w:color w:val="231F20"/>
          <w:spacing w:val="-1"/>
        </w:rPr>
        <w:t>On the other hand, a subgroup meta-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analysis based on geographical location showed a higher e</w:t>
      </w:r>
      <w:r>
        <w:rPr>
          <w:sz w:val="18"/>
          <w:szCs w:val="18"/>
          <w:color w:val="231F20"/>
          <w:spacing w:val="-2"/>
        </w:rPr>
        <w:t>fficacy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L rhamnosus </w:t>
      </w:r>
      <w:r>
        <w:rPr>
          <w:sz w:val="18"/>
          <w:szCs w:val="18"/>
          <w:color w:val="231F20"/>
        </w:rPr>
        <w:t>GG in clinical trials performed in Eu</w:t>
      </w:r>
      <w:r>
        <w:rPr>
          <w:sz w:val="18"/>
          <w:szCs w:val="18"/>
          <w:color w:val="231F20"/>
          <w:spacing w:val="-1"/>
        </w:rPr>
        <w:t>ropean countries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(5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RCTs)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demonstration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 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dose-response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gradient.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latter factors, which prevailed</w:t>
      </w:r>
      <w:r>
        <w:rPr>
          <w:sz w:val="18"/>
          <w:szCs w:val="18"/>
          <w:color w:val="231F20"/>
          <w:spacing w:val="-1"/>
        </w:rPr>
        <w:t>, were in favor 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change 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low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7"/>
        </w:rPr>
        <w:t>.</w:t>
      </w:r>
    </w:p>
    <w:p>
      <w:pPr>
        <w:ind w:left="14"/>
        <w:spacing w:before="132" w:line="264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8"/>
        </w:rPr>
        <w:t>S boulardii</w:t>
      </w:r>
    </w:p>
    <w:p>
      <w:pPr>
        <w:pStyle w:val="BodyText"/>
        <w:ind w:left="5" w:right="259" w:firstLine="480"/>
        <w:spacing w:before="9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 2020 ESPGHAN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document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49">
        <w:r>
          <w:rPr>
            <w:sz w:val="18"/>
            <w:szCs w:val="18"/>
            <w:color w:val="231F20"/>
          </w:rPr>
          <w:t>1</w:t>
        </w:r>
      </w:hyperlink>
      <w:r>
        <w:rPr>
          <w:sz w:val="18"/>
          <w:szCs w:val="18"/>
          <w:color w:val="231F20"/>
        </w:rPr>
        <w:t>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 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2020 me</w:t>
      </w:r>
      <w:r>
        <w:rPr>
          <w:sz w:val="18"/>
          <w:szCs w:val="18"/>
          <w:color w:val="231F20"/>
          <w:spacing w:val="-1"/>
        </w:rPr>
        <w:t>ta-analysis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50">
        <w:r>
          <w:rPr>
            <w:sz w:val="18"/>
            <w:szCs w:val="18"/>
            <w:color w:val="231F20"/>
          </w:rPr>
          <w:t>27</w:t>
        </w:r>
      </w:hyperlink>
      <w:r>
        <w:rPr>
          <w:sz w:val="18"/>
          <w:szCs w:val="18"/>
          <w:color w:val="231F20"/>
        </w:rPr>
        <w:t>) based on 29 RCTs provid</w:t>
      </w:r>
      <w:r>
        <w:rPr>
          <w:sz w:val="18"/>
          <w:szCs w:val="18"/>
          <w:color w:val="231F20"/>
          <w:spacing w:val="-1"/>
        </w:rPr>
        <w:t>ed low- to very low-quality evidence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S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boulardii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 diarrhea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(23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RCTs,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=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3450, MD −1.06 day, 95% CI: −1.32 to −0.79; high heterogeneity);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 hospita</w:t>
      </w:r>
      <w:r>
        <w:rPr>
          <w:sz w:val="18"/>
          <w:szCs w:val="18"/>
          <w:color w:val="231F20"/>
          <w:spacing w:val="-1"/>
        </w:rPr>
        <w:t>lization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(8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RCTs,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=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999,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MD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−0.85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day, 95% CI: −1.35 to −0.34;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heterogeneit</w:t>
      </w:r>
      <w:r>
        <w:rPr>
          <w:sz w:val="18"/>
          <w:szCs w:val="18"/>
          <w:color w:val="231F20"/>
          <w:spacing w:val="-1"/>
        </w:rPr>
        <w:t>y),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and 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diar-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rhea on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day 2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2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day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7.</w:t>
      </w:r>
    </w:p>
    <w:p>
      <w:pPr>
        <w:pStyle w:val="BodyText"/>
        <w:ind w:left="3" w:right="242" w:firstLine="492"/>
        <w:spacing w:before="8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Since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these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publications,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new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RCTs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examining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effect</w:t>
      </w:r>
      <w:r>
        <w:rPr>
          <w:sz w:val="18"/>
          <w:szCs w:val="18"/>
          <w:color w:val="231F20"/>
          <w:spacing w:val="-2"/>
        </w:rPr>
        <w:t>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S boulardii </w:t>
      </w:r>
      <w:r>
        <w:rPr>
          <w:sz w:val="18"/>
          <w:szCs w:val="18"/>
          <w:color w:val="231F20"/>
        </w:rPr>
        <w:t>versus placebo or only oral rehydr</w:t>
      </w:r>
      <w:r>
        <w:rPr>
          <w:sz w:val="18"/>
          <w:szCs w:val="18"/>
          <w:color w:val="231F20"/>
          <w:spacing w:val="-1"/>
        </w:rPr>
        <w:t>ation solution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(ORS)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have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been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published.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</w:t>
      </w:r>
      <w:r>
        <w:rPr>
          <w:sz w:val="18"/>
          <w:szCs w:val="18"/>
          <w:color w:val="231F20"/>
          <w:spacing w:val="-2"/>
        </w:rPr>
        <w:t>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study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Mourey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hyperlink w:history="true" w:anchor="bookmark51">
        <w:r>
          <w:rPr>
            <w:sz w:val="18"/>
            <w:szCs w:val="18"/>
            <w:color w:val="231F20"/>
            <w:spacing w:val="-2"/>
          </w:rPr>
          <w:t>28</w:t>
        </w:r>
      </w:hyperlink>
      <w:r>
        <w:rPr>
          <w:sz w:val="18"/>
          <w:szCs w:val="18"/>
          <w:color w:val="231F20"/>
          <w:spacing w:val="-2"/>
        </w:rPr>
        <w:t>),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2"/>
        </w:rPr>
        <w:t>100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chil-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dren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aged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3 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36 months 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diarrhea </w:t>
      </w:r>
      <w:r>
        <w:rPr>
          <w:sz w:val="18"/>
          <w:szCs w:val="18"/>
          <w:color w:val="231F20"/>
          <w:spacing w:val="-1"/>
        </w:rPr>
        <w:t>were randomly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allo-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cated to the </w:t>
      </w:r>
      <w:r>
        <w:rPr>
          <w:sz w:val="18"/>
          <w:szCs w:val="18"/>
          <w:i/>
          <w:iCs/>
          <w:color w:val="231F20"/>
        </w:rPr>
        <w:t>S boulardii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CNCM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I-3799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grou</w:t>
      </w:r>
      <w:r>
        <w:rPr>
          <w:sz w:val="18"/>
          <w:szCs w:val="18"/>
          <w:color w:val="231F20"/>
          <w:spacing w:val="-1"/>
        </w:rPr>
        <w:t>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(at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daily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dose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of 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billion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CFU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twice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daily)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placebo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group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5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days.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time to recovery from diarrhea was significant</w:t>
      </w:r>
      <w:r>
        <w:rPr>
          <w:sz w:val="18"/>
          <w:szCs w:val="18"/>
          <w:color w:val="231F20"/>
          <w:spacing w:val="-1"/>
        </w:rPr>
        <w:t>ly shorter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"/>
        </w:rPr>
        <w:t>the pro-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biotic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group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compared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placebo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group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(66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"/>
        </w:rPr>
        <w:t>± 12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hours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vs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95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"/>
        </w:rPr>
        <w:t>± 18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hours,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respecti</w:t>
      </w:r>
      <w:r>
        <w:rPr>
          <w:sz w:val="18"/>
          <w:szCs w:val="18"/>
          <w:color w:val="231F20"/>
          <w:spacing w:val="-2"/>
        </w:rPr>
        <w:t>vely,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P  =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0.0001).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2"/>
        </w:rPr>
        <w:t>Faster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remission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probiotic group was also demonstrated by a shorter t</w:t>
      </w:r>
      <w:r>
        <w:rPr>
          <w:sz w:val="18"/>
          <w:szCs w:val="18"/>
          <w:color w:val="231F20"/>
          <w:spacing w:val="-1"/>
        </w:rPr>
        <w:t>ime before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8" w:firstLine="1"/>
        <w:spacing w:before="38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first episode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semisolid stool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[−23.5 </w:t>
      </w:r>
      <w:r>
        <w:rPr>
          <w:sz w:val="18"/>
          <w:szCs w:val="18"/>
          <w:color w:val="231F20"/>
          <w:spacing w:val="-1"/>
        </w:rPr>
        <w:t>hours, MD −8 hours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(−32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−16),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P = </w:t>
      </w:r>
      <w:r>
        <w:rPr>
          <w:sz w:val="18"/>
          <w:szCs w:val="18"/>
          <w:color w:val="231F20"/>
          <w:spacing w:val="-1"/>
        </w:rPr>
        <w:t>0.0001] and the faster normalization 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stool consistency.</w:t>
      </w:r>
    </w:p>
    <w:p>
      <w:pPr>
        <w:pStyle w:val="BodyText"/>
        <w:ind w:right="11" w:firstLine="483"/>
        <w:spacing w:before="9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second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trial,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200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children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allocated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equ</w:t>
      </w:r>
      <w:r>
        <w:rPr>
          <w:sz w:val="18"/>
          <w:szCs w:val="18"/>
          <w:color w:val="231F20"/>
          <w:spacing w:val="-2"/>
        </w:rPr>
        <w:t>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groups receiving </w:t>
      </w:r>
      <w:r>
        <w:rPr>
          <w:sz w:val="18"/>
          <w:szCs w:val="18"/>
          <w:i/>
          <w:iCs/>
          <w:color w:val="231F20"/>
          <w:spacing w:val="-2"/>
        </w:rPr>
        <w:t>S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boulardii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-3"/>
        </w:rPr>
        <w:t>(250—500mg daily, for 5 days) in addi-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 to ORS or ORS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only.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</w:t>
      </w:r>
      <w:r>
        <w:rPr>
          <w:sz w:val="18"/>
          <w:szCs w:val="18"/>
          <w:color w:val="231F20"/>
          <w:spacing w:val="-1"/>
        </w:rPr>
        <w:t>ome 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assessed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terms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dura-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 diarrhea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of stools per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fifth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day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presentation.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Improvement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higher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boulardii </w:t>
      </w:r>
      <w:r>
        <w:rPr>
          <w:sz w:val="18"/>
          <w:szCs w:val="18"/>
          <w:color w:val="231F20"/>
        </w:rPr>
        <w:t>group compar</w:t>
      </w:r>
      <w:r>
        <w:rPr>
          <w:sz w:val="18"/>
          <w:szCs w:val="18"/>
          <w:color w:val="231F20"/>
          <w:spacing w:val="-1"/>
        </w:rPr>
        <w:t>ed with the control group [92/100 (92%) vs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71/100 (71%), respectively] (</w:t>
      </w:r>
      <w:hyperlink w:history="true" w:anchor="bookmark52">
        <w:r>
          <w:rPr>
            <w:sz w:val="18"/>
            <w:szCs w:val="18"/>
            <w:color w:val="231F20"/>
            <w:spacing w:val="-1"/>
          </w:rPr>
          <w:t>29</w:t>
        </w:r>
      </w:hyperlink>
      <w:r>
        <w:rPr>
          <w:sz w:val="18"/>
          <w:szCs w:val="18"/>
          <w:color w:val="231F20"/>
          <w:spacing w:val="-1"/>
        </w:rPr>
        <w:t>). Two other reports were compara-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tive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studies between </w:t>
      </w:r>
      <w:r>
        <w:rPr>
          <w:sz w:val="18"/>
          <w:szCs w:val="18"/>
          <w:i/>
          <w:iCs/>
          <w:color w:val="231F20"/>
        </w:rPr>
        <w:t>S boulardii </w:t>
      </w:r>
      <w:r>
        <w:rPr>
          <w:sz w:val="18"/>
          <w:szCs w:val="18"/>
          <w:color w:val="231F20"/>
          <w:spacing w:val="-1"/>
        </w:rPr>
        <w:t>and </w:t>
      </w:r>
      <w:r>
        <w:rPr>
          <w:sz w:val="18"/>
          <w:szCs w:val="18"/>
          <w:i/>
          <w:iCs/>
          <w:color w:val="231F20"/>
          <w:spacing w:val="-1"/>
        </w:rPr>
        <w:t>Lactobacillus sporogenes </w:t>
      </w:r>
      <w:r>
        <w:rPr>
          <w:sz w:val="18"/>
          <w:szCs w:val="18"/>
          <w:color w:val="231F20"/>
          <w:spacing w:val="-1"/>
        </w:rPr>
        <w:t>or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multispecies probiotic product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children 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gastroente</w:t>
      </w:r>
      <w:r>
        <w:rPr>
          <w:sz w:val="18"/>
          <w:szCs w:val="18"/>
          <w:color w:val="231F20"/>
          <w:spacing w:val="-1"/>
        </w:rPr>
        <w:t>ri-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tis. Despite both studies showing superior efficacy</w:t>
      </w:r>
      <w:r>
        <w:rPr>
          <w:sz w:val="18"/>
          <w:szCs w:val="18"/>
          <w:color w:val="231F20"/>
          <w:spacing w:val="-1"/>
        </w:rPr>
        <w:t xml:space="preserve"> of</w:t>
      </w:r>
      <w:r>
        <w:rPr>
          <w:sz w:val="18"/>
          <w:szCs w:val="18"/>
          <w:i/>
          <w:iCs/>
          <w:color w:val="231F20"/>
          <w:spacing w:val="-1"/>
        </w:rPr>
        <w:t>S boulardii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regard to frequency and duration 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diarrhea, they </w:t>
      </w:r>
      <w:r>
        <w:rPr>
          <w:sz w:val="18"/>
          <w:szCs w:val="18"/>
          <w:color w:val="231F20"/>
          <w:spacing w:val="-1"/>
        </w:rPr>
        <w:t>were not consid-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ered because no placebo arm was included (</w:t>
      </w:r>
      <w:hyperlink w:history="true" w:anchor="bookmark53">
        <w:r>
          <w:rPr>
            <w:sz w:val="18"/>
            <w:szCs w:val="18"/>
            <w:color w:val="231F20"/>
          </w:rPr>
          <w:t>30</w:t>
        </w:r>
      </w:hyperlink>
      <w:r>
        <w:rPr>
          <w:sz w:val="18"/>
          <w:szCs w:val="18"/>
          <w:color w:val="231F20"/>
        </w:rPr>
        <w:t>,</w:t>
      </w:r>
      <w:hyperlink w:history="true" w:anchor="bookmark54">
        <w:r>
          <w:rPr>
            <w:sz w:val="18"/>
            <w:szCs w:val="18"/>
            <w:color w:val="231F20"/>
          </w:rPr>
          <w:t>31</w:t>
        </w:r>
      </w:hyperlink>
      <w:r>
        <w:rPr>
          <w:sz w:val="18"/>
          <w:szCs w:val="18"/>
          <w:color w:val="231F20"/>
        </w:rPr>
        <w:t>).</w:t>
      </w:r>
    </w:p>
    <w:p>
      <w:pPr>
        <w:pStyle w:val="BodyText"/>
        <w:ind w:left="5" w:right="18" w:firstLine="478"/>
        <w:spacing w:before="2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 addition, a recent netwo</w:t>
      </w:r>
      <w:r>
        <w:rPr>
          <w:sz w:val="18"/>
          <w:szCs w:val="18"/>
          <w:color w:val="231F20"/>
          <w:spacing w:val="-1"/>
        </w:rPr>
        <w:t>rk meta-analysis identified </w:t>
      </w:r>
      <w:r>
        <w:rPr>
          <w:sz w:val="18"/>
          <w:szCs w:val="18"/>
          <w:i/>
          <w:iCs/>
          <w:color w:val="231F20"/>
          <w:spacing w:val="-1"/>
        </w:rPr>
        <w:t>S bou-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lardii </w:t>
      </w:r>
      <w:r>
        <w:rPr>
          <w:sz w:val="18"/>
          <w:szCs w:val="18"/>
          <w:color w:val="231F20"/>
        </w:rPr>
        <w:t>as the most eff</w:t>
      </w:r>
      <w:r>
        <w:rPr>
          <w:sz w:val="18"/>
          <w:szCs w:val="18"/>
          <w:color w:val="231F20"/>
          <w:spacing w:val="-1"/>
        </w:rPr>
        <w:t>ective probiotic strain in reducing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duration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diarrhea compared to placebo, bas</w:t>
      </w:r>
      <w:r>
        <w:rPr>
          <w:sz w:val="18"/>
          <w:szCs w:val="18"/>
          <w:color w:val="231F20"/>
          <w:spacing w:val="-1"/>
        </w:rPr>
        <w:t>ed on moderate evidence (</w:t>
      </w:r>
      <w:hyperlink w:history="true" w:anchor="bookmark55">
        <w:r>
          <w:rPr>
            <w:sz w:val="18"/>
            <w:szCs w:val="18"/>
            <w:color w:val="231F20"/>
            <w:spacing w:val="-1"/>
          </w:rPr>
          <w:t>20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spacing w:before="37"/>
        <w:rPr/>
      </w:pPr>
      <w:r/>
    </w:p>
    <w:tbl>
      <w:tblPr>
        <w:tblStyle w:val="TableNormal"/>
        <w:tblW w:w="4795" w:type="dxa"/>
        <w:tblInd w:w="5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24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26" w:right="238" w:hanging="173"/>
              <w:spacing w:before="138" w:line="234" w:lineRule="auto"/>
              <w:rPr/>
            </w:pPr>
            <w:r>
              <w:rPr>
                <w:color w:val="231F20"/>
                <w:spacing w:val="-3"/>
              </w:rPr>
              <w:t>•  HCPs  may  recommend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i/>
                <w:iCs/>
                <w:color w:val="231F20"/>
                <w:spacing w:val="-3"/>
              </w:rPr>
              <w:t>S  boulardii</w:t>
            </w:r>
            <w:r>
              <w:rPr>
                <w:color w:val="231F20"/>
                <w:spacing w:val="-4"/>
              </w:rPr>
              <w:t>*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(at  a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4"/>
              </w:rPr>
              <w:t>dose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250–750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mg/day, for 5–7 da</w:t>
            </w:r>
            <w:r>
              <w:rPr>
                <w:color w:val="231F20"/>
                <w:spacing w:val="-1"/>
              </w:rPr>
              <w:t>ys) for the management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 acute gastroenteritis in children, </w:t>
            </w:r>
            <w:r>
              <w:rPr>
                <w:color w:val="231F20"/>
                <w:spacing w:val="-2"/>
              </w:rPr>
              <w:t>since there is evi-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dence 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reduced duration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 diarrhe</w:t>
            </w:r>
            <w:r>
              <w:rPr>
                <w:color w:val="231F20"/>
                <w:spacing w:val="-1"/>
              </w:rPr>
              <w:t>a.</w:t>
            </w:r>
          </w:p>
          <w:p>
            <w:pPr>
              <w:pStyle w:val="TableText"/>
              <w:ind w:left="253"/>
              <w:spacing w:line="231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6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Certainty of evidence: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Low.</w:t>
            </w:r>
          </w:p>
          <w:p>
            <w:pPr>
              <w:pStyle w:val="TableText"/>
              <w:ind w:left="253"/>
              <w:spacing w:line="243" w:lineRule="exact"/>
              <w:rPr/>
            </w:pPr>
            <w:r>
              <w:rPr>
                <w:color w:val="231F20"/>
                <w:spacing w:val="-1"/>
                <w:position w:val="1"/>
              </w:rPr>
              <w:t>•</w:t>
            </w:r>
            <w:r>
              <w:rPr>
                <w:color w:val="231F20"/>
                <w:spacing w:val="6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Grade of</w:t>
            </w:r>
            <w:r>
              <w:rPr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recommendation: Weak.</w:t>
            </w:r>
          </w:p>
          <w:p>
            <w:pPr>
              <w:pStyle w:val="TableText"/>
              <w:ind w:left="246"/>
              <w:spacing w:before="49"/>
              <w:rPr/>
            </w:pPr>
            <w:r>
              <w:rPr>
                <w:color w:val="231F20"/>
                <w:spacing w:val="-2"/>
              </w:rPr>
              <w:t>*Note: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 many trials, the strain designation 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S bo</w:t>
            </w:r>
            <w:r>
              <w:rPr>
                <w:i/>
                <w:iCs/>
                <w:color w:val="231F20"/>
                <w:spacing w:val="-3"/>
              </w:rPr>
              <w:t>ular-</w:t>
            </w:r>
          </w:p>
          <w:p>
            <w:pPr>
              <w:pStyle w:val="TableText"/>
              <w:ind w:left="252" w:right="239" w:hanging="1"/>
              <w:spacing w:before="2" w:line="234" w:lineRule="auto"/>
              <w:jc w:val="both"/>
              <w:rPr/>
            </w:pPr>
            <w:r>
              <w:rPr>
                <w:i/>
                <w:iCs/>
                <w:color w:val="231F20"/>
                <w:spacing w:val="-6"/>
              </w:rPr>
              <w:t>dii </w:t>
            </w:r>
            <w:r>
              <w:rPr>
                <w:color w:val="231F20"/>
                <w:spacing w:val="-6"/>
              </w:rPr>
              <w:t>was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not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available.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However,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if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available,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or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assessed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retrospectively,  the  strain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3"/>
              </w:rPr>
              <w:t>most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3"/>
              </w:rPr>
              <w:t>used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3"/>
              </w:rPr>
              <w:t>w</w:t>
            </w:r>
            <w:r>
              <w:rPr>
                <w:color w:val="231F20"/>
                <w:spacing w:val="-4"/>
              </w:rPr>
              <w:t>as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4"/>
              </w:rPr>
              <w:t>strain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recently classified 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S boul</w:t>
            </w:r>
            <w:r>
              <w:rPr>
                <w:i/>
                <w:iCs/>
                <w:color w:val="231F20"/>
                <w:spacing w:val="-5"/>
              </w:rPr>
              <w:t>ardii </w:t>
            </w:r>
            <w:r>
              <w:rPr>
                <w:color w:val="231F20"/>
                <w:spacing w:val="-5"/>
              </w:rPr>
              <w:t>CNCM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I-745.</w:t>
            </w:r>
          </w:p>
        </w:tc>
      </w:tr>
    </w:tbl>
    <w:p>
      <w:pPr>
        <w:ind w:left="16"/>
        <w:spacing w:before="284" w:line="265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7"/>
        </w:rPr>
        <w:t>L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7"/>
        </w:rPr>
        <w:t>reuteri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7"/>
        </w:rPr>
        <w:t>DSM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7"/>
        </w:rPr>
        <w:t>17938</w:t>
      </w:r>
    </w:p>
    <w:p>
      <w:pPr>
        <w:pStyle w:val="BodyText"/>
        <w:ind w:left="1" w:firstLine="476"/>
        <w:spacing w:before="2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became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formulation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 last recommendation.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A previous meta-analysis (</w:t>
      </w:r>
      <w:hyperlink w:history="true" w:anchor="bookmark56">
        <w:r>
          <w:rPr>
            <w:sz w:val="18"/>
            <w:szCs w:val="18"/>
            <w:color w:val="231F20"/>
          </w:rPr>
          <w:t>32</w:t>
        </w:r>
      </w:hyperlink>
      <w:r>
        <w:rPr>
          <w:sz w:val="18"/>
          <w:szCs w:val="18"/>
          <w:color w:val="231F20"/>
        </w:rPr>
        <w:t>) of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</w:rPr>
        <w:t>4 RCTs </w:t>
      </w:r>
      <w:r>
        <w:rPr>
          <w:sz w:val="18"/>
          <w:szCs w:val="18"/>
          <w:color w:val="231F20"/>
        </w:rPr>
        <w:t>(n =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347)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showed that the administration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reuteri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DSM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17938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0.87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days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-1"/>
        </w:rPr>
        <w:t>(95%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CI: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−1.4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−0.3)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increased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cure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rate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day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2"/>
        </w:rPr>
        <w:t>(3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RCTs,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n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=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256,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4.5,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95%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C</w:t>
      </w:r>
      <w:r>
        <w:rPr>
          <w:sz w:val="18"/>
          <w:szCs w:val="18"/>
          <w:color w:val="231F20"/>
          <w:spacing w:val="-3"/>
        </w:rPr>
        <w:t>I: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2—10).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addition,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chil-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dren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hospitalized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gastroenteritis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receiving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reuteri </w:t>
      </w:r>
      <w:r>
        <w:rPr>
          <w:sz w:val="18"/>
          <w:szCs w:val="18"/>
          <w:color w:val="231F20"/>
          <w:spacing w:val="-1"/>
        </w:rPr>
        <w:t>DSM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-1"/>
        </w:rPr>
        <w:t>17938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showed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shorter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length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stay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(3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RCTs,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=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284,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MD −0.5 day, 95% CI: −1.0 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0.0). A 2020 post</w:t>
      </w:r>
      <w:r>
        <w:rPr>
          <w:sz w:val="18"/>
          <w:szCs w:val="18"/>
          <w:color w:val="231F20"/>
          <w:spacing w:val="-1"/>
        </w:rPr>
        <w:t xml:space="preserve"> hoc 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sug-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gested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fecal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metabolomics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calprotectin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reuteri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DSM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17938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child</w:t>
      </w:r>
      <w:r>
        <w:rPr>
          <w:sz w:val="18"/>
          <w:szCs w:val="18"/>
          <w:color w:val="231F20"/>
          <w:spacing w:val="-1"/>
        </w:rPr>
        <w:t>ren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acute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gas-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troenteritis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respond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L </w:t>
      </w:r>
      <w:r>
        <w:rPr>
          <w:sz w:val="18"/>
          <w:szCs w:val="18"/>
          <w:i/>
          <w:iCs/>
          <w:color w:val="231F20"/>
        </w:rPr>
        <w:t>reuteri </w:t>
      </w:r>
      <w:r>
        <w:rPr>
          <w:sz w:val="18"/>
          <w:szCs w:val="18"/>
          <w:color w:val="231F20"/>
        </w:rPr>
        <w:t>DSM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17938 (</w:t>
      </w:r>
      <w:hyperlink w:history="true" w:anchor="bookmark57">
        <w:r>
          <w:rPr>
            <w:sz w:val="18"/>
            <w:szCs w:val="18"/>
            <w:color w:val="231F20"/>
          </w:rPr>
          <w:t>33</w:t>
        </w:r>
      </w:hyperlink>
      <w:r>
        <w:rPr>
          <w:sz w:val="18"/>
          <w:szCs w:val="18"/>
          <w:color w:val="231F20"/>
        </w:rPr>
        <w:t>). However,</w:t>
      </w:r>
      <w:r>
        <w:rPr>
          <w:sz w:val="18"/>
          <w:szCs w:val="18"/>
          <w:color w:val="231F20"/>
          <w:spacing w:val="-1"/>
        </w:rPr>
        <w:t xml:space="preserve"> this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study did not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"/>
        </w:rPr>
        <w:t>provide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new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effica</w:t>
      </w:r>
      <w:r>
        <w:rPr>
          <w:sz w:val="18"/>
          <w:szCs w:val="18"/>
          <w:color w:val="231F20"/>
          <w:spacing w:val="-1"/>
        </w:rPr>
        <w:t>cy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safety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such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treatment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excluded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"/>
        </w:rPr>
        <w:t>.</w:t>
      </w:r>
    </w:p>
    <w:p>
      <w:pPr>
        <w:spacing w:before="34"/>
        <w:rPr/>
      </w:pPr>
      <w:r/>
    </w:p>
    <w:tbl>
      <w:tblPr>
        <w:tblStyle w:val="TableNormal"/>
        <w:tblW w:w="4795" w:type="dxa"/>
        <w:tblInd w:w="5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7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24" w:right="238" w:hanging="171"/>
              <w:spacing w:before="136" w:line="234" w:lineRule="auto"/>
              <w:rPr/>
            </w:pPr>
            <w:r>
              <w:rPr>
                <w:color w:val="231F20"/>
                <w:spacing w:val="-5"/>
              </w:rPr>
              <w:t>•  HCPs  may  recommend  </w:t>
            </w:r>
            <w:r>
              <w:rPr>
                <w:i/>
                <w:iCs/>
                <w:color w:val="231F20"/>
                <w:spacing w:val="-5"/>
              </w:rPr>
              <w:t>Limosilactobacillus</w:t>
            </w:r>
            <w:r>
              <w:rPr>
                <w:i/>
                <w:iCs/>
                <w:color w:val="231F20"/>
                <w:spacing w:val="33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reuteri</w:t>
            </w:r>
            <w:r>
              <w:rPr>
                <w:i/>
                <w:iCs/>
                <w:color w:val="231F20"/>
                <w:spacing w:val="27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(L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reuteri)</w:t>
            </w:r>
            <w:r>
              <w:rPr>
                <w:i/>
                <w:iCs/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DSM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17938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(at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daily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doses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1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10</w:t>
            </w:r>
            <w:r>
              <w:rPr>
                <w:sz w:val="10"/>
                <w:szCs w:val="10"/>
                <w:color w:val="231F20"/>
                <w:spacing w:val="-3"/>
                <w:position w:val="5"/>
              </w:rPr>
              <w:t>8  </w:t>
            </w:r>
            <w:r>
              <w:rPr>
                <w:color w:val="231F20"/>
                <w:spacing w:val="-3"/>
              </w:rPr>
              <w:t>to 4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10</w:t>
            </w:r>
            <w:r>
              <w:rPr>
                <w:sz w:val="10"/>
                <w:szCs w:val="10"/>
                <w:color w:val="231F20"/>
                <w:spacing w:val="-3"/>
                <w:position w:val="5"/>
              </w:rPr>
              <w:t>8</w:t>
            </w:r>
            <w:r>
              <w:rPr>
                <w:sz w:val="10"/>
                <w:szCs w:val="10"/>
                <w:color w:val="231F20"/>
                <w:position w:val="5"/>
              </w:rPr>
              <w:t xml:space="preserve"> </w:t>
            </w:r>
            <w:r>
              <w:rPr>
                <w:color w:val="231F20"/>
                <w:spacing w:val="-2"/>
              </w:rPr>
              <w:t>CFU, for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2"/>
              </w:rPr>
              <w:t>5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days) 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management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acute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gas-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troenteritis  in  children,  since  there  is </w:t>
            </w:r>
            <w:r>
              <w:rPr>
                <w:color w:val="231F20"/>
                <w:spacing w:val="-2"/>
              </w:rPr>
              <w:t xml:space="preserve"> evidence 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reduced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duration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diarrhea</w:t>
            </w:r>
            <w:r>
              <w:rPr>
                <w:color w:val="231F20"/>
                <w:spacing w:val="5"/>
              </w:rPr>
              <w:t>.</w:t>
            </w:r>
          </w:p>
          <w:p>
            <w:pPr>
              <w:pStyle w:val="TableText"/>
              <w:ind w:left="253"/>
              <w:spacing w:line="231" w:lineRule="auto"/>
              <w:rPr/>
            </w:pPr>
            <w:r>
              <w:rPr>
                <w:color w:val="231F20"/>
                <w:spacing w:val="-1"/>
              </w:rPr>
              <w:t>•  Certainty of evidence: Very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low.</w:t>
            </w:r>
          </w:p>
          <w:p>
            <w:pPr>
              <w:pStyle w:val="TableText"/>
              <w:ind w:left="253"/>
              <w:spacing w:line="243" w:lineRule="exact"/>
              <w:rPr/>
            </w:pPr>
            <w:r>
              <w:rPr>
                <w:color w:val="231F20"/>
                <w:spacing w:val="-1"/>
                <w:position w:val="1"/>
              </w:rPr>
              <w:t>•</w:t>
            </w:r>
            <w:r>
              <w:rPr>
                <w:color w:val="231F20"/>
                <w:spacing w:val="6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Grade of</w:t>
            </w:r>
            <w:r>
              <w:rPr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recommendation: Weak.</w:t>
            </w:r>
          </w:p>
        </w:tc>
      </w:tr>
    </w:tbl>
    <w:p>
      <w:pPr>
        <w:spacing w:line="284" w:lineRule="auto"/>
        <w:rPr>
          <w:rFonts w:ascii="Arial"/>
          <w:sz w:val="21"/>
        </w:rPr>
      </w:pPr>
      <w:r/>
    </w:p>
    <w:p>
      <w:pPr>
        <w:ind w:left="9"/>
        <w:spacing w:before="63" w:line="23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5"/>
        </w:rPr>
        <w:t>Combination of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5"/>
        </w:rPr>
        <w:t>L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5"/>
        </w:rPr>
        <w:t>rhamnosus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5"/>
        </w:rPr>
        <w:t>19070-2 and</w:t>
      </w:r>
    </w:p>
    <w:p>
      <w:pPr>
        <w:ind w:left="16"/>
        <w:spacing w:line="259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7"/>
        </w:rPr>
        <w:t>L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7"/>
        </w:rPr>
        <w:t>reuteri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7"/>
        </w:rPr>
        <w:t>DSM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7"/>
        </w:rPr>
        <w:t>12246</w:t>
      </w:r>
    </w:p>
    <w:p>
      <w:pPr>
        <w:pStyle w:val="BodyText"/>
        <w:ind w:left="6" w:right="17" w:firstLine="478"/>
        <w:spacing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In 2020, the WG formulated a weak recommendation on use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</w:rPr>
        <w:t>of 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rhamnosu</w:t>
      </w:r>
      <w:r>
        <w:rPr>
          <w:sz w:val="18"/>
          <w:szCs w:val="18"/>
          <w:color w:val="231F20"/>
        </w:rPr>
        <w:t>s  19</w:t>
      </w:r>
      <w:r>
        <w:rPr>
          <w:sz w:val="18"/>
          <w:szCs w:val="18"/>
          <w:color w:val="231F20"/>
          <w:spacing w:val="-1"/>
        </w:rPr>
        <w:t>070-2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</w:t>
      </w:r>
      <w:r>
        <w:rPr>
          <w:sz w:val="18"/>
          <w:szCs w:val="18"/>
          <w:i/>
          <w:iCs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DSM</w:t>
      </w:r>
    </w:p>
    <w:p>
      <w:pPr>
        <w:spacing w:line="230" w:lineRule="auto"/>
        <w:sectPr>
          <w:type w:val="continuous"/>
          <w:pgSz w:w="11700" w:h="15660"/>
          <w:pgMar w:top="949" w:right="821" w:bottom="1210" w:left="885" w:header="637" w:footer="928" w:gutter="0"/>
          <w:cols w:equalWidth="0" w:num="2">
            <w:col w:w="5070" w:space="100"/>
            <w:col w:w="4824" w:space="0"/>
          </w:cols>
        </w:sectPr>
        <w:rPr>
          <w:sz w:val="18"/>
          <w:szCs w:val="18"/>
        </w:rPr>
      </w:pPr>
    </w:p>
    <w:p>
      <w:pPr>
        <w:spacing w:before="57"/>
        <w:rPr/>
      </w:pPr>
      <w:r/>
    </w:p>
    <w:p>
      <w:pPr>
        <w:sectPr>
          <w:headerReference w:type="default" r:id="rId13"/>
          <w:footerReference w:type="default" r:id="rId14"/>
          <w:pgSz w:w="11700" w:h="15660"/>
          <w:pgMar w:top="894" w:right="871" w:bottom="1220" w:left="835" w:header="617" w:footer="938" w:gutter="0"/>
          <w:cols w:equalWidth="0" w:num="1">
            <w:col w:w="9993" w:space="0"/>
          </w:cols>
        </w:sectPr>
        <w:rPr/>
      </w:pPr>
    </w:p>
    <w:p>
      <w:pPr>
        <w:pStyle w:val="BodyText"/>
        <w:ind w:left="5" w:right="254" w:firstLine="20"/>
        <w:spacing w:before="39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12246, based on the findings from only 2 RCTs with a very limited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number 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1"/>
        </w:rPr>
        <w:t>subjects (n =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112). No additional studies were </w:t>
      </w:r>
      <w:r>
        <w:rPr>
          <w:sz w:val="18"/>
          <w:szCs w:val="18"/>
          <w:color w:val="231F20"/>
          <w:spacing w:val="-2"/>
        </w:rPr>
        <w:t>identified.</w:t>
      </w:r>
    </w:p>
    <w:p>
      <w:pPr>
        <w:spacing w:before="20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7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24" w:right="238" w:hanging="171"/>
              <w:spacing w:before="136" w:line="234" w:lineRule="auto"/>
              <w:rPr/>
            </w:pPr>
            <w:r>
              <w:rPr>
                <w:color w:val="231F20"/>
                <w:spacing w:val="-2"/>
              </w:rPr>
              <w:t>•  HCPs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may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recommend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combination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L</w:t>
            </w:r>
            <w:r>
              <w:rPr>
                <w:i/>
                <w:iCs/>
                <w:color w:val="231F20"/>
                <w:spacing w:val="20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rham-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nosus </w:t>
            </w:r>
            <w:r>
              <w:rPr>
                <w:color w:val="231F20"/>
                <w:spacing w:val="-3"/>
              </w:rPr>
              <w:t>19070-2 and L re</w:t>
            </w:r>
            <w:r>
              <w:rPr>
                <w:color w:val="231F20"/>
                <w:spacing w:val="-4"/>
              </w:rPr>
              <w:t>uteri DSM 12246 (at a dose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2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×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10</w:t>
            </w:r>
            <w:r>
              <w:rPr>
                <w:sz w:val="10"/>
                <w:szCs w:val="10"/>
                <w:color w:val="231F20"/>
                <w:spacing w:val="-2"/>
                <w:position w:val="5"/>
              </w:rPr>
              <w:t>10  </w:t>
            </w:r>
            <w:r>
              <w:rPr>
                <w:color w:val="231F20"/>
                <w:spacing w:val="-1"/>
              </w:rPr>
              <w:t>CFU for each strain, for</w:t>
            </w:r>
            <w:r>
              <w:rPr>
                <w:color w:val="231F20"/>
                <w:spacing w:val="-2"/>
              </w:rPr>
              <w:t xml:space="preserve"> 5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days) for the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man-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agement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"/>
              </w:rPr>
              <w:t>acute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"/>
              </w:rPr>
              <w:t>gastroenteritis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children,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</w:t>
            </w:r>
            <w:r>
              <w:rPr>
                <w:color w:val="231F20"/>
                <w:spacing w:val="-2"/>
              </w:rPr>
              <w:t>ince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there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is evidence 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reduced duration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diarrhea.</w:t>
            </w:r>
          </w:p>
          <w:p>
            <w:pPr>
              <w:pStyle w:val="TableText"/>
              <w:ind w:left="253"/>
              <w:spacing w:line="231" w:lineRule="auto"/>
              <w:rPr/>
            </w:pPr>
            <w:r>
              <w:rPr>
                <w:color w:val="231F20"/>
                <w:spacing w:val="-1"/>
              </w:rPr>
              <w:t>•  Certainty of evidence: Very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low.</w:t>
            </w:r>
          </w:p>
          <w:p>
            <w:pPr>
              <w:pStyle w:val="TableText"/>
              <w:ind w:left="253"/>
              <w:spacing w:line="243" w:lineRule="exact"/>
              <w:rPr/>
            </w:pPr>
            <w:r>
              <w:rPr>
                <w:color w:val="231F20"/>
                <w:spacing w:val="-1"/>
                <w:position w:val="1"/>
              </w:rPr>
              <w:t>•</w:t>
            </w:r>
            <w:r>
              <w:rPr>
                <w:color w:val="231F20"/>
                <w:spacing w:val="6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Grade of</w:t>
            </w:r>
            <w:r>
              <w:rPr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recommendation: Weak.</w:t>
            </w:r>
          </w:p>
        </w:tc>
      </w:tr>
    </w:tbl>
    <w:p>
      <w:pPr>
        <w:spacing w:line="297" w:lineRule="auto"/>
        <w:rPr>
          <w:rFonts w:ascii="Arial"/>
          <w:sz w:val="21"/>
        </w:rPr>
      </w:pPr>
      <w:r/>
    </w:p>
    <w:p>
      <w:pPr>
        <w:ind w:left="14"/>
        <w:spacing w:before="63" w:line="239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8"/>
        </w:rPr>
        <w:t>Combination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8"/>
        </w:rPr>
        <w:t>of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8"/>
        </w:rPr>
        <w:t>L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8"/>
        </w:rPr>
        <w:t>helveticus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8"/>
        </w:rPr>
        <w:t>R0052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8"/>
        </w:rPr>
        <w:t>and</w:t>
      </w:r>
    </w:p>
    <w:p>
      <w:pPr>
        <w:ind w:left="20"/>
        <w:spacing w:line="258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14"/>
        </w:rPr>
        <w:t>L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14"/>
        </w:rPr>
        <w:t>rhamnosus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14"/>
        </w:rPr>
        <w:t>R0011</w:t>
      </w:r>
    </w:p>
    <w:p>
      <w:pPr>
        <w:pStyle w:val="BodyText"/>
        <w:ind w:left="5" w:right="254" w:firstLine="483"/>
        <w:spacing w:before="5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The analysis of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-3"/>
        </w:rPr>
        <w:t>4 RCTs (n =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1133) performed for the previous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ESPGHAN WG recommendations version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2"/>
        </w:rPr>
        <w:t>this document demon-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strated that, compared with placebo or no intervention,</w:t>
      </w:r>
      <w:r>
        <w:rPr>
          <w:sz w:val="18"/>
          <w:szCs w:val="18"/>
          <w:color w:val="231F20"/>
          <w:spacing w:val="-2"/>
        </w:rPr>
        <w:t xml:space="preserve"> the adminis-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tration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of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combination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12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helveticus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</w:t>
      </w:r>
      <w:r>
        <w:rPr>
          <w:sz w:val="18"/>
          <w:szCs w:val="18"/>
          <w:color w:val="231F20"/>
          <w:spacing w:val="-2"/>
        </w:rPr>
        <w:t>0052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 </w:t>
      </w:r>
      <w:r>
        <w:rPr>
          <w:sz w:val="18"/>
          <w:szCs w:val="18"/>
          <w:i/>
          <w:iCs/>
          <w:color w:val="231F20"/>
          <w:spacing w:val="-2"/>
        </w:rPr>
        <w:t>L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rhamnosus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R0011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had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no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significant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2"/>
        </w:rPr>
        <w:t>effect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on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3"/>
        </w:rPr>
        <w:t>duration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diarrhea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(MD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−0.15 day, 95% CI: −0.7 to 0.4), 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substantial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heterogeneity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r>
        <w:rPr>
          <w:sz w:val="18"/>
          <w:szCs w:val="18"/>
          <w:i/>
          <w:iCs/>
          <w:color w:val="231F20"/>
          <w:spacing w:val="-2"/>
        </w:rPr>
        <w:t>I</w:t>
      </w:r>
      <w:r>
        <w:rPr>
          <w:sz w:val="10"/>
          <w:szCs w:val="10"/>
          <w:color w:val="231F20"/>
          <w:spacing w:val="-3"/>
          <w:position w:val="5"/>
        </w:rPr>
        <w:t>2</w:t>
      </w:r>
      <w:r>
        <w:rPr>
          <w:sz w:val="10"/>
          <w:szCs w:val="10"/>
          <w:color w:val="231F20"/>
          <w:spacing w:val="24"/>
          <w:w w:val="103"/>
          <w:position w:val="5"/>
        </w:rPr>
        <w:t xml:space="preserve"> </w:t>
      </w:r>
      <w:r>
        <w:rPr>
          <w:sz w:val="18"/>
          <w:szCs w:val="18"/>
          <w:color w:val="231F20"/>
          <w:spacing w:val="-3"/>
        </w:rPr>
        <w:t>=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67%). The duration 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"/>
        </w:rPr>
        <w:t>hospitalization was not reported in any 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trials. The pooled resu</w:t>
      </w:r>
      <w:r>
        <w:rPr>
          <w:sz w:val="18"/>
          <w:szCs w:val="18"/>
          <w:color w:val="231F20"/>
          <w:spacing w:val="-2"/>
        </w:rPr>
        <w:t>lts 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2"/>
        </w:rPr>
        <w:t>2 RCTs (n = 950) showed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significant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difference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between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groups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need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</w:t>
      </w:r>
      <w:r>
        <w:rPr>
          <w:sz w:val="18"/>
          <w:szCs w:val="18"/>
          <w:color w:val="231F20"/>
          <w:spacing w:val="-3"/>
        </w:rPr>
        <w:t>ospitalization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outpa-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tients (RR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1.5, 95% CI: 0.9—2.55,</w:t>
      </w:r>
      <w:r>
        <w:rPr>
          <w:sz w:val="18"/>
          <w:szCs w:val="18"/>
          <w:color w:val="231F20"/>
          <w:spacing w:val="-4"/>
        </w:rPr>
        <w:t xml:space="preserve"> no heterogeneity </w:t>
      </w:r>
      <w:r>
        <w:rPr>
          <w:sz w:val="18"/>
          <w:szCs w:val="18"/>
          <w:i/>
          <w:iCs/>
          <w:color w:val="231F20"/>
          <w:spacing w:val="-4"/>
        </w:rPr>
        <w:t>I</w:t>
      </w:r>
      <w:r>
        <w:rPr>
          <w:sz w:val="10"/>
          <w:szCs w:val="10"/>
          <w:color w:val="231F20"/>
          <w:spacing w:val="-4"/>
          <w:position w:val="5"/>
        </w:rPr>
        <w:t>2  </w:t>
      </w:r>
      <w:r>
        <w:rPr>
          <w:sz w:val="18"/>
          <w:szCs w:val="18"/>
          <w:color w:val="231F20"/>
          <w:spacing w:val="-4"/>
        </w:rPr>
        <w:t>= 0%).</w:t>
      </w:r>
    </w:p>
    <w:p>
      <w:pPr>
        <w:spacing w:before="38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3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24" w:right="239" w:hanging="171"/>
              <w:spacing w:before="137" w:line="235" w:lineRule="auto"/>
              <w:rPr/>
            </w:pPr>
            <w:r>
              <w:rPr>
                <w:color w:val="231F20"/>
                <w:spacing w:val="-4"/>
              </w:rPr>
              <w:t>•  HCPs should </w:t>
            </w:r>
            <w:r>
              <w:rPr>
                <w:i/>
                <w:iCs/>
                <w:color w:val="231F20"/>
                <w:spacing w:val="-4"/>
              </w:rPr>
              <w:t>not </w:t>
            </w:r>
            <w:r>
              <w:rPr>
                <w:color w:val="231F20"/>
                <w:spacing w:val="-4"/>
              </w:rPr>
              <w:t>recomm</w:t>
            </w:r>
            <w:r>
              <w:rPr>
                <w:color w:val="231F20"/>
                <w:spacing w:val="-5"/>
              </w:rPr>
              <w:t>end the combination of </w:t>
            </w:r>
            <w:r>
              <w:rPr>
                <w:i/>
                <w:iCs/>
                <w:color w:val="231F20"/>
                <w:spacing w:val="-5"/>
              </w:rPr>
              <w:t>L hel-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8"/>
              </w:rPr>
              <w:t>veticus</w:t>
            </w:r>
            <w:r>
              <w:rPr>
                <w:i/>
                <w:iCs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R0052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i/>
                <w:iCs/>
                <w:color w:val="231F20"/>
                <w:spacing w:val="-8"/>
              </w:rPr>
              <w:t>L rhamnosus</w:t>
            </w:r>
            <w:r>
              <w:rPr>
                <w:i/>
                <w:iCs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R00</w:t>
            </w:r>
            <w:r>
              <w:rPr>
                <w:color w:val="231F20"/>
                <w:spacing w:val="-9"/>
              </w:rPr>
              <w:t>11 for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manage-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ment of acute gastroenteritis due to the lack of efficacy.</w:t>
            </w:r>
          </w:p>
          <w:p>
            <w:pPr>
              <w:pStyle w:val="TableText"/>
              <w:ind w:left="253"/>
              <w:spacing w:line="231" w:lineRule="auto"/>
              <w:rPr/>
            </w:pPr>
            <w:r>
              <w:rPr>
                <w:color w:val="231F20"/>
                <w:spacing w:val="1"/>
              </w:rPr>
              <w:t>•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"/>
              </w:rPr>
              <w:t>: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Moderate</w:t>
            </w:r>
            <w:r>
              <w:rPr>
                <w:color w:val="231F20"/>
                <w:spacing w:val="1"/>
              </w:rPr>
              <w:t>.</w:t>
            </w:r>
          </w:p>
          <w:p>
            <w:pPr>
              <w:pStyle w:val="TableText"/>
              <w:ind w:left="253"/>
              <w:rPr/>
            </w:pPr>
            <w:r>
              <w:rPr>
                <w:color w:val="231F20"/>
                <w:spacing w:val="5"/>
              </w:rPr>
              <w:t>•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5"/>
              </w:rPr>
              <w:t>: </w:t>
            </w:r>
            <w:r>
              <w:rPr>
                <w:color w:val="231F20"/>
              </w:rPr>
              <w:t>Strong</w:t>
            </w:r>
            <w:r>
              <w:rPr>
                <w:color w:val="231F20"/>
                <w:spacing w:val="5"/>
              </w:rPr>
              <w:t>.</w:t>
            </w:r>
          </w:p>
        </w:tc>
      </w:tr>
    </w:tbl>
    <w:p>
      <w:pPr>
        <w:spacing w:line="279" w:lineRule="auto"/>
        <w:rPr>
          <w:rFonts w:ascii="Arial"/>
          <w:sz w:val="21"/>
        </w:rPr>
      </w:pPr>
      <w:r/>
    </w:p>
    <w:p>
      <w:pPr>
        <w:ind w:left="20"/>
        <w:spacing w:before="63" w:line="265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6"/>
          <w:position w:val="2"/>
        </w:rPr>
        <w:t>Bacillus clausii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6"/>
          <w:position w:val="2"/>
        </w:rPr>
        <w:t>Strains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6"/>
          <w:position w:val="2"/>
        </w:rPr>
        <w:t>O/C,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6"/>
          <w:position w:val="2"/>
        </w:rPr>
        <w:t>SIN,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6"/>
          <w:position w:val="2"/>
        </w:rPr>
        <w:t>N/R,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6"/>
          <w:position w:val="2"/>
        </w:rPr>
        <w:t>and T</w:t>
      </w:r>
    </w:p>
    <w:p>
      <w:pPr>
        <w:pStyle w:val="BodyText"/>
        <w:ind w:left="4" w:right="254" w:firstLine="484"/>
        <w:spacing w:before="2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In 2020, the WG provided a weak recommendation </w:t>
      </w:r>
      <w:r>
        <w:rPr>
          <w:sz w:val="18"/>
          <w:szCs w:val="18"/>
          <w:i/>
          <w:iCs/>
          <w:color w:val="231F20"/>
          <w:spacing w:val="-4"/>
        </w:rPr>
        <w:t>agains</w:t>
      </w:r>
      <w:r>
        <w:rPr>
          <w:sz w:val="18"/>
          <w:szCs w:val="18"/>
          <w:color w:val="231F20"/>
          <w:spacing w:val="-4"/>
        </w:rPr>
        <w:t>t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use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Bacillus clausii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stains i</w:t>
      </w:r>
      <w:r>
        <w:rPr>
          <w:sz w:val="18"/>
          <w:szCs w:val="18"/>
          <w:color w:val="231F20"/>
          <w:spacing w:val="-4"/>
        </w:rPr>
        <w:t>ntrinsically resistant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4"/>
        </w:rPr>
        <w:t>chloramphenicol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(O/C), novobiocin and rifampicin (N/R), tetracycline (T), or neom</w:t>
      </w:r>
      <w:r>
        <w:rPr>
          <w:sz w:val="18"/>
          <w:szCs w:val="18"/>
          <w:color w:val="231F20"/>
          <w:spacing w:val="-5"/>
        </w:rPr>
        <w:t>ycin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and streptomycin (SIN) for t</w:t>
      </w:r>
      <w:r>
        <w:rPr>
          <w:sz w:val="18"/>
          <w:szCs w:val="18"/>
          <w:color w:val="231F20"/>
          <w:spacing w:val="-4"/>
        </w:rPr>
        <w:t>he management 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4"/>
        </w:rPr>
        <w:t>acute gastroenteritis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4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children,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due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4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4"/>
        </w:rPr>
        <w:t>lack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4"/>
        </w:rPr>
        <w:t>of consistent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4"/>
        </w:rPr>
        <w:t>methodologically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r</w:t>
      </w:r>
      <w:r>
        <w:rPr>
          <w:sz w:val="18"/>
          <w:szCs w:val="18"/>
          <w:color w:val="231F20"/>
          <w:spacing w:val="-5"/>
        </w:rPr>
        <w:t>igorous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evidence in the pediatric age group. </w:t>
      </w:r>
      <w:r>
        <w:rPr>
          <w:sz w:val="18"/>
          <w:szCs w:val="18"/>
          <w:color w:val="231F20"/>
          <w:spacing w:val="-4"/>
        </w:rPr>
        <w:t>No other RCTs were published 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the last 2 years to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justify a change</w:t>
      </w:r>
      <w:r>
        <w:rPr>
          <w:sz w:val="18"/>
          <w:szCs w:val="18"/>
          <w:color w:val="231F20"/>
          <w:spacing w:val="-4"/>
        </w:rPr>
        <w:t xml:space="preserve"> in this recommendation.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4"/>
        </w:rPr>
        <w:t>A recent 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vitro study demonstrated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4"/>
        </w:rPr>
        <w:t>that a commercially avail</w:t>
      </w:r>
      <w:r>
        <w:rPr>
          <w:sz w:val="18"/>
          <w:szCs w:val="18"/>
          <w:color w:val="231F20"/>
          <w:spacing w:val="-5"/>
        </w:rPr>
        <w:t>able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5"/>
        </w:rPr>
        <w:t>mix of</w:t>
      </w:r>
      <w:r>
        <w:rPr>
          <w:sz w:val="18"/>
          <w:szCs w:val="18"/>
          <w:i/>
          <w:iCs/>
          <w:color w:val="231F20"/>
          <w:spacing w:val="-5"/>
        </w:rPr>
        <w:t>B clausii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strains may be able to counteract the rotaviru</w:t>
      </w:r>
      <w:r>
        <w:rPr>
          <w:sz w:val="18"/>
          <w:szCs w:val="18"/>
          <w:color w:val="231F20"/>
          <w:spacing w:val="-5"/>
        </w:rPr>
        <w:t>s-induced mucosal barrier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damage and inhibit the prod</w:t>
      </w:r>
      <w:r>
        <w:rPr>
          <w:sz w:val="18"/>
          <w:szCs w:val="18"/>
          <w:color w:val="231F20"/>
          <w:spacing w:val="-4"/>
        </w:rPr>
        <w:t>uction of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4"/>
        </w:rPr>
        <w:t>reactive oxygen species and pro-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inflammatory cytokines,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5"/>
        </w:rPr>
        <w:t>providing a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5"/>
        </w:rPr>
        <w:t>protective effect aga</w:t>
      </w:r>
      <w:r>
        <w:rPr>
          <w:sz w:val="18"/>
          <w:szCs w:val="18"/>
          <w:color w:val="231F20"/>
          <w:spacing w:val="-6"/>
        </w:rPr>
        <w:t>inst enterocyte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apoptosis (</w:t>
      </w:r>
      <w:hyperlink w:history="true" w:anchor="bookmark58">
        <w:r>
          <w:rPr>
            <w:sz w:val="18"/>
            <w:szCs w:val="18"/>
            <w:color w:val="231F20"/>
            <w:spacing w:val="-4"/>
          </w:rPr>
          <w:t>34</w:t>
        </w:r>
      </w:hyperlink>
      <w:r>
        <w:rPr>
          <w:sz w:val="18"/>
          <w:szCs w:val="18"/>
          <w:color w:val="231F20"/>
          <w:spacing w:val="-4"/>
        </w:rPr>
        <w:t>).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4"/>
        </w:rPr>
        <w:t>This evidence might encourage the </w:t>
      </w:r>
      <w:r>
        <w:rPr>
          <w:sz w:val="18"/>
          <w:szCs w:val="18"/>
          <w:color w:val="231F20"/>
          <w:spacing w:val="-5"/>
        </w:rPr>
        <w:t>development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5"/>
        </w:rPr>
        <w:t>fur-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4"/>
        </w:rPr>
        <w:t>large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4"/>
        </w:rPr>
        <w:t>rigorous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RCTs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to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investiga</w:t>
      </w:r>
      <w:r>
        <w:rPr>
          <w:sz w:val="18"/>
          <w:szCs w:val="18"/>
          <w:color w:val="231F20"/>
          <w:spacing w:val="-5"/>
        </w:rPr>
        <w:t>te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5"/>
        </w:rPr>
        <w:t>efficacy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5"/>
        </w:rPr>
        <w:t>of using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strain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4"/>
        </w:rPr>
        <w:t>in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4"/>
        </w:rPr>
        <w:t>children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4"/>
        </w:rPr>
        <w:t>with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4"/>
        </w:rPr>
        <w:t>acute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4"/>
        </w:rPr>
        <w:t>gast</w:t>
      </w:r>
      <w:r>
        <w:rPr>
          <w:sz w:val="18"/>
          <w:szCs w:val="18"/>
          <w:color w:val="231F20"/>
          <w:spacing w:val="-5"/>
        </w:rPr>
        <w:t>roenteritis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5"/>
        </w:rPr>
        <w:t>living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5"/>
        </w:rPr>
        <w:t>in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5"/>
        </w:rPr>
        <w:t>European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5"/>
        </w:rPr>
        <w:t>countries.</w:t>
      </w:r>
    </w:p>
    <w:p>
      <w:pPr>
        <w:spacing w:before="46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3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24" w:right="239" w:hanging="171"/>
              <w:spacing w:before="137" w:line="235" w:lineRule="auto"/>
              <w:rPr/>
            </w:pPr>
            <w:r>
              <w:rPr>
                <w:color w:val="231F20"/>
                <w:spacing w:val="-3"/>
              </w:rPr>
              <w:t>•  HCPs may </w:t>
            </w:r>
            <w:r>
              <w:rPr>
                <w:i/>
                <w:iCs/>
                <w:color w:val="231F20"/>
                <w:spacing w:val="-3"/>
              </w:rPr>
              <w:t>not </w:t>
            </w:r>
            <w:r>
              <w:rPr>
                <w:color w:val="231F20"/>
                <w:spacing w:val="-3"/>
              </w:rPr>
              <w:t>recommend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B</w:t>
            </w:r>
            <w:r>
              <w:rPr>
                <w:i/>
                <w:iCs/>
                <w:color w:val="231F20"/>
                <w:spacing w:val="2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cl</w:t>
            </w:r>
            <w:r>
              <w:rPr>
                <w:i/>
                <w:iCs/>
                <w:color w:val="231F20"/>
                <w:spacing w:val="-4"/>
              </w:rPr>
              <w:t>ausii </w:t>
            </w:r>
            <w:r>
              <w:rPr>
                <w:color w:val="231F20"/>
                <w:spacing w:val="-4"/>
              </w:rPr>
              <w:t>strains O/C,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SIN,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N/R,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and T 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</w:rPr>
              <w:t>management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o</w:t>
            </w:r>
            <w:r>
              <w:rPr>
                <w:color w:val="231F20"/>
                <w:spacing w:val="-1"/>
              </w:rPr>
              <w:t>f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acute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gastroen-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teritis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in children due t</w:t>
            </w:r>
            <w:r>
              <w:rPr>
                <w:color w:val="231F20"/>
                <w:spacing w:val="-1"/>
              </w:rPr>
              <w:t>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lack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efficacy.</w:t>
            </w:r>
          </w:p>
          <w:p>
            <w:pPr>
              <w:pStyle w:val="TableText"/>
              <w:ind w:left="253"/>
              <w:spacing w:line="231" w:lineRule="auto"/>
              <w:rPr/>
            </w:pPr>
            <w:r>
              <w:rPr>
                <w:color w:val="231F20"/>
                <w:spacing w:val="-1"/>
              </w:rPr>
              <w:t>•  Certainty of evidence: Very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low.</w:t>
            </w:r>
          </w:p>
          <w:p>
            <w:pPr>
              <w:pStyle w:val="TableText"/>
              <w:ind w:left="253"/>
              <w:spacing w:line="243" w:lineRule="exact"/>
              <w:rPr/>
            </w:pPr>
            <w:r>
              <w:rPr>
                <w:color w:val="231F20"/>
                <w:spacing w:val="-1"/>
                <w:position w:val="1"/>
              </w:rPr>
              <w:t>•</w:t>
            </w:r>
            <w:r>
              <w:rPr>
                <w:color w:val="231F20"/>
                <w:spacing w:val="6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Grade of</w:t>
            </w:r>
            <w:r>
              <w:rPr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recommendation: Weak.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ind w:left="22"/>
        <w:spacing w:before="63" w:line="264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</w:rPr>
        <w:t>Prevention of AAD</w:t>
      </w:r>
    </w:p>
    <w:p>
      <w:pPr>
        <w:pStyle w:val="BodyText"/>
        <w:ind w:left="10" w:right="253" w:firstLine="478"/>
        <w:spacing w:before="7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preventing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AAD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earlier </w:t>
      </w:r>
      <w:r>
        <w:rPr>
          <w:sz w:val="18"/>
          <w:szCs w:val="18"/>
          <w:color w:val="231F20"/>
        </w:rPr>
        <w:t>addressed by the ESPGHAN WG on Probiotics (</w:t>
      </w:r>
      <w:hyperlink w:history="true" w:anchor="bookmark59">
        <w:r>
          <w:rPr>
            <w:sz w:val="18"/>
            <w:szCs w:val="18"/>
            <w:color w:val="231F20"/>
          </w:rPr>
          <w:t>2</w:t>
        </w:r>
      </w:hyperlink>
      <w:r>
        <w:rPr>
          <w:sz w:val="18"/>
          <w:szCs w:val="18"/>
          <w:color w:val="231F20"/>
        </w:rPr>
        <w:t>).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2016,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1"/>
        <w:spacing w:before="34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preventing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AAD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because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existence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class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antibiotic(s),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duration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antibiotic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treatment,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age,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hospitalization,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</w:t>
      </w:r>
      <w:r>
        <w:rPr>
          <w:sz w:val="18"/>
          <w:szCs w:val="18"/>
          <w:color w:val="231F20"/>
          <w:spacing w:val="-1"/>
        </w:rPr>
        <w:t>morbidi-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ties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episodes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ofAAD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L </w:t>
      </w:r>
      <w:r>
        <w:rPr>
          <w:sz w:val="18"/>
          <w:szCs w:val="18"/>
          <w:i/>
          <w:iCs/>
          <w:color w:val="231F20"/>
          <w:spacing w:val="-1"/>
        </w:rPr>
        <w:t>rhamnosus </w:t>
      </w:r>
      <w:r>
        <w:rPr>
          <w:sz w:val="18"/>
          <w:szCs w:val="18"/>
          <w:color w:val="231F20"/>
          <w:spacing w:val="-1"/>
        </w:rPr>
        <w:t>GG (moderate quality of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-1"/>
        </w:rPr>
        <w:t>evidence, strong recommenda-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S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boulardii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(moderate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qu</w:t>
      </w:r>
      <w:r>
        <w:rPr>
          <w:sz w:val="18"/>
          <w:szCs w:val="18"/>
          <w:color w:val="231F20"/>
          <w:spacing w:val="-1"/>
        </w:rPr>
        <w:t>ality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evidence,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strong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recom-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mendation).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Other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strains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combinations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strains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tested,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but sufficient evidence was still lacking. If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</w:rPr>
        <w:t>the use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preventing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Clostridioide</w:t>
      </w:r>
      <w:r>
        <w:rPr>
          <w:sz w:val="18"/>
          <w:szCs w:val="18"/>
          <w:i/>
          <w:iCs/>
          <w:color w:val="231F20"/>
          <w:spacing w:val="29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difficile</w:t>
      </w:r>
      <w:r>
        <w:rPr>
          <w:sz w:val="18"/>
          <w:szCs w:val="18"/>
          <w:color w:val="231F20"/>
          <w:spacing w:val="-1"/>
        </w:rPr>
        <w:t>-associated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diarrhea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consid-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ered, the ESPGHAN WG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suggested using </w:t>
      </w:r>
      <w:r>
        <w:rPr>
          <w:sz w:val="18"/>
          <w:szCs w:val="18"/>
          <w:i/>
          <w:iCs/>
          <w:color w:val="231F20"/>
        </w:rPr>
        <w:t>S b</w:t>
      </w:r>
      <w:r>
        <w:rPr>
          <w:sz w:val="18"/>
          <w:szCs w:val="18"/>
          <w:i/>
          <w:iCs/>
          <w:color w:val="231F20"/>
          <w:spacing w:val="-1"/>
        </w:rPr>
        <w:t>oulardii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(low quality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conditional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4"/>
        </w:rPr>
        <w:t>).</w:t>
      </w:r>
    </w:p>
    <w:p>
      <w:pPr>
        <w:pStyle w:val="BodyText"/>
        <w:ind w:firstLine="488"/>
        <w:spacing w:before="1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contrast,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 AGA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(2020)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not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formulate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any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recom-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mendations on the use of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</w:rPr>
        <w:t>probiotic</w:t>
      </w:r>
      <w:r>
        <w:rPr>
          <w:sz w:val="18"/>
          <w:szCs w:val="18"/>
          <w:color w:val="231F20"/>
          <w:spacing w:val="-1"/>
        </w:rPr>
        <w:t>s for preventing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AAD. However,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AGA  conditiona</w:t>
      </w:r>
      <w:r>
        <w:rPr>
          <w:sz w:val="18"/>
          <w:szCs w:val="18"/>
          <w:color w:val="231F20"/>
        </w:rPr>
        <w:t>lly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recommended  (</w:t>
      </w:r>
      <w:r>
        <w:rPr>
          <w:sz w:val="18"/>
          <w:szCs w:val="18"/>
          <w:color w:val="231F20"/>
          <w:spacing w:val="-1"/>
        </w:rPr>
        <w:t>based  on  low  quality  o</w:t>
      </w:r>
      <w:r>
        <w:rPr>
          <w:sz w:val="18"/>
          <w:szCs w:val="18"/>
          <w:color w:val="231F20"/>
          <w:spacing w:val="17"/>
        </w:rPr>
        <w:t>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evidence)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certain probiotics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 the prevention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i/>
          <w:iCs/>
          <w:color w:val="231F20"/>
        </w:rPr>
        <w:t>C difficile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infe</w:t>
      </w:r>
      <w:r>
        <w:rPr>
          <w:sz w:val="18"/>
          <w:szCs w:val="18"/>
          <w:color w:val="231F20"/>
          <w:spacing w:val="-1"/>
        </w:rPr>
        <w:t>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antibiotic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-1"/>
        </w:rPr>
        <w:t>reatment.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These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included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boulardii</w:t>
      </w:r>
      <w:r>
        <w:rPr>
          <w:sz w:val="18"/>
          <w:szCs w:val="18"/>
          <w:color w:val="231F20"/>
        </w:rPr>
        <w:t>;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 the 2-strain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i/>
          <w:iCs/>
          <w:color w:val="231F20"/>
        </w:rPr>
        <w:t>L acidophilus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CL1285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&amp;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casei</w:t>
      </w:r>
      <w:r>
        <w:rPr>
          <w:sz w:val="18"/>
          <w:szCs w:val="18"/>
          <w:i/>
          <w:iCs/>
          <w:color w:val="231F20"/>
          <w:spacing w:val="11"/>
          <w:w w:val="102"/>
        </w:rPr>
        <w:t xml:space="preserve"> </w:t>
      </w:r>
      <w:r>
        <w:rPr>
          <w:sz w:val="18"/>
          <w:szCs w:val="18"/>
          <w:i/>
          <w:iCs/>
          <w:color w:val="231F20"/>
        </w:rPr>
        <w:t>LBC80R</w:t>
      </w:r>
      <w:r>
        <w:rPr>
          <w:sz w:val="18"/>
          <w:szCs w:val="18"/>
          <w:color w:val="231F20"/>
        </w:rPr>
        <w:t>;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3-strain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acidop</w:t>
      </w:r>
      <w:r>
        <w:rPr>
          <w:sz w:val="18"/>
          <w:szCs w:val="18"/>
          <w:i/>
          <w:iCs/>
          <w:color w:val="231F20"/>
          <w:spacing w:val="-1"/>
        </w:rPr>
        <w:t>hilus,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delbruekii </w:t>
      </w:r>
      <w:r>
        <w:rPr>
          <w:sz w:val="18"/>
          <w:szCs w:val="18"/>
          <w:color w:val="231F20"/>
        </w:rPr>
        <w:t>subsp. </w:t>
      </w:r>
      <w:r>
        <w:rPr>
          <w:sz w:val="18"/>
          <w:szCs w:val="18"/>
          <w:i/>
          <w:iCs/>
          <w:color w:val="231F20"/>
        </w:rPr>
        <w:t>bulgaricus</w:t>
      </w:r>
      <w:r>
        <w:rPr>
          <w:sz w:val="18"/>
          <w:szCs w:val="18"/>
          <w:color w:val="231F20"/>
        </w:rPr>
        <w:t>, and </w:t>
      </w:r>
      <w:r>
        <w:rPr>
          <w:sz w:val="18"/>
          <w:szCs w:val="18"/>
          <w:i/>
          <w:iCs/>
          <w:color w:val="231F20"/>
        </w:rPr>
        <w:t>B bifidum</w:t>
      </w:r>
      <w:r>
        <w:rPr>
          <w:sz w:val="18"/>
          <w:szCs w:val="18"/>
          <w:color w:val="231F20"/>
        </w:rPr>
        <w:t>; or 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4-stra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combi-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acidophilus</w:t>
      </w:r>
      <w:r>
        <w:rPr>
          <w:sz w:val="18"/>
          <w:szCs w:val="18"/>
          <w:i/>
          <w:iCs/>
          <w:color w:val="231F20"/>
          <w:spacing w:val="2"/>
        </w:rPr>
        <w:t>,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delbruekii</w:t>
      </w:r>
      <w:r>
        <w:rPr>
          <w:sz w:val="18"/>
          <w:szCs w:val="18"/>
          <w:i/>
          <w:iCs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subsp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i/>
          <w:iCs/>
          <w:color w:val="231F20"/>
        </w:rPr>
        <w:t>bulgaricus</w:t>
      </w:r>
      <w:r>
        <w:rPr>
          <w:sz w:val="18"/>
          <w:szCs w:val="18"/>
          <w:i/>
          <w:iCs/>
          <w:color w:val="231F20"/>
          <w:spacing w:val="2"/>
        </w:rPr>
        <w:t>, </w:t>
      </w:r>
      <w:r>
        <w:rPr>
          <w:sz w:val="18"/>
          <w:szCs w:val="18"/>
          <w:i/>
          <w:iCs/>
          <w:color w:val="231F20"/>
        </w:rPr>
        <w:t>B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bifidum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Streptococcus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salivar</w:t>
      </w:r>
      <w:r>
        <w:rPr>
          <w:sz w:val="18"/>
          <w:szCs w:val="18"/>
          <w:i/>
          <w:iCs/>
          <w:color w:val="231F20"/>
          <w:spacing w:val="-1"/>
        </w:rPr>
        <w:t>ius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subsp.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thermophilus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60">
        <w:r>
          <w:rPr>
            <w:sz w:val="18"/>
            <w:szCs w:val="18"/>
            <w:color w:val="231F20"/>
            <w:spacing w:val="-1"/>
          </w:rPr>
          <w:t>14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strain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specification was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for the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3-strai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 4-strain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combinations,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contribute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confusion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-1"/>
        </w:rPr>
        <w:t>mplementation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3" w:firstLine="492"/>
        <w:spacing w:before="9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November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2016  (</w:t>
      </w:r>
      <w:r>
        <w:rPr>
          <w:sz w:val="18"/>
          <w:szCs w:val="18"/>
          <w:color w:val="231F20"/>
          <w:spacing w:val="-1"/>
        </w:rPr>
        <w:t>the  date  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  last  search  made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2016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ESPGHAN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WG),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evidence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has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consistent</w:t>
      </w:r>
      <w:r>
        <w:rPr>
          <w:sz w:val="18"/>
          <w:szCs w:val="18"/>
          <w:color w:val="231F20"/>
          <w:spacing w:val="-2"/>
        </w:rPr>
        <w:t>ly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shown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tested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-1"/>
        </w:rPr>
        <w:t>AAD,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including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2019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Cochrane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review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61">
        <w:r>
          <w:rPr>
            <w:sz w:val="18"/>
            <w:szCs w:val="18"/>
            <w:color w:val="231F20"/>
            <w:spacing w:val="-1"/>
          </w:rPr>
          <w:t>35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lat</w:t>
      </w:r>
      <w:r>
        <w:rPr>
          <w:sz w:val="18"/>
          <w:szCs w:val="18"/>
          <w:color w:val="231F20"/>
          <w:spacing w:val="-2"/>
        </w:rPr>
        <w:t>ter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identi-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fied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33 RCTs involving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6352 participants. The p</w:t>
      </w:r>
      <w:r>
        <w:rPr>
          <w:sz w:val="18"/>
          <w:szCs w:val="18"/>
          <w:color w:val="231F20"/>
          <w:spacing w:val="-1"/>
        </w:rPr>
        <w:t>robiotics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assessed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Bacillus  </w:t>
      </w:r>
      <w:r>
        <w:rPr>
          <w:sz w:val="18"/>
          <w:szCs w:val="18"/>
          <w:color w:val="231F20"/>
        </w:rPr>
        <w:t>spp,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Bifidobacte</w:t>
      </w:r>
      <w:r>
        <w:rPr>
          <w:sz w:val="18"/>
          <w:szCs w:val="18"/>
          <w:i/>
          <w:iCs/>
          <w:color w:val="231F20"/>
          <w:spacing w:val="-1"/>
        </w:rPr>
        <w:t>rium  </w:t>
      </w:r>
      <w:r>
        <w:rPr>
          <w:sz w:val="18"/>
          <w:szCs w:val="18"/>
          <w:color w:val="231F20"/>
          <w:spacing w:val="-1"/>
        </w:rPr>
        <w:t>spp,  </w:t>
      </w:r>
      <w:r>
        <w:rPr>
          <w:sz w:val="18"/>
          <w:szCs w:val="18"/>
          <w:i/>
          <w:iCs/>
          <w:color w:val="231F20"/>
          <w:spacing w:val="-1"/>
        </w:rPr>
        <w:t>Clostridium  butyri-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cum</w:t>
      </w:r>
      <w:r>
        <w:rPr>
          <w:sz w:val="18"/>
          <w:szCs w:val="18"/>
          <w:color w:val="231F20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Lactobacilli  </w:t>
      </w:r>
      <w:r>
        <w:rPr>
          <w:sz w:val="18"/>
          <w:szCs w:val="18"/>
          <w:color w:val="231F20"/>
        </w:rPr>
        <w:t>spp,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Lactococcus  </w:t>
      </w:r>
      <w:r>
        <w:rPr>
          <w:sz w:val="18"/>
          <w:szCs w:val="18"/>
          <w:color w:val="231F20"/>
        </w:rPr>
        <w:t>spp,  </w:t>
      </w:r>
      <w:r>
        <w:rPr>
          <w:sz w:val="18"/>
          <w:szCs w:val="18"/>
          <w:i/>
          <w:iCs/>
          <w:color w:val="231F20"/>
        </w:rPr>
        <w:t>Leuc</w:t>
      </w:r>
      <w:r>
        <w:rPr>
          <w:sz w:val="18"/>
          <w:szCs w:val="18"/>
          <w:i/>
          <w:iCs/>
          <w:color w:val="231F20"/>
          <w:spacing w:val="-1"/>
        </w:rPr>
        <w:t>onostoc  cremoris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Saccharomyces </w:t>
      </w:r>
      <w:r>
        <w:rPr>
          <w:sz w:val="18"/>
          <w:szCs w:val="18"/>
          <w:color w:val="231F20"/>
          <w:spacing w:val="-1"/>
        </w:rPr>
        <w:t>spp, or </w:t>
      </w:r>
      <w:r>
        <w:rPr>
          <w:sz w:val="18"/>
          <w:szCs w:val="18"/>
          <w:i/>
          <w:iCs/>
          <w:color w:val="231F20"/>
          <w:spacing w:val="-1"/>
        </w:rPr>
        <w:t>Streptococcus </w:t>
      </w:r>
      <w:r>
        <w:rPr>
          <w:sz w:val="18"/>
          <w:szCs w:val="18"/>
          <w:color w:val="231F20"/>
          <w:spacing w:val="-1"/>
        </w:rPr>
        <w:t>spp, alone or in combination.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At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evaluation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after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5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days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2"/>
        </w:rPr>
        <w:t>12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weeks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from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enrollment,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statis-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tically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-1"/>
        </w:rPr>
        <w:t>eduction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incidence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of AAD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found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probiotic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compa</w:t>
      </w:r>
      <w:r>
        <w:rPr>
          <w:sz w:val="18"/>
          <w:szCs w:val="18"/>
          <w:color w:val="231F20"/>
          <w:spacing w:val="-1"/>
        </w:rPr>
        <w:t>red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control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groups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(8%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vs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19%,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respectively,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3"/>
        </w:rPr>
        <w:t>RR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0.45,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95%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CI: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0.36—0.56),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3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number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needed to treat (NNT)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9 (95% CI: 7—13).</w:t>
      </w:r>
      <w:r>
        <w:rPr>
          <w:sz w:val="18"/>
          <w:szCs w:val="18"/>
          <w:color w:val="231F20"/>
          <w:spacing w:val="-3"/>
        </w:rPr>
        <w:t xml:space="preserve"> In the high dose 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(≥5 billion CFU per day), the inciden</w:t>
      </w:r>
      <w:r>
        <w:rPr>
          <w:sz w:val="18"/>
          <w:szCs w:val="18"/>
          <w:color w:val="231F20"/>
          <w:spacing w:val="-1"/>
        </w:rPr>
        <w:t>ce of</w:t>
      </w:r>
      <w:r>
        <w:rPr>
          <w:sz w:val="18"/>
          <w:szCs w:val="18"/>
          <w:color w:val="231F20"/>
          <w:spacing w:val="-31"/>
        </w:rPr>
        <w:t xml:space="preserve"> </w:t>
      </w:r>
      <w:r>
        <w:rPr>
          <w:sz w:val="18"/>
          <w:szCs w:val="18"/>
          <w:color w:val="231F20"/>
          <w:spacing w:val="-1"/>
        </w:rPr>
        <w:t>AAD was reduced in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probiotic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compared with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(13% vs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23%, </w:t>
      </w:r>
      <w:r>
        <w:rPr>
          <w:sz w:val="18"/>
          <w:szCs w:val="18"/>
          <w:color w:val="231F20"/>
          <w:spacing w:val="-4"/>
        </w:rPr>
        <w:t>respectively, RR 0.54, 95% CI: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4"/>
        </w:rPr>
        <w:t>0.4—0.7, NNT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4"/>
        </w:rPr>
        <w:t>6</w:t>
      </w:r>
      <w:r>
        <w:rPr>
          <w:sz w:val="18"/>
          <w:szCs w:val="18"/>
          <w:color w:val="231F20"/>
          <w:spacing w:val="-5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5"/>
        </w:rPr>
        <w:t>95%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5"/>
        </w:rPr>
        <w:t>CI: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5"/>
        </w:rPr>
        <w:t>5—9).</w:t>
      </w:r>
    </w:p>
    <w:p>
      <w:pPr>
        <w:pStyle w:val="BodyText"/>
        <w:ind w:firstLine="495"/>
        <w:spacing w:before="8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strain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6"/>
          <w:w w:val="102"/>
        </w:rPr>
        <w:t xml:space="preserve"> 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S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boulardii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hyperlink w:history="true" w:anchor="bookmark62">
        <w:r>
          <w:rPr>
            <w:sz w:val="18"/>
            <w:szCs w:val="18"/>
            <w:color w:val="231F20"/>
            <w:spacing w:val="4"/>
          </w:rPr>
          <w:t>27</w:t>
        </w:r>
      </w:hyperlink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63">
        <w:r>
          <w:rPr>
            <w:sz w:val="18"/>
            <w:szCs w:val="18"/>
            <w:color w:val="231F20"/>
          </w:rPr>
          <w:t>36</w:t>
        </w:r>
      </w:hyperlink>
      <w:r>
        <w:rPr>
          <w:sz w:val="18"/>
          <w:szCs w:val="18"/>
          <w:color w:val="231F20"/>
        </w:rPr>
        <w:t>),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</w:rPr>
        <w:t>typically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administered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</w:rPr>
        <w:t>simultaneousl</w:t>
      </w:r>
      <w:r>
        <w:rPr>
          <w:sz w:val="18"/>
          <w:szCs w:val="18"/>
          <w:color w:val="231F20"/>
          <w:spacing w:val="-1"/>
        </w:rPr>
        <w:t>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initiation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antibiotic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AAD.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2021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of 33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con</w:t>
      </w:r>
      <w:r>
        <w:rPr>
          <w:sz w:val="18"/>
          <w:szCs w:val="18"/>
          <w:color w:val="231F20"/>
          <w:spacing w:val="-1"/>
        </w:rPr>
        <w:t>firmed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evi-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dence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i/>
          <w:iCs/>
          <w:color w:val="231F20"/>
        </w:rPr>
        <w:t>S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boulardii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CNCM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7"/>
        </w:rPr>
        <w:t>-745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rhamnosus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preventing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AAD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outpatients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hospitalized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children </w:t>
      </w:r>
      <w:r>
        <w:rPr>
          <w:sz w:val="18"/>
          <w:szCs w:val="18"/>
          <w:color w:val="231F20"/>
        </w:rPr>
        <w:t>(</w:t>
      </w:r>
      <w:hyperlink w:history="true" w:anchor="bookmark64">
        <w:r>
          <w:rPr>
            <w:sz w:val="18"/>
            <w:szCs w:val="18"/>
            <w:color w:val="231F20"/>
          </w:rPr>
          <w:t>37</w:t>
        </w:r>
      </w:hyperlink>
      <w:r>
        <w:rPr>
          <w:sz w:val="18"/>
          <w:szCs w:val="18"/>
          <w:color w:val="231F20"/>
        </w:rPr>
        <w:t>). However,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scoping review performed 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inform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develop- </w:t>
      </w:r>
      <w:r>
        <w:rPr>
          <w:sz w:val="18"/>
          <w:szCs w:val="18"/>
          <w:color w:val="231F20"/>
        </w:rPr>
        <w:t>ment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set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substantial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heterogeneity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defini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</w:rPr>
        <w:t>noted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hyperlink w:history="true" w:anchor="bookmark65">
        <w:r>
          <w:rPr>
            <w:sz w:val="18"/>
            <w:szCs w:val="18"/>
            <w:color w:val="231F20"/>
            <w:spacing w:val="3"/>
          </w:rPr>
          <w:t>38</w:t>
        </w:r>
      </w:hyperlink>
      <w:r>
        <w:rPr>
          <w:sz w:val="18"/>
          <w:szCs w:val="18"/>
          <w:color w:val="231F20"/>
          <w:spacing w:val="3"/>
        </w:rPr>
        <w:t>).</w:t>
      </w:r>
    </w:p>
    <w:p>
      <w:pPr>
        <w:spacing w:before="89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2425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24" w:right="233" w:hanging="171"/>
              <w:spacing w:before="137" w:line="233" w:lineRule="auto"/>
              <w:rPr/>
            </w:pPr>
            <w:r>
              <w:rPr>
                <w:color w:val="231F20"/>
                <w:spacing w:val="-1"/>
              </w:rPr>
              <w:t>•  If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use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"/>
              </w:rPr>
              <w:t>probiotics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for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preventing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  <w:spacing w:val="-2"/>
              </w:rPr>
              <w:t>AD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2"/>
              </w:rPr>
              <w:t>is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2"/>
              </w:rPr>
              <w:t>con-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sidered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because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e</w:t>
            </w:r>
            <w:r>
              <w:rPr>
                <w:color w:val="231F20"/>
                <w:spacing w:val="-4"/>
              </w:rPr>
              <w:t>xistence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risk factors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such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class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antibiotic(s</w:t>
            </w:r>
            <w:r>
              <w:rPr>
                <w:color w:val="231F20"/>
                <w:spacing w:val="-1"/>
              </w:rPr>
              <w:t>),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duration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antibiotic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treat-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ment</w:t>
            </w:r>
            <w:r>
              <w:rPr>
                <w:color w:val="231F20"/>
                <w:spacing w:val="1"/>
              </w:rPr>
              <w:t>,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</w:rPr>
              <w:t>age</w:t>
            </w:r>
            <w:r>
              <w:rPr>
                <w:color w:val="231F20"/>
                <w:spacing w:val="1"/>
              </w:rPr>
              <w:t>,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</w:rPr>
              <w:t>need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</w:rPr>
              <w:t>hospitalization</w:t>
            </w:r>
            <w:r>
              <w:rPr>
                <w:color w:val="231F20"/>
                <w:spacing w:val="1"/>
              </w:rPr>
              <w:t>,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</w:rPr>
              <w:t>comorbidities</w:t>
            </w:r>
            <w:r>
              <w:rPr>
                <w:color w:val="231F20"/>
                <w:spacing w:val="1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or previous episodes of AAD,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HCPs may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r</w:t>
            </w:r>
            <w:r>
              <w:rPr>
                <w:color w:val="231F20"/>
                <w:spacing w:val="-4"/>
              </w:rPr>
              <w:t>ecommend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high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doses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(≥5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billion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CFU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3"/>
              </w:rPr>
              <w:t>per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day)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S</w:t>
            </w:r>
            <w:r>
              <w:rPr>
                <w:i/>
                <w:iCs/>
                <w:color w:val="231F20"/>
                <w:spacing w:val="25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boular</w:t>
            </w:r>
            <w:r>
              <w:rPr>
                <w:i/>
                <w:iCs/>
                <w:color w:val="231F20"/>
                <w:spacing w:val="-4"/>
              </w:rPr>
              <w:t>dii*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or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L rhamnosus </w:t>
            </w:r>
            <w:r>
              <w:rPr>
                <w:color w:val="231F20"/>
                <w:spacing w:val="-2"/>
              </w:rPr>
              <w:t>GG started simultaneously 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anti-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biotic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1"/>
              </w:rPr>
              <w:t>treatment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1"/>
              </w:rPr>
              <w:t>to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1"/>
              </w:rPr>
              <w:t>prevent AAD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"/>
              </w:rPr>
              <w:t>in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outpatients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1"/>
              </w:rPr>
              <w:t>a</w:t>
            </w:r>
            <w:r>
              <w:rPr>
                <w:color w:val="231F20"/>
              </w:rPr>
              <w:t>nd </w:t>
            </w:r>
            <w:r>
              <w:rPr>
                <w:color w:val="231F20"/>
              </w:rPr>
              <w:t>hospitalized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children</w:t>
            </w:r>
            <w:r>
              <w:rPr>
                <w:color w:val="231F20"/>
                <w:spacing w:val="3"/>
              </w:rPr>
              <w:t>.</w:t>
            </w:r>
          </w:p>
          <w:p>
            <w:pPr>
              <w:pStyle w:val="TableText"/>
              <w:ind w:left="253"/>
              <w:rPr/>
            </w:pPr>
            <w:r>
              <w:rPr>
                <w:color w:val="231F20"/>
                <w:spacing w:val="1"/>
              </w:rPr>
              <w:t>•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"/>
              </w:rPr>
              <w:t>: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Moderate</w:t>
            </w:r>
            <w:r>
              <w:rPr>
                <w:color w:val="231F20"/>
                <w:spacing w:val="1"/>
              </w:rPr>
              <w:t>.</w:t>
            </w:r>
          </w:p>
        </w:tc>
      </w:tr>
    </w:tbl>
    <w:p>
      <w:pPr>
        <w:spacing w:line="44" w:lineRule="exact"/>
        <w:rPr>
          <w:rFonts w:ascii="Arial"/>
          <w:sz w:val="3"/>
        </w:rPr>
      </w:pPr>
      <w:r/>
    </w:p>
    <w:p>
      <w:pPr>
        <w:spacing w:line="44" w:lineRule="exact"/>
        <w:sectPr>
          <w:type w:val="continuous"/>
          <w:pgSz w:w="11700" w:h="15660"/>
          <w:pgMar w:top="894" w:right="871" w:bottom="1220" w:left="835" w:header="617" w:footer="938" w:gutter="0"/>
          <w:cols w:equalWidth="0" w:num="2">
            <w:col w:w="5066" w:space="100"/>
            <w:col w:w="4828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spacing w:before="73"/>
        <w:rPr/>
      </w:pPr>
      <w:r/>
    </w:p>
    <w:p>
      <w:pPr>
        <w:sectPr>
          <w:headerReference w:type="default" r:id="rId15"/>
          <w:footerReference w:type="default" r:id="rId16"/>
          <w:pgSz w:w="11700" w:h="15660"/>
          <w:pgMar w:top="949" w:right="838" w:bottom="1210" w:left="889" w:header="637" w:footer="928" w:gutter="0"/>
          <w:cols w:equalWidth="0" w:num="1">
            <w:col w:w="9973" w:space="0"/>
          </w:cols>
        </w:sectPr>
        <w:rPr/>
      </w:pPr>
    </w:p>
    <w:tbl>
      <w:tblPr>
        <w:tblStyle w:val="TableNormal"/>
        <w:tblW w:w="4795" w:type="dxa"/>
        <w:tblInd w:w="5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6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253"/>
              <w:spacing w:before="138" w:line="215" w:lineRule="exact"/>
              <w:rPr/>
            </w:pPr>
            <w:r>
              <w:rPr>
                <w:color w:val="231F20"/>
                <w:spacing w:val="6"/>
                <w:position w:val="2"/>
              </w:rPr>
              <w:t>•</w:t>
            </w:r>
            <w:r>
              <w:rPr>
                <w:color w:val="231F20"/>
                <w:spacing w:val="4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Grade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recommendation</w:t>
            </w:r>
            <w:r>
              <w:rPr>
                <w:color w:val="231F20"/>
                <w:spacing w:val="6"/>
                <w:position w:val="2"/>
              </w:rPr>
              <w:t>: </w:t>
            </w:r>
            <w:r>
              <w:rPr>
                <w:color w:val="231F20"/>
                <w:position w:val="2"/>
              </w:rPr>
              <w:t>strong</w:t>
            </w:r>
            <w:r>
              <w:rPr>
                <w:color w:val="231F20"/>
                <w:spacing w:val="6"/>
                <w:position w:val="2"/>
              </w:rPr>
              <w:t>.</w:t>
            </w:r>
          </w:p>
          <w:p>
            <w:pPr>
              <w:pStyle w:val="TableText"/>
              <w:ind w:left="244" w:right="239" w:firstLine="1"/>
              <w:spacing w:before="83" w:line="244" w:lineRule="auto"/>
              <w:rPr/>
            </w:pPr>
            <w:r>
              <w:rPr>
                <w:color w:val="231F20"/>
                <w:spacing w:val="15"/>
              </w:rPr>
              <w:t>*</w:t>
            </w:r>
            <w:r>
              <w:rPr>
                <w:color w:val="231F20"/>
              </w:rPr>
              <w:t>Note</w:t>
            </w:r>
            <w:r>
              <w:rPr>
                <w:color w:val="231F20"/>
                <w:spacing w:val="15"/>
              </w:rPr>
              <w:t>: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many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trials</w:t>
            </w:r>
            <w:r>
              <w:rPr>
                <w:color w:val="231F20"/>
                <w:spacing w:val="15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strain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designation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i/>
                <w:iCs/>
                <w:color w:val="231F20"/>
              </w:rPr>
              <w:t>S</w:t>
            </w:r>
            <w:r>
              <w:rPr>
                <w:i/>
                <w:iCs/>
                <w:color w:val="231F20"/>
                <w:spacing w:val="31"/>
              </w:rPr>
              <w:t xml:space="preserve"> </w:t>
            </w:r>
            <w:r>
              <w:rPr>
                <w:i/>
                <w:iCs/>
                <w:color w:val="231F20"/>
              </w:rPr>
              <w:t>boulardii</w:t>
            </w:r>
            <w:r>
              <w:rPr>
                <w:i/>
                <w:iCs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</w:rPr>
              <w:t>availabl</w:t>
            </w:r>
            <w:r>
              <w:rPr>
                <w:color w:val="231F20"/>
                <w:spacing w:val="-1"/>
              </w:rPr>
              <w:t>e.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However,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"/>
              </w:rPr>
              <w:t>if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available,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assessed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retrospectively, the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most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used strain was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</w:rPr>
              <w:t>strain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</w:rPr>
              <w:t>recently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</w:rPr>
              <w:t>designated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i/>
                <w:iCs/>
                <w:color w:val="231F20"/>
              </w:rPr>
              <w:t>S</w:t>
            </w:r>
            <w:r>
              <w:rPr>
                <w:i/>
                <w:iCs/>
                <w:color w:val="231F20"/>
                <w:spacing w:val="28"/>
                <w:w w:val="101"/>
              </w:rPr>
              <w:t xml:space="preserve"> </w:t>
            </w:r>
            <w:r>
              <w:rPr>
                <w:i/>
                <w:iCs/>
                <w:color w:val="231F20"/>
              </w:rPr>
              <w:t>boulardii</w:t>
            </w:r>
            <w:r>
              <w:rPr>
                <w:i/>
                <w:iCs/>
                <w:color w:val="231F20"/>
                <w:spacing w:val="23"/>
              </w:rPr>
              <w:t xml:space="preserve"> </w:t>
            </w:r>
            <w:r>
              <w:rPr>
                <w:color w:val="231F20"/>
              </w:rPr>
              <w:t>CNCM </w:t>
            </w:r>
            <w:r>
              <w:rPr>
                <w:color w:val="231F20"/>
                <w:spacing w:val="5"/>
              </w:rPr>
              <w:t>I-745.</w:t>
            </w:r>
          </w:p>
        </w:tc>
      </w:tr>
    </w:tbl>
    <w:p>
      <w:pPr>
        <w:ind w:left="18"/>
        <w:spacing w:before="223" w:line="264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</w:rPr>
        <w:t>Prevention of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</w:rPr>
        <w:t>Nosocomial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</w:rPr>
        <w:t>Diar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4"/>
        </w:rPr>
        <w:t>rhea</w:t>
      </w:r>
    </w:p>
    <w:p>
      <w:pPr>
        <w:pStyle w:val="BodyText"/>
        <w:ind w:right="224" w:firstLine="487"/>
        <w:spacing w:before="7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Gastrointestinal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account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majority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of hos-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pital-acquired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healthcare-associated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infecti</w:t>
      </w:r>
      <w:r>
        <w:rPr>
          <w:sz w:val="18"/>
          <w:szCs w:val="18"/>
          <w:color w:val="231F20"/>
          <w:spacing w:val="-1"/>
        </w:rPr>
        <w:t>ons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that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occur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48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admission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chil</w:t>
      </w:r>
      <w:r>
        <w:rPr>
          <w:sz w:val="18"/>
          <w:szCs w:val="18"/>
          <w:color w:val="231F20"/>
          <w:spacing w:val="-1"/>
        </w:rPr>
        <w:t>dren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hospital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48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discharge.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one-third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inpatient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chil-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dren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episode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</w:rPr>
        <w:t>nosocomial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2"/>
        </w:rPr>
        <w:t>.</w:t>
      </w:r>
    </w:p>
    <w:p>
      <w:pPr>
        <w:pStyle w:val="BodyText"/>
        <w:ind w:left="1" w:right="224" w:firstLine="483"/>
        <w:spacing w:before="7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2018,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WG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provided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recommendations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about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use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nosocomial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systematic review and meta-analysis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8 RCTs (search</w:t>
      </w:r>
      <w:r>
        <w:rPr>
          <w:sz w:val="18"/>
          <w:szCs w:val="18"/>
          <w:color w:val="231F20"/>
          <w:spacing w:val="-1"/>
        </w:rPr>
        <w:t xml:space="preserve"> date: Janu-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ary 2017)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66">
        <w:r>
          <w:rPr>
            <w:sz w:val="18"/>
            <w:szCs w:val="18"/>
            <w:color w:val="231F20"/>
          </w:rPr>
          <w:t>3</w:t>
        </w:r>
      </w:hyperlink>
      <w:r>
        <w:rPr>
          <w:sz w:val="18"/>
          <w:szCs w:val="18"/>
          <w:color w:val="231F20"/>
        </w:rPr>
        <w:t>). The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the included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studied varied, b</w:t>
      </w:r>
      <w:r>
        <w:rPr>
          <w:sz w:val="18"/>
          <w:szCs w:val="18"/>
          <w:color w:val="231F20"/>
          <w:spacing w:val="-1"/>
        </w:rPr>
        <w:t>ut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none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bias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admin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istration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probiotics was not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associated with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reduc- </w:t>
      </w:r>
      <w:r>
        <w:rPr>
          <w:sz w:val="18"/>
          <w:szCs w:val="18"/>
          <w:color w:val="231F20"/>
        </w:rPr>
        <w:t>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</w:rPr>
        <w:t>nosocomial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etiology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nosocomial </w:t>
      </w:r>
      <w:r>
        <w:rPr>
          <w:sz w:val="18"/>
          <w:szCs w:val="18"/>
          <w:color w:val="231F20"/>
          <w:spacing w:val="-1"/>
        </w:rPr>
        <w:t>rotaviral  diarrhea,  or  stool  shedding.  However,  a  strain-specific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</w:rPr>
        <w:t>supported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 selected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</w:t>
      </w:r>
      <w:r>
        <w:rPr>
          <w:sz w:val="18"/>
          <w:szCs w:val="18"/>
          <w:color w:val="231F20"/>
          <w:spacing w:val="-1"/>
        </w:rPr>
        <w:t>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duration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stay</w:t>
      </w:r>
      <w:r>
        <w:rPr>
          <w:sz w:val="18"/>
          <w:szCs w:val="18"/>
          <w:color w:val="231F20"/>
          <w:spacing w:val="3"/>
        </w:rPr>
        <w:t>.</w:t>
      </w:r>
    </w:p>
    <w:p>
      <w:pPr>
        <w:ind w:left="17"/>
        <w:spacing w:before="122" w:line="265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14"/>
        </w:rPr>
        <w:t>L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14"/>
        </w:rPr>
        <w:t>rhamnosus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14"/>
        </w:rPr>
        <w:t>GG</w:t>
      </w:r>
    </w:p>
    <w:p>
      <w:pPr>
        <w:pStyle w:val="BodyText"/>
        <w:ind w:left="1" w:right="224" w:firstLine="481"/>
        <w:spacing w:before="6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2011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</w:rPr>
        <w:t>meta-analysis,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admini</w:t>
      </w:r>
      <w:r>
        <w:rPr>
          <w:sz w:val="18"/>
          <w:szCs w:val="18"/>
          <w:color w:val="231F20"/>
          <w:spacing w:val="-1"/>
        </w:rPr>
        <w:t>stration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rhamnosus </w:t>
      </w:r>
      <w:r>
        <w:rPr>
          <w:sz w:val="18"/>
          <w:szCs w:val="18"/>
          <w:color w:val="231F20"/>
        </w:rPr>
        <w:t>GG during hospitalization may reduce the risk 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noso- </w:t>
      </w:r>
      <w:r>
        <w:rPr>
          <w:sz w:val="18"/>
          <w:szCs w:val="18"/>
          <w:color w:val="231F20"/>
          <w:spacing w:val="-2"/>
        </w:rPr>
        <w:t>comial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diarrhea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(2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RCTs</w:t>
      </w:r>
      <w:r>
        <w:rPr>
          <w:sz w:val="18"/>
          <w:szCs w:val="18"/>
          <w:color w:val="231F20"/>
          <w:spacing w:val="-3"/>
        </w:rPr>
        <w:t xml:space="preserve"> 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=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823,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RR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0.4,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95%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CI: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0.2—0.6, NNT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12,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95%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CI: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8</w:t>
      </w:r>
      <w:r>
        <w:rPr>
          <w:sz w:val="18"/>
          <w:szCs w:val="18"/>
          <w:color w:val="231F20"/>
          <w:spacing w:val="-30"/>
          <w:w w:val="67"/>
        </w:rPr>
        <w:t>—</w:t>
      </w:r>
      <w:r>
        <w:rPr>
          <w:sz w:val="18"/>
          <w:szCs w:val="18"/>
          <w:color w:val="231F20"/>
          <w:spacing w:val="-1"/>
        </w:rPr>
        <w:t>21)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symptomatic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rotavirus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gastroenter</w:t>
      </w:r>
      <w:r>
        <w:rPr>
          <w:sz w:val="18"/>
          <w:szCs w:val="18"/>
          <w:color w:val="231F20"/>
          <w:spacing w:val="-2"/>
        </w:rPr>
        <w:t>itis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2"/>
        </w:rPr>
        <w:t>(3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RCTs,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n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=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3"/>
        </w:rPr>
        <w:t>1043,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RR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0.5,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95%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CI: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0.3—0.9)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(</w:t>
      </w:r>
      <w:hyperlink w:history="true" w:anchor="bookmark67">
        <w:r>
          <w:rPr>
            <w:sz w:val="18"/>
            <w:szCs w:val="18"/>
            <w:color w:val="231F20"/>
            <w:spacing w:val="-4"/>
          </w:rPr>
          <w:t>39</w:t>
        </w:r>
      </w:hyperlink>
      <w:r>
        <w:rPr>
          <w:sz w:val="18"/>
          <w:szCs w:val="18"/>
          <w:color w:val="231F20"/>
          <w:spacing w:val="-4"/>
        </w:rPr>
        <w:t>).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No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4"/>
        </w:rPr>
        <w:t>other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4"/>
        </w:rPr>
        <w:t>RCTs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using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1"/>
          <w:w w:val="102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strain </w:t>
      </w:r>
      <w:r>
        <w:rPr>
          <w:sz w:val="18"/>
          <w:szCs w:val="18"/>
          <w:color w:val="231F20"/>
          <w:spacing w:val="-1"/>
        </w:rPr>
        <w:t>were published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 recent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years.</w:t>
      </w:r>
    </w:p>
    <w:p>
      <w:pPr>
        <w:pStyle w:val="BodyText"/>
        <w:ind w:right="224" w:firstLine="482"/>
        <w:spacing w:before="6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2016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RCT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identified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2018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systema</w:t>
      </w:r>
      <w:r>
        <w:rPr>
          <w:sz w:val="18"/>
          <w:szCs w:val="18"/>
          <w:color w:val="231F20"/>
          <w:spacing w:val="-2"/>
        </w:rPr>
        <w:t>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review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meta-analysis demonstrated </w:t>
      </w:r>
      <w:r>
        <w:rPr>
          <w:sz w:val="18"/>
          <w:szCs w:val="18"/>
          <w:color w:val="231F20"/>
          <w:spacing w:val="-1"/>
        </w:rPr>
        <w:t>a significant reduction in the incidence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nosocomial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mixture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rham</w:t>
      </w:r>
      <w:r>
        <w:rPr>
          <w:sz w:val="18"/>
          <w:szCs w:val="18"/>
          <w:i/>
          <w:iCs/>
          <w:color w:val="231F20"/>
          <w:spacing w:val="8"/>
        </w:rPr>
        <w:t>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nosus</w:t>
      </w:r>
      <w:r>
        <w:rPr>
          <w:sz w:val="18"/>
          <w:szCs w:val="18"/>
          <w:i/>
          <w:iCs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GG, vitamin B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(B1, B2, B6, B12),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vi</w:t>
      </w:r>
      <w:r>
        <w:rPr>
          <w:sz w:val="18"/>
          <w:szCs w:val="18"/>
          <w:color w:val="231F20"/>
          <w:spacing w:val="-1"/>
        </w:rPr>
        <w:t>tamin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zinc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com-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pared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placebo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(4%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vs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24%,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respectively,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odds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ratio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OR,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0.14,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95%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CI: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0.03</w:t>
      </w:r>
      <w:r>
        <w:rPr>
          <w:sz w:val="18"/>
          <w:szCs w:val="18"/>
          <w:color w:val="231F20"/>
          <w:spacing w:val="-30"/>
          <w:w w:val="67"/>
        </w:rPr>
        <w:t>—</w:t>
      </w:r>
      <w:r>
        <w:rPr>
          <w:sz w:val="18"/>
          <w:szCs w:val="18"/>
          <w:color w:val="231F20"/>
          <w:spacing w:val="-1"/>
        </w:rPr>
        <w:t>0.69;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P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=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0.007)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68">
        <w:r>
          <w:rPr>
            <w:sz w:val="18"/>
            <w:szCs w:val="18"/>
            <w:color w:val="231F20"/>
            <w:spacing w:val="-1"/>
          </w:rPr>
          <w:t>40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However,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use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of </w:t>
      </w:r>
      <w:r>
        <w:rPr>
          <w:sz w:val="18"/>
          <w:szCs w:val="18"/>
          <w:color w:val="231F20"/>
          <w:spacing w:val="-2"/>
        </w:rPr>
        <w:t>such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mixture does not allow one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estimate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-1"/>
        </w:rPr>
        <w:t>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direct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effect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rham-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nosus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GG,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so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it 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excluded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from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analysis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 the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2018 r</w:t>
      </w:r>
      <w:r>
        <w:rPr>
          <w:sz w:val="18"/>
          <w:szCs w:val="18"/>
          <w:color w:val="231F20"/>
          <w:spacing w:val="-2"/>
        </w:rPr>
        <w:t>eview.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new RCT investigating</w:t>
      </w:r>
      <w:r>
        <w:rPr>
          <w:sz w:val="18"/>
          <w:szCs w:val="18"/>
          <w:color w:val="231F20"/>
          <w:spacing w:val="-1"/>
        </w:rPr>
        <w:t xml:space="preserve"> the efficacy and tolerability of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 rhamnosus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</w:rPr>
        <w:t>nosocomial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ducted in France between 2019 and 2020, but the results are not yet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available (NCT04628819</w:t>
      </w:r>
      <w:r>
        <w:rPr>
          <w:sz w:val="18"/>
          <w:szCs w:val="18"/>
          <w:color w:val="231F20"/>
          <w:spacing w:val="-1"/>
        </w:rPr>
        <w:t>).</w:t>
      </w:r>
    </w:p>
    <w:p>
      <w:pPr>
        <w:spacing w:before="42"/>
        <w:rPr/>
      </w:pPr>
      <w:r/>
    </w:p>
    <w:tbl>
      <w:tblPr>
        <w:tblStyle w:val="TableNormal"/>
        <w:tblW w:w="4795" w:type="dxa"/>
        <w:tblInd w:w="5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3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28" w:right="239" w:hanging="175"/>
              <w:spacing w:before="137" w:line="235" w:lineRule="auto"/>
              <w:rPr/>
            </w:pPr>
            <w:r>
              <w:rPr>
                <w:color w:val="231F20"/>
                <w:spacing w:val="-5"/>
              </w:rPr>
              <w:t>•  HCPs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may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recommend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L rhamnosus </w:t>
            </w:r>
            <w:r>
              <w:rPr>
                <w:color w:val="231F20"/>
                <w:spacing w:val="-5"/>
              </w:rPr>
              <w:t>GG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(at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leas</w:t>
            </w:r>
            <w:r>
              <w:rPr>
                <w:color w:val="231F20"/>
                <w:spacing w:val="-6"/>
              </w:rPr>
              <w:t>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10</w:t>
            </w:r>
            <w:r>
              <w:rPr>
                <w:sz w:val="10"/>
                <w:szCs w:val="10"/>
                <w:color w:val="231F20"/>
                <w:spacing w:val="5"/>
                <w:position w:val="5"/>
              </w:rPr>
              <w:t>9</w:t>
            </w:r>
            <w:r>
              <w:rPr>
                <w:sz w:val="10"/>
                <w:szCs w:val="10"/>
                <w:color w:val="231F20"/>
                <w:position w:val="5"/>
              </w:rPr>
              <w:t xml:space="preserve"> </w:t>
            </w:r>
            <w:r>
              <w:rPr>
                <w:color w:val="231F20"/>
              </w:rPr>
              <w:t>CFU/day) for the duration o</w:t>
            </w:r>
            <w:r>
              <w:rPr>
                <w:color w:val="231F20"/>
                <w:spacing w:val="-1"/>
              </w:rPr>
              <w:t>f the hospital stay for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prevention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nosocomial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diarrhea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children</w:t>
            </w:r>
            <w:r>
              <w:rPr>
                <w:color w:val="231F20"/>
                <w:spacing w:val="2"/>
              </w:rPr>
              <w:t>.</w:t>
            </w:r>
          </w:p>
          <w:p>
            <w:pPr>
              <w:pStyle w:val="TableText"/>
              <w:ind w:left="253"/>
              <w:spacing w:line="231" w:lineRule="auto"/>
              <w:rPr/>
            </w:pPr>
            <w:r>
              <w:rPr>
                <w:color w:val="231F20"/>
                <w:spacing w:val="1"/>
              </w:rPr>
              <w:t>•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"/>
              </w:rPr>
              <w:t>: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Moderate</w:t>
            </w:r>
            <w:r>
              <w:rPr>
                <w:color w:val="231F20"/>
                <w:spacing w:val="1"/>
              </w:rPr>
              <w:t>.</w:t>
            </w:r>
          </w:p>
          <w:p>
            <w:pPr>
              <w:pStyle w:val="TableText"/>
              <w:ind w:left="253"/>
              <w:spacing w:line="243" w:lineRule="exact"/>
              <w:rPr/>
            </w:pPr>
            <w:r>
              <w:rPr>
                <w:color w:val="231F20"/>
                <w:spacing w:val="-1"/>
                <w:position w:val="1"/>
              </w:rPr>
              <w:t>•</w:t>
            </w:r>
            <w:r>
              <w:rPr>
                <w:color w:val="231F20"/>
                <w:spacing w:val="6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Grade of</w:t>
            </w:r>
            <w:r>
              <w:rPr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recommendation: Weak.</w:t>
            </w:r>
          </w:p>
        </w:tc>
      </w:tr>
    </w:tbl>
    <w:p>
      <w:pPr>
        <w:spacing w:line="434" w:lineRule="auto"/>
        <w:rPr>
          <w:rFonts w:ascii="Arial"/>
          <w:sz w:val="21"/>
        </w:rPr>
      </w:pPr>
      <w:r/>
    </w:p>
    <w:p>
      <w:pPr>
        <w:ind w:left="17"/>
        <w:spacing w:before="64" w:line="264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7"/>
        </w:rPr>
        <w:t>L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7"/>
        </w:rPr>
        <w:t>reuteri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7"/>
        </w:rPr>
        <w:t>DSM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7"/>
        </w:rPr>
        <w:t>17938</w:t>
      </w:r>
    </w:p>
    <w:p>
      <w:pPr>
        <w:pStyle w:val="BodyText"/>
        <w:ind w:left="1" w:right="208" w:firstLine="477"/>
        <w:spacing w:before="8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 previously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identified 2018 meta-analysis that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includ</w:t>
      </w:r>
      <w:r>
        <w:rPr>
          <w:sz w:val="18"/>
          <w:szCs w:val="18"/>
          <w:color w:val="231F20"/>
          <w:spacing w:val="-1"/>
        </w:rPr>
        <w:t>ed 2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RCTs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=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290) 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low 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bias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demonstrating </w:t>
      </w:r>
      <w:r>
        <w:rPr>
          <w:sz w:val="18"/>
          <w:szCs w:val="18"/>
          <w:color w:val="231F20"/>
          <w:spacing w:val="-1"/>
        </w:rPr>
        <w:t>no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effect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DSM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17938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prevention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of overall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nosocomial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dia</w:t>
      </w:r>
      <w:r>
        <w:rPr>
          <w:sz w:val="18"/>
          <w:szCs w:val="18"/>
          <w:color w:val="231F20"/>
          <w:spacing w:val="-2"/>
        </w:rPr>
        <w:t>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rhea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3"/>
        </w:rPr>
        <w:t>(RR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1.11,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95%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3"/>
        </w:rPr>
        <w:t>CI: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3"/>
        </w:rPr>
        <w:t>0.68—1.81)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rotavirus-induced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diarrhea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infection (RR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1.14, 95%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3"/>
        </w:rPr>
        <w:t>CI: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3"/>
        </w:rPr>
        <w:t>0.52—2.</w:t>
      </w:r>
      <w:r>
        <w:rPr>
          <w:sz w:val="18"/>
          <w:szCs w:val="18"/>
          <w:color w:val="231F20"/>
          <w:spacing w:val="-4"/>
        </w:rPr>
        <w:t>52).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4795" w:type="dxa"/>
        <w:tblInd w:w="39" w:type="dxa"/>
        <w:shd w:val="clear" w:fill="E9EAEB"/>
        <w:tblLayout w:type="fixed"/>
        <w:tblBorders>
          <w:left w:val="single" w:color="231F20" w:sz="4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4795"/>
      </w:tblGrid>
      <w:tr>
        <w:trPr>
          <w:trHeight w:val="1356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19" w:right="239" w:hanging="166"/>
              <w:spacing w:before="144" w:line="234" w:lineRule="auto"/>
              <w:rPr/>
            </w:pPr>
            <w:r>
              <w:rPr>
                <w:color w:val="231F20"/>
                <w:spacing w:val="-3"/>
              </w:rPr>
              <w:t>•  HCPs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should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not</w:t>
            </w:r>
            <w:r>
              <w:rPr>
                <w:i/>
                <w:iCs/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recommend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L</w:t>
            </w:r>
            <w:r>
              <w:rPr>
                <w:i/>
                <w:iCs/>
                <w:color w:val="231F20"/>
                <w:spacing w:val="28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reut</w:t>
            </w:r>
            <w:r>
              <w:rPr>
                <w:i/>
                <w:iCs/>
                <w:color w:val="231F20"/>
                <w:spacing w:val="-4"/>
              </w:rPr>
              <w:t>eri</w:t>
            </w:r>
            <w:r>
              <w:rPr>
                <w:i/>
                <w:iCs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DSM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4"/>
              </w:rPr>
              <w:t>17938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7"/>
              </w:rPr>
              <w:t xml:space="preserve"> </w:t>
            </w:r>
            <w:r>
              <w:rPr>
                <w:color w:val="231F20"/>
              </w:rPr>
              <w:t>prevention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</w:rPr>
              <w:t>nosocomia</w:t>
            </w:r>
            <w:r>
              <w:rPr>
                <w:color w:val="231F20"/>
                <w:spacing w:val="-1"/>
              </w:rPr>
              <w:t>l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diarrhea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chil-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dren due 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lack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efficacy.</w:t>
            </w:r>
          </w:p>
          <w:p>
            <w:pPr>
              <w:pStyle w:val="TableText"/>
              <w:ind w:left="253"/>
              <w:spacing w:line="231" w:lineRule="auto"/>
              <w:rPr/>
            </w:pPr>
            <w:r>
              <w:rPr>
                <w:color w:val="231F20"/>
                <w:spacing w:val="1"/>
              </w:rPr>
              <w:t>•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"/>
              </w:rPr>
              <w:t>: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"/>
              </w:rPr>
              <w:t>.</w:t>
            </w:r>
          </w:p>
          <w:p>
            <w:pPr>
              <w:pStyle w:val="TableText"/>
              <w:ind w:left="253"/>
              <w:rPr/>
            </w:pPr>
            <w:r>
              <w:rPr>
                <w:color w:val="231F20"/>
                <w:spacing w:val="5"/>
              </w:rPr>
              <w:t>•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5"/>
              </w:rPr>
              <w:t>: </w:t>
            </w:r>
            <w:r>
              <w:rPr>
                <w:color w:val="231F20"/>
              </w:rPr>
              <w:t>Strong</w:t>
            </w:r>
            <w:r>
              <w:rPr>
                <w:color w:val="231F20"/>
                <w:spacing w:val="5"/>
              </w:rPr>
              <w:t>.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ind w:left="52"/>
        <w:spacing w:before="63" w:line="264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4"/>
        </w:rPr>
        <w:t>Prevention of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4"/>
        </w:rPr>
        <w:t>NEC</w:t>
      </w:r>
    </w:p>
    <w:p>
      <w:pPr>
        <w:pStyle w:val="BodyText"/>
        <w:ind w:left="35" w:firstLine="483"/>
        <w:spacing w:before="7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</w:t>
      </w:r>
      <w:r>
        <w:rPr>
          <w:sz w:val="18"/>
          <w:szCs w:val="18"/>
          <w:color w:val="231F20"/>
        </w:rPr>
        <w:t>n 2020, both ESPGHAN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69">
        <w:r>
          <w:rPr>
            <w:sz w:val="18"/>
            <w:szCs w:val="18"/>
            <w:color w:val="231F20"/>
          </w:rPr>
          <w:t>4</w:t>
        </w:r>
      </w:hyperlink>
      <w:r>
        <w:rPr>
          <w:sz w:val="18"/>
          <w:szCs w:val="18"/>
          <w:color w:val="231F20"/>
        </w:rPr>
        <w:t>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 AGA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70">
        <w:r>
          <w:rPr>
            <w:sz w:val="18"/>
            <w:szCs w:val="18"/>
            <w:color w:val="231F20"/>
          </w:rPr>
          <w:t>14</w:t>
        </w:r>
      </w:hyperlink>
      <w:r>
        <w:rPr>
          <w:sz w:val="18"/>
          <w:szCs w:val="18"/>
          <w:color w:val="231F20"/>
        </w:rPr>
        <w:t>) </w:t>
      </w:r>
      <w:r>
        <w:rPr>
          <w:sz w:val="18"/>
          <w:szCs w:val="18"/>
          <w:color w:val="231F20"/>
          <w:spacing w:val="-1"/>
        </w:rPr>
        <w:t>published thei</w:t>
      </w:r>
      <w:r>
        <w:rPr>
          <w:sz w:val="18"/>
          <w:szCs w:val="18"/>
          <w:color w:val="231F20"/>
        </w:rPr>
        <w:t>r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preven</w:t>
      </w:r>
      <w:r>
        <w:rPr>
          <w:sz w:val="18"/>
          <w:szCs w:val="18"/>
          <w:color w:val="231F20"/>
          <w:spacing w:val="-1"/>
        </w:rPr>
        <w:t>ting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NEC.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While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both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based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pair-wise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reviews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net-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work meta-analyses, their conclusions differed.</w:t>
      </w:r>
    </w:p>
    <w:p>
      <w:pPr>
        <w:pStyle w:val="BodyText"/>
        <w:ind w:left="32" w:firstLine="487"/>
        <w:spacing w:before="1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2020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ESPGHAN recommendations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largely 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systematic review and strain-s</w:t>
      </w:r>
      <w:r>
        <w:rPr>
          <w:sz w:val="18"/>
          <w:szCs w:val="18"/>
          <w:color w:val="231F20"/>
          <w:spacing w:val="-1"/>
        </w:rPr>
        <w:t>pecific network meta-analysis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van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den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Akker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71">
        <w:r>
          <w:rPr>
            <w:sz w:val="18"/>
            <w:szCs w:val="18"/>
            <w:color w:val="231F20"/>
            <w:spacing w:val="-1"/>
          </w:rPr>
          <w:t>41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ESPGHAN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formulated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conditional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-36"/>
        </w:rPr>
        <w:t xml:space="preserve"> </w:t>
      </w:r>
      <w:r>
        <w:rPr>
          <w:sz w:val="18"/>
          <w:szCs w:val="18"/>
          <w:i/>
          <w:iCs/>
          <w:color w:val="231F20"/>
        </w:rPr>
        <w:t>forL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ATCC</w:t>
      </w:r>
      <w:r>
        <w:rPr>
          <w:sz w:val="18"/>
          <w:szCs w:val="18"/>
          <w:color w:val="231F20"/>
          <w:spacing w:val="1"/>
        </w:rPr>
        <w:t xml:space="preserve"> 53103 (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certainty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evidence)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i/>
          <w:iCs/>
          <w:color w:val="231F20"/>
        </w:rPr>
        <w:t>B  infantis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BB-02,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B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lactis </w:t>
      </w:r>
      <w:r>
        <w:rPr>
          <w:sz w:val="18"/>
          <w:szCs w:val="18"/>
          <w:color w:val="231F20"/>
        </w:rPr>
        <w:t>BB-12,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Str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thermophil</w:t>
      </w:r>
      <w:r>
        <w:rPr>
          <w:sz w:val="18"/>
          <w:szCs w:val="18"/>
          <w:i/>
          <w:iCs/>
          <w:color w:val="231F20"/>
          <w:spacing w:val="-1"/>
        </w:rPr>
        <w:t>us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TH-4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(low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certainty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evidence).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i/>
          <w:iCs/>
          <w:color w:val="231F20"/>
        </w:rPr>
        <w:t>for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against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formulated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regard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-2"/>
        </w:rPr>
        <w:t>ei</w:t>
      </w:r>
      <w:r>
        <w:rPr>
          <w:sz w:val="18"/>
          <w:szCs w:val="18"/>
          <w:color w:val="231F20"/>
          <w:spacing w:val="-1"/>
        </w:rPr>
        <w:t>ther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DSM  17938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(very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low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certainty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evidence)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o</w:t>
      </w:r>
      <w:r>
        <w:rPr>
          <w:sz w:val="18"/>
          <w:szCs w:val="18"/>
          <w:color w:val="231F20"/>
          <w:spacing w:val="1"/>
        </w:rPr>
        <w:t>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 combination 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</w:rPr>
        <w:t>B bifidum NCDO 1453 &amp; L acidophilus NCDO </w:t>
      </w:r>
      <w:r>
        <w:rPr>
          <w:sz w:val="18"/>
          <w:szCs w:val="18"/>
          <w:i/>
          <w:iCs/>
          <w:color w:val="231F20"/>
        </w:rPr>
        <w:t>1748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(very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 evidence).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Co</w:t>
      </w:r>
      <w:r>
        <w:rPr>
          <w:sz w:val="18"/>
          <w:szCs w:val="18"/>
          <w:color w:val="231F20"/>
          <w:spacing w:val="-1"/>
        </w:rPr>
        <w:t>nditional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recommenda-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tions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formulated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against</w:t>
      </w:r>
      <w:r>
        <w:rPr>
          <w:sz w:val="18"/>
          <w:szCs w:val="18"/>
          <w:i/>
          <w:iCs/>
          <w:color w:val="231F20"/>
          <w:spacing w:val="11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breve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BBG-001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S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boulardii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</w:rPr>
        <w:t>CNCM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2"/>
        </w:rPr>
        <w:t>-745.</w:t>
      </w:r>
    </w:p>
    <w:p>
      <w:pPr>
        <w:pStyle w:val="BodyText"/>
        <w:ind w:right="1" w:firstLine="519"/>
        <w:spacing w:before="14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2020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AGA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recommendations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72">
        <w:r>
          <w:rPr>
            <w:sz w:val="18"/>
            <w:szCs w:val="18"/>
            <w:color w:val="231F20"/>
            <w:spacing w:val="-1"/>
          </w:rPr>
          <w:t>14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based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Morgan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73">
        <w:r>
          <w:rPr>
            <w:sz w:val="18"/>
            <w:szCs w:val="18"/>
            <w:color w:val="231F20"/>
          </w:rPr>
          <w:t>42</w:t>
        </w:r>
      </w:hyperlink>
      <w:r>
        <w:rPr>
          <w:sz w:val="18"/>
          <w:szCs w:val="18"/>
          <w:color w:val="231F20"/>
        </w:rPr>
        <w:t>),</w:t>
      </w:r>
      <w:r>
        <w:rPr>
          <w:sz w:val="18"/>
          <w:szCs w:val="18"/>
          <w:color w:val="231F20"/>
          <w:spacing w:val="42"/>
          <w:w w:val="102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not  strain-sp</w:t>
      </w:r>
      <w:r>
        <w:rPr>
          <w:sz w:val="18"/>
          <w:szCs w:val="18"/>
          <w:color w:val="231F20"/>
          <w:spacing w:val="-1"/>
        </w:rPr>
        <w:t>ecific,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but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merely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species-specific or even grouped by</w:t>
      </w:r>
      <w:r>
        <w:rPr>
          <w:sz w:val="18"/>
          <w:szCs w:val="18"/>
          <w:color w:val="231F20"/>
          <w:spacing w:val="-1"/>
        </w:rPr>
        <w:t xml:space="preserve"> genus only. This approach thus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differed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considerably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from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ESPGHAN’s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previous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position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paper,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resulted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grad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collected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AGA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combinations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Lactobacillus</w:t>
      </w:r>
      <w:r>
        <w:rPr>
          <w:sz w:val="18"/>
          <w:szCs w:val="18"/>
          <w:i/>
          <w:iCs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spp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any </w:t>
      </w:r>
      <w:r>
        <w:rPr>
          <w:sz w:val="18"/>
          <w:szCs w:val="18"/>
          <w:i/>
          <w:iCs/>
          <w:color w:val="231F20"/>
        </w:rPr>
        <w:t>Bifidobacterium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spp in general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-1"/>
        </w:rPr>
        <w:t>med most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effective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graded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 evidence.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</w:t>
      </w:r>
      <w:r>
        <w:rPr>
          <w:sz w:val="18"/>
          <w:szCs w:val="18"/>
          <w:color w:val="231F20"/>
          <w:spacing w:val="-1"/>
        </w:rPr>
        <w:t>ollowed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B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lactis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species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moder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moderate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usage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reuteri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species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strains </w:t>
      </w:r>
      <w:r>
        <w:rPr>
          <w:sz w:val="18"/>
          <w:szCs w:val="18"/>
          <w:color w:val="231F20"/>
        </w:rPr>
        <w:t>DSM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17938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 ATCC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55730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analyzed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together). The posi-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tive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by AGA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(despite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of b</w:t>
      </w:r>
      <w:r>
        <w:rPr>
          <w:sz w:val="18"/>
          <w:szCs w:val="18"/>
          <w:color w:val="231F20"/>
          <w:spacing w:val="-1"/>
        </w:rPr>
        <w:t>ias)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inclusion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 2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stu</w:t>
      </w:r>
      <w:r>
        <w:rPr>
          <w:sz w:val="18"/>
          <w:szCs w:val="18"/>
          <w:color w:val="231F20"/>
          <w:spacing w:val="-1"/>
        </w:rPr>
        <w:t>dies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&lt;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60),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dramatically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baseline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NEC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the placebo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(25%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37%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infants weighing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average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1350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birth</w:t>
      </w:r>
      <w:r>
        <w:rPr>
          <w:sz w:val="18"/>
          <w:szCs w:val="18"/>
          <w:color w:val="231F20"/>
          <w:spacing w:val="2"/>
        </w:rPr>
        <w:t>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hyperlink w:history="true" w:anchor="bookmark74">
        <w:r>
          <w:rPr>
            <w:sz w:val="18"/>
            <w:szCs w:val="18"/>
            <w:color w:val="231F20"/>
            <w:spacing w:val="2"/>
          </w:rPr>
          <w:t>43</w:t>
        </w:r>
      </w:hyperlink>
      <w:r>
        <w:rPr>
          <w:sz w:val="18"/>
          <w:szCs w:val="18"/>
          <w:color w:val="231F20"/>
          <w:spacing w:val="2"/>
        </w:rPr>
        <w:t>,</w:t>
      </w:r>
      <w:hyperlink w:history="true" w:anchor="bookmark75">
        <w:r>
          <w:rPr>
            <w:sz w:val="18"/>
            <w:szCs w:val="18"/>
            <w:color w:val="231F20"/>
            <w:spacing w:val="2"/>
          </w:rPr>
          <w:t>44</w:t>
        </w:r>
      </w:hyperlink>
      <w:r>
        <w:rPr>
          <w:sz w:val="18"/>
          <w:szCs w:val="18"/>
          <w:color w:val="231F20"/>
          <w:spacing w:val="2"/>
        </w:rPr>
        <w:t>).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moderate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evidence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AGA’s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recommendation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rh</w:t>
      </w:r>
      <w:r>
        <w:rPr>
          <w:sz w:val="18"/>
          <w:szCs w:val="18"/>
          <w:i/>
          <w:iCs/>
          <w:color w:val="231F20"/>
          <w:spacing w:val="-2"/>
        </w:rPr>
        <w:t>amnosus  </w:t>
      </w:r>
      <w:r>
        <w:rPr>
          <w:sz w:val="18"/>
          <w:szCs w:val="18"/>
          <w:color w:val="231F20"/>
          <w:spacing w:val="-2"/>
        </w:rPr>
        <w:t>species  (ATCC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53103,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ATCCA07FA, and LCR 35 strains were anal</w:t>
      </w:r>
      <w:r>
        <w:rPr>
          <w:sz w:val="18"/>
          <w:szCs w:val="18"/>
          <w:color w:val="231F20"/>
          <w:spacing w:val="-1"/>
        </w:rPr>
        <w:t>yzed together),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whereas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ESPGHAN’s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recommendation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strain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specific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“GG” strain (ATCC 53103) </w:t>
      </w:r>
      <w:r>
        <w:rPr>
          <w:sz w:val="18"/>
          <w:szCs w:val="18"/>
          <w:color w:val="231F20"/>
          <w:spacing w:val="-1"/>
        </w:rPr>
        <w:t>only.</w:t>
      </w:r>
    </w:p>
    <w:p>
      <w:pPr>
        <w:pStyle w:val="BodyText"/>
        <w:ind w:left="35" w:right="1" w:firstLine="484"/>
        <w:spacing w:before="1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baseline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"/>
        </w:rPr>
        <w:t>incidence 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NEC  differed,  sometimes  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siderably,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various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trials.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There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no  standardized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un</w:t>
      </w:r>
      <w:r>
        <w:rPr>
          <w:sz w:val="18"/>
          <w:szCs w:val="18"/>
          <w:color w:val="231F20"/>
          <w:spacing w:val="-2"/>
        </w:rPr>
        <w:t>iversally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accepted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mathematical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-1"/>
        </w:rPr>
        <w:t>ke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these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heterogeneities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consideration.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addition,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application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-1"/>
        </w:rPr>
        <w:t>f network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meta-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analysis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techniques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inclusion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criteria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meta-analyses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such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language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restrictions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differ.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aspects,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t</w:t>
      </w:r>
      <w:r>
        <w:rPr>
          <w:sz w:val="18"/>
          <w:szCs w:val="18"/>
          <w:color w:val="231F20"/>
          <w:spacing w:val="-2"/>
        </w:rPr>
        <w:t>ogether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ESPGHAN’s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approach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of being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strictly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strain-specific,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resu</w:t>
      </w:r>
      <w:r>
        <w:rPr>
          <w:sz w:val="18"/>
          <w:szCs w:val="18"/>
          <w:color w:val="231F20"/>
          <w:spacing w:val="-2"/>
        </w:rPr>
        <w:t>lted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discrepancies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2020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 ESPGHAN </w:t>
      </w:r>
      <w:r>
        <w:rPr>
          <w:sz w:val="18"/>
          <w:szCs w:val="18"/>
          <w:color w:val="231F20"/>
        </w:rPr>
        <w:t>(</w:t>
      </w:r>
      <w:hyperlink w:history="true" w:anchor="bookmark76">
        <w:r>
          <w:rPr>
            <w:sz w:val="18"/>
            <w:szCs w:val="18"/>
            <w:color w:val="231F20"/>
          </w:rPr>
          <w:t>4</w:t>
        </w:r>
      </w:hyperlink>
      <w:r>
        <w:rPr>
          <w:sz w:val="18"/>
          <w:szCs w:val="18"/>
          <w:color w:val="231F20"/>
        </w:rPr>
        <w:t>) and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AGA (</w:t>
      </w:r>
      <w:hyperlink w:history="true" w:anchor="bookmark77">
        <w:r>
          <w:rPr>
            <w:sz w:val="18"/>
            <w:szCs w:val="18"/>
            <w:color w:val="231F20"/>
          </w:rPr>
          <w:t>14</w:t>
        </w:r>
      </w:hyperlink>
      <w:r>
        <w:rPr>
          <w:sz w:val="18"/>
          <w:szCs w:val="18"/>
          <w:color w:val="231F20"/>
        </w:rPr>
        <w:t>) on the use of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</w:rPr>
        <w:t>pr</w:t>
      </w:r>
      <w:r>
        <w:rPr>
          <w:sz w:val="18"/>
          <w:szCs w:val="18"/>
          <w:color w:val="231F20"/>
          <w:spacing w:val="-1"/>
        </w:rPr>
        <w:t>obiotics for preventing NEC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regard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probiotic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strains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Until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evidence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available,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HCPs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will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have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decide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which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recommendations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follow, based on geographical considerations 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-1"/>
        </w:rPr>
        <w:t>valuation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available data.</w:t>
      </w:r>
    </w:p>
    <w:p>
      <w:pPr>
        <w:pStyle w:val="BodyText"/>
        <w:ind w:left="35" w:firstLine="482"/>
        <w:spacing w:before="1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F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document,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all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published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reviews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and/o</w:t>
      </w:r>
      <w:r>
        <w:rPr>
          <w:sz w:val="18"/>
          <w:szCs w:val="18"/>
          <w:color w:val="231F20"/>
        </w:rPr>
        <w:t>r </w:t>
      </w:r>
      <w:r>
        <w:rPr>
          <w:sz w:val="18"/>
          <w:szCs w:val="18"/>
          <w:color w:val="231F20"/>
          <w:spacing w:val="-2"/>
        </w:rPr>
        <w:t>m</w:t>
      </w:r>
      <w:r>
        <w:rPr>
          <w:sz w:val="18"/>
          <w:szCs w:val="18"/>
          <w:color w:val="231F20"/>
          <w:spacing w:val="-1"/>
        </w:rPr>
        <w:t>eta-analyses, as well as subsequently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published RCTs that </w:t>
      </w:r>
      <w:r>
        <w:rPr>
          <w:sz w:val="18"/>
          <w:szCs w:val="18"/>
          <w:color w:val="231F20"/>
          <w:spacing w:val="-2"/>
        </w:rPr>
        <w:t>studie</w:t>
      </w:r>
      <w:r>
        <w:rPr>
          <w:sz w:val="18"/>
          <w:szCs w:val="18"/>
          <w:color w:val="231F20"/>
          <w:spacing w:val="-1"/>
        </w:rPr>
        <w:t>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preterm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infants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they </w:t>
      </w:r>
      <w:r>
        <w:rPr>
          <w:sz w:val="18"/>
          <w:szCs w:val="18"/>
          <w:color w:val="231F20"/>
        </w:rPr>
        <w:t>were not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2020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ESPGHAN rec</w:t>
      </w:r>
      <w:r>
        <w:rPr>
          <w:sz w:val="18"/>
          <w:szCs w:val="18"/>
          <w:color w:val="231F20"/>
          <w:spacing w:val="-1"/>
        </w:rPr>
        <w:t>ommendation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78">
        <w:r>
          <w:rPr>
            <w:sz w:val="18"/>
            <w:szCs w:val="18"/>
            <w:color w:val="231F20"/>
            <w:spacing w:val="-1"/>
          </w:rPr>
          <w:t>4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spacing w:line="231" w:lineRule="auto"/>
        <w:sectPr>
          <w:type w:val="continuous"/>
          <w:pgSz w:w="11700" w:h="15660"/>
          <w:pgMar w:top="949" w:right="838" w:bottom="1210" w:left="889" w:header="637" w:footer="928" w:gutter="0"/>
          <w:cols w:equalWidth="0" w:num="2">
            <w:col w:w="5032" w:space="100"/>
            <w:col w:w="4842" w:space="0"/>
          </w:cols>
        </w:sectPr>
        <w:rPr>
          <w:sz w:val="18"/>
          <w:szCs w:val="18"/>
        </w:rPr>
      </w:pPr>
    </w:p>
    <w:p>
      <w:pPr>
        <w:spacing w:before="57"/>
        <w:rPr/>
      </w:pPr>
      <w:r/>
    </w:p>
    <w:p>
      <w:pPr>
        <w:sectPr>
          <w:headerReference w:type="default" r:id="rId17"/>
          <w:footerReference w:type="default" r:id="rId18"/>
          <w:pgSz w:w="11700" w:h="15660"/>
          <w:pgMar w:top="894" w:right="872" w:bottom="1220" w:left="835" w:header="617" w:footer="938" w:gutter="0"/>
          <w:cols w:equalWidth="0" w:num="1">
            <w:col w:w="9992" w:space="0"/>
          </w:cols>
        </w:sectPr>
        <w:rPr/>
      </w:pPr>
    </w:p>
    <w:p>
      <w:pPr>
        <w:pStyle w:val="BodyText"/>
        <w:ind w:left="5" w:right="259" w:firstLine="3"/>
        <w:spacing w:before="39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 addition, ClinicalTrials.gov was searched</w:t>
      </w:r>
      <w:r>
        <w:rPr>
          <w:sz w:val="18"/>
          <w:szCs w:val="18"/>
          <w:color w:val="231F20"/>
          <w:spacing w:val="-1"/>
        </w:rPr>
        <w:t xml:space="preserve"> for important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ongoing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trials.</w:t>
      </w:r>
    </w:p>
    <w:p>
      <w:pPr>
        <w:pStyle w:val="BodyText"/>
        <w:ind w:left="3" w:right="258" w:firstLine="482"/>
        <w:spacing w:before="3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Whereas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recently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published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systematic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reviews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3"/>
        </w:rPr>
        <w:t>(</w:t>
      </w:r>
      <w:hyperlink w:history="true" w:anchor="bookmark79">
        <w:r>
          <w:rPr>
            <w:sz w:val="18"/>
            <w:szCs w:val="18"/>
            <w:color w:val="231F20"/>
            <w:spacing w:val="-3"/>
          </w:rPr>
          <w:t>45</w:t>
        </w:r>
      </w:hyperlink>
      <w:r>
        <w:rPr>
          <w:sz w:val="18"/>
          <w:szCs w:val="18"/>
          <w:color w:val="231F20"/>
          <w:spacing w:val="-3"/>
        </w:rPr>
        <w:t>—</w:t>
      </w:r>
      <w:hyperlink w:history="true" w:anchor="bookmark80">
        <w:r>
          <w:rPr>
            <w:sz w:val="18"/>
            <w:szCs w:val="18"/>
            <w:color w:val="231F20"/>
            <w:spacing w:val="-3"/>
          </w:rPr>
          <w:t>48</w:t>
        </w:r>
      </w:hyperlink>
      <w:r>
        <w:rPr>
          <w:sz w:val="18"/>
          <w:szCs w:val="18"/>
          <w:color w:val="231F20"/>
          <w:spacing w:val="-3"/>
        </w:rPr>
        <w:t>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do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not alter the 2020 ESPGHAN recommendations, they are discussed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below.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2020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Cochrane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review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provided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2"/>
        </w:rPr>
        <w:t>excellent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overview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81">
        <w:r>
          <w:rPr>
            <w:sz w:val="18"/>
            <w:szCs w:val="18"/>
            <w:color w:val="231F20"/>
          </w:rPr>
          <w:t>45</w:t>
        </w:r>
      </w:hyperlink>
      <w:r>
        <w:rPr>
          <w:sz w:val="18"/>
          <w:szCs w:val="18"/>
          <w:color w:val="231F20"/>
        </w:rPr>
        <w:t>). However, the authors did</w:t>
      </w:r>
      <w:r>
        <w:rPr>
          <w:sz w:val="18"/>
          <w:szCs w:val="18"/>
          <w:color w:val="231F20"/>
          <w:spacing w:val="-1"/>
        </w:rPr>
        <w:t xml:space="preserve"> not perform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strain-specific analyses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(only at the genus level) a</w:t>
      </w:r>
      <w:r>
        <w:rPr>
          <w:sz w:val="18"/>
          <w:szCs w:val="18"/>
          <w:color w:val="231F20"/>
          <w:spacing w:val="-1"/>
        </w:rPr>
        <w:t>nd did not recommend any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specific prod-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uct. The authors also recognized funnel plot </w:t>
      </w:r>
      <w:r>
        <w:rPr>
          <w:sz w:val="18"/>
          <w:szCs w:val="18"/>
          <w:color w:val="231F20"/>
          <w:spacing w:val="-1"/>
        </w:rPr>
        <w:t>asymmetry suggesting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publication bias. Given</w:t>
      </w:r>
      <w:r>
        <w:rPr>
          <w:sz w:val="18"/>
          <w:szCs w:val="18"/>
          <w:color w:val="231F20"/>
          <w:spacing w:val="-1"/>
        </w:rPr>
        <w:t xml:space="preserve"> the low to moderate level 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certainty about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 probiotics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 NE</w:t>
      </w:r>
      <w:r>
        <w:rPr>
          <w:sz w:val="18"/>
          <w:szCs w:val="18"/>
          <w:color w:val="231F20"/>
          <w:spacing w:val="-1"/>
        </w:rPr>
        <w:t>C,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need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further,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large, high-quality trials was regarded as ne</w:t>
      </w:r>
      <w:r>
        <w:rPr>
          <w:sz w:val="18"/>
          <w:szCs w:val="18"/>
          <w:color w:val="231F20"/>
          <w:spacing w:val="-1"/>
        </w:rPr>
        <w:t>cessary.</w:t>
      </w:r>
    </w:p>
    <w:p>
      <w:pPr>
        <w:pStyle w:val="BodyText"/>
        <w:ind w:left="4" w:right="258" w:firstLine="482"/>
        <w:spacing w:before="1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2021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network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meta-analyses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Beghetti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hyperlink w:history="true" w:anchor="bookmark82">
        <w:r>
          <w:rPr>
            <w:sz w:val="18"/>
            <w:szCs w:val="18"/>
            <w:color w:val="231F20"/>
            <w:spacing w:val="-2"/>
          </w:rPr>
          <w:t>46</w:t>
        </w:r>
      </w:hyperlink>
      <w:r>
        <w:rPr>
          <w:sz w:val="18"/>
          <w:szCs w:val="18"/>
          <w:color w:val="231F20"/>
          <w:spacing w:val="-2"/>
        </w:rPr>
        <w:t>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also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did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not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strictly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adhere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species-specific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approach.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Overall,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acidophilus, B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lactis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BB-12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B94,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DSM  179</w:t>
      </w:r>
      <w:r>
        <w:rPr>
          <w:sz w:val="18"/>
          <w:szCs w:val="18"/>
          <w:color w:val="231F20"/>
          <w:spacing w:val="-2"/>
        </w:rPr>
        <w:t>38/ATCC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55730,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multispecies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products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found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reduce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all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stages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of NEC.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Subgroup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analyses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focused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feeding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type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(exclusively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human milk vs formula feeding or a mixture) w</w:t>
      </w:r>
      <w:r>
        <w:rPr>
          <w:sz w:val="18"/>
          <w:szCs w:val="18"/>
          <w:color w:val="231F20"/>
          <w:spacing w:val="-1"/>
        </w:rPr>
        <w:t>ere also performed,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based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13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studied probiotic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categories.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For </w:t>
      </w:r>
      <w:r>
        <w:rPr>
          <w:sz w:val="18"/>
          <w:szCs w:val="18"/>
          <w:i/>
          <w:iCs/>
          <w:color w:val="231F20"/>
          <w:spacing w:val="-1"/>
        </w:rPr>
        <w:t>B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lactis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Bb-12/B94,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relatively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l</w:t>
      </w:r>
      <w:r>
        <w:rPr>
          <w:sz w:val="18"/>
          <w:szCs w:val="18"/>
          <w:color w:val="231F20"/>
          <w:spacing w:val="-2"/>
        </w:rPr>
        <w:t>arge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discrepancy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effect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size,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so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beneficial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effect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these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strains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NEC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reduction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larger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exclusively human mil</w:t>
      </w:r>
      <w:r>
        <w:rPr>
          <w:sz w:val="18"/>
          <w:szCs w:val="18"/>
          <w:color w:val="231F20"/>
          <w:spacing w:val="-1"/>
        </w:rPr>
        <w:t>k fed infants than in those who received pre-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formula</w:t>
      </w:r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3" w:right="258" w:firstLine="482"/>
        <w:spacing w:before="7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</w:rPr>
        <w:t>2021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meta-analysis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Chi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83">
        <w:r>
          <w:rPr>
            <w:sz w:val="18"/>
            <w:szCs w:val="18"/>
            <w:color w:val="231F20"/>
            <w:spacing w:val="-1"/>
          </w:rPr>
          <w:t>47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included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differen</w:t>
      </w:r>
      <w:r>
        <w:rPr>
          <w:sz w:val="18"/>
          <w:szCs w:val="18"/>
          <w:color w:val="231F20"/>
          <w:spacing w:val="-1"/>
        </w:rPr>
        <w:t>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probiotics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1"/>
        </w:rPr>
        <w:t>at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4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genus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level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also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synbiotics.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conclusion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prebiotics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</w:rPr>
        <w:t>combination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i/>
          <w:iCs/>
          <w:color w:val="231F20"/>
        </w:rPr>
        <w:t>Lactobacillus</w:t>
      </w:r>
      <w:r>
        <w:rPr>
          <w:sz w:val="18"/>
          <w:szCs w:val="18"/>
          <w:i/>
          <w:iCs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</w:rPr>
        <w:t>spp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i/>
          <w:iCs/>
          <w:color w:val="231F20"/>
        </w:rPr>
        <w:t>Bifidobacterium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spp were mos</w:t>
      </w:r>
      <w:r>
        <w:rPr>
          <w:sz w:val="18"/>
          <w:szCs w:val="18"/>
          <w:color w:val="231F20"/>
          <w:spacing w:val="-1"/>
        </w:rPr>
        <w:t>t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effica-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cious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reducing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i/>
          <w:iCs/>
          <w:color w:val="231F20"/>
        </w:rPr>
        <w:t>Lacto</w:t>
      </w:r>
      <w:r>
        <w:rPr>
          <w:sz w:val="18"/>
          <w:szCs w:val="18"/>
          <w:i/>
          <w:iCs/>
          <w:color w:val="231F20"/>
          <w:spacing w:val="6"/>
        </w:rPr>
        <w:t>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bacilli</w:t>
      </w:r>
      <w:r>
        <w:rPr>
          <w:sz w:val="18"/>
          <w:szCs w:val="18"/>
          <w:i/>
          <w:iCs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spp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prebiotics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</w:rPr>
        <w:t>noted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377 </w:t>
      </w:r>
      <w:r>
        <w:rPr>
          <w:sz w:val="18"/>
          <w:szCs w:val="18"/>
          <w:color w:val="231F20"/>
        </w:rPr>
        <w:t>infants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2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investigating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combination.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Regarding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probiotic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efficacious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regarding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NEC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bination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bifidobacterial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spp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streptococci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spp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fact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investigating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B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infantis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BB-02,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B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lactis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BB-12,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Str</w:t>
      </w:r>
      <w:r>
        <w:rPr>
          <w:sz w:val="18"/>
          <w:szCs w:val="18"/>
          <w:i/>
          <w:iCs/>
          <w:color w:val="231F20"/>
          <w:spacing w:val="16"/>
          <w:w w:val="102"/>
        </w:rPr>
        <w:t xml:space="preserve"> </w:t>
      </w:r>
      <w:r>
        <w:rPr>
          <w:sz w:val="18"/>
          <w:szCs w:val="18"/>
          <w:i/>
          <w:iCs/>
          <w:color w:val="231F20"/>
        </w:rPr>
        <w:t>thermophilus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6"/>
        </w:rPr>
        <w:t>-4,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ESPGHAN </w:t>
      </w:r>
      <w:r>
        <w:rPr>
          <w:sz w:val="18"/>
          <w:szCs w:val="18"/>
          <w:color w:val="231F20"/>
        </w:rPr>
        <w:t>position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paper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5" w:right="258" w:firstLine="480"/>
        <w:spacing w:before="7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2020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review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meta-anal</w:t>
      </w:r>
      <w:r>
        <w:rPr>
          <w:sz w:val="18"/>
          <w:szCs w:val="18"/>
          <w:color w:val="231F20"/>
          <w:spacing w:val="-2"/>
        </w:rPr>
        <w:t>ysis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by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2"/>
        </w:rPr>
        <w:t>Gao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hyperlink w:history="true" w:anchor="bookmark84">
        <w:r>
          <w:rPr>
            <w:sz w:val="18"/>
            <w:szCs w:val="18"/>
            <w:color w:val="231F20"/>
            <w:spacing w:val="-2"/>
          </w:rPr>
          <w:t>48</w:t>
        </w:r>
      </w:hyperlink>
      <w:r>
        <w:rPr>
          <w:sz w:val="18"/>
          <w:szCs w:val="18"/>
          <w:color w:val="231F20"/>
          <w:spacing w:val="-2"/>
        </w:rPr>
        <w:t>)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2"/>
        </w:rPr>
        <w:t>focused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S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boulardii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only.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Based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evidence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from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10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RCTs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=  1264),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which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7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conducted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China,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S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bou-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lardii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-1"/>
        </w:rPr>
        <w:t>EC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prevention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preterm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infants.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However, due to the risk 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contamination, the European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</w:t>
      </w:r>
      <w:r>
        <w:rPr>
          <w:sz w:val="18"/>
          <w:szCs w:val="18"/>
          <w:color w:val="231F20"/>
          <w:spacing w:val="-1"/>
        </w:rPr>
        <w:t>dicine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Agency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amended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product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inform</w:t>
      </w:r>
      <w:r>
        <w:rPr>
          <w:sz w:val="18"/>
          <w:szCs w:val="18"/>
          <w:color w:val="231F20"/>
          <w:spacing w:val="-1"/>
        </w:rPr>
        <w:t>ation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contraindication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i/>
          <w:iCs/>
          <w:color w:val="231F20"/>
        </w:rPr>
        <w:t>S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boulardii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specifically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neonates</w:t>
      </w:r>
      <w:r>
        <w:rPr>
          <w:sz w:val="18"/>
          <w:szCs w:val="18"/>
          <w:color w:val="231F20"/>
          <w:spacing w:val="2"/>
        </w:rPr>
        <w:t>) </w:t>
      </w:r>
      <w:r>
        <w:rPr>
          <w:sz w:val="18"/>
          <w:szCs w:val="18"/>
          <w:color w:val="231F20"/>
        </w:rPr>
        <w:t>who </w:t>
      </w:r>
      <w:r>
        <w:rPr>
          <w:sz w:val="18"/>
          <w:szCs w:val="18"/>
          <w:color w:val="231F20"/>
        </w:rPr>
        <w:t>are critically ill, immunocomp</w:t>
      </w:r>
      <w:r>
        <w:rPr>
          <w:sz w:val="18"/>
          <w:szCs w:val="18"/>
          <w:color w:val="231F20"/>
          <w:spacing w:val="-1"/>
        </w:rPr>
        <w:t>romised, or in those who have a cen-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catheter</w:t>
      </w:r>
      <w:r>
        <w:rPr>
          <w:sz w:val="18"/>
          <w:szCs w:val="18"/>
          <w:color w:val="231F20"/>
          <w:spacing w:val="1"/>
        </w:rPr>
        <w:t xml:space="preserve"> (</w:t>
      </w:r>
      <w:hyperlink w:history="true" w:anchor="bookmark85">
        <w:r>
          <w:rPr>
            <w:sz w:val="18"/>
            <w:szCs w:val="18"/>
            <w:color w:val="231F20"/>
            <w:spacing w:val="1"/>
          </w:rPr>
          <w:t>49</w:t>
        </w:r>
      </w:hyperlink>
      <w:r>
        <w:rPr>
          <w:sz w:val="18"/>
          <w:szCs w:val="18"/>
          <w:color w:val="231F20"/>
          <w:spacing w:val="1"/>
        </w:rPr>
        <w:t>).</w:t>
      </w:r>
    </w:p>
    <w:p>
      <w:pPr>
        <w:pStyle w:val="BodyText"/>
        <w:ind w:left="10" w:right="258" w:firstLine="478"/>
        <w:spacing w:before="5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Three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new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RCTs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identif</w:t>
      </w:r>
      <w:r>
        <w:rPr>
          <w:sz w:val="18"/>
          <w:szCs w:val="18"/>
          <w:color w:val="231F20"/>
          <w:spacing w:val="-2"/>
        </w:rPr>
        <w:t>ied.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first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RCT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found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effect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</w:t>
      </w:r>
      <w:r>
        <w:rPr>
          <w:sz w:val="18"/>
          <w:szCs w:val="18"/>
          <w:i/>
          <w:iCs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DSM  17938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compared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placebo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NEC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stage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&gt;2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(7/68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vs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6/66,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respec</w:t>
      </w:r>
      <w:r>
        <w:rPr>
          <w:sz w:val="18"/>
          <w:szCs w:val="18"/>
          <w:color w:val="231F20"/>
          <w:spacing w:val="-2"/>
        </w:rPr>
        <w:t>tively,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P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=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0.74)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hyperlink w:history="true" w:anchor="bookmark86">
        <w:r>
          <w:rPr>
            <w:sz w:val="18"/>
            <w:szCs w:val="18"/>
            <w:color w:val="231F20"/>
            <w:spacing w:val="-2"/>
          </w:rPr>
          <w:t>50</w:t>
        </w:r>
      </w:hyperlink>
      <w:r>
        <w:rPr>
          <w:sz w:val="18"/>
          <w:szCs w:val="18"/>
          <w:color w:val="231F20"/>
          <w:spacing w:val="-2"/>
        </w:rPr>
        <w:t>).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2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other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studies, on new single and multispecies probiotics, were und</w:t>
      </w:r>
      <w:r>
        <w:rPr>
          <w:sz w:val="18"/>
          <w:szCs w:val="18"/>
          <w:color w:val="231F20"/>
          <w:spacing w:val="-2"/>
        </w:rPr>
        <w:t>erpow-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ered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regard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NEC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addition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did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not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fi</w:t>
      </w:r>
      <w:r>
        <w:rPr>
          <w:sz w:val="18"/>
          <w:szCs w:val="18"/>
          <w:color w:val="231F20"/>
          <w:spacing w:val="-2"/>
        </w:rPr>
        <w:t>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2"/>
        </w:rPr>
        <w:t>significant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effects (</w:t>
      </w:r>
      <w:hyperlink w:history="true" w:anchor="bookmark87">
        <w:r>
          <w:rPr>
            <w:sz w:val="18"/>
            <w:szCs w:val="18"/>
            <w:color w:val="231F20"/>
            <w:spacing w:val="-1"/>
          </w:rPr>
          <w:t>51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88">
        <w:r>
          <w:rPr>
            <w:sz w:val="18"/>
            <w:szCs w:val="18"/>
            <w:color w:val="231F20"/>
            <w:spacing w:val="-1"/>
          </w:rPr>
          <w:t>52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pStyle w:val="BodyText"/>
        <w:ind w:left="6" w:right="260" w:firstLine="485"/>
        <w:spacing w:before="3" w:line="25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Overall, the 2020 ESPGHAN recommendation</w:t>
      </w:r>
      <w:r>
        <w:rPr>
          <w:sz w:val="18"/>
          <w:szCs w:val="18"/>
          <w:color w:val="231F20"/>
          <w:spacing w:val="-1"/>
        </w:rPr>
        <w:t>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89">
        <w:r>
          <w:rPr>
            <w:sz w:val="18"/>
            <w:szCs w:val="18"/>
            <w:color w:val="231F20"/>
            <w:spacing w:val="-1"/>
          </w:rPr>
          <w:t>4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still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valid.</w:t>
      </w:r>
    </w:p>
    <w:p>
      <w:pPr>
        <w:spacing w:before="129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21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240" w:right="239" w:firstLine="14"/>
              <w:spacing w:before="138" w:line="236" w:lineRule="auto"/>
              <w:rPr/>
            </w:pPr>
            <w:r>
              <w:rPr>
                <w:color w:val="231F20"/>
                <w:spacing w:val="-2"/>
              </w:rPr>
              <w:t>For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reducing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risk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2"/>
              </w:rPr>
              <w:t>NE</w:t>
            </w:r>
            <w:r>
              <w:rPr>
                <w:color w:val="231F20"/>
                <w:spacing w:val="-3"/>
              </w:rPr>
              <w:t>C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3"/>
              </w:rPr>
              <w:t>preterm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infants,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3"/>
              </w:rPr>
              <w:t>pro-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vided all safety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issues are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met,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HCPs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may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recommend:</w:t>
            </w:r>
          </w:p>
          <w:p>
            <w:pPr>
              <w:pStyle w:val="TableText"/>
              <w:ind w:left="439" w:right="239" w:hanging="184"/>
              <w:spacing w:before="2" w:line="231" w:lineRule="auto"/>
              <w:rPr/>
            </w:pPr>
            <w:r>
              <w:rPr>
                <w:color w:val="231F20"/>
                <w:spacing w:val="-3"/>
              </w:rPr>
              <w:t>•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i/>
                <w:iCs/>
                <w:color w:val="231F20"/>
                <w:spacing w:val="-3"/>
              </w:rPr>
              <w:t>L  rhamnosus  </w:t>
            </w:r>
            <w:r>
              <w:rPr>
                <w:color w:val="231F20"/>
                <w:spacing w:val="-3"/>
              </w:rPr>
              <w:t>GG  ATCC53103 </w:t>
            </w:r>
            <w:r>
              <w:rPr>
                <w:color w:val="231F20"/>
                <w:spacing w:val="-4"/>
              </w:rPr>
              <w:t xml:space="preserve"> (at  a  dose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4"/>
              </w:rPr>
              <w:t>ranging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from</w:t>
            </w:r>
            <w:r>
              <w:rPr>
                <w:color w:val="231F20"/>
                <w:spacing w:val="5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1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10</w:t>
            </w:r>
            <w:r>
              <w:rPr>
                <w:sz w:val="10"/>
                <w:szCs w:val="10"/>
                <w:color w:val="231F20"/>
                <w:spacing w:val="-3"/>
                <w:position w:val="5"/>
              </w:rPr>
              <w:t>9   </w:t>
            </w:r>
            <w:r>
              <w:rPr>
                <w:color w:val="231F20"/>
                <w:spacing w:val="-3"/>
              </w:rPr>
              <w:t>CFU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to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6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×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10</w:t>
            </w:r>
            <w:r>
              <w:rPr>
                <w:sz w:val="10"/>
                <w:szCs w:val="10"/>
                <w:color w:val="231F20"/>
                <w:spacing w:val="-3"/>
                <w:position w:val="5"/>
              </w:rPr>
              <w:t>9   </w:t>
            </w:r>
            <w:r>
              <w:rPr>
                <w:color w:val="231F20"/>
                <w:spacing w:val="-3"/>
              </w:rPr>
              <w:t>CFU)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3"/>
              </w:rPr>
              <w:t>(certainty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evi-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dence</w:t>
            </w:r>
            <w:r>
              <w:rPr>
                <w:color w:val="231F20"/>
                <w:spacing w:val="3"/>
              </w:rPr>
              <w:t>: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3"/>
              </w:rPr>
              <w:t>;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3"/>
              </w:rPr>
              <w:t>: </w:t>
            </w:r>
            <w:r>
              <w:rPr>
                <w:color w:val="231F20"/>
              </w:rPr>
              <w:t>weak</w:t>
            </w:r>
            <w:r>
              <w:rPr>
                <w:color w:val="231F20"/>
                <w:spacing w:val="3"/>
              </w:rPr>
              <w:t>) </w:t>
            </w:r>
            <w:r>
              <w:rPr>
                <w:color w:val="231F20"/>
              </w:rPr>
              <w:t>or</w:t>
            </w:r>
          </w:p>
          <w:p>
            <w:pPr>
              <w:pStyle w:val="TableText"/>
              <w:ind w:left="446" w:right="238" w:hanging="191"/>
              <w:spacing w:line="234" w:lineRule="auto"/>
              <w:rPr/>
            </w:pPr>
            <w:r>
              <w:rPr>
                <w:color w:val="231F20"/>
                <w:spacing w:val="-3"/>
              </w:rPr>
              <w:t>•  Combination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i/>
                <w:iCs/>
                <w:color w:val="231F20"/>
                <w:spacing w:val="-3"/>
              </w:rPr>
              <w:t>B</w:t>
            </w:r>
            <w:r>
              <w:rPr>
                <w:i/>
                <w:iCs/>
                <w:color w:val="231F20"/>
                <w:spacing w:val="4"/>
              </w:rPr>
              <w:t xml:space="preserve">  </w:t>
            </w:r>
            <w:r>
              <w:rPr>
                <w:i/>
                <w:iCs/>
                <w:color w:val="231F20"/>
                <w:spacing w:val="-3"/>
              </w:rPr>
              <w:t>infa</w:t>
            </w:r>
            <w:r>
              <w:rPr>
                <w:i/>
                <w:iCs/>
                <w:color w:val="231F20"/>
                <w:spacing w:val="-4"/>
              </w:rPr>
              <w:t>ntis</w:t>
            </w:r>
            <w:r>
              <w:rPr>
                <w:i/>
                <w:iCs/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4"/>
              </w:rPr>
              <w:t>BB-02,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i/>
                <w:iCs/>
                <w:color w:val="231F20"/>
                <w:spacing w:val="-4"/>
              </w:rPr>
              <w:t>B</w:t>
            </w:r>
            <w:r>
              <w:rPr>
                <w:i/>
                <w:iCs/>
                <w:color w:val="231F20"/>
                <w:spacing w:val="4"/>
              </w:rPr>
              <w:t xml:space="preserve">  </w:t>
            </w:r>
            <w:r>
              <w:rPr>
                <w:i/>
                <w:iCs/>
                <w:color w:val="231F20"/>
                <w:spacing w:val="-4"/>
              </w:rPr>
              <w:t>lactis</w:t>
            </w:r>
            <w:r>
              <w:rPr>
                <w:i/>
                <w:iCs/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4"/>
              </w:rPr>
              <w:t>BB-12,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53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Str</w:t>
            </w:r>
            <w:r>
              <w:rPr>
                <w:i/>
                <w:iCs/>
                <w:color w:val="231F20"/>
                <w:spacing w:val="26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thermophilus</w:t>
            </w:r>
            <w:r>
              <w:rPr>
                <w:i/>
                <w:iCs/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TH-4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4"/>
              </w:rPr>
              <w:t>at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4"/>
              </w:rPr>
              <w:t>3.0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to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4"/>
              </w:rPr>
              <w:t>3.5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10</w:t>
            </w:r>
            <w:r>
              <w:rPr>
                <w:sz w:val="10"/>
                <w:szCs w:val="10"/>
                <w:color w:val="231F20"/>
                <w:spacing w:val="-4"/>
                <w:position w:val="5"/>
              </w:rPr>
              <w:t>8   </w:t>
            </w:r>
            <w:r>
              <w:rPr>
                <w:color w:val="231F20"/>
                <w:spacing w:val="-4"/>
              </w:rPr>
              <w:t>CFU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(of each strain) (certainty of</w:t>
            </w:r>
            <w:r>
              <w:rPr>
                <w:color w:val="231F20"/>
                <w:spacing w:val="-1"/>
              </w:rPr>
              <w:t xml:space="preserve"> evidence: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low;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grade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8"/>
              </w:rPr>
              <w:t>: </w:t>
            </w:r>
            <w:r>
              <w:rPr>
                <w:color w:val="231F20"/>
              </w:rPr>
              <w:t>weak</w:t>
            </w:r>
            <w:r>
              <w:rPr>
                <w:color w:val="231F20"/>
                <w:spacing w:val="8"/>
              </w:rPr>
              <w:t>).</w:t>
            </w:r>
          </w:p>
        </w:tc>
      </w:tr>
    </w:tbl>
    <w:p>
      <w:pPr>
        <w:spacing w:line="34" w:lineRule="exact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70" w:lineRule="exact"/>
        <w:rPr/>
      </w:pPr>
      <w:r/>
    </w:p>
    <w:tbl>
      <w:tblPr>
        <w:tblStyle w:val="TableNormal"/>
        <w:tblW w:w="4795" w:type="dxa"/>
        <w:tblInd w:w="5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288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252" w:right="240" w:firstLine="2"/>
              <w:spacing w:before="138" w:line="241" w:lineRule="auto"/>
              <w:rPr/>
            </w:pPr>
            <w:r>
              <w:rPr>
                <w:color w:val="231F20"/>
              </w:rPr>
              <w:t>Due to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insufficient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ev</w:t>
            </w:r>
            <w:r>
              <w:rPr>
                <w:color w:val="231F20"/>
                <w:spacing w:val="-1"/>
              </w:rPr>
              <w:t>idence,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no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recommendation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be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4"/>
              </w:rPr>
              <w:t>made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for </w:t>
            </w:r>
            <w:r>
              <w:rPr>
                <w:color w:val="231F20"/>
                <w:spacing w:val="-4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against</w:t>
            </w:r>
          </w:p>
          <w:p>
            <w:pPr>
              <w:pStyle w:val="TableText"/>
              <w:ind w:left="452" w:right="240" w:hanging="197"/>
              <w:spacing w:before="24" w:line="236" w:lineRule="auto"/>
              <w:rPr/>
            </w:pPr>
            <w:r>
              <w:rPr>
                <w:color w:val="231F20"/>
                <w:spacing w:val="-1"/>
              </w:rPr>
              <w:t>•  </w:t>
            </w:r>
            <w:r>
              <w:rPr>
                <w:i/>
                <w:iCs/>
                <w:color w:val="231F20"/>
                <w:spacing w:val="-1"/>
              </w:rPr>
              <w:t>L  reuteri  </w:t>
            </w:r>
            <w:r>
              <w:rPr>
                <w:color w:val="231F20"/>
                <w:spacing w:val="-1"/>
              </w:rPr>
              <w:t>DSM  17938  (c</w:t>
            </w:r>
            <w:r>
              <w:rPr>
                <w:color w:val="231F20"/>
                <w:spacing w:val="-2"/>
              </w:rPr>
              <w:t>ertainty  of  evidence:  very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6"/>
              </w:rPr>
              <w:t>)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</w:p>
          <w:p>
            <w:pPr>
              <w:pStyle w:val="TableText"/>
              <w:ind w:left="451" w:right="240" w:hanging="196"/>
              <w:spacing w:before="2" w:line="234" w:lineRule="auto"/>
              <w:rPr/>
            </w:pPr>
            <w:r>
              <w:rPr>
                <w:color w:val="231F20"/>
                <w:spacing w:val="-2"/>
              </w:rPr>
              <w:t>•  Combination  of  </w:t>
            </w:r>
            <w:r>
              <w:rPr>
                <w:i/>
                <w:iCs/>
                <w:color w:val="231F20"/>
                <w:spacing w:val="-2"/>
              </w:rPr>
              <w:t>B</w:t>
            </w:r>
            <w:r>
              <w:rPr>
                <w:i/>
                <w:iCs/>
                <w:color w:val="231F20"/>
                <w:spacing w:val="36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bifidum</w:t>
            </w:r>
            <w:r>
              <w:rPr>
                <w:i/>
                <w:iCs/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2"/>
              </w:rPr>
              <w:t>NCDO  1453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and</w:t>
            </w:r>
            <w:r>
              <w:rPr>
                <w:i/>
                <w:iCs/>
                <w:color w:val="231F20"/>
                <w:spacing w:val="32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L</w:t>
            </w:r>
            <w:r>
              <w:rPr>
                <w:i/>
                <w:iCs/>
                <w:color w:val="231F20"/>
                <w:spacing w:val="40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aci-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dophilus</w:t>
            </w:r>
            <w:r>
              <w:rPr>
                <w:i/>
                <w:iCs/>
                <w:color w:val="231F20"/>
                <w:spacing w:val="5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NCDO  1748  (certainty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evidence: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very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moderate</w:t>
            </w:r>
            <w:r>
              <w:rPr>
                <w:color w:val="231F20"/>
                <w:spacing w:val="9"/>
              </w:rPr>
              <w:t>)</w:t>
            </w:r>
          </w:p>
          <w:p>
            <w:pPr>
              <w:pStyle w:val="TableText"/>
              <w:ind w:left="255"/>
              <w:spacing w:before="44" w:line="215" w:lineRule="exact"/>
              <w:rPr/>
            </w:pPr>
            <w:r>
              <w:rPr>
                <w:color w:val="231F20"/>
                <w:spacing w:val="-2"/>
                <w:position w:val="2"/>
              </w:rPr>
              <w:t>Due to the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lack of eff</w:t>
            </w:r>
            <w:r>
              <w:rPr>
                <w:color w:val="231F20"/>
                <w:spacing w:val="-3"/>
                <w:position w:val="2"/>
              </w:rPr>
              <w:t>icacy,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HCPs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may </w:t>
            </w:r>
            <w:r>
              <w:rPr>
                <w:i/>
                <w:iCs/>
                <w:color w:val="231F20"/>
                <w:spacing w:val="-3"/>
                <w:position w:val="2"/>
              </w:rPr>
              <w:t>not</w:t>
            </w:r>
            <w:r>
              <w:rPr>
                <w:i/>
                <w:iCs/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recommend:</w:t>
            </w:r>
          </w:p>
          <w:p>
            <w:pPr>
              <w:pStyle w:val="TableText"/>
              <w:ind w:left="446" w:right="239" w:hanging="193"/>
              <w:spacing w:before="25" w:line="236" w:lineRule="auto"/>
              <w:rPr/>
            </w:pPr>
            <w:r>
              <w:rPr>
                <w:color w:val="231F20"/>
                <w:spacing w:val="-2"/>
              </w:rPr>
              <w:t>•</w:t>
            </w:r>
            <w:r>
              <w:rPr>
                <w:color w:val="231F20"/>
                <w:spacing w:val="14"/>
                <w:w w:val="101"/>
              </w:rPr>
              <w:t xml:space="preserve">  </w:t>
            </w:r>
            <w:r>
              <w:rPr>
                <w:i/>
                <w:iCs/>
                <w:color w:val="231F20"/>
                <w:spacing w:val="-2"/>
              </w:rPr>
              <w:t>B breve </w:t>
            </w:r>
            <w:r>
              <w:rPr>
                <w:color w:val="231F20"/>
                <w:spacing w:val="-2"/>
              </w:rPr>
              <w:t>BBG-001 (certainty of evidence: low to mod-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erate; grade of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recommendation: weak)</w:t>
            </w:r>
          </w:p>
          <w:p>
            <w:pPr>
              <w:pStyle w:val="TableText"/>
              <w:ind w:left="446" w:right="240" w:hanging="193"/>
              <w:spacing w:line="236" w:lineRule="auto"/>
              <w:rPr/>
            </w:pPr>
            <w:r>
              <w:rPr>
                <w:color w:val="231F20"/>
              </w:rPr>
              <w:t>•  </w:t>
            </w:r>
            <w:r>
              <w:rPr>
                <w:i/>
                <w:iCs/>
                <w:color w:val="231F20"/>
              </w:rPr>
              <w:t>S</w:t>
            </w:r>
            <w:r>
              <w:rPr>
                <w:i/>
                <w:iCs/>
                <w:color w:val="231F20"/>
                <w:spacing w:val="14"/>
                <w:w w:val="101"/>
              </w:rPr>
              <w:t xml:space="preserve"> </w:t>
            </w:r>
            <w:r>
              <w:rPr>
                <w:i/>
                <w:iCs/>
                <w:color w:val="231F20"/>
              </w:rPr>
              <w:t>boulardii </w:t>
            </w:r>
            <w:r>
              <w:rPr>
                <w:color w:val="231F20"/>
              </w:rPr>
              <w:t>(certainty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eviden</w:t>
            </w:r>
            <w:r>
              <w:rPr>
                <w:color w:val="231F20"/>
                <w:spacing w:val="-1"/>
              </w:rPr>
              <w:t>ce: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very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low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mod-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erate</w:t>
            </w:r>
            <w:r>
              <w:rPr>
                <w:color w:val="231F20"/>
                <w:spacing w:val="2"/>
              </w:rPr>
              <w:t>;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2"/>
              </w:rPr>
              <w:t>: </w:t>
            </w:r>
            <w:r>
              <w:rPr>
                <w:color w:val="231F20"/>
              </w:rPr>
              <w:t>weak</w:t>
            </w:r>
            <w:r>
              <w:rPr>
                <w:color w:val="231F20"/>
                <w:spacing w:val="2"/>
              </w:rPr>
              <w:t>).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ind w:left="16"/>
        <w:spacing w:before="63" w:line="265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4"/>
          <w:position w:val="2"/>
        </w:rPr>
        <w:t>H pylori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4"/>
          <w:position w:val="2"/>
        </w:rPr>
        <w:t>Infection</w:t>
      </w:r>
    </w:p>
    <w:p>
      <w:pPr>
        <w:pStyle w:val="BodyText"/>
        <w:ind w:left="1" w:right="17" w:firstLine="480"/>
        <w:spacing w:before="2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Unsatisfactory </w:t>
      </w:r>
      <w:r>
        <w:rPr>
          <w:sz w:val="18"/>
          <w:szCs w:val="18"/>
          <w:i/>
          <w:iCs/>
          <w:color w:val="231F20"/>
          <w:spacing w:val="2"/>
        </w:rPr>
        <w:t>H</w:t>
      </w:r>
      <w:r>
        <w:rPr>
          <w:sz w:val="18"/>
          <w:szCs w:val="18"/>
          <w:i/>
          <w:iCs/>
          <w:color w:val="231F20"/>
          <w:spacing w:val="-37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pylori </w:t>
      </w:r>
      <w:r>
        <w:rPr>
          <w:sz w:val="18"/>
          <w:szCs w:val="18"/>
          <w:color w:val="231F20"/>
          <w:spacing w:val="2"/>
        </w:rPr>
        <w:t>eradication rates and therapy</w:t>
      </w:r>
      <w:r>
        <w:rPr>
          <w:sz w:val="18"/>
          <w:szCs w:val="18"/>
          <w:color w:val="231F20"/>
          <w:spacing w:val="1"/>
        </w:rPr>
        <w:t>-asso-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ciated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</w:rPr>
        <w:t>remain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problem.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revie</w:t>
      </w:r>
      <w:r>
        <w:rPr>
          <w:sz w:val="18"/>
          <w:szCs w:val="18"/>
          <w:color w:val="231F20"/>
          <w:spacing w:val="-1"/>
        </w:rPr>
        <w:t>ws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focusing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1"/>
        </w:rPr>
        <w:t>shown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that probiotic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supplementation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improves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eradication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rates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i/>
          <w:iCs/>
          <w:color w:val="231F20"/>
        </w:rPr>
        <w:t>H</w:t>
      </w:r>
      <w:r>
        <w:rPr>
          <w:sz w:val="18"/>
          <w:szCs w:val="18"/>
          <w:i/>
          <w:iCs/>
          <w:color w:val="231F20"/>
          <w:spacing w:val="-33"/>
        </w:rPr>
        <w:t xml:space="preserve"> </w:t>
      </w:r>
      <w:r>
        <w:rPr>
          <w:sz w:val="18"/>
          <w:szCs w:val="18"/>
          <w:i/>
          <w:iCs/>
          <w:color w:val="231F20"/>
        </w:rPr>
        <w:t>pylori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(</w:t>
      </w:r>
      <w:hyperlink w:history="true" w:anchor="bookmark90">
        <w:r>
          <w:rPr>
            <w:sz w:val="18"/>
            <w:szCs w:val="18"/>
            <w:color w:val="231F20"/>
            <w:spacing w:val="7"/>
          </w:rPr>
          <w:t>53</w:t>
        </w:r>
      </w:hyperlink>
      <w:r>
        <w:rPr>
          <w:sz w:val="18"/>
          <w:szCs w:val="18"/>
          <w:color w:val="231F20"/>
          <w:spacing w:val="7"/>
        </w:rPr>
        <w:t>,</w:t>
      </w:r>
      <w:hyperlink w:history="true" w:anchor="bookmark91">
        <w:r>
          <w:rPr>
            <w:sz w:val="18"/>
            <w:szCs w:val="18"/>
            <w:color w:val="231F20"/>
            <w:spacing w:val="7"/>
          </w:rPr>
          <w:t>54</w:t>
        </w:r>
      </w:hyperlink>
      <w:r>
        <w:rPr>
          <w:sz w:val="18"/>
          <w:szCs w:val="18"/>
          <w:color w:val="231F20"/>
          <w:spacing w:val="7"/>
        </w:rPr>
        <w:t>). </w:t>
      </w:r>
      <w:r>
        <w:rPr>
          <w:sz w:val="18"/>
          <w:szCs w:val="18"/>
          <w:color w:val="231F20"/>
        </w:rPr>
        <w:t>Accord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2017 </w:t>
      </w:r>
      <w:r>
        <w:rPr>
          <w:sz w:val="18"/>
          <w:szCs w:val="18"/>
          <w:color w:val="231F20"/>
        </w:rPr>
        <w:t>ESPGHAN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NASPGHAN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agement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</w:rPr>
        <w:t>H</w:t>
      </w:r>
      <w:r>
        <w:rPr>
          <w:sz w:val="18"/>
          <w:szCs w:val="18"/>
          <w:i/>
          <w:iCs/>
          <w:color w:val="231F20"/>
          <w:spacing w:val="-29"/>
        </w:rPr>
        <w:t xml:space="preserve"> </w:t>
      </w:r>
      <w:r>
        <w:rPr>
          <w:sz w:val="18"/>
          <w:szCs w:val="18"/>
          <w:i/>
          <w:iCs/>
          <w:color w:val="231F20"/>
        </w:rPr>
        <w:t>pylori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adolescents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hyperlink w:history="true" w:anchor="bookmark92">
        <w:r>
          <w:rPr>
            <w:sz w:val="18"/>
            <w:szCs w:val="18"/>
            <w:color w:val="231F20"/>
            <w:spacing w:val="15"/>
          </w:rPr>
          <w:t>55</w:t>
        </w:r>
      </w:hyperlink>
      <w:r>
        <w:rPr>
          <w:sz w:val="18"/>
          <w:szCs w:val="18"/>
          <w:color w:val="231F20"/>
          <w:spacing w:val="15"/>
        </w:rPr>
        <w:t>),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routine </w:t>
      </w:r>
      <w:r>
        <w:rPr>
          <w:sz w:val="18"/>
          <w:szCs w:val="18"/>
          <w:color w:val="231F20"/>
          <w:spacing w:val="2"/>
        </w:rPr>
        <w:t>addition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 either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</w:t>
      </w:r>
      <w:r>
        <w:rPr>
          <w:sz w:val="18"/>
          <w:szCs w:val="18"/>
          <w:color w:val="231F20"/>
          <w:spacing w:val="1"/>
        </w:rPr>
        <w:t>ngle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combination probiotics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eradication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eradication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contrasts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recommenda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hyperlink w:history="true" w:anchor="bookmark93">
        <w:r>
          <w:rPr>
            <w:sz w:val="18"/>
            <w:szCs w:val="18"/>
            <w:color w:val="231F20"/>
            <w:spacing w:val="4"/>
          </w:rPr>
          <w:t>56</w:t>
        </w:r>
      </w:hyperlink>
      <w:r>
        <w:rPr>
          <w:sz w:val="18"/>
          <w:szCs w:val="18"/>
          <w:color w:val="231F20"/>
          <w:spacing w:val="4"/>
        </w:rPr>
        <w:t>).</w:t>
      </w:r>
    </w:p>
    <w:p>
      <w:pPr>
        <w:pStyle w:val="BodyText"/>
        <w:ind w:left="1" w:right="16" w:firstLine="482"/>
        <w:spacing w:before="1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For this document, 4 systematic reviews with meta-analyses,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some  additionally  with  network  meta-analyses,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wer</w:t>
      </w:r>
      <w:r>
        <w:rPr>
          <w:sz w:val="18"/>
          <w:szCs w:val="18"/>
          <w:color w:val="231F20"/>
          <w:spacing w:val="-1"/>
        </w:rPr>
        <w:t>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identified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94">
        <w:r>
          <w:rPr>
            <w:sz w:val="18"/>
            <w:szCs w:val="18"/>
            <w:color w:val="231F20"/>
            <w:spacing w:val="-1"/>
          </w:rPr>
          <w:t>30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95">
        <w:r>
          <w:rPr>
            <w:sz w:val="18"/>
            <w:szCs w:val="18"/>
            <w:color w:val="231F20"/>
            <w:spacing w:val="-1"/>
          </w:rPr>
          <w:t>57</w:t>
        </w:r>
      </w:hyperlink>
      <w:r>
        <w:rPr>
          <w:sz w:val="18"/>
          <w:szCs w:val="18"/>
          <w:color w:val="231F20"/>
          <w:spacing w:val="-30"/>
          <w:w w:val="67"/>
        </w:rPr>
        <w:t>—</w:t>
      </w:r>
      <w:hyperlink w:history="true" w:anchor="bookmark96">
        <w:r>
          <w:rPr>
            <w:sz w:val="18"/>
            <w:szCs w:val="18"/>
            <w:color w:val="231F20"/>
            <w:spacing w:val="-1"/>
          </w:rPr>
          <w:t>59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However,  1</w:t>
      </w:r>
      <w:r>
        <w:rPr>
          <w:sz w:val="18"/>
          <w:szCs w:val="18"/>
          <w:color w:val="231F20"/>
          <w:spacing w:val="-2"/>
        </w:rPr>
        <w:t xml:space="preserve">  review  focused  on  Asian  children  only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97">
        <w:r>
          <w:rPr>
            <w:sz w:val="18"/>
            <w:szCs w:val="18"/>
            <w:color w:val="231F20"/>
            <w:spacing w:val="-1"/>
          </w:rPr>
          <w:t>58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Except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S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boulardii,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review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included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data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strains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which were not well identi</w:t>
      </w:r>
      <w:r>
        <w:rPr>
          <w:sz w:val="18"/>
          <w:szCs w:val="18"/>
          <w:color w:val="231F20"/>
          <w:spacing w:val="-1"/>
        </w:rPr>
        <w:t>fied; thus, only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data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on </w:t>
      </w:r>
      <w:r>
        <w:rPr>
          <w:sz w:val="18"/>
          <w:szCs w:val="18"/>
          <w:i/>
          <w:iCs/>
          <w:color w:val="231F20"/>
          <w:spacing w:val="-1"/>
        </w:rPr>
        <w:t>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boulardii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considered. Two reviews focused on </w:t>
      </w:r>
      <w:r>
        <w:rPr>
          <w:sz w:val="18"/>
          <w:szCs w:val="18"/>
          <w:i/>
          <w:iCs/>
          <w:color w:val="231F20"/>
          <w:spacing w:val="-1"/>
        </w:rPr>
        <w:t>S boulardii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adults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chil-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dren (</w:t>
      </w:r>
      <w:hyperlink w:history="true" w:anchor="bookmark98">
        <w:r>
          <w:rPr>
            <w:sz w:val="18"/>
            <w:szCs w:val="18"/>
            <w:color w:val="231F20"/>
            <w:spacing w:val="-1"/>
          </w:rPr>
          <w:t>30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99">
        <w:r>
          <w:rPr>
            <w:sz w:val="18"/>
            <w:szCs w:val="18"/>
            <w:color w:val="231F20"/>
            <w:spacing w:val="-1"/>
          </w:rPr>
          <w:t>59</w:t>
        </w:r>
      </w:hyperlink>
      <w:r>
        <w:rPr>
          <w:sz w:val="18"/>
          <w:szCs w:val="18"/>
          <w:color w:val="231F20"/>
          <w:spacing w:val="-1"/>
        </w:rPr>
        <w:t>), thus, only pediatric data were considered. One review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focused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Lactobacillus</w:t>
      </w:r>
      <w:r>
        <w:rPr>
          <w:sz w:val="18"/>
          <w:szCs w:val="18"/>
          <w:i/>
          <w:iCs/>
          <w:color w:val="231F20"/>
          <w:spacing w:val="7"/>
        </w:rPr>
        <w:t>-</w:t>
      </w:r>
      <w:r>
        <w:rPr>
          <w:sz w:val="18"/>
          <w:szCs w:val="18"/>
          <w:color w:val="231F20"/>
        </w:rPr>
        <w:t>supplemented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triple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H</w:t>
      </w:r>
      <w:r>
        <w:rPr>
          <w:sz w:val="18"/>
          <w:szCs w:val="18"/>
          <w:i/>
          <w:iCs/>
          <w:color w:val="231F20"/>
          <w:spacing w:val="-30"/>
        </w:rPr>
        <w:t xml:space="preserve"> </w:t>
      </w:r>
      <w:r>
        <w:rPr>
          <w:sz w:val="18"/>
          <w:szCs w:val="18"/>
          <w:i/>
          <w:iCs/>
          <w:color w:val="231F20"/>
        </w:rPr>
        <w:t>pylori </w:t>
      </w:r>
      <w:r>
        <w:rPr>
          <w:sz w:val="18"/>
          <w:szCs w:val="18"/>
          <w:color w:val="231F20"/>
          <w:spacing w:val="-1"/>
        </w:rPr>
        <w:t>infection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00">
        <w:r>
          <w:rPr>
            <w:sz w:val="18"/>
            <w:szCs w:val="18"/>
            <w:color w:val="231F20"/>
            <w:spacing w:val="-1"/>
          </w:rPr>
          <w:t>60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However,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none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probiotics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evaluated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more than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1 trial, thus, none met </w:t>
      </w:r>
      <w:r>
        <w:rPr>
          <w:sz w:val="18"/>
          <w:szCs w:val="18"/>
          <w:color w:val="231F20"/>
          <w:spacing w:val="-1"/>
        </w:rPr>
        <w:t>our inclusion criteria.</w:t>
      </w:r>
    </w:p>
    <w:p>
      <w:pPr>
        <w:pStyle w:val="BodyText"/>
        <w:ind w:right="16" w:firstLine="487"/>
        <w:spacing w:before="8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Overall, probiotics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(as a group) an</w:t>
      </w:r>
      <w:r>
        <w:rPr>
          <w:sz w:val="18"/>
          <w:szCs w:val="18"/>
          <w:color w:val="231F20"/>
          <w:spacing w:val="-1"/>
        </w:rPr>
        <w:t>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specific probiotics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increasing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H</w:t>
      </w:r>
      <w:r>
        <w:rPr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pylori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eradication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rate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[however,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still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below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desired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level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(≥9</w:t>
      </w:r>
      <w:r>
        <w:rPr>
          <w:sz w:val="18"/>
          <w:szCs w:val="18"/>
          <w:color w:val="231F20"/>
          <w:spacing w:val="-2"/>
        </w:rPr>
        <w:t>0%)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of suc-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cess]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reducing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gastrointestinal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adverse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effects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H</w:t>
      </w:r>
      <w:r>
        <w:rPr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sz w:val="18"/>
          <w:szCs w:val="18"/>
          <w:i/>
          <w:iCs/>
          <w:color w:val="231F20"/>
        </w:rPr>
        <w:t>pylori</w:t>
      </w:r>
      <w:r>
        <w:rPr>
          <w:sz w:val="18"/>
          <w:szCs w:val="18"/>
          <w:i/>
          <w:iCs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strains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-1"/>
        </w:rPr>
        <w:t>combinations)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studied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</w:t>
      </w:r>
      <w:r>
        <w:rPr>
          <w:sz w:val="18"/>
          <w:szCs w:val="18"/>
          <w:color w:val="231F20"/>
          <w:spacing w:val="-2"/>
        </w:rPr>
        <w:t>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single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trials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only.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few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excep-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tions,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no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strain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specifications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given.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Several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2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published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local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(mainly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Chinese) journals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only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Chi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nese authors (</w:t>
      </w:r>
      <w:hyperlink w:history="true" w:anchor="bookmark101">
        <w:r>
          <w:rPr>
            <w:sz w:val="18"/>
            <w:szCs w:val="18"/>
            <w:color w:val="231F20"/>
            <w:spacing w:val="-1"/>
          </w:rPr>
          <w:t>57</w:t>
        </w:r>
      </w:hyperlink>
      <w:r>
        <w:rPr>
          <w:sz w:val="18"/>
          <w:szCs w:val="18"/>
          <w:color w:val="231F20"/>
          <w:spacing w:val="-1"/>
        </w:rPr>
        <w:t>). </w:t>
      </w:r>
      <w:r>
        <w:rPr>
          <w:sz w:val="18"/>
          <w:szCs w:val="18"/>
          <w:i/>
          <w:iCs/>
          <w:color w:val="231F20"/>
          <w:spacing w:val="-1"/>
        </w:rPr>
        <w:t>S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boulardii </w:t>
      </w:r>
      <w:r>
        <w:rPr>
          <w:sz w:val="18"/>
          <w:szCs w:val="18"/>
          <w:color w:val="231F20"/>
          <w:spacing w:val="-1"/>
        </w:rPr>
        <w:t>was the only well-identified </w:t>
      </w:r>
      <w:r>
        <w:rPr>
          <w:sz w:val="18"/>
          <w:szCs w:val="18"/>
          <w:color w:val="231F20"/>
          <w:spacing w:val="-2"/>
        </w:rPr>
        <w:t>probiotic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which was included in more tha</w:t>
      </w:r>
      <w:r>
        <w:rPr>
          <w:sz w:val="18"/>
          <w:szCs w:val="18"/>
          <w:color w:val="231F20"/>
          <w:spacing w:val="-1"/>
        </w:rPr>
        <w:t>n 2 RCTs.</w:t>
      </w:r>
    </w:p>
    <w:p>
      <w:pPr>
        <w:pStyle w:val="BodyText"/>
        <w:ind w:firstLine="482"/>
        <w:spacing w:before="2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list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probiotics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(in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alphabetical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order)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which were included</w:t>
      </w:r>
      <w:r>
        <w:rPr>
          <w:sz w:val="18"/>
          <w:szCs w:val="18"/>
          <w:color w:val="231F20"/>
          <w:spacing w:val="-1"/>
        </w:rPr>
        <w:t xml:space="preserve"> in the reviews, and for a summary 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"/>
        </w:rPr>
        <w:t>results o</w:t>
      </w:r>
      <w:r>
        <w:rPr>
          <w:sz w:val="18"/>
          <w:szCs w:val="18"/>
          <w:color w:val="231F20"/>
          <w:spacing w:val="18"/>
        </w:rPr>
        <w:t>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 included systematic reviews, please see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Table S2, Supplement</w:t>
      </w:r>
      <w:r>
        <w:rPr>
          <w:sz w:val="18"/>
          <w:szCs w:val="18"/>
          <w:color w:val="231F20"/>
          <w:spacing w:val="-2"/>
        </w:rPr>
        <w:t>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Digital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Content,</w:t>
      </w:r>
      <w:r>
        <w:rPr>
          <w:sz w:val="18"/>
          <w:szCs w:val="18"/>
          <w:color w:val="231F20"/>
          <w:spacing w:val="35"/>
        </w:rPr>
        <w:t xml:space="preserve"> </w:t>
      </w:r>
      <w:hyperlink w:history="true" r:id="rId8">
        <w:r>
          <w:rPr>
            <w:sz w:val="18"/>
            <w:szCs w:val="18"/>
            <w:i/>
            <w:iCs/>
            <w:color w:val="231F20"/>
          </w:rPr>
          <w:t>http://links.l</w:t>
        </w:r>
        <w:r>
          <w:rPr>
            <w:sz w:val="18"/>
            <w:szCs w:val="18"/>
            <w:i/>
            <w:iCs/>
            <w:color w:val="231F20"/>
            <w:spacing w:val="-1"/>
          </w:rPr>
          <w:t>ww.com/MPG/C954</w:t>
        </w:r>
      </w:hyperlink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remainder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 this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dedicated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studies providi</w:t>
      </w:r>
      <w:r>
        <w:rPr>
          <w:sz w:val="18"/>
          <w:szCs w:val="18"/>
          <w:color w:val="231F20"/>
          <w:spacing w:val="-1"/>
        </w:rPr>
        <w:t>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information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about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i/>
          <w:iCs/>
          <w:color w:val="231F20"/>
        </w:rPr>
        <w:t>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</w:rPr>
        <w:t>boulardii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</w:rPr>
        <w:t>H</w:t>
      </w:r>
      <w:r>
        <w:rPr>
          <w:sz w:val="18"/>
          <w:szCs w:val="18"/>
          <w:i/>
          <w:iCs/>
          <w:color w:val="231F20"/>
          <w:spacing w:val="-41"/>
        </w:rPr>
        <w:t xml:space="preserve"> </w:t>
      </w:r>
      <w:r>
        <w:rPr>
          <w:sz w:val="18"/>
          <w:szCs w:val="18"/>
          <w:i/>
          <w:iCs/>
          <w:color w:val="231F20"/>
        </w:rPr>
        <w:t>pylori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eradication </w:t>
      </w:r>
      <w:r>
        <w:rPr>
          <w:sz w:val="18"/>
          <w:szCs w:val="18"/>
          <w:color w:val="231F20"/>
          <w:spacing w:val="-1"/>
        </w:rPr>
        <w:t>and decreasing therapy-related adverse effects.</w:t>
      </w:r>
    </w:p>
    <w:p>
      <w:pPr>
        <w:ind w:left="10"/>
        <w:spacing w:before="213" w:line="265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i/>
          <w:iCs/>
          <w:color w:val="231F20"/>
          <w:spacing w:val="-8"/>
        </w:rPr>
        <w:t>S boulardii</w:t>
      </w:r>
    </w:p>
    <w:p>
      <w:pPr>
        <w:pStyle w:val="BodyText"/>
        <w:ind w:left="1" w:right="10" w:firstLine="484"/>
        <w:spacing w:before="8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Two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reviews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met</w:t>
      </w:r>
      <w:r>
        <w:rPr>
          <w:sz w:val="18"/>
          <w:szCs w:val="18"/>
          <w:color w:val="231F20"/>
          <w:spacing w:val="-2"/>
        </w:rPr>
        <w:t>a-analyses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2"/>
        </w:rPr>
        <w:t>focused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boulardii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eradication</w:t>
      </w:r>
      <w:r>
        <w:rPr>
          <w:sz w:val="18"/>
          <w:szCs w:val="18"/>
          <w:color w:val="231F20"/>
          <w:spacing w:val="34"/>
          <w:w w:val="10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i/>
          <w:iCs/>
          <w:color w:val="231F20"/>
        </w:rPr>
        <w:t>H pylori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102">
        <w:r>
          <w:rPr>
            <w:sz w:val="18"/>
            <w:szCs w:val="18"/>
            <w:color w:val="231F20"/>
          </w:rPr>
          <w:t>30</w:t>
        </w:r>
      </w:hyperlink>
      <w:r>
        <w:rPr>
          <w:sz w:val="18"/>
          <w:szCs w:val="18"/>
          <w:color w:val="231F20"/>
        </w:rPr>
        <w:t>,</w:t>
      </w:r>
      <w:hyperlink w:history="true" w:anchor="bookmark103">
        <w:r>
          <w:rPr>
            <w:sz w:val="18"/>
            <w:szCs w:val="18"/>
            <w:color w:val="231F20"/>
          </w:rPr>
          <w:t>59</w:t>
        </w:r>
      </w:hyperlink>
      <w:r>
        <w:rPr>
          <w:sz w:val="18"/>
          <w:szCs w:val="18"/>
          <w:color w:val="231F20"/>
        </w:rPr>
        <w:t>).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fi</w:t>
      </w:r>
      <w:r>
        <w:rPr>
          <w:sz w:val="18"/>
          <w:szCs w:val="18"/>
          <w:color w:val="231F20"/>
          <w:spacing w:val="-1"/>
        </w:rPr>
        <w:t>rst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review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hyperlink w:history="true" w:anchor="bookmark104">
        <w:r>
          <w:rPr>
            <w:sz w:val="18"/>
            <w:szCs w:val="18"/>
            <w:color w:val="231F20"/>
            <w:spacing w:val="-2"/>
          </w:rPr>
          <w:t>59</w:t>
        </w:r>
      </w:hyperlink>
      <w:r>
        <w:rPr>
          <w:sz w:val="18"/>
          <w:szCs w:val="18"/>
          <w:color w:val="231F20"/>
          <w:spacing w:val="-2"/>
        </w:rPr>
        <w:t>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identified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2"/>
        </w:rPr>
        <w:t>11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RCTs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(n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=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2190),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among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2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RCTs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were  undertaken  exclusive</w:t>
      </w:r>
      <w:r>
        <w:rPr>
          <w:sz w:val="18"/>
          <w:szCs w:val="18"/>
          <w:color w:val="231F20"/>
          <w:spacing w:val="-1"/>
        </w:rPr>
        <w:t>ly  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"/>
        </w:rPr>
        <w:t>children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"/>
        </w:rPr>
        <w:t>(n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=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330;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"/>
        </w:rPr>
        <w:t>age  range: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"/>
        </w:rPr>
        <w:t>3</w:t>
      </w:r>
      <w:r>
        <w:rPr>
          <w:sz w:val="18"/>
          <w:szCs w:val="18"/>
          <w:color w:val="231F20"/>
          <w:spacing w:val="-30"/>
          <w:w w:val="67"/>
        </w:rPr>
        <w:t>—</w:t>
      </w:r>
      <w:r>
        <w:rPr>
          <w:sz w:val="18"/>
          <w:szCs w:val="18"/>
          <w:color w:val="231F20"/>
          <w:spacing w:val="-1"/>
        </w:rPr>
        <w:t>18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years)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05">
        <w:r>
          <w:rPr>
            <w:sz w:val="18"/>
            <w:szCs w:val="18"/>
            <w:color w:val="231F20"/>
            <w:spacing w:val="-1"/>
          </w:rPr>
          <w:t>61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106">
        <w:r>
          <w:rPr>
            <w:sz w:val="18"/>
            <w:szCs w:val="18"/>
            <w:color w:val="231F20"/>
            <w:spacing w:val="-1"/>
          </w:rPr>
          <w:t>62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</w:t>
      </w:r>
      <w:r>
        <w:rPr>
          <w:sz w:val="18"/>
          <w:szCs w:val="18"/>
          <w:color w:val="231F20"/>
          <w:spacing w:val="-2"/>
        </w:rPr>
        <w:t>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2"/>
        </w:rPr>
        <w:t>second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review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hyperlink w:history="true" w:anchor="bookmark107">
        <w:r>
          <w:rPr>
            <w:sz w:val="18"/>
            <w:szCs w:val="18"/>
            <w:color w:val="231F20"/>
            <w:spacing w:val="-2"/>
          </w:rPr>
          <w:t>30</w:t>
        </w:r>
      </w:hyperlink>
      <w:r>
        <w:rPr>
          <w:sz w:val="18"/>
          <w:szCs w:val="18"/>
          <w:color w:val="231F20"/>
          <w:spacing w:val="-2"/>
        </w:rPr>
        <w:t>)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identified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2"/>
        </w:rPr>
        <w:t>18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RCTs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(n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=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3592),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among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them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3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RCTs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children,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including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1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trial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not</w:t>
      </w:r>
    </w:p>
    <w:p>
      <w:pPr>
        <w:spacing w:line="231" w:lineRule="auto"/>
        <w:sectPr>
          <w:type w:val="continuous"/>
          <w:pgSz w:w="11700" w:h="15660"/>
          <w:pgMar w:top="894" w:right="872" w:bottom="1220" w:left="835" w:header="617" w:footer="938" w:gutter="0"/>
          <w:cols w:equalWidth="0" w:num="2">
            <w:col w:w="5070" w:space="100"/>
            <w:col w:w="4823" w:space="0"/>
          </w:cols>
        </w:sectPr>
        <w:rPr>
          <w:sz w:val="18"/>
          <w:szCs w:val="18"/>
        </w:rPr>
      </w:pPr>
    </w:p>
    <w:p>
      <w:pPr>
        <w:spacing w:before="2"/>
        <w:rPr/>
      </w:pPr>
      <w:r/>
    </w:p>
    <w:p>
      <w:pPr>
        <w:sectPr>
          <w:headerReference w:type="default" r:id="rId19"/>
          <w:footerReference w:type="default" r:id="rId20"/>
          <w:pgSz w:w="11700" w:h="15660"/>
          <w:pgMar w:top="949" w:right="821" w:bottom="1210" w:left="885" w:header="637" w:footer="928" w:gutter="0"/>
          <w:cols w:equalWidth="0" w:num="1">
            <w:col w:w="9993" w:space="0"/>
          </w:cols>
        </w:sectPr>
        <w:rPr/>
      </w:pPr>
    </w:p>
    <w:p>
      <w:pPr>
        <w:pStyle w:val="BodyText"/>
        <w:ind w:left="5" w:right="239" w:firstLine="3"/>
        <w:spacing w:before="36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included in the earlier review as it was pu</w:t>
      </w:r>
      <w:r>
        <w:rPr>
          <w:sz w:val="18"/>
          <w:szCs w:val="18"/>
          <w:color w:val="231F20"/>
          <w:spacing w:val="-2"/>
        </w:rPr>
        <w:t>blished subsequently (</w:t>
      </w:r>
      <w:hyperlink w:history="true" w:anchor="bookmark108">
        <w:r>
          <w:rPr>
            <w:sz w:val="18"/>
            <w:szCs w:val="18"/>
            <w:color w:val="231F20"/>
            <w:spacing w:val="-2"/>
          </w:rPr>
          <w:t>63</w:t>
        </w:r>
      </w:hyperlink>
      <w:r>
        <w:rPr>
          <w:sz w:val="18"/>
          <w:szCs w:val="18"/>
          <w:color w:val="231F20"/>
          <w:spacing w:val="-2"/>
        </w:rPr>
        <w:t>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children,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placeb</w:t>
      </w:r>
      <w:r>
        <w:rPr>
          <w:sz w:val="18"/>
          <w:szCs w:val="18"/>
          <w:color w:val="231F20"/>
          <w:spacing w:val="-1"/>
        </w:rPr>
        <w:t>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no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intervention,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S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boular-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dii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given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along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standard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triple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therapy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significantly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red</w:t>
      </w:r>
      <w:r>
        <w:rPr>
          <w:sz w:val="18"/>
          <w:szCs w:val="18"/>
          <w:color w:val="231F20"/>
          <w:spacing w:val="-2"/>
        </w:rPr>
        <w:t>uced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risk  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H pylori  </w:t>
      </w:r>
      <w:r>
        <w:rPr>
          <w:sz w:val="18"/>
          <w:szCs w:val="18"/>
          <w:color w:val="231F20"/>
        </w:rPr>
        <w:t>therapy-related  adverse  ef</w:t>
      </w:r>
      <w:r>
        <w:rPr>
          <w:sz w:val="18"/>
          <w:szCs w:val="18"/>
          <w:color w:val="231F20"/>
          <w:spacing w:val="-1"/>
        </w:rPr>
        <w:t>fects 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increased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eradication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rate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(3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RCTs,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=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372,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RR  1.14,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95%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2"/>
        </w:rPr>
        <w:t>CI: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1.03</w:t>
      </w:r>
      <w:r>
        <w:rPr>
          <w:sz w:val="18"/>
          <w:szCs w:val="18"/>
          <w:color w:val="231F20"/>
          <w:spacing w:val="-30"/>
          <w:w w:val="67"/>
        </w:rPr>
        <w:t>—</w:t>
      </w:r>
      <w:r>
        <w:rPr>
          <w:sz w:val="18"/>
          <w:szCs w:val="18"/>
          <w:color w:val="231F20"/>
        </w:rPr>
        <w:t>1.25)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109">
        <w:r>
          <w:rPr>
            <w:sz w:val="18"/>
            <w:szCs w:val="18"/>
            <w:color w:val="231F20"/>
          </w:rPr>
          <w:t>30</w:t>
        </w:r>
      </w:hyperlink>
      <w:r>
        <w:rPr>
          <w:sz w:val="18"/>
          <w:szCs w:val="18"/>
          <w:color w:val="231F20"/>
        </w:rPr>
        <w:t>).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analyses,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-1"/>
        </w:rPr>
        <w:t>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addition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probiot-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ics to standard triple therapy significantly</w:t>
      </w:r>
      <w:r>
        <w:rPr>
          <w:sz w:val="18"/>
          <w:szCs w:val="18"/>
          <w:color w:val="231F20"/>
          <w:spacing w:val="-1"/>
        </w:rPr>
        <w:t xml:space="preserve"> increased the eradication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rate, it was still below the desired level (≥90%)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success.</w:t>
      </w:r>
    </w:p>
    <w:p>
      <w:pPr>
        <w:pStyle w:val="BodyText"/>
        <w:ind w:left="3" w:right="237" w:firstLine="485"/>
        <w:spacing w:before="7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2017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meta-analysis,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Feng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10">
        <w:r>
          <w:rPr>
            <w:sz w:val="18"/>
            <w:szCs w:val="18"/>
            <w:color w:val="231F20"/>
            <w:spacing w:val="-1"/>
          </w:rPr>
          <w:t>57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found that,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com-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pared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-1"/>
        </w:rPr>
        <w:t>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intervention,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S</w:t>
      </w:r>
      <w:r>
        <w:rPr>
          <w:sz w:val="18"/>
          <w:szCs w:val="18"/>
          <w:i/>
          <w:iCs/>
          <w:color w:val="231F20"/>
          <w:spacing w:val="33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boulardii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given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along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 triple therapy significantly reduced the risk 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</w:rPr>
        <w:t>overall </w:t>
      </w:r>
      <w:r>
        <w:rPr>
          <w:sz w:val="18"/>
          <w:szCs w:val="18"/>
          <w:i/>
          <w:iCs/>
          <w:color w:val="231F20"/>
        </w:rPr>
        <w:t>H</w:t>
      </w:r>
      <w:r>
        <w:rPr>
          <w:sz w:val="18"/>
          <w:szCs w:val="18"/>
          <w:i/>
          <w:iCs/>
          <w:color w:val="231F20"/>
          <w:spacing w:val="-37"/>
        </w:rPr>
        <w:t xml:space="preserve"> </w:t>
      </w:r>
      <w:r>
        <w:rPr>
          <w:sz w:val="18"/>
          <w:szCs w:val="18"/>
          <w:i/>
          <w:iCs/>
          <w:color w:val="231F20"/>
        </w:rPr>
        <w:t>pylo</w:t>
      </w:r>
      <w:r>
        <w:rPr>
          <w:sz w:val="18"/>
          <w:szCs w:val="18"/>
          <w:i/>
          <w:iCs/>
          <w:color w:val="231F20"/>
          <w:spacing w:val="-1"/>
        </w:rPr>
        <w:t>ri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therapy-related adverse effects (3 RCTs,</w:t>
      </w:r>
      <w:r>
        <w:rPr>
          <w:sz w:val="18"/>
          <w:szCs w:val="18"/>
          <w:color w:val="231F20"/>
          <w:spacing w:val="-2"/>
        </w:rPr>
        <w:t xml:space="preserve"> n = 366, RR 0.37, 95% CI: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0.24</w:t>
      </w:r>
      <w:r>
        <w:rPr>
          <w:sz w:val="18"/>
          <w:szCs w:val="18"/>
          <w:color w:val="231F20"/>
          <w:spacing w:val="-30"/>
          <w:w w:val="67"/>
        </w:rPr>
        <w:t>—</w:t>
      </w:r>
      <w:r>
        <w:rPr>
          <w:sz w:val="18"/>
          <w:szCs w:val="18"/>
          <w:color w:val="231F20"/>
        </w:rPr>
        <w:t>0.60, </w:t>
      </w:r>
      <w:r>
        <w:rPr>
          <w:sz w:val="18"/>
          <w:szCs w:val="18"/>
          <w:i/>
          <w:iCs/>
          <w:color w:val="231F20"/>
        </w:rPr>
        <w:t>I</w:t>
      </w:r>
      <w:r>
        <w:rPr>
          <w:sz w:val="10"/>
          <w:szCs w:val="10"/>
          <w:color w:val="231F20"/>
          <w:position w:val="5"/>
        </w:rPr>
        <w:t>2</w:t>
      </w:r>
      <w:r>
        <w:rPr>
          <w:sz w:val="10"/>
          <w:szCs w:val="10"/>
          <w:color w:val="231F20"/>
          <w:spacing w:val="41"/>
          <w:w w:val="103"/>
          <w:position w:val="5"/>
        </w:rPr>
        <w:t xml:space="preserve"> </w:t>
      </w:r>
      <w:r>
        <w:rPr>
          <w:sz w:val="18"/>
          <w:szCs w:val="18"/>
          <w:color w:val="231F20"/>
        </w:rPr>
        <w:t>= 0%), particularly 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diarrhea (4 RCTs, n = 576,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RR </w:t>
      </w:r>
      <w:r>
        <w:rPr>
          <w:sz w:val="18"/>
          <w:szCs w:val="18"/>
          <w:color w:val="231F20"/>
          <w:spacing w:val="-2"/>
        </w:rPr>
        <w:t>0.50, 95% CI: 0.36—0.68,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I</w:t>
      </w:r>
      <w:r>
        <w:rPr>
          <w:sz w:val="10"/>
          <w:szCs w:val="10"/>
          <w:color w:val="231F20"/>
          <w:spacing w:val="-2"/>
          <w:position w:val="5"/>
        </w:rPr>
        <w:t>2  </w:t>
      </w:r>
      <w:r>
        <w:rPr>
          <w:sz w:val="18"/>
          <w:szCs w:val="18"/>
          <w:color w:val="231F20"/>
          <w:spacing w:val="-2"/>
        </w:rPr>
        <w:t>= 0, and bloatin</w:t>
      </w:r>
      <w:r>
        <w:rPr>
          <w:sz w:val="18"/>
          <w:szCs w:val="18"/>
          <w:color w:val="231F20"/>
          <w:spacing w:val="-3"/>
        </w:rPr>
        <w:t>g (2 RCTs, n = 300, RR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0.40,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95%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3"/>
        </w:rPr>
        <w:t>CI: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0.22—0.72,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I</w:t>
      </w:r>
      <w:r>
        <w:rPr>
          <w:sz w:val="10"/>
          <w:szCs w:val="10"/>
          <w:color w:val="231F20"/>
          <w:spacing w:val="-3"/>
          <w:position w:val="5"/>
        </w:rPr>
        <w:t>2</w:t>
      </w:r>
      <w:r>
        <w:rPr>
          <w:sz w:val="10"/>
          <w:szCs w:val="10"/>
          <w:color w:val="231F20"/>
          <w:spacing w:val="6"/>
          <w:w w:val="102"/>
          <w:position w:val="5"/>
        </w:rPr>
        <w:t xml:space="preserve">  </w:t>
      </w:r>
      <w:r>
        <w:rPr>
          <w:sz w:val="18"/>
          <w:szCs w:val="18"/>
          <w:color w:val="231F20"/>
          <w:spacing w:val="-3"/>
        </w:rPr>
        <w:t>=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0),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but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had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3"/>
        </w:rPr>
        <w:t>no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effect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abdominal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pain (2 RCTs, n = 322, RR 0.62, 95% CI: 0.26—1.46, </w:t>
      </w:r>
      <w:r>
        <w:rPr>
          <w:sz w:val="18"/>
          <w:szCs w:val="18"/>
          <w:i/>
          <w:iCs/>
          <w:color w:val="231F20"/>
          <w:spacing w:val="-2"/>
        </w:rPr>
        <w:t>I</w:t>
      </w:r>
      <w:r>
        <w:rPr>
          <w:sz w:val="10"/>
          <w:szCs w:val="10"/>
          <w:color w:val="231F20"/>
          <w:spacing w:val="-2"/>
          <w:position w:val="5"/>
        </w:rPr>
        <w:t>2  </w:t>
      </w:r>
      <w:r>
        <w:rPr>
          <w:sz w:val="18"/>
          <w:szCs w:val="18"/>
          <w:color w:val="231F20"/>
          <w:spacing w:val="-2"/>
        </w:rPr>
        <w:t>= </w:t>
      </w:r>
      <w:r>
        <w:rPr>
          <w:sz w:val="18"/>
          <w:szCs w:val="18"/>
          <w:color w:val="231F20"/>
          <w:spacing w:val="-3"/>
        </w:rPr>
        <w:t>67%)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nausea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vomiting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(3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RCTs,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=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382,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0.81,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3"/>
        </w:rPr>
        <w:t>95%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3"/>
        </w:rPr>
        <w:t>CI</w:t>
      </w:r>
      <w:r>
        <w:rPr>
          <w:sz w:val="18"/>
          <w:szCs w:val="18"/>
          <w:color w:val="231F20"/>
          <w:spacing w:val="-4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0.64—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1.02, </w:t>
      </w:r>
      <w:r>
        <w:rPr>
          <w:sz w:val="18"/>
          <w:szCs w:val="18"/>
          <w:i/>
          <w:iCs/>
          <w:color w:val="231F20"/>
        </w:rPr>
        <w:t>I</w:t>
      </w:r>
      <w:r>
        <w:rPr>
          <w:sz w:val="10"/>
          <w:szCs w:val="10"/>
          <w:color w:val="231F20"/>
          <w:position w:val="5"/>
        </w:rPr>
        <w:t>2</w:t>
      </w:r>
      <w:r>
        <w:rPr>
          <w:sz w:val="10"/>
          <w:szCs w:val="10"/>
          <w:color w:val="231F20"/>
          <w:spacing w:val="34"/>
          <w:w w:val="103"/>
          <w:position w:val="5"/>
        </w:rPr>
        <w:t xml:space="preserve"> </w:t>
      </w:r>
      <w:r>
        <w:rPr>
          <w:sz w:val="18"/>
          <w:szCs w:val="18"/>
          <w:color w:val="231F20"/>
        </w:rPr>
        <w:t>= 0%) (</w:t>
      </w:r>
      <w:hyperlink w:history="true" w:anchor="bookmark111">
        <w:r>
          <w:rPr>
            <w:sz w:val="18"/>
            <w:szCs w:val="18"/>
            <w:color w:val="231F20"/>
          </w:rPr>
          <w:t>57</w:t>
        </w:r>
      </w:hyperlink>
      <w:r>
        <w:rPr>
          <w:sz w:val="18"/>
          <w:szCs w:val="18"/>
          <w:color w:val="231F20"/>
        </w:rPr>
        <w:t>).</w:t>
      </w:r>
    </w:p>
    <w:p>
      <w:pPr>
        <w:pStyle w:val="BodyText"/>
        <w:ind w:right="233" w:firstLine="495"/>
        <w:spacing w:before="7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Similarly,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Zhou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112">
        <w:r>
          <w:rPr>
            <w:sz w:val="18"/>
            <w:szCs w:val="18"/>
            <w:color w:val="231F20"/>
          </w:rPr>
          <w:t>30</w:t>
        </w:r>
      </w:hyperlink>
      <w:r>
        <w:rPr>
          <w:sz w:val="18"/>
          <w:szCs w:val="18"/>
          <w:color w:val="231F20"/>
        </w:rPr>
        <w:t>)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-1"/>
        </w:rPr>
        <w:t>orted that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S boulardii </w:t>
      </w:r>
      <w:r>
        <w:rPr>
          <w:sz w:val="18"/>
          <w:szCs w:val="18"/>
          <w:color w:val="231F20"/>
          <w:spacing w:val="-1"/>
        </w:rPr>
        <w:t>reduced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incidence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2"/>
        </w:rPr>
        <w:t>of total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sid</w:t>
      </w:r>
      <w:r>
        <w:rPr>
          <w:sz w:val="18"/>
          <w:szCs w:val="18"/>
          <w:color w:val="231F20"/>
          <w:spacing w:val="-3"/>
        </w:rPr>
        <w:t>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3"/>
        </w:rPr>
        <w:t>effects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3"/>
        </w:rPr>
        <w:t>(RR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3"/>
        </w:rPr>
        <w:t>0.47,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95%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3"/>
        </w:rPr>
        <w:t>CI: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3"/>
        </w:rPr>
        <w:t>0.36—0.61;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low  quality  evidence)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especially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"/>
        </w:rPr>
        <w:t>diarrhea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(RR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0.33,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"/>
        </w:rPr>
        <w:t>95%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CI: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"/>
        </w:rPr>
        <w:t>0.23</w:t>
      </w:r>
      <w:r>
        <w:rPr>
          <w:sz w:val="18"/>
          <w:szCs w:val="18"/>
          <w:color w:val="231F20"/>
          <w:spacing w:val="-30"/>
          <w:w w:val="67"/>
        </w:rPr>
        <w:t>—</w:t>
      </w:r>
      <w:r>
        <w:rPr>
          <w:sz w:val="18"/>
          <w:szCs w:val="18"/>
          <w:color w:val="231F20"/>
          <w:spacing w:val="-1"/>
        </w:rPr>
        <w:t>0.47;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low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quality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evidence)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constipation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(RR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0.37</w:t>
      </w:r>
      <w:r>
        <w:rPr>
          <w:sz w:val="18"/>
          <w:szCs w:val="18"/>
          <w:color w:val="231F20"/>
          <w:spacing w:val="-2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95%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CI: 0.23</w:t>
      </w:r>
      <w:r>
        <w:rPr>
          <w:sz w:val="18"/>
          <w:szCs w:val="18"/>
          <w:color w:val="231F20"/>
          <w:spacing w:val="-30"/>
          <w:w w:val="67"/>
        </w:rPr>
        <w:t>—</w:t>
      </w:r>
      <w:r>
        <w:rPr>
          <w:sz w:val="18"/>
          <w:szCs w:val="18"/>
          <w:color w:val="231F20"/>
        </w:rPr>
        <w:t>0.57; moderate quality evidence). Reduced risk 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ov</w:t>
      </w:r>
      <w:r>
        <w:rPr>
          <w:sz w:val="18"/>
          <w:szCs w:val="18"/>
          <w:color w:val="231F20"/>
          <w:spacing w:val="-1"/>
        </w:rPr>
        <w:t>erall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H</w:t>
      </w:r>
      <w:r>
        <w:rPr>
          <w:sz w:val="18"/>
          <w:szCs w:val="18"/>
          <w:i/>
          <w:iCs/>
          <w:color w:val="231F20"/>
          <w:spacing w:val="-19"/>
        </w:rPr>
        <w:t xml:space="preserve"> </w:t>
      </w:r>
      <w:r>
        <w:rPr>
          <w:sz w:val="18"/>
          <w:szCs w:val="18"/>
          <w:i/>
          <w:iCs/>
          <w:color w:val="231F20"/>
        </w:rPr>
        <w:t>pylori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therapy-related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effects,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particularly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-1"/>
        </w:rPr>
        <w:t>iarrhea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nausea,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also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reported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by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Szajewska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hyperlink w:history="true" w:anchor="bookmark113">
        <w:r>
          <w:rPr>
            <w:sz w:val="18"/>
            <w:szCs w:val="18"/>
            <w:color w:val="231F20"/>
            <w:spacing w:val="-2"/>
          </w:rPr>
          <w:t>59</w:t>
        </w:r>
      </w:hyperlink>
      <w:r>
        <w:rPr>
          <w:sz w:val="18"/>
          <w:szCs w:val="18"/>
          <w:color w:val="231F20"/>
          <w:spacing w:val="-2"/>
        </w:rPr>
        <w:t>).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However,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both meta-analyses, children and adults were evalu</w:t>
      </w:r>
      <w:r>
        <w:rPr>
          <w:sz w:val="18"/>
          <w:szCs w:val="18"/>
          <w:color w:val="231F20"/>
          <w:spacing w:val="-2"/>
        </w:rPr>
        <w:t>ated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"/>
        </w:rPr>
        <w:t>jointly. Two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2017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network meta-analyses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 trials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concluded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-1"/>
        </w:rPr>
        <w:t>hat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boulardii </w:t>
      </w:r>
      <w:r>
        <w:rPr>
          <w:sz w:val="18"/>
          <w:szCs w:val="18"/>
          <w:color w:val="231F20"/>
        </w:rPr>
        <w:t>significantly reduced bloating (</w:t>
      </w:r>
      <w:r>
        <w:rPr>
          <w:sz w:val="18"/>
          <w:szCs w:val="18"/>
          <w:i/>
          <w:iCs/>
          <w:color w:val="231F20"/>
        </w:rPr>
        <w:t>P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-1"/>
        </w:rPr>
        <w:t xml:space="preserve"> = 0.76)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14">
        <w:r>
          <w:rPr>
            <w:sz w:val="18"/>
            <w:szCs w:val="18"/>
            <w:color w:val="231F20"/>
            <w:spacing w:val="-1"/>
          </w:rPr>
          <w:t>57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115">
        <w:r>
          <w:rPr>
            <w:sz w:val="18"/>
            <w:szCs w:val="18"/>
            <w:color w:val="231F20"/>
            <w:spacing w:val="-1"/>
          </w:rPr>
          <w:t>58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spacing w:before="38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24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247" w:right="238" w:firstLine="6"/>
              <w:spacing w:before="138" w:line="234" w:lineRule="auto"/>
              <w:rPr/>
            </w:pPr>
            <w:r>
              <w:rPr>
                <w:color w:val="231F20"/>
                <w:spacing w:val="-2"/>
              </w:rPr>
              <w:t>•  In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children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with  </w:t>
            </w:r>
            <w:r>
              <w:rPr>
                <w:i/>
                <w:iCs/>
                <w:color w:val="231F20"/>
                <w:spacing w:val="-2"/>
              </w:rPr>
              <w:t>H</w:t>
            </w:r>
            <w:r>
              <w:rPr>
                <w:i/>
                <w:iCs/>
                <w:color w:val="231F20"/>
                <w:spacing w:val="25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pylori</w:t>
            </w:r>
            <w:r>
              <w:rPr>
                <w:i/>
                <w:iCs/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2"/>
              </w:rPr>
              <w:t>infection,  HCPs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2"/>
              </w:rPr>
              <w:t>may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2"/>
              </w:rPr>
              <w:t>rec-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ommend,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along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i/>
                <w:iCs/>
                <w:color w:val="231F20"/>
              </w:rPr>
              <w:t>H pylori </w:t>
            </w:r>
            <w:r>
              <w:rPr>
                <w:color w:val="231F20"/>
              </w:rPr>
              <w:t>therapy,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i/>
                <w:iCs/>
                <w:color w:val="231F20"/>
              </w:rPr>
              <w:t>S</w:t>
            </w:r>
            <w:r>
              <w:rPr>
                <w:i/>
                <w:iCs/>
                <w:color w:val="231F20"/>
                <w:spacing w:val="17"/>
                <w:w w:val="101"/>
              </w:rPr>
              <w:t xml:space="preserve"> </w:t>
            </w:r>
            <w:r>
              <w:rPr>
                <w:i/>
                <w:iCs/>
                <w:color w:val="231F20"/>
              </w:rPr>
              <w:t>boulardii*</w:t>
            </w:r>
            <w:r>
              <w:rPr>
                <w:i/>
                <w:iCs/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1"/>
              </w:rPr>
              <w:t>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increasing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eradication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rates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and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decreasing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ther-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apy-related gastrointestinal adverse effects.</w:t>
            </w:r>
          </w:p>
          <w:p>
            <w:pPr>
              <w:pStyle w:val="TableText"/>
              <w:ind w:left="253"/>
              <w:spacing w:line="231" w:lineRule="auto"/>
              <w:rPr/>
            </w:pPr>
            <w:r>
              <w:rPr>
                <w:color w:val="231F20"/>
                <w:spacing w:val="-1"/>
              </w:rPr>
              <w:t>•  Certainty of evidence: Very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low.</w:t>
            </w:r>
          </w:p>
          <w:p>
            <w:pPr>
              <w:pStyle w:val="TableText"/>
              <w:ind w:left="253"/>
              <w:spacing w:line="243" w:lineRule="exact"/>
              <w:rPr/>
            </w:pPr>
            <w:r>
              <w:rPr>
                <w:color w:val="231F20"/>
                <w:spacing w:val="-1"/>
                <w:position w:val="1"/>
              </w:rPr>
              <w:t>•</w:t>
            </w:r>
            <w:r>
              <w:rPr>
                <w:color w:val="231F20"/>
                <w:spacing w:val="6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Grade of</w:t>
            </w:r>
            <w:r>
              <w:rPr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recommendation: Weak.</w:t>
            </w:r>
          </w:p>
          <w:p>
            <w:pPr>
              <w:pStyle w:val="TableText"/>
              <w:ind w:left="244" w:right="235" w:firstLine="1"/>
              <w:spacing w:before="50" w:line="236" w:lineRule="auto"/>
              <w:rPr/>
            </w:pPr>
            <w:r>
              <w:rPr>
                <w:color w:val="231F20"/>
                <w:spacing w:val="-1"/>
              </w:rPr>
              <w:t>*Note: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  <w:spacing w:val="-1"/>
              </w:rPr>
              <w:t>many  trials,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1"/>
              </w:rPr>
              <w:t>strain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1"/>
              </w:rPr>
              <w:t>designation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i/>
                <w:iCs/>
                <w:color w:val="231F20"/>
                <w:spacing w:val="-1"/>
              </w:rPr>
              <w:t>S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boulardii</w:t>
            </w:r>
            <w:r>
              <w:rPr>
                <w:i/>
                <w:iCs/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was  not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available.  </w:t>
            </w:r>
            <w:r>
              <w:rPr>
                <w:color w:val="231F20"/>
                <w:spacing w:val="-3"/>
              </w:rPr>
              <w:t>However,  if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available,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assessed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retrospectively,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strain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5"/>
              </w:rPr>
              <w:t>most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used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was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strain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recently clas</w:t>
            </w:r>
            <w:r>
              <w:rPr>
                <w:color w:val="231F20"/>
                <w:spacing w:val="-3"/>
              </w:rPr>
              <w:t>sified as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S boulardii </w:t>
            </w:r>
            <w:r>
              <w:rPr>
                <w:color w:val="231F20"/>
                <w:spacing w:val="-3"/>
              </w:rPr>
              <w:t>CNCM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I-745.</w:t>
            </w:r>
          </w:p>
        </w:tc>
      </w:tr>
    </w:tbl>
    <w:p>
      <w:pPr>
        <w:spacing w:line="298" w:lineRule="auto"/>
        <w:rPr>
          <w:rFonts w:ascii="Arial"/>
          <w:sz w:val="21"/>
        </w:rPr>
      </w:pPr>
      <w:r/>
    </w:p>
    <w:p>
      <w:pPr>
        <w:ind w:left="22"/>
        <w:spacing w:before="64" w:line="264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5"/>
          <w:position w:val="2"/>
        </w:rPr>
        <w:t>Inflammatory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5"/>
          <w:position w:val="2"/>
        </w:rPr>
        <w:t>Bowel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5"/>
          <w:position w:val="2"/>
        </w:rPr>
        <w:t>Diseas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6"/>
          <w:position w:val="2"/>
        </w:rPr>
        <w:t>es</w:t>
      </w:r>
    </w:p>
    <w:p>
      <w:pPr>
        <w:pStyle w:val="BodyText"/>
        <w:ind w:left="5" w:right="240" w:firstLine="482"/>
        <w:spacing w:before="8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document,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reviews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meta-analy</w:t>
      </w:r>
      <w:r>
        <w:rPr>
          <w:sz w:val="18"/>
          <w:szCs w:val="18"/>
          <w:color w:val="231F20"/>
          <w:spacing w:val="-2"/>
        </w:rPr>
        <w:t>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were included (</w:t>
      </w:r>
      <w:hyperlink w:history="true" w:anchor="bookmark116">
        <w:r>
          <w:rPr>
            <w:sz w:val="18"/>
            <w:szCs w:val="18"/>
            <w:color w:val="231F20"/>
          </w:rPr>
          <w:t>64</w:t>
        </w:r>
      </w:hyperlink>
      <w:r>
        <w:rPr>
          <w:sz w:val="18"/>
          <w:szCs w:val="18"/>
          <w:color w:val="231F20"/>
        </w:rPr>
        <w:t>,</w:t>
      </w:r>
      <w:hyperlink w:history="true" w:anchor="bookmark117">
        <w:r>
          <w:rPr>
            <w:sz w:val="18"/>
            <w:szCs w:val="18"/>
            <w:color w:val="231F20"/>
          </w:rPr>
          <w:t>65</w:t>
        </w:r>
      </w:hyperlink>
      <w:r>
        <w:rPr>
          <w:sz w:val="18"/>
          <w:szCs w:val="18"/>
          <w:color w:val="231F20"/>
        </w:rPr>
        <w:t>) which evaluated the combination</w:t>
      </w:r>
      <w:r>
        <w:rPr>
          <w:sz w:val="18"/>
          <w:szCs w:val="18"/>
          <w:color w:val="231F20"/>
          <w:spacing w:val="-1"/>
        </w:rPr>
        <w:t xml:space="preserve"> of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"/>
        </w:rPr>
        <w:t>probiot-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ics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sz w:val="18"/>
          <w:szCs w:val="18"/>
          <w:i/>
          <w:iCs/>
          <w:color w:val="231F20"/>
        </w:rPr>
        <w:t>paracasei</w:t>
      </w:r>
      <w:r>
        <w:rPr>
          <w:sz w:val="18"/>
          <w:szCs w:val="18"/>
          <w:i/>
          <w:iCs/>
          <w:color w:val="231F20"/>
          <w:spacing w:val="3"/>
        </w:rPr>
        <w:t>,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sz w:val="18"/>
          <w:szCs w:val="18"/>
          <w:i/>
          <w:iCs/>
          <w:color w:val="231F20"/>
        </w:rPr>
        <w:t>plantarum</w:t>
      </w:r>
      <w:r>
        <w:rPr>
          <w:sz w:val="18"/>
          <w:szCs w:val="18"/>
          <w:i/>
          <w:iCs/>
          <w:color w:val="231F20"/>
          <w:spacing w:val="3"/>
        </w:rPr>
        <w:t>,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acidophilus</w:t>
      </w:r>
      <w:r>
        <w:rPr>
          <w:sz w:val="18"/>
          <w:szCs w:val="18"/>
          <w:i/>
          <w:iCs/>
          <w:color w:val="231F20"/>
          <w:spacing w:val="3"/>
        </w:rPr>
        <w:t>,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delbrueckii</w:t>
      </w:r>
      <w:r>
        <w:rPr>
          <w:sz w:val="18"/>
          <w:szCs w:val="18"/>
          <w:i/>
          <w:iCs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subsp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bulgaricus</w:t>
      </w:r>
      <w:r>
        <w:rPr>
          <w:sz w:val="18"/>
          <w:szCs w:val="18"/>
          <w:color w:val="231F20"/>
        </w:rPr>
        <w:t>, </w:t>
      </w:r>
      <w:r>
        <w:rPr>
          <w:sz w:val="18"/>
          <w:szCs w:val="18"/>
          <w:i/>
          <w:iCs/>
          <w:color w:val="231F20"/>
        </w:rPr>
        <w:t>B longum, B breve,</w:t>
      </w:r>
      <w:r>
        <w:rPr>
          <w:sz w:val="18"/>
          <w:szCs w:val="18"/>
          <w:i/>
          <w:iCs/>
          <w:color w:val="231F20"/>
          <w:spacing w:val="-1"/>
        </w:rPr>
        <w:t xml:space="preserve"> B infantis</w:t>
      </w:r>
      <w:r>
        <w:rPr>
          <w:sz w:val="18"/>
          <w:szCs w:val="18"/>
          <w:color w:val="231F20"/>
          <w:spacing w:val="-1"/>
        </w:rPr>
        <w:t>, </w:t>
      </w:r>
      <w:r>
        <w:rPr>
          <w:sz w:val="18"/>
          <w:szCs w:val="18"/>
          <w:i/>
          <w:iCs/>
          <w:color w:val="231F20"/>
          <w:spacing w:val="-1"/>
        </w:rPr>
        <w:t>Streptococcus salivarius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</w:rPr>
        <w:t>subsp. </w:t>
      </w:r>
      <w:r>
        <w:rPr>
          <w:sz w:val="18"/>
          <w:szCs w:val="18"/>
          <w:i/>
          <w:iCs/>
          <w:color w:val="231F20"/>
        </w:rPr>
        <w:t>thermophilus</w:t>
      </w:r>
      <w:r>
        <w:rPr>
          <w:sz w:val="18"/>
          <w:szCs w:val="18"/>
          <w:color w:val="231F20"/>
        </w:rPr>
        <w:t>) (</w:t>
      </w:r>
      <w:hyperlink w:history="true" w:anchor="bookmark118">
        <w:r>
          <w:rPr>
            <w:sz w:val="18"/>
            <w:szCs w:val="18"/>
            <w:color w:val="231F20"/>
          </w:rPr>
          <w:t>66</w:t>
        </w:r>
      </w:hyperlink>
      <w:r>
        <w:rPr>
          <w:sz w:val="18"/>
          <w:szCs w:val="18"/>
          <w:color w:val="231F20"/>
        </w:rPr>
        <w:t>) o</w:t>
      </w:r>
      <w:r>
        <w:rPr>
          <w:sz w:val="18"/>
          <w:szCs w:val="18"/>
          <w:color w:val="231F20"/>
          <w:spacing w:val="-1"/>
        </w:rPr>
        <w:t>r </w:t>
      </w:r>
      <w:r>
        <w:rPr>
          <w:sz w:val="18"/>
          <w:szCs w:val="18"/>
          <w:i/>
          <w:iCs/>
          <w:color w:val="231F20"/>
          <w:spacing w:val="-1"/>
        </w:rPr>
        <w:t>L reuteri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ATCC 55730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19">
        <w:r>
          <w:rPr>
            <w:sz w:val="18"/>
            <w:szCs w:val="18"/>
            <w:color w:val="231F20"/>
            <w:spacing w:val="-1"/>
          </w:rPr>
          <w:t>67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pStyle w:val="BodyText"/>
        <w:ind w:left="7"/>
        <w:spacing w:before="225" w:line="186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Ulcerative Colitis</w:t>
      </w:r>
    </w:p>
    <w:p>
      <w:pPr>
        <w:pStyle w:val="BodyText"/>
        <w:ind w:left="3" w:right="239" w:firstLine="482"/>
        <w:spacing w:before="15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7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7"/>
        </w:rPr>
        <w:t>2020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focusing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pro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biotics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induction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of remission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concl</w:t>
      </w:r>
      <w:r>
        <w:rPr>
          <w:sz w:val="18"/>
          <w:szCs w:val="18"/>
          <w:color w:val="231F20"/>
          <w:spacing w:val="3"/>
        </w:rPr>
        <w:t>uded that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low-certainty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evidence suggests that probiotics may ind</w:t>
      </w:r>
      <w:r>
        <w:rPr>
          <w:sz w:val="18"/>
          <w:szCs w:val="18"/>
          <w:color w:val="231F20"/>
          <w:spacing w:val="3"/>
        </w:rPr>
        <w:t>uce clinical remission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 patients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active ulcerati</w:t>
      </w:r>
      <w:r>
        <w:rPr>
          <w:sz w:val="18"/>
          <w:szCs w:val="18"/>
          <w:color w:val="231F20"/>
          <w:spacing w:val="3"/>
        </w:rPr>
        <w:t>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colitis when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pla-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cebo</w:t>
      </w:r>
      <w:r>
        <w:rPr>
          <w:sz w:val="18"/>
          <w:szCs w:val="18"/>
          <w:color w:val="231F20"/>
          <w:spacing w:val="12"/>
        </w:rPr>
        <w:t xml:space="preserve"> (</w:t>
      </w:r>
      <w:hyperlink w:history="true" w:anchor="bookmark120">
        <w:r>
          <w:rPr>
            <w:sz w:val="18"/>
            <w:szCs w:val="18"/>
            <w:color w:val="231F20"/>
            <w:spacing w:val="12"/>
          </w:rPr>
          <w:t>64</w:t>
        </w:r>
      </w:hyperlink>
      <w:r>
        <w:rPr>
          <w:sz w:val="18"/>
          <w:szCs w:val="18"/>
          <w:color w:val="231F20"/>
          <w:spacing w:val="12"/>
        </w:rPr>
        <w:t>).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strain</w:t>
      </w:r>
      <w:r>
        <w:rPr>
          <w:sz w:val="18"/>
          <w:szCs w:val="18"/>
          <w:color w:val="231F20"/>
          <w:spacing w:val="12"/>
        </w:rPr>
        <w:t>(s)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Only </w:t>
      </w:r>
      <w:r>
        <w:rPr>
          <w:sz w:val="18"/>
          <w:szCs w:val="18"/>
          <w:color w:val="231F20"/>
          <w:spacing w:val="8"/>
        </w:rPr>
        <w:t>2 </w:t>
      </w:r>
      <w:r>
        <w:rPr>
          <w:sz w:val="18"/>
          <w:szCs w:val="18"/>
          <w:color w:val="231F20"/>
        </w:rPr>
        <w:t>pediatric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8"/>
        </w:rPr>
        <w:t>A 2009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Miele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8"/>
        </w:rPr>
        <w:t xml:space="preserve"> (</w:t>
      </w:r>
      <w:hyperlink w:history="true" w:anchor="bookmark121">
        <w:r>
          <w:rPr>
            <w:sz w:val="18"/>
            <w:szCs w:val="18"/>
            <w:color w:val="231F20"/>
            <w:spacing w:val="8"/>
          </w:rPr>
          <w:t>66</w:t>
        </w:r>
      </w:hyperlink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randomized 29 children with newly di</w:t>
      </w:r>
      <w:r>
        <w:rPr>
          <w:sz w:val="18"/>
          <w:szCs w:val="18"/>
          <w:color w:val="231F20"/>
          <w:spacing w:val="3"/>
        </w:rPr>
        <w:t>agnosed ulcerative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colitis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receive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mixture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8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strains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=  14)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7"/>
        </w:rPr>
        <w:t>[4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strains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Lactoba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cillus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i/>
          <w:iCs/>
          <w:color w:val="231F20"/>
          <w:spacing w:val="4"/>
        </w:rPr>
        <w:t>L paracasei,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L plantarum,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L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acidophilus,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L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delbrueckii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subsp.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bulgaricus</w:t>
      </w:r>
      <w:r>
        <w:rPr>
          <w:sz w:val="18"/>
          <w:szCs w:val="18"/>
          <w:color w:val="231F20"/>
          <w:spacing w:val="4"/>
        </w:rPr>
        <w:t>),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3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strain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Bifidobacterium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i/>
          <w:iCs/>
          <w:color w:val="231F20"/>
          <w:spacing w:val="3"/>
        </w:rPr>
        <w:t>B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longum,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B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breve,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and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B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infantis</w:t>
      </w:r>
      <w:r>
        <w:rPr>
          <w:sz w:val="18"/>
          <w:szCs w:val="18"/>
          <w:color w:val="231F20"/>
          <w:spacing w:val="3"/>
        </w:rPr>
        <w:t>),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 1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strain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Streptococcu</w:t>
      </w:r>
      <w:r>
        <w:rPr>
          <w:sz w:val="18"/>
          <w:szCs w:val="18"/>
          <w:i/>
          <w:iCs/>
          <w:color w:val="231F20"/>
          <w:spacing w:val="2"/>
        </w:rPr>
        <w:t>s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salivar-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ius</w:t>
      </w:r>
      <w:r>
        <w:rPr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subsp.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thermophilus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900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billion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viable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lyophilized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bacte-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ria</w:t>
      </w:r>
      <w:r>
        <w:rPr>
          <w:sz w:val="18"/>
          <w:szCs w:val="18"/>
          <w:color w:val="231F20"/>
          <w:spacing w:val="7"/>
        </w:rPr>
        <w:t>;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weight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7"/>
        </w:rPr>
        <w:t>450—1800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billion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bacteria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7"/>
        </w:rPr>
        <w:t>]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right="17" w:firstLine="10"/>
        <w:spacing w:before="33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combined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steroids for </w:t>
      </w:r>
      <w:r>
        <w:rPr>
          <w:sz w:val="18"/>
          <w:szCs w:val="18"/>
          <w:color w:val="231F20"/>
          <w:spacing w:val="3"/>
        </w:rPr>
        <w:t>induction 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5-aminosalicylic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acid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(5-</w:t>
      </w:r>
      <w:r>
        <w:rPr>
          <w:sz w:val="18"/>
          <w:szCs w:val="18"/>
          <w:color w:val="231F20"/>
        </w:rPr>
        <w:t>ASA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5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</w:rPr>
        <w:t>placebo  </w:t>
      </w:r>
      <w:r>
        <w:rPr>
          <w:sz w:val="18"/>
          <w:szCs w:val="18"/>
          <w:color w:val="231F20"/>
          <w:spacing w:val="8"/>
        </w:rPr>
        <w:t>(N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8"/>
        </w:rPr>
        <w:t>=  15),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placebo combined with similar medical therapy. In the prob</w:t>
      </w:r>
      <w:r>
        <w:rPr>
          <w:sz w:val="18"/>
          <w:szCs w:val="18"/>
          <w:color w:val="231F20"/>
          <w:spacing w:val="2"/>
        </w:rPr>
        <w:t>iotic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group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compared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placebo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group,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r</w:t>
      </w:r>
      <w:r>
        <w:rPr>
          <w:sz w:val="18"/>
          <w:szCs w:val="18"/>
          <w:color w:val="231F20"/>
          <w:spacing w:val="3"/>
        </w:rPr>
        <w:t>ate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of remission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[13 (92.8%)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6"/>
        </w:rPr>
        <w:t xml:space="preserve"> 4 (26.7%),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P </w:t>
      </w:r>
      <w:r>
        <w:rPr>
          <w:sz w:val="18"/>
          <w:szCs w:val="18"/>
          <w:color w:val="231F20"/>
          <w:spacing w:val="10"/>
        </w:rPr>
        <w:t>&lt; 0.001],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fewer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relapsed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0"/>
        </w:rPr>
        <w:t>1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[3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(21.4%)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11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(73.3%),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i/>
          <w:iCs/>
          <w:color w:val="231F20"/>
          <w:spacing w:val="3"/>
        </w:rPr>
        <w:t>P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=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0.0</w:t>
      </w:r>
      <w:r>
        <w:rPr>
          <w:sz w:val="18"/>
          <w:szCs w:val="18"/>
          <w:color w:val="231F20"/>
          <w:spacing w:val="2"/>
        </w:rPr>
        <w:t>14, </w:t>
      </w:r>
      <w:r>
        <w:rPr>
          <w:sz w:val="18"/>
          <w:szCs w:val="18"/>
          <w:color w:val="231F20"/>
        </w:rPr>
        <w:t>RR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0.32,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95%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CI: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0.025—0.773;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=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2].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6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months,</w:t>
      </w:r>
      <w:r>
        <w:rPr>
          <w:sz w:val="18"/>
          <w:szCs w:val="18"/>
          <w:color w:val="231F20"/>
          <w:spacing w:val="42"/>
          <w:w w:val="102"/>
        </w:rPr>
        <w:t xml:space="preserve"> </w:t>
      </w:r>
      <w:r>
        <w:rPr>
          <w:sz w:val="18"/>
          <w:szCs w:val="18"/>
          <w:color w:val="231F20"/>
        </w:rPr>
        <w:t>12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months,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4"/>
        </w:rPr>
        <w:t>at time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4"/>
        </w:rPr>
        <w:t>relapse,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endoscopi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histological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scores were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nificantly lower in the probiot</w:t>
      </w:r>
      <w:r>
        <w:rPr>
          <w:sz w:val="18"/>
          <w:szCs w:val="18"/>
          <w:color w:val="231F20"/>
          <w:spacing w:val="3"/>
        </w:rPr>
        <w:t>ic group than in placebo group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i/>
          <w:iCs/>
          <w:color w:val="231F20"/>
          <w:spacing w:val="3"/>
        </w:rPr>
        <w:t>P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20"/>
        </w:rPr>
        <w:t>&lt;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0"/>
        </w:rPr>
        <w:t>0.05).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biochemical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events </w:t>
      </w:r>
      <w:r>
        <w:rPr>
          <w:sz w:val="18"/>
          <w:szCs w:val="18"/>
          <w:color w:val="231F20"/>
          <w:spacing w:val="4"/>
        </w:rPr>
        <w:t>related to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probiotic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th</w:t>
      </w:r>
      <w:r>
        <w:rPr>
          <w:sz w:val="18"/>
          <w:szCs w:val="18"/>
          <w:color w:val="231F20"/>
          <w:spacing w:val="3"/>
        </w:rPr>
        <w:t>erapy.</w:t>
      </w:r>
    </w:p>
    <w:p>
      <w:pPr>
        <w:pStyle w:val="BodyText"/>
        <w:ind w:left="15" w:firstLine="485"/>
        <w:spacing w:before="11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 2012 trial by Oliva et al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22">
        <w:r>
          <w:rPr>
            <w:sz w:val="18"/>
            <w:szCs w:val="18"/>
            <w:color w:val="231F20"/>
            <w:spacing w:val="-1"/>
          </w:rPr>
          <w:t>67</w:t>
        </w:r>
      </w:hyperlink>
      <w:r>
        <w:rPr>
          <w:sz w:val="18"/>
          <w:szCs w:val="18"/>
          <w:color w:val="231F20"/>
          <w:spacing w:val="-1"/>
        </w:rPr>
        <w:t>) randomized 40 children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mild to moderate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distal ulcerative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colitis 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rece</w:t>
      </w:r>
      <w:r>
        <w:rPr>
          <w:sz w:val="18"/>
          <w:szCs w:val="18"/>
          <w:color w:val="231F20"/>
          <w:spacing w:val="-1"/>
        </w:rPr>
        <w:t>ive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enema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taining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10</w:t>
      </w:r>
      <w:r>
        <w:rPr>
          <w:sz w:val="10"/>
          <w:szCs w:val="10"/>
          <w:color w:val="231F20"/>
          <w:position w:val="5"/>
        </w:rPr>
        <w:t>10  </w:t>
      </w:r>
      <w:r>
        <w:rPr>
          <w:sz w:val="18"/>
          <w:szCs w:val="18"/>
          <w:color w:val="231F20"/>
        </w:rPr>
        <w:t>CFU of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 reuteri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ATCC 55730 or placebo 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8 weeks,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mesalazine.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Thirty-one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-1"/>
        </w:rPr>
        <w:t>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completed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trial.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Mayo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score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(including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clinical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endoscopic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features)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decreased significantly in the </w:t>
      </w:r>
      <w:r>
        <w:rPr>
          <w:sz w:val="18"/>
          <w:szCs w:val="18"/>
          <w:i/>
          <w:iCs/>
          <w:color w:val="231F20"/>
          <w:spacing w:val="-1"/>
        </w:rPr>
        <w:t>L reuteri </w:t>
      </w:r>
      <w:r>
        <w:rPr>
          <w:sz w:val="18"/>
          <w:szCs w:val="18"/>
          <w:color w:val="231F20"/>
          <w:spacing w:val="-1"/>
        </w:rPr>
        <w:t>group (3.2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± 1.3 vs 8.6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"/>
        </w:rPr>
        <w:t>±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0.8,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P </w:t>
      </w:r>
      <w:r>
        <w:rPr>
          <w:sz w:val="18"/>
          <w:szCs w:val="18"/>
          <w:color w:val="231F20"/>
        </w:rPr>
        <w:t>&lt;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0.01)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compared with the </w:t>
      </w:r>
      <w:r>
        <w:rPr>
          <w:sz w:val="18"/>
          <w:szCs w:val="18"/>
          <w:color w:val="231F20"/>
          <w:spacing w:val="-1"/>
        </w:rPr>
        <w:t>placebo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group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(7.1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"/>
        </w:rPr>
        <w:t>± 1.1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vs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8.7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"/>
        </w:rPr>
        <w:t>±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0.7,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NS).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Furthermore,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histo</w:t>
      </w:r>
      <w:r>
        <w:rPr>
          <w:sz w:val="18"/>
          <w:szCs w:val="18"/>
          <w:color w:val="231F20"/>
          <w:spacing w:val="-1"/>
        </w:rPr>
        <w:t>logical  score  significantly  decreased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only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group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(0.6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"/>
        </w:rPr>
        <w:t>±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0.5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vs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4.5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"/>
        </w:rPr>
        <w:t>±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0.6,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P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&lt;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0.01)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(pl</w:t>
      </w:r>
      <w:r>
        <w:rPr>
          <w:sz w:val="18"/>
          <w:szCs w:val="18"/>
          <w:color w:val="231F20"/>
          <w:spacing w:val="-2"/>
        </w:rPr>
        <w:t>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cebo: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2.9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"/>
        </w:rPr>
        <w:t>±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0.8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vs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4.6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"/>
        </w:rPr>
        <w:t>±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0</w:t>
      </w:r>
      <w:r>
        <w:rPr>
          <w:sz w:val="18"/>
          <w:szCs w:val="18"/>
          <w:color w:val="231F20"/>
        </w:rPr>
        <w:t>.6,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NS).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po</w:t>
      </w:r>
      <w:r>
        <w:rPr>
          <w:sz w:val="18"/>
          <w:szCs w:val="18"/>
          <w:color w:val="231F20"/>
          <w:spacing w:val="-1"/>
        </w:rPr>
        <w:t>st-trial  evaluation  o</w:t>
      </w:r>
      <w:r>
        <w:rPr>
          <w:sz w:val="18"/>
          <w:szCs w:val="18"/>
          <w:color w:val="231F20"/>
          <w:spacing w:val="18"/>
        </w:rPr>
        <w:t>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cytokine mucosal expression levels, interleukin (IL)-10 was signi</w:t>
      </w:r>
      <w:r>
        <w:rPr>
          <w:sz w:val="18"/>
          <w:szCs w:val="18"/>
          <w:color w:val="231F20"/>
          <w:spacing w:val="-2"/>
        </w:rPr>
        <w:t>fi-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cantly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increased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r>
        <w:rPr>
          <w:sz w:val="18"/>
          <w:szCs w:val="18"/>
          <w:i/>
          <w:iCs/>
          <w:color w:val="231F20"/>
          <w:spacing w:val="-1"/>
        </w:rPr>
        <w:t>P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&lt;</w:t>
      </w:r>
      <w:r>
        <w:rPr>
          <w:sz w:val="18"/>
          <w:szCs w:val="18"/>
          <w:i/>
          <w:iCs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0.01),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whereas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IL-1b,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tumor necrosis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factor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alpha, and IL-8 were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significantly decreased (</w:t>
      </w:r>
      <w:r>
        <w:rPr>
          <w:sz w:val="18"/>
          <w:szCs w:val="18"/>
          <w:i/>
          <w:iCs/>
          <w:color w:val="231F20"/>
          <w:spacing w:val="-1"/>
        </w:rPr>
        <w:t>P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&lt;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0.01)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only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in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L reuteri </w:t>
      </w:r>
      <w:r>
        <w:rPr>
          <w:sz w:val="18"/>
          <w:szCs w:val="18"/>
          <w:color w:val="231F20"/>
        </w:rPr>
        <w:t>group.</w:t>
      </w:r>
    </w:p>
    <w:p>
      <w:pPr>
        <w:pStyle w:val="BodyText"/>
        <w:ind w:left="20" w:right="18" w:firstLine="480"/>
        <w:spacing w:before="2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Another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2020  Cochrane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review  (</w:t>
      </w:r>
      <w:hyperlink w:history="true" w:anchor="bookmark123">
        <w:r>
          <w:rPr>
            <w:sz w:val="18"/>
            <w:szCs w:val="18"/>
            <w:color w:val="231F20"/>
            <w:spacing w:val="-1"/>
          </w:rPr>
          <w:t>65</w:t>
        </w:r>
      </w:hyperlink>
      <w:r>
        <w:rPr>
          <w:sz w:val="18"/>
          <w:szCs w:val="18"/>
          <w:color w:val="231F20"/>
          <w:spacing w:val="-1"/>
        </w:rPr>
        <w:t>)  focused  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probiot-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ics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 remission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ul</w:t>
      </w:r>
      <w:r>
        <w:rPr>
          <w:sz w:val="18"/>
          <w:szCs w:val="18"/>
          <w:color w:val="231F20"/>
          <w:spacing w:val="-1"/>
        </w:rPr>
        <w:t>cerative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colitis. This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review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</w:rPr>
        <w:t>betwe</w:t>
      </w:r>
      <w:r>
        <w:rPr>
          <w:sz w:val="18"/>
          <w:szCs w:val="18"/>
          <w:color w:val="231F20"/>
          <w:spacing w:val="-1"/>
        </w:rPr>
        <w:t>en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probiotics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versus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placebo,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probiotics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versus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5-ASA,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probiotics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+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5-ASA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versus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alone.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Data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limited,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particularly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pediatric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patients.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Only  </w:t>
      </w:r>
      <w:r>
        <w:rPr>
          <w:sz w:val="18"/>
          <w:szCs w:val="18"/>
          <w:color w:val="231F20"/>
          <w:spacing w:val="-2"/>
        </w:rPr>
        <w:t>1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trial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hyperlink w:history="true" w:anchor="bookmark124">
        <w:r>
          <w:rPr>
            <w:sz w:val="18"/>
            <w:szCs w:val="18"/>
            <w:color w:val="231F20"/>
            <w:spacing w:val="-2"/>
          </w:rPr>
          <w:t>68</w:t>
        </w:r>
      </w:hyperlink>
      <w:r>
        <w:rPr>
          <w:sz w:val="18"/>
          <w:szCs w:val="18"/>
          <w:color w:val="231F20"/>
          <w:spacing w:val="-2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intended to include children (&gt;13 years); howe</w:t>
      </w:r>
      <w:r>
        <w:rPr>
          <w:sz w:val="18"/>
          <w:szCs w:val="18"/>
          <w:color w:val="231F20"/>
          <w:spacing w:val="-2"/>
        </w:rPr>
        <w:t>ver, the overall mean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age was 43.9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</w:rPr>
        <w:t>± 14.8 years; thus, it</w:t>
      </w:r>
      <w:r>
        <w:rPr>
          <w:sz w:val="18"/>
          <w:szCs w:val="18"/>
          <w:color w:val="231F20"/>
          <w:spacing w:val="-1"/>
        </w:rPr>
        <w:t xml:space="preserve"> is unclear whether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children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recruited</w:t>
      </w:r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19" w:right="16" w:firstLine="485"/>
        <w:spacing w:before="6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addition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Cochrane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</w:t>
      </w:r>
      <w:r>
        <w:rPr>
          <w:sz w:val="18"/>
          <w:szCs w:val="18"/>
          <w:color w:val="231F20"/>
          <w:spacing w:val="2"/>
        </w:rPr>
        <w:t>ews,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reviews were identified. One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4"/>
        </w:rPr>
        <w:t>them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focuse</w:t>
      </w:r>
      <w:r>
        <w:rPr>
          <w:sz w:val="18"/>
          <w:szCs w:val="18"/>
          <w:color w:val="231F20"/>
          <w:spacing w:val="3"/>
        </w:rPr>
        <w:t>d 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aforemen-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mixture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8 </w:t>
      </w:r>
      <w:r>
        <w:rPr>
          <w:sz w:val="18"/>
          <w:szCs w:val="18"/>
          <w:color w:val="231F20"/>
        </w:rPr>
        <w:t>probiotic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strains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hyperlink w:history="true" w:anchor="bookmark125">
        <w:r>
          <w:rPr>
            <w:sz w:val="18"/>
            <w:szCs w:val="18"/>
            <w:color w:val="231F20"/>
            <w:spacing w:val="16"/>
          </w:rPr>
          <w:t>69</w:t>
        </w:r>
      </w:hyperlink>
      <w:r>
        <w:rPr>
          <w:sz w:val="18"/>
          <w:szCs w:val="18"/>
          <w:color w:val="231F20"/>
          <w:spacing w:val="16"/>
        </w:rPr>
        <w:t>);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excluded </w:t>
      </w:r>
      <w:r>
        <w:rPr>
          <w:sz w:val="18"/>
          <w:szCs w:val="18"/>
          <w:color w:val="231F20"/>
        </w:rPr>
        <w:t>pediatric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8"/>
        </w:rPr>
        <w:t>. A 2019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Ast</w:t>
      </w:r>
      <w:r>
        <w:rPr>
          <w:sz w:val="18"/>
          <w:szCs w:val="18"/>
          <w:color w:val="231F20"/>
          <w:spacing w:val="8"/>
        </w:rPr>
        <w:t>ó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8"/>
        </w:rPr>
        <w:t xml:space="preserve"> (</w:t>
      </w:r>
      <w:hyperlink w:history="true" w:anchor="bookmark126">
        <w:r>
          <w:rPr>
            <w:sz w:val="18"/>
            <w:szCs w:val="18"/>
            <w:color w:val="231F20"/>
            <w:spacing w:val="8"/>
          </w:rPr>
          <w:t>70</w:t>
        </w:r>
      </w:hyperlink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include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>. 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hyperlink w:history="true" w:anchor="bookmark127">
        <w:r>
          <w:rPr>
            <w:sz w:val="18"/>
            <w:szCs w:val="18"/>
            <w:color w:val="231F20"/>
            <w:spacing w:val="18"/>
          </w:rPr>
          <w:t>71</w:t>
        </w:r>
      </w:hyperlink>
      <w:r>
        <w:rPr>
          <w:sz w:val="18"/>
          <w:szCs w:val="18"/>
          <w:color w:val="231F20"/>
          <w:spacing w:val="18"/>
        </w:rPr>
        <w:t>,</w:t>
      </w:r>
      <w:hyperlink w:history="true" w:anchor="bookmark128">
        <w:r>
          <w:rPr>
            <w:sz w:val="18"/>
            <w:szCs w:val="18"/>
            <w:color w:val="231F20"/>
            <w:spacing w:val="18"/>
          </w:rPr>
          <w:t>72</w:t>
        </w:r>
      </w:hyperlink>
      <w:r>
        <w:rPr>
          <w:sz w:val="18"/>
          <w:szCs w:val="18"/>
          <w:color w:val="231F20"/>
          <w:spacing w:val="18"/>
        </w:rPr>
        <w:t>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addressed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ill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Chinese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pro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biotic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preparations,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precluding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them  from  evaluation  in  this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document.</w:t>
      </w:r>
    </w:p>
    <w:p>
      <w:pPr>
        <w:pStyle w:val="BodyText"/>
        <w:ind w:right="17" w:firstLine="501"/>
        <w:spacing w:before="8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According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our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methodology,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least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RCTs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ar</w:t>
      </w:r>
      <w:r>
        <w:rPr>
          <w:sz w:val="18"/>
          <w:szCs w:val="18"/>
          <w:color w:val="231F20"/>
          <w:spacing w:val="-2"/>
        </w:rPr>
        <w:t>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needed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formulate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Thus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ulcerative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colitis </w:t>
      </w:r>
      <w:r>
        <w:rPr>
          <w:sz w:val="18"/>
          <w:szCs w:val="18"/>
          <w:color w:val="231F20"/>
          <w:spacing w:val="-1"/>
        </w:rPr>
        <w:t>was formulated. This differs from the European Crohn’s and Colitis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(ECCO)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ESPGHAN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guid</w:t>
      </w:r>
      <w:r>
        <w:rPr>
          <w:sz w:val="18"/>
          <w:szCs w:val="18"/>
          <w:color w:val="231F20"/>
          <w:spacing w:val="-1"/>
        </w:rPr>
        <w:t>elines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29">
        <w:r>
          <w:rPr>
            <w:sz w:val="18"/>
            <w:szCs w:val="18"/>
            <w:color w:val="231F20"/>
            <w:spacing w:val="-1"/>
          </w:rPr>
          <w:t>73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130">
        <w:r>
          <w:rPr>
            <w:sz w:val="18"/>
            <w:szCs w:val="18"/>
            <w:color w:val="231F20"/>
            <w:spacing w:val="-1"/>
          </w:rPr>
          <w:t>74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accord-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 the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</w:rPr>
        <w:t>eight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strain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probiotic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combinat</w:t>
      </w:r>
      <w:r>
        <w:rPr>
          <w:sz w:val="18"/>
          <w:szCs w:val="18"/>
          <w:color w:val="231F20"/>
          <w:spacing w:val="-1"/>
        </w:rPr>
        <w:t>ion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paracasei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subsp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</w:rPr>
        <w:t>paracasei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DSM</w:t>
      </w:r>
      <w:r>
        <w:rPr>
          <w:sz w:val="18"/>
          <w:szCs w:val="18"/>
          <w:color w:val="231F20"/>
          <w:spacing w:val="2"/>
        </w:rPr>
        <w:t xml:space="preserve"> 24733,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</w:rPr>
        <w:t>Lplantarum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DSM</w:t>
      </w:r>
      <w:r>
        <w:rPr>
          <w:sz w:val="18"/>
          <w:szCs w:val="18"/>
          <w:color w:val="231F20"/>
          <w:spacing w:val="2"/>
        </w:rPr>
        <w:t xml:space="preserve"> 24730,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acidophilus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DSM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24735,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delbrueckii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subsp.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bulga</w:t>
      </w:r>
      <w:r>
        <w:rPr>
          <w:sz w:val="18"/>
          <w:szCs w:val="18"/>
          <w:i/>
          <w:iCs/>
          <w:color w:val="231F20"/>
          <w:spacing w:val="-1"/>
        </w:rPr>
        <w:t>ricus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DSM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24734,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</w:rPr>
        <w:t>B longum </w:t>
      </w:r>
      <w:r>
        <w:rPr>
          <w:sz w:val="18"/>
          <w:szCs w:val="18"/>
          <w:color w:val="231F20"/>
        </w:rPr>
        <w:t>subsp. </w:t>
      </w:r>
      <w:r>
        <w:rPr>
          <w:sz w:val="18"/>
          <w:szCs w:val="18"/>
          <w:i/>
          <w:iCs/>
          <w:color w:val="231F20"/>
        </w:rPr>
        <w:t>longum </w:t>
      </w:r>
      <w:r>
        <w:rPr>
          <w:sz w:val="18"/>
          <w:szCs w:val="18"/>
          <w:color w:val="231F20"/>
          <w:spacing w:val="-1"/>
        </w:rPr>
        <w:t>DSM 24736,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 breve </w:t>
      </w:r>
      <w:r>
        <w:rPr>
          <w:sz w:val="18"/>
          <w:szCs w:val="18"/>
          <w:color w:val="231F20"/>
          <w:spacing w:val="-1"/>
        </w:rPr>
        <w:t>DSM 24732,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B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longum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subsp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i/>
          <w:iCs/>
          <w:color w:val="231F20"/>
        </w:rPr>
        <w:t>infantis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DSM</w:t>
      </w:r>
      <w:r>
        <w:rPr>
          <w:sz w:val="18"/>
          <w:szCs w:val="18"/>
          <w:color w:val="231F20"/>
          <w:spacing w:val="1"/>
        </w:rPr>
        <w:t xml:space="preserve"> 24737,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Ssalivarius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subsp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i/>
          <w:iCs/>
          <w:color w:val="231F20"/>
        </w:rPr>
        <w:t>ther</w:t>
      </w:r>
      <w:r>
        <w:rPr>
          <w:sz w:val="18"/>
          <w:szCs w:val="18"/>
          <w:i/>
          <w:iCs/>
          <w:color w:val="231F20"/>
          <w:spacing w:val="1"/>
        </w:rPr>
        <w:t>-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mophilus </w:t>
      </w:r>
      <w:r>
        <w:rPr>
          <w:sz w:val="18"/>
          <w:szCs w:val="18"/>
          <w:color w:val="231F20"/>
        </w:rPr>
        <w:t>DSM 24731) or </w:t>
      </w:r>
      <w:r>
        <w:rPr>
          <w:sz w:val="18"/>
          <w:szCs w:val="18"/>
          <w:i/>
          <w:iCs/>
          <w:color w:val="231F20"/>
        </w:rPr>
        <w:t>Esch</w:t>
      </w:r>
      <w:r>
        <w:rPr>
          <w:sz w:val="18"/>
          <w:szCs w:val="18"/>
          <w:i/>
          <w:iCs/>
          <w:color w:val="231F20"/>
          <w:spacing w:val="-1"/>
        </w:rPr>
        <w:t>erichia coli </w:t>
      </w:r>
      <w:r>
        <w:rPr>
          <w:sz w:val="18"/>
          <w:szCs w:val="18"/>
          <w:color w:val="231F20"/>
          <w:spacing w:val="-1"/>
        </w:rPr>
        <w:t>Nissle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1917 or </w:t>
      </w:r>
      <w:r>
        <w:rPr>
          <w:sz w:val="18"/>
          <w:szCs w:val="18"/>
          <w:i/>
          <w:iCs/>
          <w:color w:val="231F20"/>
          <w:spacing w:val="-1"/>
        </w:rPr>
        <w:t>L reuteri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ATCC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55730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combined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drug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therapy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may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considered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 remission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 ulcerative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colitis.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However,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ECCO/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ESPGHAN guidelines and current document are bas</w:t>
      </w:r>
      <w:r>
        <w:rPr>
          <w:sz w:val="18"/>
          <w:szCs w:val="18"/>
          <w:color w:val="231F20"/>
          <w:spacing w:val="-1"/>
        </w:rPr>
        <w:t>ed on different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methodology.</w:t>
      </w:r>
    </w:p>
    <w:p>
      <w:pPr>
        <w:spacing w:before="166"/>
        <w:rPr/>
      </w:pPr>
      <w:r/>
    </w:p>
    <w:tbl>
      <w:tblPr>
        <w:tblStyle w:val="TableNormal"/>
        <w:tblW w:w="4795" w:type="dxa"/>
        <w:tblInd w:w="24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1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26" w:right="239" w:hanging="173"/>
              <w:spacing w:before="137" w:line="247" w:lineRule="auto"/>
              <w:rPr/>
            </w:pPr>
            <w:r>
              <w:rPr>
                <w:color w:val="231F20"/>
              </w:rPr>
              <w:t>•  No recommendation can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made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i/>
                <w:iCs/>
                <w:color w:val="231F20"/>
              </w:rPr>
              <w:t>for</w:t>
            </w:r>
            <w:r>
              <w:rPr>
                <w:i/>
                <w:iCs/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or </w:t>
            </w:r>
            <w:r>
              <w:rPr>
                <w:i/>
                <w:iCs/>
                <w:color w:val="231F20"/>
                <w:spacing w:val="-1"/>
              </w:rPr>
              <w:t>against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use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probiotics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studied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so far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management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</w:rPr>
              <w:t>children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</w:rPr>
              <w:t>ulcerative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colitis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>insufficient </w:t>
            </w:r>
            <w:r>
              <w:rPr>
                <w:color w:val="231F20"/>
                <w:spacing w:val="-3"/>
              </w:rPr>
              <w:t>evidence.</w:t>
            </w:r>
          </w:p>
        </w:tc>
      </w:tr>
    </w:tbl>
    <w:p>
      <w:pPr>
        <w:spacing w:line="24" w:lineRule="exact"/>
        <w:rPr>
          <w:rFonts w:ascii="Arial"/>
          <w:sz w:val="2"/>
        </w:rPr>
      </w:pPr>
      <w:r/>
    </w:p>
    <w:p>
      <w:pPr>
        <w:spacing w:line="24" w:lineRule="exact"/>
        <w:sectPr>
          <w:type w:val="continuous"/>
          <w:pgSz w:w="11700" w:h="15660"/>
          <w:pgMar w:top="949" w:right="821" w:bottom="1210" w:left="885" w:header="637" w:footer="928" w:gutter="0"/>
          <w:cols w:equalWidth="0" w:num="2">
            <w:col w:w="5050" w:space="100"/>
            <w:col w:w="484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57"/>
        <w:rPr/>
      </w:pPr>
      <w:r/>
    </w:p>
    <w:p>
      <w:pPr>
        <w:sectPr>
          <w:headerReference w:type="default" r:id="rId21"/>
          <w:footerReference w:type="default" r:id="rId22"/>
          <w:pgSz w:w="11700" w:h="15660"/>
          <w:pgMar w:top="894" w:right="871" w:bottom="1220" w:left="835" w:header="617" w:footer="938" w:gutter="0"/>
          <w:cols w:equalWidth="0" w:num="1">
            <w:col w:w="9993" w:space="0"/>
          </w:cols>
        </w:sectPr>
        <w:rPr/>
      </w:pPr>
    </w:p>
    <w:p>
      <w:pPr>
        <w:pStyle w:val="BodyText"/>
        <w:ind w:left="12"/>
        <w:spacing w:before="76" w:line="186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2"/>
        </w:rPr>
        <w:t>Crohn Disease</w:t>
      </w:r>
    </w:p>
    <w:p>
      <w:pPr>
        <w:pStyle w:val="BodyText"/>
        <w:ind w:left="5" w:right="257" w:firstLine="480"/>
        <w:spacing w:before="20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2020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Cochrane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review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concluded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evidence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v</w:t>
      </w:r>
      <w:r>
        <w:rPr>
          <w:sz w:val="18"/>
          <w:szCs w:val="18"/>
          <w:color w:val="231F20"/>
          <w:spacing w:val="-2"/>
        </w:rPr>
        <w:t>ague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 regard to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probioti</w:t>
      </w:r>
      <w:r>
        <w:rPr>
          <w:sz w:val="18"/>
          <w:szCs w:val="18"/>
          <w:color w:val="231F20"/>
          <w:spacing w:val="-1"/>
        </w:rPr>
        <w:t>cs, when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compared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placebo,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indu</w:t>
      </w:r>
      <w:r>
        <w:rPr>
          <w:sz w:val="18"/>
          <w:szCs w:val="18"/>
          <w:color w:val="231F20"/>
          <w:spacing w:val="-1"/>
        </w:rPr>
        <w:t>ction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of remission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patients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Crohn’s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disease (</w:t>
      </w:r>
      <w:hyperlink w:history="true" w:anchor="bookmark131">
        <w:r>
          <w:rPr>
            <w:sz w:val="18"/>
            <w:szCs w:val="18"/>
            <w:color w:val="231F20"/>
          </w:rPr>
          <w:t>75</w:t>
        </w:r>
      </w:hyperlink>
      <w:r>
        <w:rPr>
          <w:sz w:val="18"/>
          <w:szCs w:val="18"/>
          <w:color w:val="231F20"/>
        </w:rPr>
        <w:t>). No new RCTs have since been publish</w:t>
      </w:r>
      <w:r>
        <w:rPr>
          <w:sz w:val="18"/>
          <w:szCs w:val="18"/>
          <w:color w:val="231F20"/>
          <w:spacing w:val="-1"/>
        </w:rPr>
        <w:t>ed. There 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evidence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change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earlier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recommendations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developed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ESP-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GHAN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cooperation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ECCO</w:t>
      </w:r>
      <w:r>
        <w:rPr>
          <w:sz w:val="18"/>
          <w:szCs w:val="18"/>
          <w:color w:val="231F20"/>
          <w:spacing w:val="1"/>
        </w:rPr>
        <w:t>).</w:t>
      </w:r>
    </w:p>
    <w:p>
      <w:pPr>
        <w:spacing w:before="39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1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24" w:right="233" w:hanging="171"/>
              <w:spacing w:before="137" w:line="247" w:lineRule="auto"/>
              <w:rPr/>
            </w:pPr>
            <w:r>
              <w:rPr>
                <w:color w:val="231F20"/>
              </w:rPr>
              <w:t>•  No  recommendation  can</w:t>
            </w:r>
            <w:r>
              <w:rPr>
                <w:color w:val="231F20"/>
                <w:spacing w:val="-1"/>
              </w:rPr>
              <w:t xml:space="preserve">  be  made  </w:t>
            </w:r>
            <w:r>
              <w:rPr>
                <w:i/>
                <w:iCs/>
                <w:color w:val="231F20"/>
                <w:spacing w:val="-1"/>
              </w:rPr>
              <w:t>for  </w:t>
            </w:r>
            <w:r>
              <w:rPr>
                <w:color w:val="231F20"/>
                <w:spacing w:val="-1"/>
              </w:rPr>
              <w:t>or  </w:t>
            </w:r>
            <w:r>
              <w:rPr>
                <w:i/>
                <w:iCs/>
                <w:color w:val="231F20"/>
                <w:spacing w:val="-1"/>
              </w:rPr>
              <w:t>against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probiotics studied so far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-1"/>
              </w:rPr>
              <w:t>reatment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5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children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with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Crohn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disease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due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1"/>
              </w:rPr>
              <w:t>insufficient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evidence.</w:t>
            </w:r>
          </w:p>
        </w:tc>
      </w:tr>
    </w:tbl>
    <w:p>
      <w:pPr>
        <w:spacing w:line="364" w:lineRule="auto"/>
        <w:rPr>
          <w:rFonts w:ascii="Arial"/>
          <w:sz w:val="21"/>
        </w:rPr>
      </w:pPr>
      <w:r/>
    </w:p>
    <w:p>
      <w:pPr>
        <w:ind w:left="22"/>
        <w:spacing w:before="63" w:line="183" w:lineRule="auto"/>
        <w:outlineLvl w:val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4"/>
        </w:rPr>
        <w:t>Functional Gastrointestinal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4"/>
        </w:rPr>
        <w:t>Disor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5"/>
        </w:rPr>
        <w:t>ders</w:t>
      </w:r>
    </w:p>
    <w:p>
      <w:pPr>
        <w:pStyle w:val="BodyText"/>
        <w:ind w:left="8" w:right="1337" w:firstLine="12"/>
        <w:spacing w:before="1" w:line="274" w:lineRule="auto"/>
        <w:rPr>
          <w:sz w:val="20"/>
          <w:szCs w:val="20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2"/>
        </w:rPr>
        <w:t>(Disorders of Gut–Brain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2"/>
        </w:rPr>
        <w:t>Interaction)</w:t>
      </w:r>
      <w:r>
        <w:rPr>
          <w:rFonts w:ascii="Arial" w:hAnsi="Arial" w:eastAsia="Arial" w:cs="Arial"/>
          <w:sz w:val="22"/>
          <w:szCs w:val="22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Infant Colic</w:t>
      </w:r>
    </w:p>
    <w:p>
      <w:pPr>
        <w:pStyle w:val="BodyText"/>
        <w:ind w:left="5" w:right="241" w:firstLine="482"/>
        <w:spacing w:before="1" w:line="239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For this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document,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10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systematic reviews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and/or meta-anal-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yses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32">
        <w:r>
          <w:rPr>
            <w:sz w:val="18"/>
            <w:szCs w:val="18"/>
            <w:color w:val="231F20"/>
            <w:spacing w:val="-1"/>
          </w:rPr>
          <w:t>76</w:t>
        </w:r>
      </w:hyperlink>
      <w:r>
        <w:rPr>
          <w:sz w:val="18"/>
          <w:szCs w:val="18"/>
          <w:color w:val="231F20"/>
          <w:spacing w:val="-30"/>
          <w:w w:val="67"/>
        </w:rPr>
        <w:t>—</w:t>
      </w:r>
      <w:hyperlink w:history="true" w:anchor="bookmark133">
        <w:r>
          <w:rPr>
            <w:sz w:val="18"/>
            <w:szCs w:val="18"/>
            <w:color w:val="231F20"/>
            <w:spacing w:val="-1"/>
          </w:rPr>
          <w:t>85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focusing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infant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colic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iden</w:t>
      </w:r>
      <w:r>
        <w:rPr>
          <w:sz w:val="18"/>
          <w:szCs w:val="18"/>
          <w:color w:val="231F20"/>
          <w:spacing w:val="-2"/>
        </w:rPr>
        <w:t>tified.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list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 probiotics  (in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alphabetical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orde</w:t>
      </w:r>
      <w:r>
        <w:rPr>
          <w:sz w:val="18"/>
          <w:szCs w:val="18"/>
          <w:color w:val="231F20"/>
          <w:spacing w:val="-1"/>
        </w:rPr>
        <w:t>r)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which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included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reviews, please see Table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S2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Supplemental Digital Content, </w:t>
      </w:r>
      <w:hyperlink w:history="true" r:id="rId8">
        <w:r>
          <w:rPr>
            <w:sz w:val="18"/>
            <w:szCs w:val="18"/>
            <w:i/>
            <w:iCs/>
            <w:color w:val="231F20"/>
            <w:spacing w:val="-1"/>
          </w:rPr>
          <w:t>http://</w:t>
        </w:r>
      </w:hyperlink>
      <w:r>
        <w:rPr>
          <w:sz w:val="18"/>
          <w:szCs w:val="18"/>
          <w:i/>
          <w:iCs/>
          <w:color w:val="231F20"/>
        </w:rPr>
        <w:t xml:space="preserve"> </w:t>
      </w:r>
      <w:hyperlink w:history="true" r:id="rId8">
        <w:r>
          <w:rPr>
            <w:sz w:val="18"/>
            <w:szCs w:val="18"/>
            <w:i/>
            <w:iCs/>
            <w:color w:val="231F20"/>
            <w:spacing w:val="-1"/>
          </w:rPr>
          <w:t>links.lww.com/MPG/C954</w:t>
        </w:r>
      </w:hyperlink>
      <w:r>
        <w:rPr>
          <w:sz w:val="18"/>
          <w:szCs w:val="18"/>
          <w:color w:val="231F20"/>
          <w:spacing w:val="-1"/>
        </w:rPr>
        <w:t>.</w:t>
      </w:r>
    </w:p>
    <w:p>
      <w:pPr>
        <w:pStyle w:val="BodyText"/>
        <w:ind w:left="11"/>
        <w:spacing w:before="147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  <w:position w:val="1"/>
        </w:rPr>
        <w:t>Treatment of</w:t>
      </w:r>
      <w:r>
        <w:rPr>
          <w:sz w:val="20"/>
          <w:szCs w:val="20"/>
          <w:b/>
          <w:bCs/>
          <w:color w:val="231F20"/>
          <w:spacing w:val="-4"/>
          <w:position w:val="1"/>
        </w:rPr>
        <w:t xml:space="preserve"> </w:t>
      </w:r>
      <w:r>
        <w:rPr>
          <w:sz w:val="20"/>
          <w:szCs w:val="20"/>
          <w:b/>
          <w:bCs/>
          <w:color w:val="231F20"/>
          <w:spacing w:val="-1"/>
          <w:position w:val="1"/>
        </w:rPr>
        <w:t>Infant Colic</w:t>
      </w:r>
    </w:p>
    <w:p>
      <w:pPr>
        <w:pStyle w:val="BodyText"/>
        <w:spacing w:before="161" w:line="236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1"/>
        </w:rPr>
        <w:t>L reuteri DSM 17938</w:t>
      </w:r>
    </w:p>
    <w:p>
      <w:pPr>
        <w:pStyle w:val="BodyText"/>
        <w:ind w:left="5" w:right="257" w:firstLine="474"/>
        <w:spacing w:before="4" w:line="231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47"/>
        </w:rPr>
        <w:t xml:space="preserve"> </w:t>
      </w:r>
      <w:r>
        <w:rPr>
          <w:sz w:val="18"/>
          <w:szCs w:val="18"/>
          <w:i/>
          <w:iCs/>
          <w:color w:val="231F20"/>
        </w:rPr>
        <w:t>reuteri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DSM</w:t>
      </w:r>
      <w:r>
        <w:rPr>
          <w:sz w:val="18"/>
          <w:szCs w:val="18"/>
          <w:color w:val="231F20"/>
          <w:spacing w:val="3"/>
        </w:rPr>
        <w:t xml:space="preserve">  17938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studied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</w:rPr>
        <w:t>probiotic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 infant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colic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134">
        <w:r>
          <w:rPr>
            <w:sz w:val="18"/>
            <w:szCs w:val="18"/>
            <w:color w:val="231F20"/>
          </w:rPr>
          <w:t>86</w:t>
        </w:r>
      </w:hyperlink>
      <w:r>
        <w:rPr>
          <w:sz w:val="18"/>
          <w:szCs w:val="18"/>
          <w:color w:val="231F20"/>
        </w:rPr>
        <w:t>—</w:t>
      </w:r>
      <w:hyperlink w:history="true" w:anchor="bookmark135">
        <w:r>
          <w:rPr>
            <w:sz w:val="18"/>
            <w:szCs w:val="18"/>
            <w:color w:val="231F20"/>
          </w:rPr>
          <w:t>94</w:t>
        </w:r>
      </w:hyperlink>
      <w:r>
        <w:rPr>
          <w:sz w:val="18"/>
          <w:szCs w:val="18"/>
          <w:color w:val="231F20"/>
        </w:rPr>
        <w:t>). 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2018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par- </w:t>
      </w:r>
      <w:r>
        <w:rPr>
          <w:sz w:val="18"/>
          <w:szCs w:val="18"/>
          <w:color w:val="231F20"/>
          <w:spacing w:val="2"/>
        </w:rPr>
        <w:t>ticipant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meta-analy</w:t>
      </w:r>
      <w:r>
        <w:rPr>
          <w:sz w:val="18"/>
          <w:szCs w:val="18"/>
          <w:color w:val="231F20"/>
          <w:spacing w:val="1"/>
        </w:rPr>
        <w:t>sis,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which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included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data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4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RCTs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involving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0"/>
        </w:rPr>
        <w:t>345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infants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colic</w:t>
      </w:r>
      <w:r>
        <w:rPr>
          <w:sz w:val="18"/>
          <w:szCs w:val="18"/>
          <w:color w:val="231F20"/>
          <w:spacing w:val="20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documented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breastfed </w:t>
      </w:r>
      <w:r>
        <w:rPr>
          <w:sz w:val="18"/>
          <w:szCs w:val="18"/>
          <w:color w:val="231F20"/>
        </w:rPr>
        <w:t>infants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reuteri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DSM</w:t>
      </w:r>
      <w:r>
        <w:rPr>
          <w:sz w:val="18"/>
          <w:szCs w:val="18"/>
          <w:color w:val="231F20"/>
          <w:spacing w:val="5"/>
        </w:rPr>
        <w:t xml:space="preserve">  17938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dose</w:t>
      </w:r>
    </w:p>
    <w:p>
      <w:pPr>
        <w:pStyle w:val="BodyText"/>
        <w:ind w:left="4" w:right="258" w:firstLine="21"/>
        <w:spacing w:before="1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4"/>
        </w:rPr>
        <w:t>1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4"/>
        </w:rPr>
        <w:t>×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4"/>
        </w:rPr>
        <w:t>10</w:t>
      </w:r>
      <w:r>
        <w:rPr>
          <w:sz w:val="10"/>
          <w:szCs w:val="10"/>
          <w:color w:val="231F20"/>
          <w:spacing w:val="7"/>
          <w:position w:val="5"/>
        </w:rPr>
        <w:t>8</w:t>
      </w:r>
      <w:r>
        <w:rPr>
          <w:sz w:val="10"/>
          <w:szCs w:val="10"/>
          <w:color w:val="231F20"/>
          <w:spacing w:val="17"/>
          <w:w w:val="103"/>
          <w:position w:val="5"/>
        </w:rPr>
        <w:t xml:space="preserve"> </w:t>
      </w:r>
      <w:r>
        <w:rPr>
          <w:sz w:val="18"/>
          <w:szCs w:val="18"/>
          <w:color w:val="231F20"/>
        </w:rPr>
        <w:t>CFU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success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defined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6"/>
        </w:rPr>
        <w:t xml:space="preserve"> 50%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crying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baseline</w:t>
      </w:r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time </w:t>
      </w:r>
      <w:r>
        <w:rPr>
          <w:sz w:val="18"/>
          <w:szCs w:val="18"/>
          <w:color w:val="231F20"/>
        </w:rPr>
        <w:t>points (day 21 adjust</w:t>
      </w:r>
      <w:r>
        <w:rPr>
          <w:sz w:val="18"/>
          <w:szCs w:val="18"/>
          <w:color w:val="231F20"/>
          <w:spacing w:val="-1"/>
        </w:rPr>
        <w:t>ed incidence ratio was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1.7, 95% CI: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1.4—2.2)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crying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fussing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points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21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adjusted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MD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baseline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—25.4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-1"/>
        </w:rPr>
        <w:t>utes,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95%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CI:</w:t>
      </w:r>
    </w:p>
    <w:p>
      <w:pPr>
        <w:pStyle w:val="BodyText"/>
        <w:ind w:left="6" w:right="258" w:firstLine="2"/>
        <w:spacing w:before="2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32"/>
          <w:w w:val="72"/>
        </w:rPr>
        <w:t>—</w:t>
      </w:r>
      <w:r>
        <w:rPr>
          <w:sz w:val="18"/>
          <w:szCs w:val="18"/>
          <w:color w:val="231F20"/>
          <w:spacing w:val="7"/>
        </w:rPr>
        <w:t>47.3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32"/>
          <w:w w:val="72"/>
        </w:rPr>
        <w:t>—</w:t>
      </w:r>
      <w:r>
        <w:rPr>
          <w:sz w:val="18"/>
          <w:szCs w:val="18"/>
          <w:color w:val="231F20"/>
          <w:spacing w:val="7"/>
        </w:rPr>
        <w:t>3.5).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reuteri</w:t>
      </w:r>
      <w:r>
        <w:rPr>
          <w:sz w:val="18"/>
          <w:szCs w:val="18"/>
          <w:i/>
          <w:iCs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DSM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17938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formula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fed </w:t>
      </w:r>
      <w:r>
        <w:rPr>
          <w:sz w:val="18"/>
          <w:szCs w:val="18"/>
          <w:color w:val="231F20"/>
        </w:rPr>
        <w:t>infants</w:t>
      </w:r>
      <w:r>
        <w:rPr>
          <w:sz w:val="18"/>
          <w:szCs w:val="18"/>
          <w:color w:val="231F20"/>
          <w:spacing w:val="41"/>
          <w:w w:val="10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hyperlink w:history="true" w:anchor="bookmark136">
        <w:r>
          <w:rPr>
            <w:sz w:val="18"/>
            <w:szCs w:val="18"/>
            <w:color w:val="231F20"/>
            <w:spacing w:val="10"/>
          </w:rPr>
          <w:t>76</w:t>
        </w:r>
      </w:hyperlink>
      <w:r>
        <w:rPr>
          <w:sz w:val="18"/>
          <w:szCs w:val="18"/>
          <w:color w:val="231F20"/>
          <w:spacing w:val="10"/>
        </w:rPr>
        <w:t>).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confirmed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hyperlink w:history="true" w:anchor="bookmark137">
        <w:r>
          <w:rPr>
            <w:sz w:val="18"/>
            <w:szCs w:val="18"/>
            <w:color w:val="231F20"/>
            <w:spacing w:val="5"/>
          </w:rPr>
          <w:t>80</w:t>
        </w:r>
      </w:hyperlink>
      <w:r>
        <w:rPr>
          <w:sz w:val="18"/>
          <w:szCs w:val="18"/>
          <w:color w:val="231F20"/>
          <w:spacing w:val="5"/>
        </w:rPr>
        <w:t>,</w:t>
      </w:r>
      <w:hyperlink w:history="true" w:anchor="bookmark138">
        <w:r>
          <w:rPr>
            <w:sz w:val="18"/>
            <w:szCs w:val="18"/>
            <w:color w:val="231F20"/>
            <w:spacing w:val="5"/>
          </w:rPr>
          <w:t>82</w:t>
        </w:r>
      </w:hyperlink>
      <w:r>
        <w:rPr>
          <w:sz w:val="18"/>
          <w:szCs w:val="18"/>
          <w:color w:val="231F20"/>
          <w:spacing w:val="5"/>
        </w:rPr>
        <w:t>).</w:t>
      </w:r>
    </w:p>
    <w:p>
      <w:pPr>
        <w:spacing w:before="20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21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26" w:right="239" w:hanging="173"/>
              <w:spacing w:before="137" w:line="235" w:lineRule="auto"/>
              <w:rPr/>
            </w:pPr>
            <w:r>
              <w:rPr>
                <w:color w:val="231F20"/>
                <w:spacing w:val="-3"/>
              </w:rPr>
              <w:t>•  HCPs  may  recommend  </w:t>
            </w:r>
            <w:r>
              <w:rPr>
                <w:i/>
                <w:iCs/>
                <w:color w:val="231F20"/>
                <w:spacing w:val="-3"/>
              </w:rPr>
              <w:t>L  reuteri  </w:t>
            </w:r>
            <w:r>
              <w:rPr>
                <w:color w:val="231F20"/>
                <w:spacing w:val="-3"/>
              </w:rPr>
              <w:t>DSM  17938  (10</w:t>
            </w:r>
            <w:r>
              <w:rPr>
                <w:sz w:val="10"/>
                <w:szCs w:val="10"/>
                <w:color w:val="231F20"/>
                <w:spacing w:val="-3"/>
                <w:position w:val="5"/>
              </w:rPr>
              <w:t>8</w:t>
            </w:r>
            <w:r>
              <w:rPr>
                <w:sz w:val="10"/>
                <w:szCs w:val="10"/>
                <w:color w:val="231F20"/>
                <w:position w:val="5"/>
              </w:rPr>
              <w:t xml:space="preserve"> </w:t>
            </w:r>
            <w:r>
              <w:rPr>
                <w:color w:val="231F20"/>
                <w:spacing w:val="-2"/>
              </w:rPr>
              <w:t>CFU/day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for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at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least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21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days)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for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management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 infant colic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breastfed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infants.</w:t>
            </w:r>
          </w:p>
          <w:p>
            <w:pPr>
              <w:pStyle w:val="TableText"/>
              <w:ind w:left="253"/>
              <w:spacing w:line="231" w:lineRule="auto"/>
              <w:rPr/>
            </w:pPr>
            <w:r>
              <w:rPr>
                <w:color w:val="231F20"/>
                <w:spacing w:val="1"/>
              </w:rPr>
              <w:t>•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"/>
              </w:rPr>
              <w:t>: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Moderate</w:t>
            </w:r>
            <w:r>
              <w:rPr>
                <w:color w:val="231F20"/>
                <w:spacing w:val="1"/>
              </w:rPr>
              <w:t>.</w:t>
            </w:r>
          </w:p>
          <w:p>
            <w:pPr>
              <w:pStyle w:val="TableText"/>
              <w:ind w:left="253"/>
              <w:spacing w:line="231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6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Grade 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recommendation: Weak.</w:t>
            </w:r>
          </w:p>
          <w:p>
            <w:pPr>
              <w:pStyle w:val="TableText"/>
              <w:ind w:left="426" w:right="238" w:hanging="173"/>
              <w:spacing w:before="1" w:line="244" w:lineRule="auto"/>
              <w:rPr/>
            </w:pPr>
            <w:r>
              <w:rPr>
                <w:color w:val="231F20"/>
              </w:rPr>
              <w:t>•  No recommendation can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made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i/>
                <w:iCs/>
                <w:color w:val="231F20"/>
              </w:rPr>
              <w:t>for</w:t>
            </w:r>
            <w:r>
              <w:rPr>
                <w:i/>
                <w:iCs/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or </w:t>
            </w:r>
            <w:r>
              <w:rPr>
                <w:i/>
                <w:iCs/>
                <w:color w:val="231F20"/>
                <w:spacing w:val="-1"/>
              </w:rPr>
              <w:t>against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use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L</w:t>
            </w:r>
            <w:r>
              <w:rPr>
                <w:i/>
                <w:iCs/>
                <w:color w:val="231F20"/>
                <w:spacing w:val="18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reuteri</w:t>
            </w:r>
            <w:r>
              <w:rPr>
                <w:i/>
                <w:iCs/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DSM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17938 for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th</w:t>
            </w:r>
            <w:r>
              <w:rPr>
                <w:color w:val="231F20"/>
                <w:spacing w:val="-3"/>
              </w:rPr>
              <w:t>e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management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infant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colic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formula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fed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infants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insufficient </w:t>
            </w:r>
            <w:r>
              <w:rPr>
                <w:color w:val="231F20"/>
                <w:spacing w:val="-3"/>
              </w:rPr>
              <w:t>evidence.</w:t>
            </w:r>
          </w:p>
        </w:tc>
      </w:tr>
    </w:tbl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spacing w:before="58" w:line="226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</w:rPr>
        <w:t>Bifidobacterium animalis subsp. lact</w:t>
      </w:r>
      <w:r>
        <w:rPr>
          <w:sz w:val="20"/>
          <w:szCs w:val="20"/>
          <w:i/>
          <w:iCs/>
          <w:color w:val="231F20"/>
          <w:spacing w:val="-1"/>
        </w:rPr>
        <w:t>is BB-12</w:t>
      </w:r>
    </w:p>
    <w:p>
      <w:pPr>
        <w:pStyle w:val="BodyText"/>
        <w:ind w:left="5" w:right="258" w:firstLine="480"/>
        <w:spacing w:before="21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 2020 RCT performed 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Italy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139">
        <w:r>
          <w:rPr>
            <w:sz w:val="18"/>
            <w:szCs w:val="18"/>
            <w:color w:val="231F20"/>
          </w:rPr>
          <w:t>95</w:t>
        </w:r>
      </w:hyperlink>
      <w:r>
        <w:rPr>
          <w:sz w:val="18"/>
          <w:szCs w:val="18"/>
          <w:color w:val="231F20"/>
        </w:rPr>
        <w:t>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</w:rPr>
        <w:t>80 breas</w:t>
      </w:r>
      <w:r>
        <w:rPr>
          <w:sz w:val="18"/>
          <w:szCs w:val="18"/>
          <w:color w:val="231F20"/>
          <w:spacing w:val="-1"/>
        </w:rPr>
        <w:t>tfed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infants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excessive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crying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fussing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(possibly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related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infant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colic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according to the Rome III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Criteria)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pla- </w:t>
      </w:r>
      <w:r>
        <w:rPr>
          <w:sz w:val="18"/>
          <w:szCs w:val="18"/>
          <w:color w:val="231F20"/>
          <w:spacing w:val="-1"/>
        </w:rPr>
        <w:t>cebo,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administration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</w:t>
      </w:r>
      <w:r>
        <w:rPr>
          <w:sz w:val="18"/>
          <w:szCs w:val="18"/>
          <w:i/>
          <w:iCs/>
          <w:color w:val="231F20"/>
          <w:spacing w:val="-1"/>
        </w:rPr>
        <w:t>B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lactis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BB-12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(10</w:t>
      </w:r>
      <w:r>
        <w:rPr>
          <w:sz w:val="10"/>
          <w:szCs w:val="10"/>
          <w:color w:val="231F20"/>
          <w:spacing w:val="-1"/>
          <w:position w:val="5"/>
        </w:rPr>
        <w:t>9</w:t>
      </w:r>
      <w:r>
        <w:rPr>
          <w:sz w:val="10"/>
          <w:szCs w:val="10"/>
          <w:color w:val="231F20"/>
          <w:spacing w:val="11"/>
          <w:w w:val="102"/>
          <w:position w:val="5"/>
        </w:rPr>
        <w:t xml:space="preserve">  </w:t>
      </w:r>
      <w:r>
        <w:rPr>
          <w:sz w:val="18"/>
          <w:szCs w:val="18"/>
          <w:color w:val="231F20"/>
          <w:spacing w:val="-1"/>
        </w:rPr>
        <w:t>CFU/day,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28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days) increased the treatment success rate, defined as a reduction 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the daily crying time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≥50% (RR 2.46,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95%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CI: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1.5—3.9</w:t>
      </w:r>
      <w:r>
        <w:rPr>
          <w:sz w:val="18"/>
          <w:szCs w:val="18"/>
          <w:color w:val="231F20"/>
          <w:spacing w:val="-3"/>
        </w:rPr>
        <w:t>5).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3"/>
        </w:rPr>
        <w:t>cry-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time,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mean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change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from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baseline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significantly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higher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8" w:firstLine="3"/>
        <w:spacing w:before="38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in the probiotic grou</w:t>
      </w:r>
      <w:r>
        <w:rPr>
          <w:sz w:val="18"/>
          <w:szCs w:val="18"/>
          <w:color w:val="231F20"/>
          <w:spacing w:val="-2"/>
        </w:rPr>
        <w:t>p compared with the placebo group (—130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"/>
        </w:rPr>
        <w:t>±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2"/>
        </w:rPr>
        <w:t>44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minutes vs </w:t>
      </w:r>
      <w:r>
        <w:rPr>
          <w:sz w:val="18"/>
          <w:szCs w:val="18"/>
          <w:color w:val="231F20"/>
          <w:spacing w:val="-32"/>
          <w:w w:val="72"/>
        </w:rPr>
        <w:t>—</w:t>
      </w:r>
      <w:r>
        <w:rPr>
          <w:sz w:val="18"/>
          <w:szCs w:val="18"/>
          <w:color w:val="231F20"/>
          <w:spacing w:val="-1"/>
        </w:rPr>
        <w:t>85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"/>
        </w:rPr>
        <w:t>±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51 minutes, MD 45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minutes</w:t>
      </w:r>
      <w:r>
        <w:rPr>
          <w:sz w:val="18"/>
          <w:szCs w:val="18"/>
          <w:color w:val="231F20"/>
          <w:spacing w:val="-2"/>
        </w:rPr>
        <w:t>, 95% CI: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  <w:spacing w:val="-32"/>
          <w:w w:val="72"/>
        </w:rPr>
        <w:t>—</w:t>
      </w:r>
      <w:r>
        <w:rPr>
          <w:sz w:val="18"/>
          <w:szCs w:val="18"/>
          <w:color w:val="231F20"/>
          <w:spacing w:val="-2"/>
        </w:rPr>
        <w:t>25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-2"/>
        </w:rPr>
        <w:t>to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-32"/>
          <w:w w:val="72"/>
        </w:rPr>
        <w:t>—</w:t>
      </w:r>
      <w:r>
        <w:rPr>
          <w:sz w:val="18"/>
          <w:szCs w:val="18"/>
          <w:color w:val="231F20"/>
          <w:spacing w:val="-2"/>
        </w:rPr>
        <w:t>66).</w:t>
      </w:r>
    </w:p>
    <w:p>
      <w:pPr>
        <w:pStyle w:val="BodyText"/>
        <w:ind w:left="2" w:right="17" w:firstLine="480"/>
        <w:spacing w:before="7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  2021  RCT  performed </w:t>
      </w:r>
      <w:r>
        <w:rPr>
          <w:sz w:val="18"/>
          <w:szCs w:val="18"/>
          <w:color w:val="231F20"/>
          <w:spacing w:val="-1"/>
        </w:rPr>
        <w:t xml:space="preserve"> in  China  (</w:t>
      </w:r>
      <w:hyperlink w:history="true" w:anchor="bookmark140">
        <w:r>
          <w:rPr>
            <w:sz w:val="18"/>
            <w:szCs w:val="18"/>
            <w:color w:val="231F20"/>
            <w:spacing w:val="-1"/>
          </w:rPr>
          <w:t>96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1"/>
        </w:rPr>
        <w:t>192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1"/>
        </w:rPr>
        <w:t>full-term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infants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≤7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weeks,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breastf</w:t>
      </w:r>
      <w:r>
        <w:rPr>
          <w:sz w:val="18"/>
          <w:szCs w:val="18"/>
          <w:color w:val="231F20"/>
          <w:spacing w:val="-1"/>
        </w:rPr>
        <w:t>ed,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colic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according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Rome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III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criteria found that compared with placebo, administration 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i/>
          <w:iCs/>
          <w:color w:val="231F20"/>
        </w:rPr>
        <w:t>B lac- </w:t>
      </w:r>
      <w:r>
        <w:rPr>
          <w:sz w:val="18"/>
          <w:szCs w:val="18"/>
          <w:i/>
          <w:iCs/>
          <w:color w:val="231F20"/>
          <w:spacing w:val="-1"/>
        </w:rPr>
        <w:t>tis </w:t>
      </w:r>
      <w:r>
        <w:rPr>
          <w:sz w:val="18"/>
          <w:szCs w:val="18"/>
          <w:color w:val="231F20"/>
          <w:spacing w:val="-1"/>
        </w:rPr>
        <w:t>BB-12 (1 × 10</w:t>
      </w:r>
      <w:r>
        <w:rPr>
          <w:sz w:val="10"/>
          <w:szCs w:val="10"/>
          <w:color w:val="231F20"/>
          <w:spacing w:val="-1"/>
          <w:position w:val="5"/>
        </w:rPr>
        <w:t>9  </w:t>
      </w:r>
      <w:r>
        <w:rPr>
          <w:sz w:val="18"/>
          <w:szCs w:val="18"/>
          <w:color w:val="231F20"/>
          <w:spacing w:val="-1"/>
        </w:rPr>
        <w:t>CFU/day) for 3 wee</w:t>
      </w:r>
      <w:r>
        <w:rPr>
          <w:sz w:val="18"/>
          <w:szCs w:val="18"/>
          <w:color w:val="231F20"/>
          <w:spacing w:val="-2"/>
        </w:rPr>
        <w:t>ks significantly increased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treatment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3"/>
        </w:rPr>
        <w:t>success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(defined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3"/>
        </w:rPr>
        <w:t>earlier;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3"/>
        </w:rPr>
        <w:t>2.8,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3"/>
        </w:rPr>
        <w:t>95%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CI:  1.9—4.2).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There was also 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significant difference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between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the </w:t>
      </w:r>
      <w:r>
        <w:rPr>
          <w:sz w:val="18"/>
          <w:szCs w:val="18"/>
          <w:i/>
          <w:iCs/>
          <w:color w:val="231F20"/>
          <w:spacing w:val="-1"/>
        </w:rPr>
        <w:t>B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lactis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BB-12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 placebo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cryi</w:t>
      </w:r>
      <w:r>
        <w:rPr>
          <w:sz w:val="18"/>
          <w:szCs w:val="18"/>
          <w:color w:val="231F20"/>
          <w:spacing w:val="-1"/>
        </w:rPr>
        <w:t>ng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time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end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of inter-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vention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(60.8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±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23.4 vs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95.8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±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26.0, MD —35</w:t>
      </w:r>
      <w:r>
        <w:rPr>
          <w:sz w:val="18"/>
          <w:szCs w:val="18"/>
          <w:color w:val="231F20"/>
          <w:spacing w:val="-4"/>
        </w:rPr>
        <w:t xml:space="preserve"> minutes, 95%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4"/>
        </w:rPr>
        <w:t>CI: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4"/>
        </w:rPr>
        <w:t>—42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32"/>
          <w:w w:val="72"/>
        </w:rPr>
        <w:t>—</w:t>
      </w:r>
      <w:r>
        <w:rPr>
          <w:sz w:val="18"/>
          <w:szCs w:val="18"/>
          <w:color w:val="231F20"/>
          <w:spacing w:val="2"/>
        </w:rPr>
        <w:t>28).</w:t>
      </w:r>
    </w:p>
    <w:p>
      <w:pPr>
        <w:spacing w:before="20"/>
        <w:rPr/>
      </w:pPr>
      <w:r/>
    </w:p>
    <w:tbl>
      <w:tblPr>
        <w:tblStyle w:val="TableNormal"/>
        <w:tblW w:w="4795" w:type="dxa"/>
        <w:tblInd w:w="5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3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19" w:right="239" w:hanging="166"/>
              <w:spacing w:before="137" w:line="235" w:lineRule="auto"/>
              <w:rPr/>
            </w:pPr>
            <w:r>
              <w:rPr>
                <w:color w:val="231F20"/>
                <w:spacing w:val="-5"/>
              </w:rPr>
              <w:t>•  HCPs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may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recommend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B</w:t>
            </w:r>
            <w:r>
              <w:rPr>
                <w:i/>
                <w:iCs/>
                <w:color w:val="231F20"/>
                <w:spacing w:val="12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lactis</w:t>
            </w:r>
            <w:r>
              <w:rPr>
                <w:i/>
                <w:iCs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BB-12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(</w:t>
            </w:r>
            <w:r>
              <w:rPr>
                <w:color w:val="231F20"/>
                <w:spacing w:val="-6"/>
              </w:rPr>
              <w:t>10</w:t>
            </w:r>
            <w:r>
              <w:rPr>
                <w:sz w:val="10"/>
                <w:szCs w:val="10"/>
                <w:color w:val="231F20"/>
                <w:spacing w:val="-4"/>
                <w:position w:val="5"/>
              </w:rPr>
              <w:t>8</w:t>
            </w:r>
            <w:r>
              <w:rPr>
                <w:sz w:val="10"/>
                <w:szCs w:val="10"/>
                <w:color w:val="231F20"/>
                <w:spacing w:val="4"/>
                <w:position w:val="5"/>
              </w:rPr>
              <w:t xml:space="preserve">  </w:t>
            </w:r>
            <w:r>
              <w:rPr>
                <w:color w:val="231F20"/>
                <w:spacing w:val="-4"/>
              </w:rPr>
              <w:t>CFU/day,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"/>
              </w:rPr>
              <w:t>21–28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1"/>
              </w:rPr>
              <w:t>)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management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infant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colic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breastfed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infants.</w:t>
            </w:r>
          </w:p>
          <w:p>
            <w:pPr>
              <w:pStyle w:val="TableText"/>
              <w:ind w:left="253"/>
              <w:spacing w:line="231" w:lineRule="auto"/>
              <w:rPr/>
            </w:pPr>
            <w:r>
              <w:rPr>
                <w:color w:val="231F20"/>
                <w:spacing w:val="1"/>
              </w:rPr>
              <w:t>•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"/>
              </w:rPr>
              <w:t>: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Moderate</w:t>
            </w:r>
            <w:r>
              <w:rPr>
                <w:color w:val="231F20"/>
                <w:spacing w:val="1"/>
              </w:rPr>
              <w:t>.</w:t>
            </w:r>
          </w:p>
          <w:p>
            <w:pPr>
              <w:pStyle w:val="TableText"/>
              <w:ind w:left="253"/>
              <w:spacing w:line="243" w:lineRule="exact"/>
              <w:rPr/>
            </w:pPr>
            <w:r>
              <w:rPr>
                <w:color w:val="231F20"/>
                <w:spacing w:val="-1"/>
                <w:position w:val="1"/>
              </w:rPr>
              <w:t>•</w:t>
            </w:r>
            <w:r>
              <w:rPr>
                <w:color w:val="231F20"/>
                <w:spacing w:val="6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Grade of</w:t>
            </w:r>
            <w:r>
              <w:rPr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recommendation: Weak.</w:t>
            </w:r>
          </w:p>
        </w:tc>
      </w:tr>
    </w:tbl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57" w:line="190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2"/>
        </w:rPr>
        <w:t>Other Strains</w:t>
      </w:r>
    </w:p>
    <w:p>
      <w:pPr>
        <w:pStyle w:val="BodyText"/>
        <w:ind w:left="5" w:right="18" w:firstLine="478"/>
        <w:spacing w:before="19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other probiotics,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eit</w:t>
      </w:r>
      <w:r>
        <w:rPr>
          <w:sz w:val="18"/>
          <w:szCs w:val="18"/>
          <w:color w:val="231F20"/>
          <w:spacing w:val="-1"/>
        </w:rPr>
        <w:t>her positive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or negative,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are too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limited to allow one to draw reliable conclusions (</w:t>
      </w:r>
      <w:hyperlink w:history="true" w:anchor="bookmark141">
        <w:r>
          <w:rPr>
            <w:sz w:val="18"/>
            <w:szCs w:val="18"/>
            <w:color w:val="231F20"/>
          </w:rPr>
          <w:t>79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142">
        <w:r>
          <w:rPr>
            <w:sz w:val="18"/>
            <w:szCs w:val="18"/>
            <w:color w:val="231F20"/>
            <w:spacing w:val="-1"/>
          </w:rPr>
          <w:t>95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143">
        <w:r>
          <w:rPr>
            <w:sz w:val="18"/>
            <w:szCs w:val="18"/>
            <w:color w:val="231F20"/>
            <w:spacing w:val="-1"/>
          </w:rPr>
          <w:t>97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144">
        <w:r>
          <w:rPr>
            <w:sz w:val="18"/>
            <w:szCs w:val="18"/>
            <w:color w:val="231F20"/>
            <w:spacing w:val="-1"/>
          </w:rPr>
          <w:t>98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pStyle w:val="BodyText"/>
        <w:ind w:left="4"/>
        <w:spacing w:before="182" w:line="233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Preventing Infant Colic</w:t>
      </w:r>
    </w:p>
    <w:p>
      <w:pPr>
        <w:pStyle w:val="BodyText"/>
        <w:ind w:left="1" w:firstLine="480"/>
        <w:spacing w:before="13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 2019 Cochrane review identified 6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RCTs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(involving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18</w:t>
      </w:r>
      <w:r>
        <w:rPr>
          <w:sz w:val="18"/>
          <w:szCs w:val="18"/>
          <w:color w:val="231F20"/>
          <w:spacing w:val="-2"/>
        </w:rPr>
        <w:t>86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infants)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</w:t>
      </w:r>
      <w:r>
        <w:rPr>
          <w:sz w:val="18"/>
          <w:szCs w:val="18"/>
          <w:color w:val="231F20"/>
          <w:spacing w:val="-1"/>
        </w:rPr>
        <w:t>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placebo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preventing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infantile colic (</w:t>
      </w:r>
      <w:hyperlink w:history="true" w:anchor="bookmark145">
        <w:r>
          <w:rPr>
            <w:sz w:val="18"/>
            <w:szCs w:val="18"/>
            <w:color w:val="231F20"/>
          </w:rPr>
          <w:t>78</w:t>
        </w:r>
      </w:hyperlink>
      <w:r>
        <w:rPr>
          <w:sz w:val="18"/>
          <w:szCs w:val="18"/>
          <w:color w:val="231F20"/>
        </w:rPr>
        <w:t>). The po</w:t>
      </w:r>
      <w:r>
        <w:rPr>
          <w:sz w:val="18"/>
          <w:szCs w:val="18"/>
          <w:color w:val="231F20"/>
          <w:spacing w:val="-1"/>
        </w:rPr>
        <w:t>oled results 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3 RCTs in which </w:t>
      </w:r>
      <w:r>
        <w:rPr>
          <w:sz w:val="18"/>
          <w:szCs w:val="18"/>
          <w:i/>
          <w:iCs/>
          <w:color w:val="231F20"/>
          <w:spacing w:val="-1"/>
        </w:rPr>
        <w:t>L rham-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nosus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GG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multi-s</w:t>
      </w:r>
      <w:r>
        <w:rPr>
          <w:sz w:val="18"/>
          <w:szCs w:val="18"/>
          <w:color w:val="231F20"/>
        </w:rPr>
        <w:t>train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-1"/>
        </w:rPr>
        <w:t>roducts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(one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included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4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strains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</w:t>
      </w:r>
      <w:r>
        <w:rPr>
          <w:sz w:val="18"/>
          <w:szCs w:val="18"/>
          <w:color w:val="231F20"/>
          <w:spacing w:val="17"/>
        </w:rPr>
        <w:t>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Lactobacilli,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3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strains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-1"/>
        </w:rPr>
        <w:t>f Bifidobacteria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&amp;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Str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thermophilus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DSM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24731;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LC705,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B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breve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Bb99,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i/>
          <w:iCs/>
          <w:color w:val="231F20"/>
        </w:rPr>
        <w:t>Propionibacterium</w:t>
      </w:r>
      <w:r>
        <w:rPr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sz w:val="18"/>
          <w:szCs w:val="18"/>
          <w:i/>
          <w:iCs/>
          <w:color w:val="231F20"/>
        </w:rPr>
        <w:t>freudenrei</w:t>
      </w:r>
      <w:r>
        <w:rPr>
          <w:sz w:val="18"/>
          <w:szCs w:val="18"/>
          <w:i/>
          <w:iCs/>
          <w:color w:val="231F20"/>
          <w:spacing w:val="-1"/>
        </w:rPr>
        <w:t>chii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ssp.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Shermanii</w:t>
      </w:r>
      <w:r>
        <w:rPr>
          <w:sz w:val="18"/>
          <w:szCs w:val="18"/>
          <w:color w:val="231F20"/>
        </w:rPr>
        <w:t>) were assessed found 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similar occurrence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cases </w:t>
      </w:r>
      <w:r>
        <w:rPr>
          <w:sz w:val="18"/>
          <w:szCs w:val="18"/>
          <w:color w:val="231F20"/>
        </w:rPr>
        <w:t>of colic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groups.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results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3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found,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probiotics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group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compared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placebo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group,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reduced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duration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crying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time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study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end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(MD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2"/>
          <w:w w:val="72"/>
        </w:rPr>
        <w:t>—</w:t>
      </w:r>
      <w:r>
        <w:rPr>
          <w:sz w:val="18"/>
          <w:szCs w:val="18"/>
          <w:color w:val="231F20"/>
          <w:spacing w:val="-1"/>
        </w:rPr>
        <w:t>32.6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"/>
        </w:rPr>
        <w:t>min/day,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95%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CI: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2"/>
          <w:w w:val="72"/>
        </w:rPr>
        <w:t>—</w:t>
      </w:r>
      <w:r>
        <w:rPr>
          <w:sz w:val="18"/>
          <w:szCs w:val="18"/>
          <w:color w:val="231F20"/>
          <w:spacing w:val="-1"/>
        </w:rPr>
        <w:t>55.</w:t>
      </w:r>
      <w:r>
        <w:rPr>
          <w:sz w:val="18"/>
          <w:szCs w:val="18"/>
          <w:color w:val="231F20"/>
          <w:spacing w:val="-2"/>
        </w:rPr>
        <w:t>6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2"/>
          <w:w w:val="72"/>
        </w:rPr>
        <w:t>—</w:t>
      </w:r>
      <w:r>
        <w:rPr>
          <w:sz w:val="18"/>
          <w:szCs w:val="18"/>
          <w:color w:val="231F20"/>
          <w:spacing w:val="-2"/>
        </w:rPr>
        <w:t>9.5).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However,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one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included studies evaluated a prebiotic formula with added probiotic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strains,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thus,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synbiotic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intervention. 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strain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level,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 effect was particularly evident for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 reuteri </w:t>
      </w:r>
      <w:r>
        <w:rPr>
          <w:sz w:val="18"/>
          <w:szCs w:val="18"/>
          <w:color w:val="231F20"/>
          <w:spacing w:val="-1"/>
        </w:rPr>
        <w:t>DSM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17938 admin-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istered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at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dose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1 × 10</w:t>
      </w:r>
      <w:r>
        <w:rPr>
          <w:sz w:val="10"/>
          <w:szCs w:val="10"/>
          <w:color w:val="231F20"/>
          <w:spacing w:val="-2"/>
          <w:position w:val="5"/>
        </w:rPr>
        <w:t>8  </w:t>
      </w:r>
      <w:r>
        <w:rPr>
          <w:sz w:val="18"/>
          <w:szCs w:val="18"/>
          <w:color w:val="231F20"/>
          <w:spacing w:val="-2"/>
        </w:rPr>
        <w:t>CFU to newborns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each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90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days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(1 RCT, n = 589) (</w:t>
      </w:r>
      <w:hyperlink w:history="true" w:anchor="bookmark146">
        <w:r>
          <w:rPr>
            <w:sz w:val="18"/>
            <w:szCs w:val="18"/>
            <w:color w:val="231F20"/>
            <w:spacing w:val="-1"/>
          </w:rPr>
          <w:t>99</w:t>
        </w:r>
      </w:hyperlink>
      <w:r>
        <w:rPr>
          <w:sz w:val="18"/>
          <w:szCs w:val="18"/>
          <w:color w:val="231F20"/>
          <w:spacing w:val="-1"/>
        </w:rPr>
        <w:t>). Oth</w:t>
      </w:r>
      <w:r>
        <w:rPr>
          <w:sz w:val="18"/>
          <w:szCs w:val="18"/>
          <w:color w:val="231F20"/>
          <w:spacing w:val="-2"/>
        </w:rPr>
        <w:t>er probiotics were also studied; however,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evidence is limited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147">
        <w:r>
          <w:rPr>
            <w:sz w:val="18"/>
            <w:szCs w:val="18"/>
            <w:color w:val="231F20"/>
          </w:rPr>
          <w:t>100</w:t>
        </w:r>
      </w:hyperlink>
      <w:r>
        <w:rPr>
          <w:sz w:val="18"/>
          <w:szCs w:val="18"/>
          <w:color w:val="231F20"/>
        </w:rPr>
        <w:t>).</w:t>
      </w:r>
    </w:p>
    <w:p>
      <w:pPr>
        <w:spacing w:before="44"/>
        <w:rPr/>
      </w:pPr>
      <w:r/>
    </w:p>
    <w:tbl>
      <w:tblPr>
        <w:tblStyle w:val="TableNormal"/>
        <w:tblW w:w="4795" w:type="dxa"/>
        <w:tblInd w:w="5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9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20" w:right="239" w:hanging="167"/>
              <w:spacing w:before="137" w:line="238" w:lineRule="auto"/>
              <w:rPr/>
            </w:pPr>
            <w:r>
              <w:rPr>
                <w:color w:val="231F20"/>
              </w:rPr>
              <w:t>•  No recommendation can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made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i/>
                <w:iCs/>
                <w:color w:val="231F20"/>
              </w:rPr>
              <w:t>for</w:t>
            </w:r>
            <w:r>
              <w:rPr>
                <w:i/>
                <w:iCs/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or </w:t>
            </w:r>
            <w:r>
              <w:rPr>
                <w:i/>
                <w:iCs/>
                <w:color w:val="231F20"/>
                <w:spacing w:val="-1"/>
              </w:rPr>
              <w:t>against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use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"/>
              </w:rPr>
              <w:t>any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"/>
              </w:rPr>
              <w:t>probiotics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</w:t>
            </w:r>
            <w:r>
              <w:rPr>
                <w:color w:val="231F20"/>
                <w:spacing w:val="-2"/>
              </w:rPr>
              <w:t>tudied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so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far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2"/>
              </w:rPr>
              <w:t>for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pre-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venting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infant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colic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insufficient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6"/>
              </w:rPr>
              <w:t>.</w:t>
            </w:r>
          </w:p>
        </w:tc>
      </w:tr>
    </w:tbl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58" w:line="186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Functional</w:t>
      </w:r>
      <w:r>
        <w:rPr>
          <w:sz w:val="20"/>
          <w:szCs w:val="20"/>
          <w:b/>
          <w:bCs/>
          <w:color w:val="231F20"/>
          <w:spacing w:val="2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Abdominal Pain Disorders</w:t>
      </w:r>
    </w:p>
    <w:p>
      <w:pPr>
        <w:pStyle w:val="BodyText"/>
        <w:ind w:firstLine="482"/>
        <w:spacing w:before="16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Until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now,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have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been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no  specific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recommen</w:t>
      </w:r>
      <w:r>
        <w:rPr>
          <w:sz w:val="18"/>
          <w:szCs w:val="18"/>
          <w:color w:val="231F20"/>
          <w:spacing w:val="-2"/>
        </w:rPr>
        <w:t>dations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from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ESPGHAN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NASPGHAN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probiotics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management  of  FAPD.  The  AGA  2020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gui</w:t>
      </w:r>
      <w:r>
        <w:rPr>
          <w:sz w:val="18"/>
          <w:szCs w:val="18"/>
          <w:color w:val="231F20"/>
          <w:spacing w:val="-1"/>
        </w:rPr>
        <w:t>delines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noted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regard to irritable bowel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(IBS</w:t>
      </w:r>
      <w:r>
        <w:rPr>
          <w:sz w:val="18"/>
          <w:szCs w:val="18"/>
          <w:color w:val="231F20"/>
          <w:spacing w:val="-1"/>
        </w:rPr>
        <w:t>) that there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are many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stud-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ies;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however,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significant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heterogeneity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study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design,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outcomes,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resulted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-1"/>
        </w:rPr>
        <w:t>probiotics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symptomatic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children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adults with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IBS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(except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context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"/>
        </w:rPr>
        <w:t>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hyperlink w:history="true" w:anchor="bookmark148">
        <w:r>
          <w:rPr>
            <w:sz w:val="18"/>
            <w:szCs w:val="18"/>
            <w:color w:val="231F20"/>
            <w:spacing w:val="1"/>
          </w:rPr>
          <w:t>14</w:t>
        </w:r>
      </w:hyperlink>
      <w:r>
        <w:rPr>
          <w:sz w:val="18"/>
          <w:szCs w:val="18"/>
          <w:color w:val="231F20"/>
          <w:spacing w:val="1"/>
        </w:rPr>
        <w:t>).</w:t>
      </w:r>
    </w:p>
    <w:p>
      <w:pPr>
        <w:pStyle w:val="BodyText"/>
        <w:ind w:left="5" w:right="18" w:firstLine="478"/>
        <w:spacing w:before="2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document,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3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reviews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meta-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analyses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49">
        <w:r>
          <w:rPr>
            <w:sz w:val="18"/>
            <w:szCs w:val="18"/>
            <w:color w:val="231F20"/>
            <w:spacing w:val="-1"/>
          </w:rPr>
          <w:t>101</w:t>
        </w:r>
      </w:hyperlink>
      <w:r>
        <w:rPr>
          <w:sz w:val="18"/>
          <w:szCs w:val="18"/>
          <w:color w:val="231F20"/>
          <w:spacing w:val="-30"/>
          <w:w w:val="67"/>
        </w:rPr>
        <w:t>—</w:t>
      </w:r>
      <w:hyperlink w:history="true" w:anchor="bookmark150">
        <w:r>
          <w:rPr>
            <w:sz w:val="18"/>
            <w:szCs w:val="18"/>
            <w:color w:val="231F20"/>
            <w:spacing w:val="-1"/>
          </w:rPr>
          <w:t>103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identified.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reviews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i</w:t>
      </w:r>
      <w:r>
        <w:rPr>
          <w:sz w:val="18"/>
          <w:szCs w:val="18"/>
          <w:color w:val="231F20"/>
          <w:spacing w:val="-2"/>
        </w:rPr>
        <w:t>ncluded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children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disorders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based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various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criteria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such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</w:p>
    <w:p>
      <w:pPr>
        <w:spacing w:line="231" w:lineRule="auto"/>
        <w:sectPr>
          <w:type w:val="continuous"/>
          <w:pgSz w:w="11700" w:h="15660"/>
          <w:pgMar w:top="894" w:right="871" w:bottom="1220" w:left="835" w:header="617" w:footer="938" w:gutter="0"/>
          <w:cols w:equalWidth="0" w:num="2">
            <w:col w:w="5069" w:space="100"/>
            <w:col w:w="4824" w:space="0"/>
          </w:cols>
        </w:sectPr>
        <w:rPr>
          <w:sz w:val="18"/>
          <w:szCs w:val="18"/>
        </w:rPr>
      </w:pPr>
    </w:p>
    <w:p>
      <w:pPr>
        <w:spacing w:before="2"/>
        <w:rPr/>
      </w:pPr>
      <w:r/>
    </w:p>
    <w:p>
      <w:pPr>
        <w:sectPr>
          <w:headerReference w:type="default" r:id="rId23"/>
          <w:footerReference w:type="default" r:id="rId24"/>
          <w:pgSz w:w="11700" w:h="15660"/>
          <w:pgMar w:top="949" w:right="838" w:bottom="1210" w:left="888" w:header="637" w:footer="928" w:gutter="0"/>
          <w:cols w:equalWidth="0" w:num="1">
            <w:col w:w="9974" w:space="0"/>
          </w:cols>
        </w:sectPr>
        <w:rPr/>
      </w:pPr>
    </w:p>
    <w:p>
      <w:pPr>
        <w:pStyle w:val="BodyText"/>
        <w:ind w:left="1" w:right="255" w:firstLine="3"/>
        <w:spacing w:before="40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Rome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II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Rome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III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criteria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criteria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not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men</w:t>
      </w:r>
      <w:r>
        <w:rPr>
          <w:sz w:val="18"/>
          <w:szCs w:val="18"/>
          <w:color w:val="231F20"/>
          <w:spacing w:val="-2"/>
        </w:rPr>
        <w:t>tioned,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hence,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thereafter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we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only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term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FA</w:t>
      </w:r>
      <w:r>
        <w:rPr>
          <w:sz w:val="18"/>
          <w:szCs w:val="18"/>
          <w:color w:val="231F20"/>
          <w:spacing w:val="-2"/>
        </w:rPr>
        <w:t>PD.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following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pro-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biotics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(in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alphabetical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-1"/>
        </w:rPr>
        <w:t>rder)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evaluated: </w:t>
      </w:r>
      <w:r>
        <w:rPr>
          <w:sz w:val="18"/>
          <w:szCs w:val="18"/>
          <w:i/>
          <w:iCs/>
          <w:color w:val="231F20"/>
          <w:spacing w:val="-1"/>
        </w:rPr>
        <w:t>Bacillus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coagulans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unique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IS2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51">
        <w:r>
          <w:rPr>
            <w:sz w:val="18"/>
            <w:szCs w:val="18"/>
            <w:color w:val="231F20"/>
            <w:spacing w:val="-1"/>
          </w:rPr>
          <w:t>104</w:t>
        </w:r>
      </w:hyperlink>
      <w:r>
        <w:rPr>
          <w:sz w:val="18"/>
          <w:szCs w:val="18"/>
          <w:color w:val="231F20"/>
          <w:spacing w:val="-1"/>
        </w:rPr>
        <w:t>); </w:t>
      </w:r>
      <w:r>
        <w:rPr>
          <w:sz w:val="18"/>
          <w:szCs w:val="18"/>
          <w:i/>
          <w:iCs/>
          <w:color w:val="231F20"/>
          <w:spacing w:val="-1"/>
        </w:rPr>
        <w:t>B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infantis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M-63, </w:t>
      </w:r>
      <w:r>
        <w:rPr>
          <w:sz w:val="18"/>
          <w:szCs w:val="18"/>
          <w:i/>
          <w:iCs/>
          <w:color w:val="231F20"/>
          <w:spacing w:val="-1"/>
        </w:rPr>
        <w:t>B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breve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M-16V</w:t>
      </w:r>
      <w:r>
        <w:rPr>
          <w:sz w:val="18"/>
          <w:szCs w:val="18"/>
          <w:color w:val="231F20"/>
          <w:spacing w:val="-2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and </w:t>
      </w:r>
      <w:r>
        <w:rPr>
          <w:sz w:val="18"/>
          <w:szCs w:val="18"/>
          <w:i/>
          <w:iCs/>
          <w:color w:val="231F20"/>
          <w:spacing w:val="-2"/>
        </w:rPr>
        <w:t>B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longum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BB536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52">
        <w:r>
          <w:rPr>
            <w:sz w:val="18"/>
            <w:szCs w:val="18"/>
            <w:color w:val="231F20"/>
            <w:spacing w:val="-1"/>
          </w:rPr>
          <w:t>105</w:t>
        </w:r>
      </w:hyperlink>
      <w:r>
        <w:rPr>
          <w:sz w:val="18"/>
          <w:szCs w:val="18"/>
          <w:color w:val="231F20"/>
          <w:spacing w:val="-1"/>
        </w:rPr>
        <w:t>);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lactis</w:t>
      </w:r>
      <w:r>
        <w:rPr>
          <w:sz w:val="18"/>
          <w:szCs w:val="18"/>
          <w:i/>
          <w:iCs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B94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53">
        <w:r>
          <w:rPr>
            <w:sz w:val="18"/>
            <w:szCs w:val="18"/>
            <w:color w:val="231F20"/>
            <w:spacing w:val="-1"/>
          </w:rPr>
          <w:t>106</w:t>
        </w:r>
      </w:hyperlink>
      <w:r>
        <w:rPr>
          <w:sz w:val="18"/>
          <w:szCs w:val="18"/>
          <w:color w:val="231F20"/>
          <w:spacing w:val="-1"/>
        </w:rPr>
        <w:t>);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</w:t>
      </w:r>
      <w:r>
        <w:rPr>
          <w:sz w:val="18"/>
          <w:szCs w:val="18"/>
          <w:i/>
          <w:iCs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(strain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not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specified)</w:t>
      </w:r>
    </w:p>
    <w:p>
      <w:pPr>
        <w:pStyle w:val="BodyText"/>
        <w:ind w:left="2" w:right="255" w:firstLine="6"/>
        <w:spacing w:before="6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(</w:t>
      </w:r>
      <w:hyperlink w:history="true" w:anchor="bookmark154">
        <w:r>
          <w:rPr>
            <w:sz w:val="18"/>
            <w:szCs w:val="18"/>
            <w:color w:val="231F20"/>
            <w:spacing w:val="-3"/>
          </w:rPr>
          <w:t>107</w:t>
        </w:r>
      </w:hyperlink>
      <w:r>
        <w:rPr>
          <w:sz w:val="18"/>
          <w:szCs w:val="18"/>
          <w:color w:val="231F20"/>
          <w:spacing w:val="-3"/>
        </w:rPr>
        <w:t>);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L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reuteri</w:t>
      </w:r>
      <w:r>
        <w:rPr>
          <w:sz w:val="18"/>
          <w:szCs w:val="18"/>
          <w:i/>
          <w:iCs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DSM  17938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(6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RCTs)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(</w:t>
      </w:r>
      <w:hyperlink w:history="true" w:anchor="bookmark155">
        <w:r>
          <w:rPr>
            <w:sz w:val="18"/>
            <w:szCs w:val="18"/>
            <w:color w:val="231F20"/>
            <w:spacing w:val="-3"/>
          </w:rPr>
          <w:t>108</w:t>
        </w:r>
      </w:hyperlink>
      <w:r>
        <w:rPr>
          <w:sz w:val="18"/>
          <w:szCs w:val="18"/>
          <w:color w:val="231F20"/>
          <w:spacing w:val="-3"/>
        </w:rPr>
        <w:t>—</w:t>
      </w:r>
      <w:hyperlink w:history="true" w:anchor="bookmark156">
        <w:r>
          <w:rPr>
            <w:sz w:val="18"/>
            <w:szCs w:val="18"/>
            <w:color w:val="231F20"/>
            <w:spacing w:val="-3"/>
          </w:rPr>
          <w:t>113</w:t>
        </w:r>
      </w:hyperlink>
      <w:r>
        <w:rPr>
          <w:sz w:val="18"/>
          <w:szCs w:val="18"/>
          <w:color w:val="231F20"/>
          <w:spacing w:val="-3"/>
        </w:rPr>
        <w:t>);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L</w:t>
      </w:r>
      <w:r>
        <w:rPr>
          <w:sz w:val="18"/>
          <w:szCs w:val="18"/>
          <w:i/>
          <w:iCs/>
          <w:color w:val="231F20"/>
          <w:spacing w:val="27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rhamnosus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</w:rPr>
        <w:t>GG (5 RCTs) (</w:t>
      </w:r>
      <w:hyperlink w:history="true" w:anchor="bookmark157">
        <w:r>
          <w:rPr>
            <w:sz w:val="18"/>
            <w:szCs w:val="18"/>
            <w:color w:val="231F20"/>
          </w:rPr>
          <w:t>114</w:t>
        </w:r>
      </w:hyperlink>
      <w:r>
        <w:rPr>
          <w:sz w:val="18"/>
          <w:szCs w:val="18"/>
          <w:color w:val="231F20"/>
          <w:spacing w:val="-30"/>
          <w:w w:val="67"/>
        </w:rPr>
        <w:t>—</w:t>
      </w:r>
      <w:hyperlink w:history="true" w:anchor="bookmark158">
        <w:r>
          <w:rPr>
            <w:sz w:val="18"/>
            <w:szCs w:val="18"/>
            <w:color w:val="231F20"/>
          </w:rPr>
          <w:t>118</w:t>
        </w:r>
      </w:hyperlink>
      <w:r>
        <w:rPr>
          <w:sz w:val="18"/>
          <w:szCs w:val="18"/>
          <w:color w:val="231F20"/>
        </w:rPr>
        <w:t>); </w:t>
      </w:r>
      <w:r>
        <w:rPr>
          <w:sz w:val="18"/>
          <w:szCs w:val="18"/>
          <w:i/>
          <w:iCs/>
          <w:color w:val="231F20"/>
          <w:spacing w:val="-1"/>
        </w:rPr>
        <w:t>Str thermophilus </w:t>
      </w:r>
      <w:r>
        <w:rPr>
          <w:sz w:val="18"/>
          <w:szCs w:val="18"/>
          <w:color w:val="231F20"/>
          <w:spacing w:val="-1"/>
        </w:rPr>
        <w:t>BT01, </w:t>
      </w:r>
      <w:r>
        <w:rPr>
          <w:sz w:val="18"/>
          <w:szCs w:val="18"/>
          <w:i/>
          <w:iCs/>
          <w:color w:val="231F20"/>
          <w:spacing w:val="-1"/>
        </w:rPr>
        <w:t>B breve </w:t>
      </w:r>
      <w:r>
        <w:rPr>
          <w:sz w:val="18"/>
          <w:szCs w:val="18"/>
          <w:color w:val="231F20"/>
          <w:spacing w:val="-1"/>
        </w:rPr>
        <w:t>BB02, </w:t>
      </w:r>
      <w:r>
        <w:rPr>
          <w:sz w:val="18"/>
          <w:szCs w:val="18"/>
          <w:i/>
          <w:iCs/>
          <w:color w:val="231F20"/>
          <w:spacing w:val="-1"/>
        </w:rPr>
        <w:t>B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longum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BL</w:t>
      </w:r>
      <w:r>
        <w:rPr>
          <w:sz w:val="18"/>
          <w:szCs w:val="18"/>
          <w:color w:val="231F20"/>
          <w:spacing w:val="1"/>
        </w:rPr>
        <w:t>03, </w:t>
      </w:r>
      <w:r>
        <w:rPr>
          <w:sz w:val="18"/>
          <w:szCs w:val="18"/>
          <w:i/>
          <w:iCs/>
          <w:color w:val="231F20"/>
        </w:rPr>
        <w:t>B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infantis</w:t>
      </w:r>
      <w:r>
        <w:rPr>
          <w:sz w:val="18"/>
          <w:szCs w:val="18"/>
          <w:i/>
          <w:iCs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BI</w:t>
      </w:r>
      <w:r>
        <w:rPr>
          <w:sz w:val="18"/>
          <w:szCs w:val="18"/>
          <w:color w:val="231F20"/>
          <w:spacing w:val="1"/>
        </w:rPr>
        <w:t>04,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acidophilus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BA</w:t>
      </w:r>
      <w:r>
        <w:rPr>
          <w:sz w:val="18"/>
          <w:szCs w:val="18"/>
          <w:color w:val="231F20"/>
          <w:spacing w:val="1"/>
        </w:rPr>
        <w:t>05,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</w:rPr>
        <w:t>plantarum </w:t>
      </w:r>
      <w:r>
        <w:rPr>
          <w:sz w:val="18"/>
          <w:szCs w:val="18"/>
          <w:color w:val="231F20"/>
        </w:rPr>
        <w:t>BP06,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L paracasei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BP07,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delbrueckii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subsp.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bulga</w:t>
      </w:r>
      <w:r>
        <w:rPr>
          <w:sz w:val="18"/>
          <w:szCs w:val="18"/>
          <w:i/>
          <w:iCs/>
          <w:color w:val="231F20"/>
          <w:spacing w:val="-1"/>
        </w:rPr>
        <w:t>ricus</w:t>
      </w:r>
      <w:r>
        <w:rPr>
          <w:sz w:val="18"/>
          <w:szCs w:val="18"/>
          <w:i/>
          <w:iCs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BD08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strain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designation was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only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given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 the review, but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not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original paper (</w:t>
      </w:r>
      <w:hyperlink w:history="true" w:anchor="bookmark159">
        <w:r>
          <w:rPr>
            <w:sz w:val="18"/>
            <w:szCs w:val="18"/>
            <w:color w:val="231F20"/>
          </w:rPr>
          <w:t>119</w:t>
        </w:r>
      </w:hyperlink>
      <w:r>
        <w:rPr>
          <w:sz w:val="18"/>
          <w:szCs w:val="18"/>
          <w:color w:val="231F20"/>
        </w:rPr>
        <w:t>)]. The only probiotics </w:t>
      </w:r>
      <w:r>
        <w:rPr>
          <w:sz w:val="18"/>
          <w:szCs w:val="18"/>
          <w:color w:val="231F20"/>
          <w:spacing w:val="-1"/>
        </w:rPr>
        <w:t>which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evaluated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more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RCTs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DSM  1793</w:t>
      </w:r>
      <w:r>
        <w:rPr>
          <w:sz w:val="18"/>
          <w:szCs w:val="18"/>
          <w:color w:val="231F20"/>
          <w:spacing w:val="-2"/>
        </w:rPr>
        <w:t>8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(6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RCTs)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GG</w:t>
      </w:r>
      <w:r>
        <w:rPr>
          <w:sz w:val="18"/>
          <w:szCs w:val="18"/>
          <w:color w:val="231F20"/>
          <w:spacing w:val="1"/>
        </w:rPr>
        <w:t xml:space="preserve"> (5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"/>
        </w:rPr>
        <w:t>).</w:t>
      </w:r>
    </w:p>
    <w:p>
      <w:pPr>
        <w:pStyle w:val="BodyText"/>
        <w:ind w:left="2" w:right="254" w:firstLine="480"/>
        <w:spacing w:before="16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2018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review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concluded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that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t</w:t>
      </w:r>
      <w:r>
        <w:rPr>
          <w:sz w:val="18"/>
          <w:szCs w:val="18"/>
          <w:color w:val="231F20"/>
          <w:spacing w:val="-2"/>
        </w:rPr>
        <w:t>here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2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insuffi-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 prob</w:t>
      </w:r>
      <w:r>
        <w:rPr>
          <w:sz w:val="18"/>
          <w:szCs w:val="18"/>
          <w:color w:val="231F20"/>
          <w:spacing w:val="-1"/>
        </w:rPr>
        <w:t>iotics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(as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group)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children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FAPD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60">
        <w:r>
          <w:rPr>
            <w:sz w:val="18"/>
            <w:szCs w:val="18"/>
            <w:color w:val="231F20"/>
            <w:spacing w:val="-1"/>
          </w:rPr>
          <w:t>101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Only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rhamnosus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GG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r>
        <w:rPr>
          <w:sz w:val="18"/>
          <w:szCs w:val="18"/>
          <w:color w:val="231F20"/>
          <w:spacing w:val="-2"/>
        </w:rPr>
        <w:t>3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RCTs)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reduced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intensity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 abdominal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ch</w:t>
      </w:r>
      <w:r>
        <w:rPr>
          <w:sz w:val="18"/>
          <w:szCs w:val="18"/>
          <w:color w:val="231F20"/>
          <w:spacing w:val="-1"/>
        </w:rPr>
        <w:t>ildren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IBS.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Another review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161">
        <w:r>
          <w:rPr>
            <w:sz w:val="18"/>
            <w:szCs w:val="18"/>
            <w:color w:val="231F20"/>
          </w:rPr>
          <w:t>120</w:t>
        </w:r>
      </w:hyperlink>
      <w:r>
        <w:rPr>
          <w:sz w:val="18"/>
          <w:szCs w:val="18"/>
          <w:color w:val="231F20"/>
        </w:rPr>
        <w:t>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found that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the use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GG </w:t>
      </w:r>
      <w:r>
        <w:rPr>
          <w:sz w:val="18"/>
          <w:szCs w:val="18"/>
          <w:color w:val="231F20"/>
          <w:spacing w:val="-1"/>
        </w:rPr>
        <w:t>moderately increased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treatment succe</w:t>
      </w:r>
      <w:r>
        <w:rPr>
          <w:sz w:val="18"/>
          <w:szCs w:val="18"/>
          <w:color w:val="231F20"/>
          <w:spacing w:val="-2"/>
        </w:rPr>
        <w:t>ss in children with FAPD,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par-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ticularly among child</w:t>
      </w:r>
      <w:r>
        <w:rPr>
          <w:sz w:val="18"/>
          <w:szCs w:val="18"/>
          <w:color w:val="231F20"/>
          <w:spacing w:val="-2"/>
        </w:rPr>
        <w:t>ren with IBS (3 RCTs, n =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167; RR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1.70, 95%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CI: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1.27</w:t>
      </w:r>
      <w:r>
        <w:rPr>
          <w:sz w:val="18"/>
          <w:szCs w:val="18"/>
          <w:color w:val="231F20"/>
          <w:spacing w:val="-30"/>
          <w:w w:val="67"/>
        </w:rPr>
        <w:t>—</w:t>
      </w:r>
      <w:r>
        <w:rPr>
          <w:sz w:val="18"/>
          <w:szCs w:val="18"/>
          <w:color w:val="231F20"/>
          <w:spacing w:val="-1"/>
        </w:rPr>
        <w:t>2.27).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"/>
        </w:rPr>
        <w:t>The daily dose of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 rhamnosus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2"/>
        </w:rPr>
        <w:t>GG ranged from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10</w:t>
      </w:r>
      <w:r>
        <w:rPr>
          <w:sz w:val="10"/>
          <w:szCs w:val="10"/>
          <w:color w:val="231F20"/>
          <w:spacing w:val="-2"/>
          <w:position w:val="5"/>
        </w:rPr>
        <w:t>9</w:t>
      </w:r>
      <w:r>
        <w:rPr>
          <w:sz w:val="10"/>
          <w:szCs w:val="10"/>
          <w:color w:val="231F20"/>
          <w:position w:val="5"/>
        </w:rPr>
        <w:t xml:space="preserve"> </w:t>
      </w:r>
      <w:r>
        <w:rPr>
          <w:sz w:val="18"/>
          <w:szCs w:val="18"/>
          <w:color w:val="231F20"/>
          <w:spacing w:val="-2"/>
        </w:rPr>
        <w:t>CFU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twice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daily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3 × 10</w:t>
      </w:r>
      <w:r>
        <w:rPr>
          <w:sz w:val="10"/>
          <w:szCs w:val="10"/>
          <w:color w:val="231F20"/>
          <w:spacing w:val="-2"/>
          <w:position w:val="5"/>
        </w:rPr>
        <w:t>9  </w:t>
      </w:r>
      <w:r>
        <w:rPr>
          <w:sz w:val="18"/>
          <w:szCs w:val="18"/>
          <w:color w:val="231F20"/>
          <w:spacing w:val="-2"/>
        </w:rPr>
        <w:t>CFU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twice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daily.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children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IBS,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 multicenter, crossover RCT using a mixture o</w:t>
      </w:r>
      <w:r>
        <w:rPr>
          <w:sz w:val="18"/>
          <w:szCs w:val="18"/>
          <w:color w:val="231F20"/>
          <w:spacing w:val="-1"/>
        </w:rPr>
        <w:t>f 8 probiotic strains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was found to be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safe and </w:t>
      </w:r>
      <w:r>
        <w:rPr>
          <w:sz w:val="18"/>
          <w:szCs w:val="18"/>
          <w:color w:val="231F20"/>
          <w:spacing w:val="-1"/>
        </w:rPr>
        <w:t>more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effective than placebo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ameliorat-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symptoms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improving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quality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life;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howev</w:t>
      </w:r>
      <w:r>
        <w:rPr>
          <w:sz w:val="18"/>
          <w:szCs w:val="18"/>
          <w:color w:val="231F20"/>
          <w:spacing w:val="-2"/>
        </w:rPr>
        <w:t>er,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discordance between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strains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listed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original paper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 review (</w:t>
      </w:r>
      <w:hyperlink w:history="true" w:anchor="bookmark162">
        <w:r>
          <w:rPr>
            <w:sz w:val="18"/>
            <w:szCs w:val="18"/>
            <w:color w:val="231F20"/>
            <w:spacing w:val="-1"/>
          </w:rPr>
          <w:t>119</w:t>
        </w:r>
      </w:hyperlink>
      <w:r>
        <w:rPr>
          <w:sz w:val="18"/>
          <w:szCs w:val="18"/>
          <w:color w:val="231F20"/>
          <w:spacing w:val="-1"/>
        </w:rPr>
        <w:t>). Evidence on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 reuteri </w:t>
      </w:r>
      <w:r>
        <w:rPr>
          <w:sz w:val="18"/>
          <w:szCs w:val="18"/>
          <w:color w:val="231F20"/>
          <w:spacing w:val="-2"/>
        </w:rPr>
        <w:t>DSM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17938 (5 RCTs using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different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methods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pain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assessment)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for treating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FAPD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sistent.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Compared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placebo,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23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DSM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17938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improv</w:t>
      </w:r>
      <w:r>
        <w:rPr>
          <w:sz w:val="18"/>
          <w:szCs w:val="18"/>
          <w:color w:val="231F20"/>
          <w:spacing w:val="-2"/>
        </w:rPr>
        <w:t>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abdominal pain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3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163">
        <w:r>
          <w:rPr>
            <w:sz w:val="18"/>
            <w:szCs w:val="18"/>
            <w:color w:val="231F20"/>
          </w:rPr>
          <w:t>108</w:t>
        </w:r>
      </w:hyperlink>
      <w:r>
        <w:rPr>
          <w:sz w:val="18"/>
          <w:szCs w:val="18"/>
          <w:color w:val="231F20"/>
        </w:rPr>
        <w:t>,</w:t>
      </w:r>
      <w:hyperlink w:history="true" w:anchor="bookmark164">
        <w:r>
          <w:rPr>
            <w:sz w:val="18"/>
            <w:szCs w:val="18"/>
            <w:color w:val="231F20"/>
          </w:rPr>
          <w:t>110</w:t>
        </w:r>
      </w:hyperlink>
      <w:r>
        <w:rPr>
          <w:sz w:val="18"/>
          <w:szCs w:val="18"/>
          <w:color w:val="231F20"/>
        </w:rPr>
        <w:t>,</w:t>
      </w:r>
      <w:hyperlink w:history="true" w:anchor="bookmark165">
        <w:r>
          <w:rPr>
            <w:sz w:val="18"/>
            <w:szCs w:val="18"/>
            <w:color w:val="231F20"/>
            <w:spacing w:val="-1"/>
          </w:rPr>
          <w:t>121</w:t>
        </w:r>
      </w:hyperlink>
      <w:r>
        <w:rPr>
          <w:sz w:val="18"/>
          <w:szCs w:val="18"/>
          <w:color w:val="231F20"/>
          <w:spacing w:val="-1"/>
        </w:rPr>
        <w:t>),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reduced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functional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ability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abdomina</w:t>
      </w:r>
      <w:r>
        <w:rPr>
          <w:sz w:val="18"/>
          <w:szCs w:val="18"/>
          <w:color w:val="231F20"/>
          <w:spacing w:val="-1"/>
        </w:rPr>
        <w:t>l pain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1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RCT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66">
        <w:r>
          <w:rPr>
            <w:sz w:val="18"/>
            <w:szCs w:val="18"/>
            <w:color w:val="231F20"/>
            <w:spacing w:val="-1"/>
          </w:rPr>
          <w:t>112</w:t>
        </w:r>
      </w:hyperlink>
      <w:r>
        <w:rPr>
          <w:sz w:val="18"/>
          <w:szCs w:val="18"/>
          <w:color w:val="231F20"/>
          <w:spacing w:val="-1"/>
        </w:rPr>
        <w:t>),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no better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than placebo 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1 trial (</w:t>
      </w:r>
      <w:hyperlink w:history="true" w:anchor="bookmark167">
        <w:r>
          <w:rPr>
            <w:sz w:val="18"/>
            <w:szCs w:val="18"/>
            <w:color w:val="231F20"/>
          </w:rPr>
          <w:t>109</w:t>
        </w:r>
      </w:hyperlink>
      <w:r>
        <w:rPr>
          <w:sz w:val="18"/>
          <w:szCs w:val="18"/>
          <w:color w:val="231F20"/>
        </w:rPr>
        <w:t>). Mixtures of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i/>
          <w:iCs/>
          <w:color w:val="231F20"/>
        </w:rPr>
        <w:t>B i</w:t>
      </w:r>
      <w:r>
        <w:rPr>
          <w:sz w:val="18"/>
          <w:szCs w:val="18"/>
          <w:i/>
          <w:iCs/>
          <w:color w:val="231F20"/>
          <w:spacing w:val="-1"/>
        </w:rPr>
        <w:t>nfantis, B breve, </w:t>
      </w:r>
      <w:r>
        <w:rPr>
          <w:sz w:val="18"/>
          <w:szCs w:val="18"/>
          <w:color w:val="231F20"/>
          <w:spacing w:val="-1"/>
        </w:rPr>
        <w:t>and </w:t>
      </w:r>
      <w:r>
        <w:rPr>
          <w:sz w:val="18"/>
          <w:szCs w:val="18"/>
          <w:i/>
          <w:iCs/>
          <w:color w:val="231F20"/>
          <w:spacing w:val="-1"/>
        </w:rPr>
        <w:t>B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longum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(1 RCT) or </w:t>
      </w:r>
      <w:r>
        <w:rPr>
          <w:sz w:val="18"/>
          <w:szCs w:val="18"/>
          <w:i/>
          <w:iCs/>
          <w:color w:val="231F20"/>
          <w:spacing w:val="-1"/>
        </w:rPr>
        <w:t>B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lactis</w:t>
      </w:r>
      <w:r>
        <w:rPr>
          <w:sz w:val="18"/>
          <w:szCs w:val="18"/>
          <w:i/>
          <w:iCs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(1 RCT) were 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effective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children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with FAPD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hyperlink w:history="true" w:anchor="bookmark168">
        <w:r>
          <w:rPr>
            <w:sz w:val="18"/>
            <w:szCs w:val="18"/>
            <w:color w:val="231F20"/>
            <w:spacing w:val="-2"/>
          </w:rPr>
          <w:t>105</w:t>
        </w:r>
      </w:hyperlink>
      <w:r>
        <w:rPr>
          <w:sz w:val="18"/>
          <w:szCs w:val="18"/>
          <w:color w:val="231F20"/>
          <w:spacing w:val="-2"/>
        </w:rPr>
        <w:t>).</w:t>
      </w:r>
    </w:p>
    <w:p>
      <w:pPr>
        <w:pStyle w:val="BodyText"/>
        <w:ind w:right="236" w:firstLine="483"/>
        <w:spacing w:before="8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2021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review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meta-analysis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role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-1"/>
        </w:rPr>
        <w:t>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functional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abdominal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pain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(FAP)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children found no fir</w:t>
      </w:r>
      <w:r>
        <w:rPr>
          <w:sz w:val="18"/>
          <w:szCs w:val="18"/>
          <w:color w:val="231F20"/>
          <w:spacing w:val="-1"/>
        </w:rPr>
        <w:t>m evidence on the efficacy of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"/>
        </w:rPr>
        <w:t>probiotics (</w:t>
      </w:r>
      <w:hyperlink w:history="true" w:anchor="bookmark169">
        <w:r>
          <w:rPr>
            <w:sz w:val="18"/>
            <w:szCs w:val="18"/>
            <w:color w:val="231F20"/>
            <w:spacing w:val="-1"/>
          </w:rPr>
          <w:t>103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Nine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RCTs  (total  70</w:t>
      </w:r>
      <w:r>
        <w:rPr>
          <w:sz w:val="18"/>
          <w:szCs w:val="18"/>
          <w:color w:val="231F20"/>
          <w:spacing w:val="-1"/>
        </w:rPr>
        <w:t>2  children,  506  with  functional  abdominal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pain; 4</w:t>
      </w:r>
      <w:r>
        <w:rPr>
          <w:sz w:val="18"/>
          <w:szCs w:val="18"/>
          <w:color w:val="231F20"/>
          <w:spacing w:val="-30"/>
          <w:w w:val="67"/>
        </w:rPr>
        <w:t>—</w:t>
      </w:r>
      <w:r>
        <w:rPr>
          <w:sz w:val="18"/>
          <w:szCs w:val="18"/>
          <w:color w:val="231F20"/>
          <w:spacing w:val="-2"/>
        </w:rPr>
        <w:t>18 years) were identified.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L reuteri </w:t>
      </w:r>
      <w:r>
        <w:rPr>
          <w:sz w:val="18"/>
          <w:szCs w:val="18"/>
          <w:color w:val="231F20"/>
          <w:spacing w:val="-2"/>
        </w:rPr>
        <w:t>DSM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17938 was admin-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istered 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6 RCTs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170">
        <w:r>
          <w:rPr>
            <w:sz w:val="18"/>
            <w:szCs w:val="18"/>
            <w:color w:val="231F20"/>
          </w:rPr>
          <w:t>108</w:t>
        </w:r>
      </w:hyperlink>
      <w:r>
        <w:rPr>
          <w:sz w:val="18"/>
          <w:szCs w:val="18"/>
          <w:color w:val="231F20"/>
          <w:spacing w:val="-30"/>
          <w:w w:val="67"/>
        </w:rPr>
        <w:t>—</w:t>
      </w:r>
      <w:hyperlink w:history="true" w:anchor="bookmark171">
        <w:r>
          <w:rPr>
            <w:sz w:val="18"/>
            <w:szCs w:val="18"/>
            <w:color w:val="231F20"/>
          </w:rPr>
          <w:t>112</w:t>
        </w:r>
      </w:hyperlink>
      <w:r>
        <w:rPr>
          <w:sz w:val="18"/>
          <w:szCs w:val="18"/>
          <w:color w:val="231F20"/>
        </w:rPr>
        <w:t>,</w:t>
      </w:r>
      <w:hyperlink w:history="true" w:anchor="bookmark172">
        <w:r>
          <w:rPr>
            <w:sz w:val="18"/>
            <w:szCs w:val="18"/>
            <w:color w:val="231F20"/>
          </w:rPr>
          <w:t>122</w:t>
        </w:r>
      </w:hyperlink>
      <w:r>
        <w:rPr>
          <w:sz w:val="18"/>
          <w:szCs w:val="18"/>
          <w:color w:val="231F20"/>
        </w:rPr>
        <w:t>)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i/>
          <w:iCs/>
          <w:color w:val="231F20"/>
        </w:rPr>
        <w:t>L rhamn</w:t>
      </w:r>
      <w:r>
        <w:rPr>
          <w:sz w:val="18"/>
          <w:szCs w:val="18"/>
          <w:i/>
          <w:iCs/>
          <w:color w:val="231F20"/>
          <w:spacing w:val="-1"/>
        </w:rPr>
        <w:t>osus</w:t>
      </w:r>
      <w:r>
        <w:rPr>
          <w:sz w:val="18"/>
          <w:szCs w:val="18"/>
          <w:i/>
          <w:iCs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GG 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3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RCTs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173">
        <w:r>
          <w:rPr>
            <w:sz w:val="18"/>
            <w:szCs w:val="18"/>
            <w:color w:val="231F20"/>
          </w:rPr>
          <w:t>114</w:t>
        </w:r>
      </w:hyperlink>
      <w:r>
        <w:rPr>
          <w:sz w:val="18"/>
          <w:szCs w:val="18"/>
          <w:color w:val="231F20"/>
          <w:spacing w:val="-30"/>
          <w:w w:val="67"/>
        </w:rPr>
        <w:t>—</w:t>
      </w:r>
      <w:hyperlink w:history="true" w:anchor="bookmark174">
        <w:r>
          <w:rPr>
            <w:sz w:val="18"/>
            <w:szCs w:val="18"/>
            <w:color w:val="231F20"/>
          </w:rPr>
          <w:t>116</w:t>
        </w:r>
      </w:hyperlink>
      <w:r>
        <w:rPr>
          <w:sz w:val="18"/>
          <w:szCs w:val="18"/>
          <w:color w:val="231F20"/>
        </w:rPr>
        <w:t>).</w:t>
      </w:r>
      <w:r>
        <w:rPr>
          <w:sz w:val="18"/>
          <w:szCs w:val="18"/>
          <w:color w:val="231F20"/>
          <w:spacing w:val="34"/>
          <w:w w:val="102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placeb</w:t>
      </w:r>
      <w:r>
        <w:rPr>
          <w:sz w:val="18"/>
          <w:szCs w:val="18"/>
          <w:color w:val="231F20"/>
          <w:spacing w:val="-1"/>
        </w:rPr>
        <w:t>o,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children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taking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DSM  17938,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there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significant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reduction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pain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inten</w:t>
      </w:r>
      <w:r>
        <w:rPr>
          <w:sz w:val="18"/>
          <w:szCs w:val="18"/>
          <w:color w:val="231F20"/>
          <w:spacing w:val="-2"/>
        </w:rPr>
        <w:t>sity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2"/>
        </w:rPr>
        <w:t>(6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RCTs, n = 380, MD —1.24, 95% CI: —</w:t>
      </w:r>
      <w:r>
        <w:rPr>
          <w:sz w:val="18"/>
          <w:szCs w:val="18"/>
          <w:color w:val="231F20"/>
          <w:spacing w:val="-6"/>
        </w:rPr>
        <w:t>2.35 to —0.13) and an increase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 number 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days without pain (2 RCT</w:t>
      </w:r>
      <w:r>
        <w:rPr>
          <w:sz w:val="18"/>
          <w:szCs w:val="18"/>
          <w:color w:val="231F20"/>
          <w:spacing w:val="-1"/>
        </w:rPr>
        <w:t>s, n =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101, MD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26.42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days,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95% CI: 22.67</w:t>
      </w:r>
      <w:r>
        <w:rPr>
          <w:sz w:val="18"/>
          <w:szCs w:val="18"/>
          <w:color w:val="231F20"/>
          <w:spacing w:val="-30"/>
          <w:w w:val="67"/>
        </w:rPr>
        <w:t>—</w:t>
      </w:r>
      <w:r>
        <w:rPr>
          <w:sz w:val="18"/>
          <w:szCs w:val="18"/>
          <w:color w:val="231F20"/>
          <w:spacing w:val="-1"/>
        </w:rPr>
        <w:t>30.17). For all other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outcomes, there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no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differ-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ence between the probiotic and placebo group</w:t>
      </w:r>
      <w:r>
        <w:rPr>
          <w:sz w:val="18"/>
          <w:szCs w:val="18"/>
          <w:color w:val="231F20"/>
          <w:spacing w:val="-1"/>
        </w:rPr>
        <w:t>s.</w:t>
      </w:r>
    </w:p>
    <w:p>
      <w:pPr>
        <w:pStyle w:val="BodyText"/>
        <w:ind w:left="2" w:right="236" w:firstLine="481"/>
        <w:spacing w:before="14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Another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2021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review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meta-analysis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evalu-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ated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efficacy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of probiotic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adjuvant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therapy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childhood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IBS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75">
        <w:r>
          <w:rPr>
            <w:sz w:val="18"/>
            <w:szCs w:val="18"/>
            <w:color w:val="231F20"/>
            <w:spacing w:val="-1"/>
          </w:rPr>
          <w:t>102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Nine</w:t>
      </w:r>
      <w:r>
        <w:rPr>
          <w:sz w:val="18"/>
          <w:szCs w:val="18"/>
          <w:color w:val="231F20"/>
          <w:spacing w:val="14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RCTs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-1"/>
        </w:rPr>
        <w:t>included,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involving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-1"/>
        </w:rPr>
        <w:t>651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participants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176">
        <w:r>
          <w:rPr>
            <w:sz w:val="18"/>
            <w:szCs w:val="18"/>
            <w:color w:val="231F20"/>
          </w:rPr>
          <w:t>104</w:t>
        </w:r>
      </w:hyperlink>
      <w:r>
        <w:rPr>
          <w:sz w:val="18"/>
          <w:szCs w:val="18"/>
          <w:color w:val="231F20"/>
          <w:spacing w:val="-30"/>
          <w:w w:val="67"/>
        </w:rPr>
        <w:t>—</w:t>
      </w:r>
      <w:hyperlink w:history="true" w:anchor="bookmark177">
        <w:r>
          <w:rPr>
            <w:sz w:val="18"/>
            <w:szCs w:val="18"/>
            <w:color w:val="231F20"/>
          </w:rPr>
          <w:t>107</w:t>
        </w:r>
      </w:hyperlink>
      <w:r>
        <w:rPr>
          <w:sz w:val="18"/>
          <w:szCs w:val="18"/>
          <w:color w:val="231F20"/>
        </w:rPr>
        <w:t>,</w:t>
      </w:r>
      <w:hyperlink w:history="true" w:anchor="bookmark178">
        <w:r>
          <w:rPr>
            <w:sz w:val="18"/>
            <w:szCs w:val="18"/>
            <w:color w:val="231F20"/>
          </w:rPr>
          <w:t>114</w:t>
        </w:r>
      </w:hyperlink>
      <w:r>
        <w:rPr>
          <w:sz w:val="18"/>
          <w:szCs w:val="18"/>
          <w:color w:val="231F20"/>
        </w:rPr>
        <w:t>,</w:t>
      </w:r>
      <w:hyperlink w:history="true" w:anchor="bookmark179">
        <w:r>
          <w:rPr>
            <w:sz w:val="18"/>
            <w:szCs w:val="18"/>
            <w:color w:val="231F20"/>
          </w:rPr>
          <w:t>115</w:t>
        </w:r>
      </w:hyperlink>
      <w:r>
        <w:rPr>
          <w:sz w:val="18"/>
          <w:szCs w:val="18"/>
          <w:color w:val="231F20"/>
        </w:rPr>
        <w:t>,</w:t>
      </w:r>
      <w:hyperlink w:history="true" w:anchor="bookmark180">
        <w:r>
          <w:rPr>
            <w:sz w:val="18"/>
            <w:szCs w:val="18"/>
            <w:color w:val="231F20"/>
          </w:rPr>
          <w:t>117</w:t>
        </w:r>
      </w:hyperlink>
      <w:r>
        <w:rPr>
          <w:sz w:val="18"/>
          <w:szCs w:val="18"/>
          <w:color w:val="231F20"/>
          <w:spacing w:val="-30"/>
          <w:w w:val="67"/>
        </w:rPr>
        <w:t>—</w:t>
      </w:r>
      <w:hyperlink w:history="true" w:anchor="bookmark181">
        <w:r>
          <w:rPr>
            <w:sz w:val="18"/>
            <w:szCs w:val="18"/>
            <w:color w:val="231F20"/>
          </w:rPr>
          <w:t>119</w:t>
        </w:r>
      </w:hyperlink>
      <w:r>
        <w:rPr>
          <w:sz w:val="18"/>
          <w:szCs w:val="18"/>
          <w:color w:val="231F20"/>
        </w:rPr>
        <w:t>).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Of note,  3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 these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included </w:t>
      </w:r>
      <w:r>
        <w:rPr>
          <w:sz w:val="18"/>
          <w:szCs w:val="18"/>
          <w:color w:val="231F20"/>
          <w:spacing w:val="-1"/>
        </w:rPr>
        <w:t>mixed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populations,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namely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subjects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IBS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well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subjects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FAP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82">
        <w:r>
          <w:rPr>
            <w:sz w:val="18"/>
            <w:szCs w:val="18"/>
            <w:color w:val="231F20"/>
            <w:spacing w:val="-1"/>
          </w:rPr>
          <w:t>107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183">
        <w:r>
          <w:rPr>
            <w:sz w:val="18"/>
            <w:szCs w:val="18"/>
            <w:color w:val="231F20"/>
            <w:spacing w:val="-1"/>
          </w:rPr>
          <w:t>114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184">
        <w:r>
          <w:rPr>
            <w:sz w:val="18"/>
            <w:szCs w:val="18"/>
            <w:color w:val="231F20"/>
            <w:spacing w:val="-1"/>
          </w:rPr>
          <w:t>115</w:t>
        </w:r>
      </w:hyperlink>
      <w:r>
        <w:rPr>
          <w:sz w:val="18"/>
          <w:szCs w:val="18"/>
          <w:color w:val="231F20"/>
          <w:spacing w:val="-1"/>
        </w:rPr>
        <w:t>). There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wide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diversity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use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 probiotic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strains.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GG 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4 trials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185">
        <w:r>
          <w:rPr>
            <w:sz w:val="18"/>
            <w:szCs w:val="18"/>
            <w:color w:val="231F20"/>
          </w:rPr>
          <w:t>105</w:t>
        </w:r>
      </w:hyperlink>
      <w:r>
        <w:rPr>
          <w:sz w:val="18"/>
          <w:szCs w:val="18"/>
          <w:color w:val="231F20"/>
        </w:rPr>
        <w:t>,</w:t>
      </w:r>
      <w:hyperlink w:history="true" w:anchor="bookmark186">
        <w:r>
          <w:rPr>
            <w:sz w:val="18"/>
            <w:szCs w:val="18"/>
            <w:color w:val="231F20"/>
          </w:rPr>
          <w:t>114</w:t>
        </w:r>
      </w:hyperlink>
      <w:r>
        <w:rPr>
          <w:sz w:val="18"/>
          <w:szCs w:val="18"/>
          <w:color w:val="231F20"/>
        </w:rPr>
        <w:t>,</w:t>
      </w:r>
      <w:hyperlink w:history="true" w:anchor="bookmark187">
        <w:r>
          <w:rPr>
            <w:sz w:val="18"/>
            <w:szCs w:val="18"/>
            <w:color w:val="231F20"/>
          </w:rPr>
          <w:t>115</w:t>
        </w:r>
      </w:hyperlink>
      <w:r>
        <w:rPr>
          <w:sz w:val="18"/>
          <w:szCs w:val="18"/>
          <w:color w:val="231F20"/>
        </w:rPr>
        <w:t>,</w:t>
      </w:r>
      <w:hyperlink w:history="true" w:anchor="bookmark188">
        <w:r>
          <w:rPr>
            <w:sz w:val="18"/>
            <w:szCs w:val="18"/>
            <w:color w:val="231F20"/>
          </w:rPr>
          <w:t>118</w:t>
        </w:r>
      </w:hyperlink>
      <w:r>
        <w:rPr>
          <w:sz w:val="18"/>
          <w:szCs w:val="18"/>
          <w:color w:val="231F20"/>
        </w:rPr>
        <w:t>),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reuteri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189">
        <w:r>
          <w:rPr>
            <w:sz w:val="18"/>
            <w:szCs w:val="18"/>
            <w:color w:val="231F20"/>
          </w:rPr>
          <w:t>107</w:t>
        </w:r>
      </w:hyperlink>
      <w:r>
        <w:rPr>
          <w:sz w:val="18"/>
          <w:szCs w:val="18"/>
          <w:color w:val="231F20"/>
        </w:rPr>
        <w:t>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-1"/>
        </w:rPr>
        <w:t>d </w:t>
      </w:r>
      <w:r>
        <w:rPr>
          <w:sz w:val="18"/>
          <w:szCs w:val="18"/>
          <w:i/>
          <w:iCs/>
          <w:color w:val="231F20"/>
          <w:spacing w:val="-1"/>
        </w:rPr>
        <w:t>Bacillus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coagulans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unique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IS2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90">
        <w:r>
          <w:rPr>
            <w:sz w:val="18"/>
            <w:szCs w:val="18"/>
            <w:color w:val="231F20"/>
            <w:spacing w:val="-1"/>
          </w:rPr>
          <w:t>104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probiotic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mixture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used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tri-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als (</w:t>
      </w:r>
      <w:hyperlink w:history="true" w:anchor="bookmark191">
        <w:r>
          <w:rPr>
            <w:sz w:val="18"/>
            <w:szCs w:val="18"/>
            <w:color w:val="231F20"/>
          </w:rPr>
          <w:t>118</w:t>
        </w:r>
      </w:hyperlink>
      <w:r>
        <w:rPr>
          <w:sz w:val="18"/>
          <w:szCs w:val="18"/>
          <w:color w:val="231F20"/>
        </w:rPr>
        <w:t>,</w:t>
      </w:r>
      <w:hyperlink w:history="true" w:anchor="bookmark192">
        <w:r>
          <w:rPr>
            <w:sz w:val="18"/>
            <w:szCs w:val="18"/>
            <w:color w:val="231F20"/>
          </w:rPr>
          <w:t>119</w:t>
        </w:r>
      </w:hyperlink>
      <w:r>
        <w:rPr>
          <w:sz w:val="18"/>
          <w:szCs w:val="18"/>
          <w:color w:val="231F20"/>
        </w:rPr>
        <w:t>). The review con</w:t>
      </w:r>
      <w:r>
        <w:rPr>
          <w:sz w:val="18"/>
          <w:szCs w:val="18"/>
          <w:color w:val="231F20"/>
          <w:spacing w:val="-1"/>
        </w:rPr>
        <w:t>cluded that probiotics are effective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abdominal pain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caused by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IBS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children. No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significant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correlation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probiotic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However,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studies were</w:t>
      </w:r>
      <w:r>
        <w:rPr>
          <w:sz w:val="18"/>
          <w:szCs w:val="18"/>
          <w:color w:val="231F20"/>
          <w:spacing w:val="-1"/>
        </w:rPr>
        <w:t xml:space="preserve"> heterogeneous 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regards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probiotic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regimens,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-1"/>
        </w:rPr>
        <w:t>nterven-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tion, and the evaluation tool used. This heterogeneity </w:t>
      </w:r>
      <w:r>
        <w:rPr>
          <w:sz w:val="18"/>
          <w:szCs w:val="18"/>
          <w:color w:val="231F20"/>
          <w:spacing w:val="-2"/>
        </w:rPr>
        <w:t>makes it diffi-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cult to recommend a single probiotic strai</w:t>
      </w:r>
      <w:r>
        <w:rPr>
          <w:sz w:val="18"/>
          <w:szCs w:val="18"/>
          <w:color w:val="231F20"/>
          <w:spacing w:val="-1"/>
        </w:rPr>
        <w:t>n,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despite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some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evidence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support its use. Many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studies eit</w:t>
      </w:r>
      <w:r>
        <w:rPr>
          <w:sz w:val="18"/>
          <w:szCs w:val="18"/>
          <w:color w:val="231F20"/>
          <w:spacing w:val="-1"/>
        </w:rPr>
        <w:t>her did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not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report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sample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size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calculation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or were underpowered. These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limitations wo</w:t>
      </w:r>
      <w:r>
        <w:rPr>
          <w:sz w:val="18"/>
          <w:szCs w:val="18"/>
          <w:color w:val="231F20"/>
          <w:spacing w:val="-1"/>
        </w:rPr>
        <w:t>uld neces-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sitate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cautious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interpretation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70" w:lineRule="exact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248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247" w:right="239" w:firstLine="7"/>
              <w:spacing w:before="139" w:line="247" w:lineRule="auto"/>
              <w:jc w:val="both"/>
              <w:rPr/>
            </w:pPr>
            <w:r>
              <w:rPr>
                <w:color w:val="231F20"/>
                <w:spacing w:val="-4"/>
              </w:rPr>
              <w:t>HCPs  may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4"/>
              </w:rPr>
              <w:t>recommend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i/>
                <w:iCs/>
                <w:color w:val="231F20"/>
                <w:spacing w:val="-4"/>
              </w:rPr>
              <w:t>L  reuteri</w:t>
            </w:r>
            <w:r>
              <w:rPr>
                <w:i/>
                <w:iCs/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4"/>
              </w:rPr>
              <w:t>DSM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4"/>
              </w:rPr>
              <w:t>17938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4"/>
              </w:rPr>
              <w:t>(at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dose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10</w:t>
            </w:r>
            <w:r>
              <w:rPr>
                <w:sz w:val="10"/>
                <w:szCs w:val="10"/>
                <w:color w:val="231F20"/>
                <w:spacing w:val="-4"/>
                <w:position w:val="5"/>
              </w:rPr>
              <w:t>8</w:t>
            </w:r>
            <w:r>
              <w:rPr>
                <w:sz w:val="10"/>
                <w:szCs w:val="10"/>
                <w:color w:val="231F20"/>
                <w:spacing w:val="4"/>
                <w:position w:val="5"/>
              </w:rPr>
              <w:t xml:space="preserve">  </w:t>
            </w:r>
            <w:r>
              <w:rPr>
                <w:color w:val="231F20"/>
                <w:spacing w:val="-7"/>
              </w:rPr>
              <w:t>CFU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2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7"/>
              </w:rPr>
              <w:t>10</w:t>
            </w:r>
            <w:r>
              <w:rPr>
                <w:sz w:val="10"/>
                <w:szCs w:val="10"/>
                <w:color w:val="231F20"/>
                <w:position w:val="5"/>
              </w:rPr>
              <w:t>8  </w:t>
            </w:r>
            <w:r>
              <w:rPr>
                <w:color w:val="231F20"/>
              </w:rPr>
              <w:t>CFU/day) for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pain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intensity </w:t>
            </w:r>
            <w:r>
              <w:rPr>
                <w:color w:val="231F20"/>
                <w:spacing w:val="-1"/>
              </w:rPr>
              <w:t>reduction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children with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FAPD.</w:t>
            </w:r>
          </w:p>
          <w:p>
            <w:pPr>
              <w:pStyle w:val="TableText"/>
              <w:ind w:left="255"/>
              <w:rPr/>
            </w:pPr>
            <w:r>
              <w:rPr>
                <w:color w:val="231F20"/>
                <w:spacing w:val="1"/>
              </w:rPr>
              <w:t>•  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"/>
              </w:rPr>
              <w:t>: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Moderate</w:t>
            </w:r>
            <w:r>
              <w:rPr>
                <w:color w:val="231F20"/>
                <w:spacing w:val="1"/>
              </w:rPr>
              <w:t>.</w:t>
            </w:r>
          </w:p>
          <w:p>
            <w:pPr>
              <w:pStyle w:val="TableText"/>
              <w:ind w:left="255"/>
              <w:spacing w:line="243" w:lineRule="exact"/>
              <w:rPr/>
            </w:pPr>
            <w:r>
              <w:rPr>
                <w:color w:val="231F20"/>
                <w:position w:val="1"/>
              </w:rPr>
              <w:t>•  Grade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of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recommendation: </w:t>
            </w:r>
            <w:r>
              <w:rPr>
                <w:color w:val="231F20"/>
                <w:spacing w:val="-1"/>
                <w:position w:val="1"/>
              </w:rPr>
              <w:t>Weak.</w:t>
            </w:r>
          </w:p>
          <w:p>
            <w:pPr>
              <w:pStyle w:val="TableText"/>
              <w:ind w:left="247" w:right="238" w:firstLine="7"/>
              <w:spacing w:before="8" w:line="238" w:lineRule="auto"/>
              <w:jc w:val="both"/>
              <w:rPr/>
            </w:pPr>
            <w:r>
              <w:rPr>
                <w:color w:val="231F20"/>
                <w:spacing w:val="-7"/>
              </w:rPr>
              <w:t>HCPs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7"/>
              </w:rPr>
              <w:t>may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recommend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7"/>
              </w:rPr>
              <w:t>L</w:t>
            </w:r>
            <w:r>
              <w:rPr>
                <w:i/>
                <w:iCs/>
                <w:color w:val="231F20"/>
                <w:spacing w:val="23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7"/>
              </w:rPr>
              <w:t>rhamnosus</w:t>
            </w:r>
            <w:r>
              <w:rPr>
                <w:i/>
                <w:iCs/>
                <w:color w:val="231F20"/>
                <w:spacing w:val="28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7"/>
              </w:rPr>
              <w:t>GG</w:t>
            </w:r>
            <w:r>
              <w:rPr>
                <w:i/>
                <w:iCs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(at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dose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10</w:t>
            </w:r>
            <w:r>
              <w:rPr>
                <w:sz w:val="10"/>
                <w:szCs w:val="10"/>
                <w:color w:val="231F20"/>
                <w:spacing w:val="1"/>
                <w:position w:val="5"/>
              </w:rPr>
              <w:t>9</w:t>
            </w:r>
            <w:r>
              <w:rPr>
                <w:sz w:val="10"/>
                <w:szCs w:val="10"/>
                <w:color w:val="231F20"/>
                <w:spacing w:val="16"/>
                <w:w w:val="102"/>
                <w:position w:val="5"/>
              </w:rPr>
              <w:t xml:space="preserve">  </w:t>
            </w:r>
            <w:r>
              <w:rPr>
                <w:color w:val="231F20"/>
                <w:spacing w:val="-8"/>
              </w:rPr>
              <w:t>CFU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8"/>
              </w:rPr>
              <w:t>3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8"/>
              </w:rPr>
              <w:t>10</w:t>
            </w:r>
            <w:r>
              <w:rPr>
                <w:sz w:val="10"/>
                <w:szCs w:val="10"/>
                <w:color w:val="231F20"/>
                <w:spacing w:val="7"/>
                <w:position w:val="5"/>
              </w:rPr>
              <w:t>9</w:t>
            </w:r>
            <w:r>
              <w:rPr>
                <w:sz w:val="10"/>
                <w:szCs w:val="10"/>
                <w:color w:val="231F20"/>
                <w:spacing w:val="9"/>
                <w:position w:val="5"/>
              </w:rPr>
              <w:t xml:space="preserve">  </w:t>
            </w:r>
            <w:r>
              <w:rPr>
                <w:color w:val="231F20"/>
                <w:spacing w:val="-1"/>
              </w:rPr>
              <w:t>CFU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twice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daily)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for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reduction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pain frequency and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intensity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in children with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IBS.</w:t>
            </w:r>
          </w:p>
          <w:p>
            <w:pPr>
              <w:pStyle w:val="TableText"/>
              <w:ind w:left="255"/>
              <w:spacing w:before="25"/>
              <w:rPr/>
            </w:pPr>
            <w:r>
              <w:rPr>
                <w:color w:val="231F20"/>
                <w:spacing w:val="1"/>
              </w:rPr>
              <w:t>•  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"/>
              </w:rPr>
              <w:t>: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Moderate</w:t>
            </w:r>
            <w:r>
              <w:rPr>
                <w:color w:val="231F20"/>
                <w:spacing w:val="1"/>
              </w:rPr>
              <w:t>.</w:t>
            </w:r>
          </w:p>
          <w:p>
            <w:pPr>
              <w:pStyle w:val="TableText"/>
              <w:ind w:left="255"/>
              <w:spacing w:line="243" w:lineRule="exact"/>
              <w:rPr/>
            </w:pPr>
            <w:r>
              <w:rPr>
                <w:color w:val="231F20"/>
                <w:position w:val="1"/>
              </w:rPr>
              <w:t>•  Grade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of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recommendation: </w:t>
            </w:r>
            <w:r>
              <w:rPr>
                <w:color w:val="231F20"/>
                <w:spacing w:val="-1"/>
                <w:position w:val="1"/>
              </w:rPr>
              <w:t>Weak.</w:t>
            </w:r>
          </w:p>
        </w:tc>
      </w:tr>
    </w:tbl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8"/>
        <w:spacing w:before="57" w:line="186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Functional Constipation</w:t>
      </w:r>
    </w:p>
    <w:p>
      <w:pPr>
        <w:pStyle w:val="BodyText"/>
        <w:ind w:left="5" w:right="1" w:firstLine="480"/>
        <w:spacing w:before="20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2014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ESPGHAN/</w:t>
      </w:r>
      <w:r>
        <w:rPr>
          <w:sz w:val="18"/>
          <w:szCs w:val="18"/>
          <w:color w:val="231F20"/>
          <w:spacing w:val="-1"/>
        </w:rPr>
        <w:t>NASPGHAN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recommenda-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tions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functional </w:t>
      </w:r>
      <w:r>
        <w:rPr>
          <w:sz w:val="18"/>
          <w:szCs w:val="18"/>
          <w:color w:val="231F20"/>
        </w:rPr>
        <w:t>constipation in children (</w:t>
      </w:r>
      <w:hyperlink w:history="true" w:anchor="bookmark193">
        <w:r>
          <w:rPr>
            <w:sz w:val="18"/>
            <w:szCs w:val="18"/>
            <w:color w:val="231F20"/>
          </w:rPr>
          <w:t>123</w:t>
        </w:r>
      </w:hyperlink>
      <w:r>
        <w:rPr>
          <w:sz w:val="18"/>
          <w:szCs w:val="18"/>
          <w:color w:val="231F20"/>
        </w:rPr>
        <w:t>). For </w:t>
      </w:r>
      <w:r>
        <w:rPr>
          <w:sz w:val="18"/>
          <w:szCs w:val="18"/>
          <w:color w:val="231F20"/>
          <w:spacing w:val="-1"/>
        </w:rPr>
        <w:t>the current document, 3 system-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atic reviews were analyzed (</w:t>
      </w:r>
      <w:hyperlink w:history="true" w:anchor="bookmark194">
        <w:r>
          <w:rPr>
            <w:sz w:val="18"/>
            <w:szCs w:val="18"/>
            <w:color w:val="231F20"/>
          </w:rPr>
          <w:t>101</w:t>
        </w:r>
      </w:hyperlink>
      <w:r>
        <w:rPr>
          <w:sz w:val="18"/>
          <w:szCs w:val="18"/>
          <w:color w:val="231F20"/>
        </w:rPr>
        <w:t>,</w:t>
      </w:r>
      <w:hyperlink w:history="true" w:anchor="bookmark195">
        <w:r>
          <w:rPr>
            <w:sz w:val="18"/>
            <w:szCs w:val="18"/>
            <w:color w:val="231F20"/>
          </w:rPr>
          <w:t>124</w:t>
        </w:r>
      </w:hyperlink>
      <w:r>
        <w:rPr>
          <w:sz w:val="18"/>
          <w:szCs w:val="18"/>
          <w:color w:val="231F20"/>
        </w:rPr>
        <w:t>,</w:t>
      </w:r>
      <w:hyperlink w:history="true" w:anchor="bookmark196">
        <w:r>
          <w:rPr>
            <w:sz w:val="18"/>
            <w:szCs w:val="18"/>
            <w:color w:val="231F20"/>
          </w:rPr>
          <w:t>125</w:t>
        </w:r>
      </w:hyperlink>
      <w:r>
        <w:rPr>
          <w:sz w:val="18"/>
          <w:szCs w:val="18"/>
          <w:color w:val="231F20"/>
        </w:rPr>
        <w:t>). For the l</w:t>
      </w:r>
      <w:r>
        <w:rPr>
          <w:sz w:val="18"/>
          <w:szCs w:val="18"/>
          <w:color w:val="231F20"/>
          <w:spacing w:val="-1"/>
        </w:rPr>
        <w:t>ist of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"/>
        </w:rPr>
        <w:t>probiotics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which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included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reviews,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pl</w:t>
      </w:r>
      <w:r>
        <w:rPr>
          <w:sz w:val="18"/>
          <w:szCs w:val="18"/>
          <w:color w:val="231F20"/>
          <w:spacing w:val="-2"/>
        </w:rPr>
        <w:t>ease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see Table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S2,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Supple-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mental Digital Content, </w:t>
      </w:r>
      <w:hyperlink w:history="true" r:id="rId8">
        <w:r>
          <w:rPr>
            <w:sz w:val="18"/>
            <w:szCs w:val="18"/>
            <w:i/>
            <w:iCs/>
            <w:color w:val="231F20"/>
          </w:rPr>
          <w:t>http://links.lww.com/MPG/C</w:t>
        </w:r>
        <w:r>
          <w:rPr>
            <w:sz w:val="18"/>
            <w:szCs w:val="18"/>
            <w:i/>
            <w:iCs/>
            <w:color w:val="231F20"/>
            <w:spacing w:val="-1"/>
          </w:rPr>
          <w:t>954</w:t>
        </w:r>
      </w:hyperlink>
      <w:r>
        <w:rPr>
          <w:sz w:val="18"/>
          <w:szCs w:val="18"/>
          <w:color w:val="231F20"/>
          <w:spacing w:val="-1"/>
        </w:rPr>
        <w:t>.</w:t>
      </w:r>
    </w:p>
    <w:p>
      <w:pPr>
        <w:pStyle w:val="BodyText"/>
        <w:ind w:left="4" w:firstLine="485"/>
        <w:spacing w:before="9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3"/>
        </w:rPr>
        <w:t>most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3"/>
        </w:rPr>
        <w:t>recent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(2022)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3"/>
        </w:rPr>
        <w:t>systematic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3"/>
        </w:rPr>
        <w:t>review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meta-</w:t>
      </w:r>
      <w:r>
        <w:rPr>
          <w:sz w:val="18"/>
          <w:szCs w:val="18"/>
          <w:color w:val="231F20"/>
          <w:spacing w:val="-4"/>
        </w:rPr>
        <w:t>analysis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(</w:t>
      </w:r>
      <w:hyperlink w:history="true" w:anchor="bookmark197">
        <w:r>
          <w:rPr>
            <w:sz w:val="18"/>
            <w:szCs w:val="18"/>
            <w:color w:val="231F20"/>
            <w:spacing w:val="-4"/>
          </w:rPr>
          <w:t>125</w:t>
        </w:r>
      </w:hyperlink>
      <w:r>
        <w:rPr>
          <w:sz w:val="18"/>
          <w:szCs w:val="18"/>
          <w:color w:val="231F20"/>
          <w:spacing w:val="-4"/>
        </w:rPr>
        <w:t>), which evaluated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4"/>
        </w:rPr>
        <w:t>12 studies, including 965 </w:t>
      </w:r>
      <w:r>
        <w:rPr>
          <w:sz w:val="18"/>
          <w:szCs w:val="18"/>
          <w:color w:val="231F20"/>
          <w:spacing w:val="-5"/>
        </w:rPr>
        <w:t>children (</w:t>
      </w:r>
      <w:hyperlink w:history="true" w:anchor="bookmark198">
        <w:r>
          <w:rPr>
            <w:sz w:val="18"/>
            <w:szCs w:val="18"/>
            <w:color w:val="231F20"/>
            <w:spacing w:val="-5"/>
          </w:rPr>
          <w:t>126</w:t>
        </w:r>
      </w:hyperlink>
      <w:r>
        <w:rPr>
          <w:sz w:val="18"/>
          <w:szCs w:val="18"/>
          <w:color w:val="231F20"/>
          <w:spacing w:val="-5"/>
        </w:rPr>
        <w:t>—</w:t>
      </w:r>
      <w:hyperlink w:history="true" w:anchor="bookmark199">
        <w:r>
          <w:rPr>
            <w:sz w:val="18"/>
            <w:szCs w:val="18"/>
            <w:color w:val="231F20"/>
            <w:spacing w:val="-5"/>
          </w:rPr>
          <w:t>137</w:t>
        </w:r>
      </w:hyperlink>
      <w:r>
        <w:rPr>
          <w:sz w:val="18"/>
          <w:szCs w:val="18"/>
          <w:color w:val="231F20"/>
          <w:spacing w:val="-5"/>
        </w:rPr>
        <w:t>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2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3"/>
        </w:rPr>
        <w:t>follow-up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studies,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inc</w:t>
      </w:r>
      <w:r>
        <w:rPr>
          <w:sz w:val="18"/>
          <w:szCs w:val="18"/>
          <w:color w:val="231F20"/>
          <w:spacing w:val="-4"/>
        </w:rPr>
        <w:t>luding  166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children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(</w:t>
      </w:r>
      <w:hyperlink w:history="true" w:anchor="bookmark200">
        <w:r>
          <w:rPr>
            <w:sz w:val="18"/>
            <w:szCs w:val="18"/>
            <w:color w:val="231F20"/>
            <w:spacing w:val="-4"/>
          </w:rPr>
          <w:t>138</w:t>
        </w:r>
      </w:hyperlink>
      <w:r>
        <w:rPr>
          <w:sz w:val="18"/>
          <w:szCs w:val="18"/>
          <w:color w:val="231F20"/>
          <w:spacing w:val="-4"/>
        </w:rPr>
        <w:t>,</w:t>
      </w:r>
      <w:hyperlink w:history="true" w:anchor="bookmark201">
        <w:r>
          <w:rPr>
            <w:sz w:val="18"/>
            <w:szCs w:val="18"/>
            <w:color w:val="231F20"/>
            <w:spacing w:val="-4"/>
          </w:rPr>
          <w:t>139</w:t>
        </w:r>
      </w:hyperlink>
      <w:r>
        <w:rPr>
          <w:sz w:val="18"/>
          <w:szCs w:val="18"/>
          <w:color w:val="231F20"/>
          <w:spacing w:val="-4"/>
        </w:rPr>
        <w:t>),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investi-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gate</w:t>
      </w:r>
      <w:r>
        <w:rPr>
          <w:sz w:val="18"/>
          <w:szCs w:val="18"/>
          <w:color w:val="231F20"/>
          <w:spacing w:val="-3"/>
        </w:rPr>
        <w:t>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effect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3"/>
        </w:rPr>
        <w:t>of (or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3"/>
        </w:rPr>
        <w:t>addition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of)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probiotics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versus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placebo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3"/>
        </w:rPr>
        <w:t>o</w:t>
      </w:r>
      <w:r>
        <w:rPr>
          <w:sz w:val="18"/>
          <w:szCs w:val="18"/>
          <w:color w:val="231F20"/>
          <w:spacing w:val="1"/>
        </w:rPr>
        <w:t>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laxative treatment.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Studies were heterogen</w:t>
      </w:r>
      <w:r>
        <w:rPr>
          <w:sz w:val="18"/>
          <w:szCs w:val="18"/>
          <w:color w:val="231F20"/>
          <w:spacing w:val="-3"/>
        </w:rPr>
        <w:t>eous with respect to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study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design,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diagnostic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criteria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functional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constipation,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3"/>
        </w:rPr>
        <w:t>study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popula-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tion, study intervention, duration 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3"/>
        </w:rPr>
        <w:t>treatment and follow-up, and out-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co</w:t>
      </w:r>
      <w:r>
        <w:rPr>
          <w:sz w:val="18"/>
          <w:szCs w:val="18"/>
          <w:color w:val="231F20"/>
          <w:spacing w:val="-2"/>
        </w:rPr>
        <w:t>me measures. Additionally,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overall high r</w:t>
      </w:r>
      <w:r>
        <w:rPr>
          <w:sz w:val="18"/>
          <w:szCs w:val="18"/>
          <w:color w:val="231F20"/>
          <w:spacing w:val="-3"/>
        </w:rPr>
        <w:t>isk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3"/>
        </w:rPr>
        <w:t>bias was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foun</w:t>
      </w:r>
      <w:r>
        <w:rPr>
          <w:sz w:val="18"/>
          <w:szCs w:val="18"/>
          <w:color w:val="231F20"/>
          <w:spacing w:val="-1"/>
        </w:rPr>
        <w:t>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across most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studies. Therefore, the eviden</w:t>
      </w:r>
      <w:r>
        <w:rPr>
          <w:sz w:val="18"/>
          <w:szCs w:val="18"/>
          <w:color w:val="231F20"/>
          <w:spacing w:val="-3"/>
        </w:rPr>
        <w:t>ce found in 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systematic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rev</w:t>
      </w:r>
      <w:r>
        <w:rPr>
          <w:sz w:val="18"/>
          <w:szCs w:val="18"/>
          <w:color w:val="231F20"/>
          <w:spacing w:val="-3"/>
        </w:rPr>
        <w:t>iew should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3"/>
        </w:rPr>
        <w:t>be interpreted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3"/>
        </w:rPr>
        <w:t>with caution.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3"/>
        </w:rPr>
        <w:t>The authors concluded t</w:t>
      </w:r>
      <w:r>
        <w:rPr>
          <w:sz w:val="18"/>
          <w:szCs w:val="18"/>
          <w:color w:val="231F20"/>
          <w:spacing w:val="-4"/>
        </w:rPr>
        <w:t>ha</w:t>
      </w:r>
      <w:r>
        <w:rPr>
          <w:sz w:val="18"/>
          <w:szCs w:val="18"/>
          <w:color w:val="231F20"/>
          <w:spacing w:val="-1"/>
        </w:rPr>
        <w:t>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more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well-designed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high-quality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RCTs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concerning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</w:t>
      </w:r>
      <w:r>
        <w:rPr>
          <w:sz w:val="18"/>
          <w:szCs w:val="18"/>
          <w:color w:val="231F20"/>
          <w:spacing w:val="-3"/>
        </w:rPr>
        <w:t>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use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of pro-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biotics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management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-3"/>
        </w:rPr>
        <w:t xml:space="preserve"> children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functional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constipation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needed before changes in curr</w:t>
      </w:r>
      <w:r>
        <w:rPr>
          <w:sz w:val="18"/>
          <w:szCs w:val="18"/>
          <w:color w:val="231F20"/>
          <w:spacing w:val="-3"/>
        </w:rPr>
        <w:t>ent guidelines are indicated.</w:t>
      </w:r>
    </w:p>
    <w:p>
      <w:pPr>
        <w:pStyle w:val="BodyText"/>
        <w:ind w:left="5" w:right="1" w:firstLine="483"/>
        <w:spacing w:before="3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 only probiotics</w:t>
      </w:r>
      <w:r>
        <w:rPr>
          <w:sz w:val="18"/>
          <w:szCs w:val="18"/>
          <w:color w:val="231F20"/>
          <w:spacing w:val="-1"/>
        </w:rPr>
        <w:t xml:space="preserve"> which were evaluated in at least 2 RCTs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casei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rhamnosus</w:t>
      </w:r>
      <w:r>
        <w:rPr>
          <w:sz w:val="18"/>
          <w:szCs w:val="18"/>
          <w:i/>
          <w:iCs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</w:rPr>
        <w:t>Lcr35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(2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RCTs)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202">
        <w:r>
          <w:rPr>
            <w:sz w:val="18"/>
            <w:szCs w:val="18"/>
            <w:color w:val="231F20"/>
            <w:spacing w:val="-1"/>
          </w:rPr>
          <w:t>129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203">
        <w:r>
          <w:rPr>
            <w:sz w:val="18"/>
            <w:szCs w:val="18"/>
            <w:color w:val="231F20"/>
            <w:spacing w:val="-1"/>
          </w:rPr>
          <w:t>140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17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reuteri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</w:rPr>
        <w:t>DSM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17938 (5 RCTs) (</w:t>
      </w:r>
      <w:hyperlink w:history="true" w:anchor="bookmark204">
        <w:r>
          <w:rPr>
            <w:sz w:val="18"/>
            <w:szCs w:val="18"/>
            <w:color w:val="231F20"/>
          </w:rPr>
          <w:t>127</w:t>
        </w:r>
      </w:hyperlink>
      <w:r>
        <w:rPr>
          <w:sz w:val="18"/>
          <w:szCs w:val="18"/>
          <w:color w:val="231F20"/>
        </w:rPr>
        <w:t>,</w:t>
      </w:r>
      <w:hyperlink w:history="true" w:anchor="bookmark205">
        <w:r>
          <w:rPr>
            <w:sz w:val="18"/>
            <w:szCs w:val="18"/>
            <w:color w:val="231F20"/>
          </w:rPr>
          <w:t>130</w:t>
        </w:r>
      </w:hyperlink>
      <w:r>
        <w:rPr>
          <w:sz w:val="18"/>
          <w:szCs w:val="18"/>
          <w:color w:val="231F20"/>
        </w:rPr>
        <w:t>,</w:t>
      </w:r>
      <w:hyperlink w:history="true" w:anchor="bookmark206">
        <w:r>
          <w:rPr>
            <w:sz w:val="18"/>
            <w:szCs w:val="18"/>
            <w:color w:val="231F20"/>
          </w:rPr>
          <w:t>13</w:t>
        </w:r>
        <w:r>
          <w:rPr>
            <w:sz w:val="18"/>
            <w:szCs w:val="18"/>
            <w:color w:val="231F20"/>
            <w:spacing w:val="-1"/>
          </w:rPr>
          <w:t>2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207">
        <w:r>
          <w:rPr>
            <w:sz w:val="18"/>
            <w:szCs w:val="18"/>
            <w:color w:val="231F20"/>
            <w:spacing w:val="-1"/>
          </w:rPr>
          <w:t>133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208">
        <w:r>
          <w:rPr>
            <w:sz w:val="18"/>
            <w:szCs w:val="18"/>
            <w:color w:val="231F20"/>
            <w:spacing w:val="-1"/>
          </w:rPr>
          <w:t>137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pStyle w:val="BodyText"/>
        <w:spacing w:before="188" w:line="235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</w:rPr>
        <w:t>L casei rhamnosus Lcr35</w:t>
      </w:r>
    </w:p>
    <w:p>
      <w:pPr>
        <w:pStyle w:val="BodyText"/>
        <w:ind w:left="4" w:right="1" w:firstLine="483"/>
        <w:spacing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Pooled  results  of  2  RCTs  showed  no  significant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4"/>
        </w:rPr>
        <w:t>difference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5"/>
        </w:rPr>
        <w:t>bet</w:t>
      </w:r>
      <w:r>
        <w:rPr>
          <w:sz w:val="18"/>
          <w:szCs w:val="18"/>
          <w:color w:val="231F20"/>
          <w:spacing w:val="-4"/>
        </w:rPr>
        <w:t>ween the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L casei rhamnosus </w:t>
      </w:r>
      <w:r>
        <w:rPr>
          <w:sz w:val="18"/>
          <w:szCs w:val="18"/>
          <w:color w:val="231F20"/>
          <w:spacing w:val="-4"/>
        </w:rPr>
        <w:t>Lcr35 and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4"/>
        </w:rPr>
        <w:t>placebo groups</w:t>
      </w:r>
      <w:r>
        <w:rPr>
          <w:sz w:val="18"/>
          <w:szCs w:val="18"/>
          <w:color w:val="231F20"/>
          <w:spacing w:val="-5"/>
        </w:rPr>
        <w:t xml:space="preserve"> with respec</w:t>
      </w:r>
      <w:r>
        <w:rPr>
          <w:sz w:val="18"/>
          <w:szCs w:val="18"/>
          <w:color w:val="231F20"/>
          <w:spacing w:val="-2"/>
        </w:rPr>
        <w:t>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to treatment success (n</w:t>
      </w:r>
      <w:r>
        <w:rPr>
          <w:sz w:val="18"/>
          <w:szCs w:val="18"/>
          <w:color w:val="231F20"/>
          <w:spacing w:val="-6"/>
        </w:rPr>
        <w:t xml:space="preserve"> =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121, RR 0.27, 95% CI: 0.52—1.06) or defeca-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tion frequency per week (n =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108, SMD 0.24, 95% CI: —2.8 to 3.2).</w:t>
      </w:r>
    </w:p>
    <w:p>
      <w:pPr>
        <w:pStyle w:val="BodyText"/>
        <w:spacing w:before="188" w:line="235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1"/>
        </w:rPr>
        <w:t>L reuteri DSM 17938</w:t>
      </w:r>
    </w:p>
    <w:p>
      <w:pPr>
        <w:pStyle w:val="BodyText"/>
        <w:ind w:left="9" w:right="1" w:firstLine="480"/>
        <w:spacing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Two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5"/>
        </w:rPr>
        <w:t>RCTs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concluded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5"/>
        </w:rPr>
        <w:t>that </w:t>
      </w:r>
      <w:r>
        <w:rPr>
          <w:sz w:val="18"/>
          <w:szCs w:val="18"/>
          <w:i/>
          <w:iCs/>
          <w:color w:val="231F20"/>
          <w:spacing w:val="-5"/>
        </w:rPr>
        <w:t>L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5"/>
        </w:rPr>
        <w:t>reute</w:t>
      </w:r>
      <w:r>
        <w:rPr>
          <w:sz w:val="18"/>
          <w:szCs w:val="18"/>
          <w:color w:val="231F20"/>
          <w:spacing w:val="-5"/>
        </w:rPr>
        <w:t>ri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DSM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17938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6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6"/>
        </w:rPr>
        <w:t>not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suc-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cessful as an additional treatment on any rep</w:t>
      </w:r>
      <w:r>
        <w:rPr>
          <w:sz w:val="18"/>
          <w:szCs w:val="18"/>
          <w:color w:val="231F20"/>
          <w:spacing w:val="-5"/>
        </w:rPr>
        <w:t>orted outcomes (</w:t>
      </w:r>
      <w:hyperlink w:history="true" w:anchor="bookmark209">
        <w:r>
          <w:rPr>
            <w:sz w:val="18"/>
            <w:szCs w:val="18"/>
            <w:color w:val="231F20"/>
            <w:spacing w:val="-5"/>
          </w:rPr>
          <w:t>132</w:t>
        </w:r>
      </w:hyperlink>
      <w:r>
        <w:rPr>
          <w:sz w:val="18"/>
          <w:szCs w:val="18"/>
          <w:color w:val="231F20"/>
          <w:spacing w:val="-5"/>
        </w:rPr>
        <w:t>,</w:t>
      </w:r>
      <w:hyperlink w:history="true" w:anchor="bookmark210">
        <w:r>
          <w:rPr>
            <w:sz w:val="18"/>
            <w:szCs w:val="18"/>
            <w:color w:val="231F20"/>
            <w:spacing w:val="-5"/>
          </w:rPr>
          <w:t>137</w:t>
        </w:r>
      </w:hyperlink>
      <w:r>
        <w:rPr>
          <w:sz w:val="18"/>
          <w:szCs w:val="18"/>
          <w:color w:val="231F20"/>
          <w:spacing w:val="-5"/>
        </w:rPr>
        <w:t>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Th</w:t>
      </w:r>
      <w:r>
        <w:rPr>
          <w:sz w:val="18"/>
          <w:szCs w:val="18"/>
          <w:color w:val="231F20"/>
          <w:spacing w:val="-3"/>
        </w:rPr>
        <w:t>e authors 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one trial did 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3"/>
        </w:rPr>
        <w:t>compar</w:t>
      </w:r>
      <w:r>
        <w:rPr>
          <w:sz w:val="18"/>
          <w:szCs w:val="18"/>
          <w:color w:val="231F20"/>
          <w:spacing w:val="-4"/>
        </w:rPr>
        <w:t>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4"/>
        </w:rPr>
        <w:t>outcomes between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4"/>
        </w:rPr>
        <w:t>treatmen</w:t>
      </w:r>
      <w:r>
        <w:rPr>
          <w:sz w:val="18"/>
          <w:szCs w:val="18"/>
          <w:color w:val="231F20"/>
          <w:spacing w:val="-2"/>
        </w:rPr>
        <w:t>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groups (</w:t>
      </w:r>
      <w:r>
        <w:rPr>
          <w:sz w:val="18"/>
          <w:szCs w:val="18"/>
          <w:i/>
          <w:iCs/>
          <w:color w:val="231F20"/>
          <w:spacing w:val="-5"/>
        </w:rPr>
        <w:t>L reuteri </w:t>
      </w:r>
      <w:r>
        <w:rPr>
          <w:sz w:val="18"/>
          <w:szCs w:val="18"/>
          <w:color w:val="231F20"/>
          <w:spacing w:val="-5"/>
        </w:rPr>
        <w:t>DSM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17938 and laxative therapy) (</w:t>
      </w:r>
      <w:hyperlink w:history="true" w:anchor="bookmark211">
        <w:r>
          <w:rPr>
            <w:sz w:val="18"/>
            <w:szCs w:val="18"/>
            <w:color w:val="231F20"/>
            <w:spacing w:val="-5"/>
          </w:rPr>
          <w:t>133</w:t>
        </w:r>
      </w:hyperlink>
      <w:r>
        <w:rPr>
          <w:sz w:val="18"/>
          <w:szCs w:val="18"/>
          <w:color w:val="231F20"/>
          <w:spacing w:val="-5"/>
        </w:rPr>
        <w:t>).</w:t>
      </w:r>
    </w:p>
    <w:p>
      <w:pPr>
        <w:pStyle w:val="BodyText"/>
        <w:ind w:left="5" w:right="1" w:firstLine="482"/>
        <w:spacing w:before="3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Defecation  frequency  was  higher  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the  </w:t>
      </w:r>
      <w:r>
        <w:rPr>
          <w:sz w:val="18"/>
          <w:szCs w:val="18"/>
          <w:i/>
          <w:iCs/>
          <w:color w:val="231F20"/>
        </w:rPr>
        <w:t>L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re</w:t>
      </w:r>
      <w:r>
        <w:rPr>
          <w:sz w:val="18"/>
          <w:szCs w:val="18"/>
          <w:i/>
          <w:iCs/>
          <w:color w:val="231F20"/>
          <w:spacing w:val="-1"/>
        </w:rPr>
        <w:t>uteri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DSM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17938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group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placebo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one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trial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212">
        <w:r>
          <w:rPr>
            <w:sz w:val="18"/>
            <w:szCs w:val="18"/>
            <w:color w:val="231F20"/>
            <w:spacing w:val="-1"/>
          </w:rPr>
          <w:t>130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similar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that in the control groups in the remaining studies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213">
        <w:r>
          <w:rPr>
            <w:sz w:val="18"/>
            <w:szCs w:val="18"/>
            <w:color w:val="231F20"/>
          </w:rPr>
          <w:t>132</w:t>
        </w:r>
      </w:hyperlink>
      <w:r>
        <w:rPr>
          <w:sz w:val="18"/>
          <w:szCs w:val="18"/>
          <w:color w:val="231F20"/>
        </w:rPr>
        <w:t>,</w:t>
      </w:r>
      <w:hyperlink w:history="true" w:anchor="bookmark214">
        <w:r>
          <w:rPr>
            <w:sz w:val="18"/>
            <w:szCs w:val="18"/>
            <w:color w:val="231F20"/>
          </w:rPr>
          <w:t>133</w:t>
        </w:r>
      </w:hyperlink>
      <w:r>
        <w:rPr>
          <w:sz w:val="18"/>
          <w:szCs w:val="18"/>
          <w:color w:val="231F20"/>
        </w:rPr>
        <w:t>,</w:t>
      </w:r>
      <w:hyperlink w:history="true" w:anchor="bookmark215">
        <w:r>
          <w:rPr>
            <w:sz w:val="18"/>
            <w:szCs w:val="18"/>
            <w:color w:val="231F20"/>
          </w:rPr>
          <w:t>137</w:t>
        </w:r>
      </w:hyperlink>
      <w:r>
        <w:rPr>
          <w:sz w:val="18"/>
          <w:szCs w:val="18"/>
          <w:color w:val="231F20"/>
        </w:rPr>
        <w:t>).</w:t>
      </w:r>
    </w:p>
    <w:p>
      <w:pPr>
        <w:pStyle w:val="BodyText"/>
        <w:ind w:left="4" w:right="1" w:firstLine="485"/>
        <w:spacing w:before="2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ESP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GHAN/NASPGHAN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that probiotics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-1"/>
        </w:rPr>
        <w:t>hould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be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-1"/>
        </w:rPr>
        <w:t>used in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treatment of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"/>
        </w:rPr>
        <w:t>functional constipation in children (</w:t>
      </w:r>
      <w:hyperlink w:history="true" w:anchor="bookmark216">
        <w:r>
          <w:rPr>
            <w:sz w:val="18"/>
            <w:szCs w:val="18"/>
            <w:color w:val="231F20"/>
            <w:spacing w:val="-1"/>
          </w:rPr>
          <w:t>123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spacing w:line="232" w:lineRule="exact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5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44" w:right="238" w:hanging="191"/>
              <w:spacing w:before="138" w:line="234" w:lineRule="auto"/>
              <w:rPr/>
            </w:pPr>
            <w:r>
              <w:rPr>
                <w:color w:val="231F20"/>
                <w:spacing w:val="-2"/>
              </w:rPr>
              <w:t>•  HCPs  may  </w:t>
            </w:r>
            <w:r>
              <w:rPr>
                <w:i/>
                <w:iCs/>
                <w:color w:val="231F20"/>
                <w:spacing w:val="-2"/>
              </w:rPr>
              <w:t>not</w:t>
            </w:r>
            <w:r>
              <w:rPr>
                <w:i/>
                <w:iCs/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2"/>
              </w:rPr>
              <w:t>recommend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2"/>
              </w:rPr>
              <w:t>use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2"/>
              </w:rPr>
              <w:t>probiotics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evaluated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so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far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as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a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single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or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adj</w:t>
            </w:r>
            <w:r>
              <w:rPr>
                <w:color w:val="231F20"/>
                <w:spacing w:val="-3"/>
              </w:rPr>
              <w:t>uvant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therapy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functional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constipation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children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to the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lack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efficacy.</w:t>
            </w:r>
          </w:p>
          <w:p>
            <w:pPr>
              <w:pStyle w:val="TableText"/>
              <w:ind w:left="253"/>
              <w:spacing w:line="231" w:lineRule="auto"/>
              <w:rPr/>
            </w:pPr>
            <w:r>
              <w:rPr>
                <w:color w:val="231F20"/>
                <w:spacing w:val="1"/>
              </w:rPr>
              <w:t>•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"/>
              </w:rPr>
              <w:t>: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Moderate</w:t>
            </w:r>
            <w:r>
              <w:rPr>
                <w:color w:val="231F20"/>
                <w:spacing w:val="1"/>
              </w:rPr>
              <w:t>.</w:t>
            </w:r>
          </w:p>
          <w:p>
            <w:pPr>
              <w:pStyle w:val="TableText"/>
              <w:ind w:left="253"/>
              <w:spacing w:line="243" w:lineRule="exact"/>
              <w:rPr/>
            </w:pPr>
            <w:r>
              <w:rPr>
                <w:color w:val="231F20"/>
                <w:spacing w:val="-1"/>
                <w:position w:val="1"/>
              </w:rPr>
              <w:t>•</w:t>
            </w:r>
            <w:r>
              <w:rPr>
                <w:color w:val="231F20"/>
                <w:spacing w:val="6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Grade of</w:t>
            </w:r>
            <w:r>
              <w:rPr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recommendation: Weak.</w:t>
            </w:r>
          </w:p>
        </w:tc>
      </w:tr>
    </w:tbl>
    <w:p>
      <w:pPr>
        <w:spacing w:line="24" w:lineRule="exact"/>
        <w:rPr>
          <w:rFonts w:ascii="Arial"/>
          <w:sz w:val="2"/>
        </w:rPr>
      </w:pPr>
      <w:r/>
    </w:p>
    <w:p>
      <w:pPr>
        <w:spacing w:line="24" w:lineRule="exact"/>
        <w:sectPr>
          <w:type w:val="continuous"/>
          <w:pgSz w:w="11700" w:h="15660"/>
          <w:pgMar w:top="949" w:right="838" w:bottom="1210" w:left="888" w:header="637" w:footer="928" w:gutter="0"/>
          <w:cols w:equalWidth="0" w:num="2">
            <w:col w:w="5063" w:space="100"/>
            <w:col w:w="481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28"/>
        <w:rPr/>
      </w:pPr>
      <w:r/>
    </w:p>
    <w:p>
      <w:pPr>
        <w:sectPr>
          <w:headerReference w:type="default" r:id="rId25"/>
          <w:footerReference w:type="default" r:id="rId26"/>
          <w:pgSz w:w="11700" w:h="15660"/>
          <w:pgMar w:top="894" w:right="872" w:bottom="1220" w:left="835" w:header="617" w:footer="938" w:gutter="0"/>
          <w:cols w:equalWidth="0" w:num="1">
            <w:col w:w="9993" w:space="0"/>
          </w:cols>
        </w:sectPr>
        <w:rPr/>
      </w:pPr>
    </w:p>
    <w:p>
      <w:pPr>
        <w:ind w:left="14"/>
        <w:spacing w:before="100" w:line="19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9"/>
        </w:rPr>
        <w:t>Celiac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9"/>
        </w:rPr>
        <w:t>Disease</w:t>
      </w:r>
    </w:p>
    <w:p>
      <w:pPr>
        <w:pStyle w:val="BodyText"/>
        <w:ind w:left="3" w:right="241" w:firstLine="484"/>
        <w:spacing w:before="10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Recent  literature  suggests  that  the  intestinal  microbiota  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altered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celiac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disease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-3"/>
        </w:rPr>
        <w:t>nd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may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be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involved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pathogenesis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well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respons</w:t>
      </w:r>
      <w:r>
        <w:rPr>
          <w:sz w:val="18"/>
          <w:szCs w:val="18"/>
          <w:color w:val="231F20"/>
          <w:spacing w:val="-3"/>
        </w:rPr>
        <w:t>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gluten-free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diet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3"/>
        </w:rPr>
        <w:t>(</w:t>
      </w:r>
      <w:hyperlink w:history="true" w:anchor="bookmark217">
        <w:r>
          <w:rPr>
            <w:sz w:val="18"/>
            <w:szCs w:val="18"/>
            <w:color w:val="231F20"/>
            <w:spacing w:val="-3"/>
          </w:rPr>
          <w:t>141</w:t>
        </w:r>
      </w:hyperlink>
      <w:r>
        <w:rPr>
          <w:sz w:val="18"/>
          <w:szCs w:val="18"/>
          <w:color w:val="231F20"/>
          <w:spacing w:val="-3"/>
        </w:rPr>
        <w:t>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Overall, there were no safety concerns in any ofthe RCTs investi</w:t>
      </w:r>
      <w:r>
        <w:rPr>
          <w:sz w:val="18"/>
          <w:szCs w:val="18"/>
          <w:color w:val="231F20"/>
          <w:spacing w:val="-3"/>
        </w:rPr>
        <w:t>gat-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ing the effects of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2"/>
        </w:rPr>
        <w:t>probiotics on celiac disease. How</w:t>
      </w:r>
      <w:r>
        <w:rPr>
          <w:sz w:val="18"/>
          <w:szCs w:val="18"/>
          <w:color w:val="231F20"/>
          <w:spacing w:val="-3"/>
        </w:rPr>
        <w:t>ever, there was 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evidence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of 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effect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clinical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outcomes,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except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stu</w:t>
      </w:r>
      <w:r>
        <w:rPr>
          <w:sz w:val="18"/>
          <w:szCs w:val="18"/>
          <w:color w:val="231F20"/>
          <w:spacing w:val="-4"/>
        </w:rPr>
        <w:t>dy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dem-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onstrating that the administration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Bifidobacterium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longum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CECT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7347 </w:t>
      </w:r>
      <w:r>
        <w:rPr>
          <w:sz w:val="18"/>
          <w:szCs w:val="18"/>
          <w:color w:val="231F20"/>
          <w:spacing w:val="-2"/>
        </w:rPr>
        <w:t>in children with newly diagnosed celiac disease may </w:t>
      </w:r>
      <w:r>
        <w:rPr>
          <w:sz w:val="18"/>
          <w:szCs w:val="18"/>
          <w:color w:val="231F20"/>
          <w:spacing w:val="-3"/>
        </w:rPr>
        <w:t>be associ-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ated with better short-term height gain (</w:t>
      </w:r>
      <w:hyperlink w:history="true" w:anchor="bookmark218">
        <w:r>
          <w:rPr>
            <w:sz w:val="18"/>
            <w:szCs w:val="18"/>
            <w:color w:val="231F20"/>
            <w:spacing w:val="-2"/>
          </w:rPr>
          <w:t>142</w:t>
        </w:r>
      </w:hyperlink>
      <w:r>
        <w:rPr>
          <w:sz w:val="18"/>
          <w:szCs w:val="18"/>
          <w:color w:val="231F20"/>
          <w:spacing w:val="-2"/>
        </w:rPr>
        <w:t>). One systematic 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hyperlink w:history="true" w:anchor="bookmark219">
        <w:r>
          <w:rPr>
            <w:sz w:val="18"/>
            <w:szCs w:val="18"/>
            <w:color w:val="231F20"/>
            <w:spacing w:val="-2"/>
          </w:rPr>
          <w:t>143</w:t>
        </w:r>
      </w:hyperlink>
      <w:r>
        <w:rPr>
          <w:sz w:val="18"/>
          <w:szCs w:val="18"/>
          <w:color w:val="231F20"/>
          <w:spacing w:val="-2"/>
        </w:rPr>
        <w:t>) included 7 studies coming 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6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2"/>
        </w:rPr>
        <w:t>RCTs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(n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2"/>
        </w:rPr>
        <w:t>=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2"/>
        </w:rPr>
        <w:t>279). Tw</w:t>
      </w:r>
      <w:r>
        <w:rPr>
          <w:sz w:val="18"/>
          <w:szCs w:val="18"/>
          <w:color w:val="231F20"/>
          <w:spacing w:val="-3"/>
        </w:rPr>
        <w:t>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studies included children.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3"/>
        </w:rPr>
        <w:t>The 2 studies were the 2014 Olivares study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cited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above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hyperlink w:history="true" w:anchor="bookmark220">
        <w:r>
          <w:rPr>
            <w:sz w:val="18"/>
            <w:szCs w:val="18"/>
            <w:color w:val="231F20"/>
            <w:spacing w:val="-2"/>
          </w:rPr>
          <w:t>142</w:t>
        </w:r>
      </w:hyperlink>
      <w:r>
        <w:rPr>
          <w:sz w:val="18"/>
          <w:szCs w:val="18"/>
          <w:color w:val="231F20"/>
          <w:spacing w:val="-2"/>
        </w:rPr>
        <w:t>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ano</w:t>
      </w:r>
      <w:r>
        <w:rPr>
          <w:sz w:val="18"/>
          <w:szCs w:val="18"/>
          <w:color w:val="231F20"/>
          <w:spacing w:val="-3"/>
        </w:rPr>
        <w:t>ther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study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that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did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not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include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clinical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outcome, but rather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showed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significant reduction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in TNF-α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blood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levels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administration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 B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breve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hyperlink w:history="true" w:anchor="bookmark221">
        <w:r>
          <w:rPr>
            <w:sz w:val="18"/>
            <w:szCs w:val="18"/>
            <w:color w:val="231F20"/>
            <w:spacing w:val="-2"/>
          </w:rPr>
          <w:t>144</w:t>
        </w:r>
      </w:hyperlink>
      <w:r>
        <w:rPr>
          <w:sz w:val="18"/>
          <w:szCs w:val="18"/>
          <w:color w:val="231F20"/>
          <w:spacing w:val="-2"/>
        </w:rPr>
        <w:t>).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While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adults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t</w:t>
      </w:r>
      <w:r>
        <w:rPr>
          <w:sz w:val="18"/>
          <w:szCs w:val="18"/>
          <w:color w:val="231F20"/>
          <w:spacing w:val="-3"/>
        </w:rPr>
        <w:t>here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was evidence for improved gastrointestinal symptoms with p</w:t>
      </w:r>
      <w:r>
        <w:rPr>
          <w:sz w:val="18"/>
          <w:szCs w:val="18"/>
          <w:color w:val="231F20"/>
          <w:spacing w:val="-3"/>
        </w:rPr>
        <w:t>robiotic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treatment, such findings were not reported in children.</w:t>
      </w:r>
    </w:p>
    <w:p>
      <w:pPr>
        <w:spacing w:before="33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9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44" w:right="239" w:hanging="191"/>
              <w:spacing w:before="137" w:line="252" w:lineRule="auto"/>
              <w:rPr/>
            </w:pPr>
            <w:r>
              <w:rPr>
                <w:color w:val="231F20"/>
              </w:rPr>
              <w:t>•  No recommendation can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made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i/>
                <w:iCs/>
                <w:color w:val="231F20"/>
              </w:rPr>
              <w:t>for</w:t>
            </w:r>
            <w:r>
              <w:rPr>
                <w:i/>
                <w:iCs/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or </w:t>
            </w:r>
            <w:r>
              <w:rPr>
                <w:i/>
                <w:iCs/>
                <w:color w:val="231F20"/>
                <w:spacing w:val="-1"/>
              </w:rPr>
              <w:t>against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use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probiotics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children with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celiac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disease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due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insufficient evidence.</w:t>
            </w:r>
          </w:p>
        </w:tc>
      </w:tr>
    </w:tbl>
    <w:p>
      <w:pPr>
        <w:spacing w:line="284" w:lineRule="auto"/>
        <w:rPr>
          <w:rFonts w:ascii="Arial"/>
          <w:sz w:val="21"/>
        </w:rPr>
      </w:pPr>
      <w:r/>
    </w:p>
    <w:p>
      <w:pPr>
        <w:ind w:left="16"/>
        <w:spacing w:before="64" w:line="264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  <w:position w:val="2"/>
        </w:rPr>
        <w:t>Small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  <w:position w:val="2"/>
        </w:rPr>
        <w:t>Intestinal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  <w:position w:val="2"/>
        </w:rPr>
        <w:t>Bacterial Overgrowth</w:t>
      </w:r>
    </w:p>
    <w:p>
      <w:pPr>
        <w:pStyle w:val="BodyText"/>
        <w:ind w:left="5" w:right="257" w:firstLine="490"/>
        <w:spacing w:before="2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SIBO is a heterogenous and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poorly unders</w:t>
      </w:r>
      <w:r>
        <w:rPr>
          <w:sz w:val="18"/>
          <w:szCs w:val="18"/>
          <w:color w:val="231F20"/>
          <w:spacing w:val="-2"/>
        </w:rPr>
        <w:t>tood entity charac-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terized by non-specific gastro</w:t>
      </w:r>
      <w:r>
        <w:rPr>
          <w:sz w:val="18"/>
          <w:szCs w:val="18"/>
          <w:color w:val="231F20"/>
          <w:spacing w:val="-1"/>
        </w:rPr>
        <w:t>intestinal symptoms, such as abdomi-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nal  distention  and</w:t>
      </w:r>
      <w:r>
        <w:rPr>
          <w:sz w:val="18"/>
          <w:szCs w:val="18"/>
          <w:color w:val="231F20"/>
          <w:spacing w:val="55"/>
        </w:rPr>
        <w:t xml:space="preserve"> </w:t>
      </w:r>
      <w:r>
        <w:rPr>
          <w:sz w:val="18"/>
          <w:szCs w:val="18"/>
          <w:color w:val="231F20"/>
          <w:spacing w:val="-1"/>
        </w:rPr>
        <w:t>pain,  diarrhea,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flatulence,  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vomiting, 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sometimes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non-gastroi</w:t>
      </w:r>
      <w:r>
        <w:rPr>
          <w:sz w:val="18"/>
          <w:szCs w:val="18"/>
          <w:color w:val="231F20"/>
          <w:spacing w:val="-1"/>
        </w:rPr>
        <w:t>ntestinal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symptoms,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such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metabolic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acidosis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neurological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symptoms.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These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variable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clinical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fea-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tures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excessive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microorganisms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within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small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intestine,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usually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observed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children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altered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gas-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trointestinal motility and anatomy (short </w:t>
      </w:r>
      <w:r>
        <w:rPr>
          <w:sz w:val="18"/>
          <w:szCs w:val="18"/>
          <w:color w:val="231F20"/>
          <w:spacing w:val="-1"/>
        </w:rPr>
        <w:t>bowel syndrome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or previ-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surgery), those receiving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acid-suppres</w:t>
      </w:r>
      <w:r>
        <w:rPr>
          <w:sz w:val="18"/>
          <w:szCs w:val="18"/>
          <w:color w:val="231F20"/>
          <w:spacing w:val="-1"/>
        </w:rPr>
        <w:t>sive therapies,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episode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intestinal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infectious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1"/>
        </w:rPr>
        <w:t>).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patients,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someti</w:t>
      </w:r>
      <w:r>
        <w:rPr>
          <w:sz w:val="18"/>
          <w:szCs w:val="18"/>
          <w:color w:val="231F20"/>
          <w:spacing w:val="-1"/>
        </w:rPr>
        <w:t>mes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clinical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practice,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however, no RCTs are current</w:t>
      </w:r>
      <w:r>
        <w:rPr>
          <w:sz w:val="18"/>
          <w:szCs w:val="18"/>
          <w:color w:val="231F20"/>
          <w:spacing w:val="-1"/>
        </w:rPr>
        <w:t>ly available to support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"/>
        </w:rPr>
        <w:t>their prescrip-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tion.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Only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1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RCT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222">
        <w:r>
          <w:rPr>
            <w:sz w:val="18"/>
            <w:szCs w:val="18"/>
            <w:color w:val="231F20"/>
            <w:spacing w:val="-1"/>
          </w:rPr>
          <w:t>145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tested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efficacy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of 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prob</w:t>
      </w:r>
      <w:r>
        <w:rPr>
          <w:sz w:val="18"/>
          <w:szCs w:val="18"/>
          <w:color w:val="231F20"/>
          <w:spacing w:val="-2"/>
        </w:rPr>
        <w:t>iotic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mixture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17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rhamnosus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R0011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(1.9 × 10</w:t>
      </w:r>
      <w:r>
        <w:rPr>
          <w:sz w:val="10"/>
          <w:szCs w:val="10"/>
          <w:color w:val="231F20"/>
          <w:spacing w:val="-1"/>
          <w:position w:val="5"/>
        </w:rPr>
        <w:t>9</w:t>
      </w:r>
      <w:r>
        <w:rPr>
          <w:sz w:val="10"/>
          <w:szCs w:val="10"/>
          <w:color w:val="231F20"/>
          <w:spacing w:val="8"/>
          <w:position w:val="5"/>
        </w:rPr>
        <w:t xml:space="preserve">  </w:t>
      </w:r>
      <w:r>
        <w:rPr>
          <w:sz w:val="18"/>
          <w:szCs w:val="18"/>
          <w:color w:val="231F20"/>
          <w:spacing w:val="-1"/>
        </w:rPr>
        <w:t>CFU)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and </w:t>
      </w:r>
      <w:r>
        <w:rPr>
          <w:sz w:val="18"/>
          <w:szCs w:val="18"/>
          <w:i/>
          <w:iCs/>
          <w:color w:val="231F20"/>
          <w:spacing w:val="-1"/>
        </w:rPr>
        <w:t>L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acidophilus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R0052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(0.1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-5"/>
        </w:rPr>
        <w:t>× 10</w:t>
      </w:r>
      <w:r>
        <w:rPr>
          <w:sz w:val="10"/>
          <w:szCs w:val="10"/>
          <w:color w:val="231F20"/>
          <w:position w:val="5"/>
        </w:rPr>
        <w:t>9</w:t>
      </w:r>
      <w:r>
        <w:rPr>
          <w:sz w:val="10"/>
          <w:szCs w:val="10"/>
          <w:color w:val="231F20"/>
          <w:spacing w:val="6"/>
          <w:w w:val="102"/>
          <w:position w:val="5"/>
        </w:rPr>
        <w:t xml:space="preserve">  </w:t>
      </w:r>
      <w:r>
        <w:rPr>
          <w:sz w:val="18"/>
          <w:szCs w:val="18"/>
          <w:color w:val="231F20"/>
        </w:rPr>
        <w:t>CFU)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 preventing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SIBO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sm</w:t>
      </w:r>
      <w:r>
        <w:rPr>
          <w:sz w:val="18"/>
          <w:szCs w:val="18"/>
          <w:color w:val="231F20"/>
          <w:spacing w:val="-1"/>
        </w:rPr>
        <w:t>all population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of chil-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dren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receiving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proton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pump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inhibitors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1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month. No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difference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 the incidence of SIBO, diagnosed with positive b</w:t>
      </w:r>
      <w:r>
        <w:rPr>
          <w:sz w:val="18"/>
          <w:szCs w:val="18"/>
          <w:color w:val="231F20"/>
          <w:spacing w:val="-1"/>
        </w:rPr>
        <w:t>reath tests, 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observed between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children receiving probiotics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(n =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3</w:t>
      </w:r>
      <w:r>
        <w:rPr>
          <w:sz w:val="18"/>
          <w:szCs w:val="18"/>
          <w:color w:val="231F20"/>
          <w:spacing w:val="-1"/>
        </w:rPr>
        <w:t>6)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 those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receiving placebo (n = 34) (33% vs 26.5%; </w:t>
      </w:r>
      <w:r>
        <w:rPr>
          <w:sz w:val="18"/>
          <w:szCs w:val="18"/>
          <w:i/>
          <w:iCs/>
          <w:color w:val="231F20"/>
        </w:rPr>
        <w:t>P </w:t>
      </w:r>
      <w:r>
        <w:rPr>
          <w:sz w:val="18"/>
          <w:szCs w:val="18"/>
          <w:color w:val="231F20"/>
        </w:rPr>
        <w:t>=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0.13).</w:t>
      </w:r>
    </w:p>
    <w:p>
      <w:pPr>
        <w:spacing w:before="38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9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46" w:right="239" w:hanging="193"/>
              <w:spacing w:before="137" w:line="252" w:lineRule="auto"/>
              <w:rPr/>
            </w:pPr>
            <w:r>
              <w:rPr>
                <w:color w:val="231F20"/>
              </w:rPr>
              <w:t>•  No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i/>
                <w:iCs/>
                <w:color w:val="231F20"/>
              </w:rPr>
              <w:t>for </w:t>
            </w:r>
            <w:r>
              <w:rPr>
                <w:color w:val="231F20"/>
              </w:rPr>
              <w:t>or </w:t>
            </w:r>
            <w:r>
              <w:rPr>
                <w:i/>
                <w:iCs/>
                <w:color w:val="231F20"/>
              </w:rPr>
              <w:t>against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use 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</w:t>
            </w:r>
            <w:r>
              <w:rPr>
                <w:color w:val="231F20"/>
                <w:spacing w:val="-1"/>
              </w:rPr>
              <w:t>bi-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otics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in the treatment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prevention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</w:t>
            </w:r>
            <w:r>
              <w:rPr>
                <w:color w:val="231F20"/>
                <w:spacing w:val="-1"/>
              </w:rPr>
              <w:t>f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SIBO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due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insufficient evidence.</w:t>
            </w:r>
          </w:p>
        </w:tc>
      </w:tr>
    </w:tbl>
    <w:p>
      <w:pPr>
        <w:ind w:left="22"/>
        <w:spacing w:before="233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5"/>
        </w:rPr>
        <w:t>Pancreatitis</w:t>
      </w:r>
    </w:p>
    <w:p>
      <w:pPr>
        <w:pStyle w:val="BodyText"/>
        <w:ind w:left="3" w:right="257" w:firstLine="485"/>
        <w:spacing w:before="14" w:line="24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1"/>
        </w:rPr>
        <w:t>,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multispecies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probiotic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preparation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mesent</w:t>
      </w:r>
      <w:r>
        <w:rPr>
          <w:sz w:val="18"/>
          <w:szCs w:val="18"/>
          <w:color w:val="231F20"/>
          <w:spacing w:val="-1"/>
        </w:rPr>
        <w:t>eric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ischemia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severe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acute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pancreatitis</w:t>
      </w:r>
      <w:r>
        <w:rPr>
          <w:sz w:val="18"/>
          <w:szCs w:val="18"/>
          <w:color w:val="231F20"/>
          <w:spacing w:val="1"/>
        </w:rPr>
        <w:t xml:space="preserve"> (</w:t>
      </w:r>
      <w:hyperlink w:history="true" w:anchor="bookmark223">
        <w:r>
          <w:rPr>
            <w:sz w:val="18"/>
            <w:szCs w:val="18"/>
            <w:color w:val="231F20"/>
            <w:spacing w:val="1"/>
          </w:rPr>
          <w:t>146</w:t>
        </w:r>
      </w:hyperlink>
      <w:r>
        <w:rPr>
          <w:sz w:val="18"/>
          <w:szCs w:val="18"/>
          <w:color w:val="231F20"/>
          <w:spacing w:val="1"/>
        </w:rPr>
        <w:t>).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pancreati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tis in children were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identified.</w:t>
      </w:r>
    </w:p>
    <w:p>
      <w:pPr>
        <w:spacing w:line="155" w:lineRule="exact"/>
        <w:rPr/>
      </w:pPr>
      <w:r/>
    </w:p>
    <w:tbl>
      <w:tblPr>
        <w:tblStyle w:val="TableNormal"/>
        <w:tblW w:w="4795" w:type="dxa"/>
        <w:tblInd w:w="9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1148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450" w:right="239" w:hanging="197"/>
              <w:spacing w:before="139" w:line="236" w:lineRule="auto"/>
              <w:rPr/>
            </w:pPr>
            <w:r>
              <w:rPr>
                <w:color w:val="231F20"/>
                <w:spacing w:val="-3"/>
              </w:rPr>
              <w:t>•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As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no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RCT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on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3"/>
              </w:rPr>
              <w:t>use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probiotics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3"/>
              </w:rPr>
              <w:t>for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pancreatitis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children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identified</w:t>
            </w:r>
            <w:r>
              <w:rPr>
                <w:color w:val="231F20"/>
                <w:spacing w:val="3"/>
              </w:rPr>
              <w:t>,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can </w:t>
            </w:r>
            <w:bookmarkStart w:name="bookmark59" w:id="17"/>
            <w:bookmarkEnd w:id="17"/>
            <w:r>
              <w:rPr>
                <w:color w:val="231F20"/>
                <w:spacing w:val="-1"/>
              </w:rPr>
              <w:t>be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made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1"/>
              </w:rPr>
              <w:t>for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i/>
                <w:iCs/>
                <w:color w:val="231F20"/>
                <w:spacing w:val="-1"/>
              </w:rPr>
              <w:t>against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use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probiotics for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management of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pancreatitis.</w:t>
            </w:r>
          </w:p>
        </w:tc>
      </w:tr>
    </w:tbl>
    <w:p>
      <w:pPr>
        <w:spacing w:line="26" w:lineRule="exact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"/>
        <w:spacing w:before="51" w:line="264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7"/>
          <w:position w:val="2"/>
        </w:rPr>
        <w:t>Support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7"/>
          <w:position w:val="2"/>
        </w:rPr>
        <w:t>and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7"/>
          <w:position w:val="2"/>
        </w:rPr>
        <w:t>Disclosures</w:t>
      </w:r>
    </w:p>
    <w:p>
      <w:pPr>
        <w:pStyle w:val="BodyText"/>
        <w:ind w:firstLine="493"/>
        <w:spacing w:before="46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Szajewska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received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grants/resear</w:t>
      </w:r>
      <w:r>
        <w:rPr>
          <w:sz w:val="18"/>
          <w:szCs w:val="18"/>
          <w:color w:val="231F20"/>
          <w:spacing w:val="-3"/>
        </w:rPr>
        <w:t>ch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3"/>
        </w:rPr>
        <w:t>support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3"/>
        </w:rPr>
        <w:t>from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Arla,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BioGaia,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-3"/>
        </w:rPr>
        <w:t>Chr.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Hansen,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Winclove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also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3"/>
        </w:rPr>
        <w:t>has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3"/>
        </w:rPr>
        <w:t>received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pay-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ments/honorariums for lectur</w:t>
      </w:r>
      <w:r>
        <w:rPr>
          <w:sz w:val="18"/>
          <w:szCs w:val="18"/>
          <w:color w:val="231F20"/>
          <w:spacing w:val="-2"/>
        </w:rPr>
        <w:t>es from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2"/>
        </w:rPr>
        <w:t>Ausnutria, BioGaia, Biocodex,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Chr.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Hansen,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Danone,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Nestle,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Nestle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Nutrition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Institute.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Berni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Canani has received grants and/or served as</w:t>
      </w:r>
      <w:r>
        <w:rPr>
          <w:sz w:val="18"/>
          <w:szCs w:val="18"/>
          <w:color w:val="231F20"/>
          <w:spacing w:val="-3"/>
        </w:rPr>
        <w:t xml:space="preserve"> a speaker for Ch.Hansen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(research grant, speaker), Humana (r</w:t>
      </w:r>
      <w:r>
        <w:rPr>
          <w:sz w:val="18"/>
          <w:szCs w:val="18"/>
          <w:color w:val="231F20"/>
          <w:spacing w:val="-3"/>
        </w:rPr>
        <w:t>esearch grant), iHealth (research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grant),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Kraft-Heinz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(research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grant,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speaker),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Mead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Johnson Nutri-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tion  (research  grant,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1"/>
        </w:rPr>
        <w:t>speake</w:t>
      </w:r>
      <w:r>
        <w:rPr>
          <w:sz w:val="18"/>
          <w:szCs w:val="18"/>
          <w:color w:val="231F20"/>
          <w:spacing w:val="-2"/>
        </w:rPr>
        <w:t>r),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2"/>
        </w:rPr>
        <w:t>Nestlè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2"/>
        </w:rPr>
        <w:t>(research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2"/>
        </w:rPr>
        <w:t>grant),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2"/>
        </w:rPr>
        <w:t>Novalac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2"/>
        </w:rPr>
        <w:t>(research  grant),  Nutricia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-2"/>
        </w:rPr>
        <w:t>(research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2"/>
        </w:rPr>
        <w:t>grant,   speaker),  and   Sanofi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2"/>
        </w:rPr>
        <w:t>(research grant, speaker). Domellöf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  <w:spacing w:val="-2"/>
        </w:rPr>
        <w:t>has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2"/>
        </w:rPr>
        <w:t>received grants/research </w:t>
      </w:r>
      <w:r>
        <w:rPr>
          <w:sz w:val="18"/>
          <w:szCs w:val="18"/>
          <w:color w:val="231F20"/>
          <w:spacing w:val="-3"/>
        </w:rPr>
        <w:t>sup-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port fromArla Food Ingredients, Baxter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"/>
        </w:rPr>
        <w:t>AB, and Prolacta Biosci</w:t>
      </w:r>
      <w:r>
        <w:rPr>
          <w:sz w:val="18"/>
          <w:szCs w:val="18"/>
          <w:color w:val="231F20"/>
          <w:spacing w:val="-3"/>
        </w:rPr>
        <w:t>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also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received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payments/honorariums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lectures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from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3"/>
        </w:rPr>
        <w:t>Baxter,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Baxter Deutschland GmbH, Biostime Institute of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  <w:spacing w:val="-2"/>
        </w:rPr>
        <w:t>Nutrition and C</w:t>
      </w:r>
      <w:r>
        <w:rPr>
          <w:sz w:val="18"/>
          <w:szCs w:val="18"/>
          <w:color w:val="231F20"/>
          <w:spacing w:val="-3"/>
        </w:rPr>
        <w:t>are,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Bioquest Solutions Pvt Ltd, Chiesi Phar</w:t>
      </w:r>
      <w:r>
        <w:rPr>
          <w:sz w:val="18"/>
          <w:szCs w:val="18"/>
          <w:color w:val="231F20"/>
          <w:spacing w:val="-3"/>
        </w:rPr>
        <w:t>maAB, Mead Johnson, Med-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scape Education, Nestec Ltd (N</w:t>
      </w:r>
      <w:r>
        <w:rPr>
          <w:sz w:val="18"/>
          <w:szCs w:val="18"/>
          <w:color w:val="231F20"/>
          <w:spacing w:val="-2"/>
        </w:rPr>
        <w:t>estlé), and Nestlé Nutrition Institute.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Domellöf 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2"/>
        </w:rPr>
        <w:t>also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stock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shareholder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Nutrium AB.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Guarino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received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grant/research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support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honorariums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le</w:t>
      </w:r>
      <w:r>
        <w:rPr>
          <w:sz w:val="18"/>
          <w:szCs w:val="18"/>
          <w:color w:val="231F20"/>
          <w:spacing w:val="-3"/>
        </w:rPr>
        <w:t>ctures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3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Ipsen. Hojsak has received paym</w:t>
      </w:r>
      <w:r>
        <w:rPr>
          <w:sz w:val="18"/>
          <w:szCs w:val="18"/>
          <w:color w:val="231F20"/>
          <w:spacing w:val="-2"/>
        </w:rPr>
        <w:t>ents/honorariums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for lectures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BioGaia, Nutricia,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Biocodex, AbelaPharm, </w:t>
      </w:r>
      <w:r>
        <w:rPr>
          <w:sz w:val="18"/>
          <w:szCs w:val="18"/>
          <w:color w:val="231F20"/>
          <w:spacing w:val="-2"/>
        </w:rPr>
        <w:t>Nestle, Abbott,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Sandoz,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Oktal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pharma,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Takeda.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Indr</w:t>
      </w:r>
      <w:r>
        <w:rPr>
          <w:sz w:val="18"/>
          <w:szCs w:val="18"/>
          <w:color w:val="231F20"/>
          <w:spacing w:val="-3"/>
        </w:rPr>
        <w:t>io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has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served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3"/>
        </w:rPr>
        <w:t>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consultant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speaker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for Biogaia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Danone,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speaker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for Bioga</w:t>
      </w:r>
      <w:r>
        <w:rPr>
          <w:sz w:val="18"/>
          <w:szCs w:val="18"/>
          <w:color w:val="231F20"/>
          <w:spacing w:val="-3"/>
        </w:rPr>
        <w:t>ia,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Danone,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Nestle Nutrition Institute, 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Sando. Lo Vecchio has received g</w:t>
      </w:r>
      <w:r>
        <w:rPr>
          <w:sz w:val="18"/>
          <w:szCs w:val="18"/>
          <w:color w:val="231F20"/>
          <w:spacing w:val="-3"/>
        </w:rPr>
        <w:t>rant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support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from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Merck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2"/>
        </w:rPr>
        <w:t>Sharp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2"/>
        </w:rPr>
        <w:t>&amp;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Dohme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participated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Advisory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Board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of Pfizer.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Mihatsch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h</w:t>
      </w:r>
      <w:r>
        <w:rPr>
          <w:sz w:val="18"/>
          <w:szCs w:val="18"/>
          <w:color w:val="231F20"/>
          <w:spacing w:val="-2"/>
        </w:rPr>
        <w:t>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served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member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Scientific advisory board for human milk and breastfeeding research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2"/>
        </w:rPr>
        <w:t>award committee by Nutricia. Mihatsch also has received payments/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honorariums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lectures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following: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Society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f</w:t>
      </w:r>
      <w:r>
        <w:rPr>
          <w:sz w:val="18"/>
          <w:szCs w:val="18"/>
          <w:color w:val="231F20"/>
          <w:spacing w:val="-3"/>
        </w:rPr>
        <w:t>or Neonatol-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ogy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2"/>
        </w:rPr>
        <w:t>(GNPI),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German  Society  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2"/>
        </w:rPr>
        <w:t>Pe</w:t>
      </w:r>
      <w:r>
        <w:rPr>
          <w:sz w:val="18"/>
          <w:szCs w:val="18"/>
          <w:color w:val="231F20"/>
          <w:spacing w:val="-3"/>
        </w:rPr>
        <w:t>d  Gastroenterology  (GPGE),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IPOKRATS,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Austrian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German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2"/>
        </w:rPr>
        <w:t>Socie</w:t>
      </w:r>
      <w:r>
        <w:rPr>
          <w:sz w:val="18"/>
          <w:szCs w:val="18"/>
          <w:color w:val="231F20"/>
          <w:spacing w:val="-3"/>
        </w:rPr>
        <w:t>ties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of Pediatrics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3"/>
        </w:rPr>
        <w:t>(DGKJ,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ÖGKJ),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2"/>
        </w:rPr>
        <w:t>Nutrition Com. of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2"/>
        </w:rPr>
        <w:t>DGKJ, Hosp</w:t>
      </w:r>
      <w:r>
        <w:rPr>
          <w:sz w:val="18"/>
          <w:szCs w:val="18"/>
          <w:color w:val="231F20"/>
          <w:spacing w:val="-3"/>
        </w:rPr>
        <w:t>itals in Germany and Europe,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Nordic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Neonatology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Pound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table,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Poland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Neonat</w:t>
      </w:r>
      <w:r>
        <w:rPr>
          <w:sz w:val="18"/>
          <w:szCs w:val="18"/>
          <w:color w:val="231F20"/>
          <w:spacing w:val="-3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3"/>
        </w:rPr>
        <w:t>Soc.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Mosca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participated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as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advisory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board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member,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and/or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consultant</w:t>
      </w:r>
      <w:r>
        <w:rPr>
          <w:sz w:val="18"/>
          <w:szCs w:val="18"/>
          <w:color w:val="231F20"/>
          <w:spacing w:val="-3"/>
        </w:rPr>
        <w:t>,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and/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speaker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BioGaia,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Nutricia,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Biocodex,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AdareBiome,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Nestlé,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Havéa, PiLeJe, and Sodilac. Orel has participated as a clinical inves-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2"/>
        </w:rPr>
        <w:t>tigator,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and/or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advisory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board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member,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and/or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speaker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for Abb</w:t>
      </w:r>
      <w:r>
        <w:rPr>
          <w:sz w:val="18"/>
          <w:szCs w:val="18"/>
          <w:color w:val="231F20"/>
          <w:spacing w:val="-3"/>
        </w:rPr>
        <w:t>ott,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BioGaia, Ewopharma, Kefo, Medis, Lek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Sandoz, Inspharma, Merit,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Medias  International,  and  Atlantic  </w:t>
      </w:r>
      <w:r>
        <w:rPr>
          <w:sz w:val="18"/>
          <w:szCs w:val="18"/>
          <w:color w:val="231F20"/>
          <w:spacing w:val="-2"/>
        </w:rPr>
        <w:t>Group.  Salvatore  has  partici-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pated as a clinical investigator, and/or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consultant,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and/or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speaker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Danone-Mellin, DVA, Noos, and Nestlé </w:t>
      </w:r>
      <w:r>
        <w:rPr>
          <w:sz w:val="18"/>
          <w:szCs w:val="18"/>
          <w:color w:val="231F20"/>
          <w:spacing w:val="-3"/>
        </w:rPr>
        <w:t>Health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3"/>
        </w:rPr>
        <w:t>Science.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Shamir 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participated as a clinical investigator</w:t>
      </w:r>
      <w:r>
        <w:rPr>
          <w:sz w:val="18"/>
          <w:szCs w:val="18"/>
          <w:color w:val="231F20"/>
          <w:spacing w:val="-3"/>
        </w:rPr>
        <w:t>, and/or advisory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3"/>
        </w:rPr>
        <w:t>board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3"/>
        </w:rPr>
        <w:t>member,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and/or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consultant,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-2"/>
        </w:rPr>
        <w:t>/or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speaker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for Abbott,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Else, Nestlé Nutrition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Institute,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2"/>
        </w:rPr>
        <w:t>Nestle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Health  Science,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NGS,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Nutricia,  Soremartec, 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Ukko.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van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den Akker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participated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advisory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board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mem-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ber and/or speaker for Baxter,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Nestlé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2"/>
        </w:rPr>
        <w:t>Nutrition Institute, an</w:t>
      </w:r>
      <w:r>
        <w:rPr>
          <w:sz w:val="18"/>
          <w:szCs w:val="18"/>
          <w:color w:val="231F20"/>
          <w:spacing w:val="-3"/>
        </w:rPr>
        <w:t>d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3"/>
        </w:rPr>
        <w:t>Nutricia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Early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Life Nutrition.</w:t>
      </w:r>
      <w:r>
        <w:rPr>
          <w:sz w:val="18"/>
          <w:szCs w:val="18"/>
          <w:color w:val="231F20"/>
          <w:spacing w:val="-2"/>
        </w:rPr>
        <w:t xml:space="preserve"> Van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Goudoever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is the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Founder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director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o</w:t>
      </w:r>
      <w:r>
        <w:rPr>
          <w:sz w:val="18"/>
          <w:szCs w:val="18"/>
          <w:color w:val="231F20"/>
          <w:spacing w:val="18"/>
        </w:rPr>
        <w:t>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 Dutch National Human Milk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Bank,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has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received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grant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sup-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port from Danone Research.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2"/>
        </w:rPr>
        <w:t>Vand</w:t>
      </w:r>
      <w:r>
        <w:rPr>
          <w:sz w:val="18"/>
          <w:szCs w:val="18"/>
          <w:color w:val="231F20"/>
          <w:spacing w:val="-3"/>
        </w:rPr>
        <w:t>enplas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3"/>
        </w:rPr>
        <w:t>has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participated as a clinical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investigator,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and/or advisory board member,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and/or consultant,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and/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or speaker for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Abbott Nutrition, Ausnutria</w:t>
      </w:r>
      <w:r>
        <w:rPr>
          <w:sz w:val="18"/>
          <w:szCs w:val="18"/>
          <w:color w:val="231F20"/>
          <w:spacing w:val="-2"/>
        </w:rPr>
        <w:t>, Biogaia, By Heart, CHR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Hansen, Danone, ELSE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-2"/>
        </w:rPr>
        <w:t>Nutrition, Friesland Campina,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Nestle Health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Science,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Nestle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Nutrition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</w:t>
      </w:r>
      <w:r>
        <w:rPr>
          <w:sz w:val="18"/>
          <w:szCs w:val="18"/>
          <w:color w:val="231F20"/>
          <w:spacing w:val="-2"/>
        </w:rPr>
        <w:t>nstitute,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Nutricia,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Mead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Johnson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Nutri-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tion,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3"/>
        </w:rPr>
        <w:t>Pileje,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United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Pharmaceuticals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(Novalac), Yakult,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Wyeth.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Weizman has participated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clinical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investigato</w:t>
      </w:r>
      <w:r>
        <w:rPr>
          <w:sz w:val="18"/>
          <w:szCs w:val="18"/>
          <w:color w:val="231F20"/>
          <w:spacing w:val="-3"/>
        </w:rPr>
        <w:t>r,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and/or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advisory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board member,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and/or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consultant,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and/or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speaker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BioGai</w:t>
      </w:r>
      <w:r>
        <w:rPr>
          <w:sz w:val="18"/>
          <w:szCs w:val="18"/>
          <w:color w:val="231F20"/>
          <w:spacing w:val="-3"/>
        </w:rPr>
        <w:t>a,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Bio-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Codex, Hipp, Mead Johnson, Nestle, Sensus, and Materna.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1830"/>
        <w:spacing w:before="57" w:line="192" w:lineRule="auto"/>
        <w:rPr>
          <w:rFonts w:ascii="Arial" w:hAnsi="Arial" w:eastAsia="Arial" w:cs="Arial"/>
          <w:sz w:val="20"/>
          <w:szCs w:val="20"/>
        </w:rPr>
      </w:pPr>
      <w:bookmarkStart w:name="bookmark17" w:id="18"/>
      <w:bookmarkEnd w:id="18"/>
      <w:bookmarkStart w:name="bookmark30" w:id="19"/>
      <w:bookmarkEnd w:id="19"/>
      <w:bookmarkStart w:name="bookmark44" w:id="20"/>
      <w:bookmarkEnd w:id="20"/>
      <w:bookmarkStart w:name="bookmark48" w:id="21"/>
      <w:bookmarkEnd w:id="21"/>
      <w:bookmarkStart w:name="bookmark49" w:id="22"/>
      <w:bookmarkEnd w:id="22"/>
      <w:r>
        <w:rPr>
          <w:rFonts w:ascii="Arial" w:hAnsi="Arial" w:eastAsia="Arial" w:cs="Arial"/>
          <w:sz w:val="20"/>
          <w:szCs w:val="20"/>
          <w:b/>
          <w:bCs/>
          <w:color w:val="231F20"/>
          <w:spacing w:val="-19"/>
        </w:rPr>
        <w:t>REFERENCES</w:t>
      </w:r>
    </w:p>
    <w:p>
      <w:pPr>
        <w:pStyle w:val="BodyText"/>
        <w:ind w:left="272" w:right="15" w:hanging="172"/>
        <w:spacing w:before="67" w:line="235" w:lineRule="auto"/>
        <w:rPr/>
      </w:pPr>
      <w:r>
        <w:rPr>
          <w:color w:val="231F20"/>
          <w:spacing w:val="-1"/>
        </w:rPr>
        <w:t>1.  Szajewska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H,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Guarino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A,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Hojsak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I,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Use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gastroenteritis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1"/>
        </w:rPr>
        <w:t>: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update</w:t>
      </w:r>
      <w:r>
        <w:rPr>
          <w:color w:val="231F20"/>
          <w:spacing w:val="1"/>
        </w:rPr>
        <w:t>.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Pediatr </w:t>
      </w:r>
      <w:r>
        <w:rPr>
          <w:i/>
          <w:iCs/>
          <w:color w:val="231F20"/>
          <w:spacing w:val="-3"/>
        </w:rPr>
        <w:t>Gastroenterol Nutr </w:t>
      </w:r>
      <w:r>
        <w:rPr>
          <w:color w:val="231F20"/>
          <w:spacing w:val="-3"/>
        </w:rPr>
        <w:t>2020;71:261—9.</w:t>
      </w:r>
    </w:p>
    <w:p>
      <w:pPr>
        <w:pStyle w:val="BodyText"/>
        <w:ind w:left="267" w:right="15" w:hanging="182"/>
        <w:spacing w:before="1" w:line="232" w:lineRule="auto"/>
        <w:rPr/>
      </w:pPr>
      <w:r>
        <w:rPr>
          <w:color w:val="231F20"/>
          <w:spacing w:val="-1"/>
        </w:rPr>
        <w:t>2.  Szajewska H, Canani RB, GuarinoA, et al. Probiotics for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prevention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antibiotic-associated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diarrhea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children.</w:t>
      </w:r>
      <w:r>
        <w:rPr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</w:rPr>
        <w:t>J Pediatr</w:t>
      </w:r>
      <w:r>
        <w:rPr>
          <w:i/>
          <w:iCs/>
          <w:color w:val="231F20"/>
          <w:spacing w:val="33"/>
          <w:w w:val="101"/>
        </w:rPr>
        <w:t xml:space="preserve"> </w:t>
      </w:r>
      <w:r>
        <w:rPr>
          <w:i/>
          <w:iCs/>
          <w:color w:val="231F20"/>
        </w:rPr>
        <w:t>Gastroenterol </w:t>
      </w:r>
      <w:r>
        <w:rPr>
          <w:i/>
          <w:iCs/>
          <w:color w:val="231F20"/>
          <w:spacing w:val="-4"/>
        </w:rPr>
        <w:t>Nutr </w:t>
      </w:r>
      <w:r>
        <w:rPr>
          <w:color w:val="231F20"/>
          <w:spacing w:val="-4"/>
        </w:rPr>
        <w:t>2016;62:495—506.</w:t>
      </w:r>
    </w:p>
    <w:p>
      <w:pPr>
        <w:spacing w:line="232" w:lineRule="auto"/>
        <w:sectPr>
          <w:type w:val="continuous"/>
          <w:pgSz w:w="11700" w:h="15660"/>
          <w:pgMar w:top="894" w:right="872" w:bottom="1220" w:left="835" w:header="617" w:footer="938" w:gutter="0"/>
          <w:cols w:equalWidth="0" w:num="2">
            <w:col w:w="5068" w:space="100"/>
            <w:col w:w="4825" w:space="0"/>
          </w:cols>
        </w:sectPr>
        <w:rPr/>
      </w:pPr>
    </w:p>
    <w:p>
      <w:pPr>
        <w:spacing w:before="45"/>
        <w:rPr/>
      </w:pPr>
      <w:r/>
    </w:p>
    <w:p>
      <w:pPr>
        <w:sectPr>
          <w:headerReference w:type="default" r:id="rId27"/>
          <w:footerReference w:type="default" r:id="rId28"/>
          <w:pgSz w:w="11700" w:h="15660"/>
          <w:pgMar w:top="949" w:right="836" w:bottom="1210" w:left="890" w:header="637" w:footer="928" w:gutter="0"/>
          <w:cols w:equalWidth="0" w:num="1">
            <w:col w:w="9974" w:space="0"/>
          </w:cols>
        </w:sectPr>
        <w:rPr/>
      </w:pPr>
    </w:p>
    <w:p>
      <w:pPr>
        <w:pStyle w:val="BodyText"/>
        <w:ind w:left="270" w:right="260" w:hanging="184"/>
        <w:spacing w:before="1" w:line="238" w:lineRule="auto"/>
        <w:rPr/>
      </w:pPr>
      <w:bookmarkStart w:name="bookmark66" w:id="23"/>
      <w:bookmarkEnd w:id="23"/>
      <w:r>
        <w:rPr>
          <w:color w:val="231F20"/>
          <w:spacing w:val="-1"/>
        </w:rPr>
        <w:t>3.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Hojsak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I,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Szajewska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H,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Canani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RB,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preven-</w:t>
      </w:r>
      <w:r>
        <w:rPr>
          <w:color w:val="231F20"/>
        </w:rPr>
        <w:t xml:space="preserve"> </w:t>
      </w:r>
      <w:r>
        <w:rPr>
          <w:color w:val="231F20"/>
        </w:rPr>
        <w:t>tion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of nosocomial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diarrhea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children. </w:t>
      </w:r>
      <w:r>
        <w:rPr>
          <w:i/>
          <w:iCs/>
          <w:color w:val="231F20"/>
        </w:rPr>
        <w:t>J Pediatr</w:t>
      </w:r>
      <w:r>
        <w:rPr>
          <w:i/>
          <w:iCs/>
          <w:color w:val="231F20"/>
          <w:spacing w:val="23"/>
        </w:rPr>
        <w:t xml:space="preserve"> </w:t>
      </w:r>
      <w:r>
        <w:rPr>
          <w:i/>
          <w:iCs/>
          <w:color w:val="231F20"/>
        </w:rPr>
        <w:t>Gastroenterol Nutr </w:t>
      </w:r>
      <w:bookmarkStart w:name="bookmark18" w:id="24"/>
      <w:bookmarkEnd w:id="24"/>
      <w:bookmarkStart w:name="bookmark69" w:id="25"/>
      <w:bookmarkEnd w:id="25"/>
      <w:bookmarkStart w:name="bookmark76" w:id="26"/>
      <w:bookmarkEnd w:id="26"/>
      <w:bookmarkStart w:name="bookmark78" w:id="27"/>
      <w:bookmarkEnd w:id="27"/>
      <w:bookmarkStart w:name="bookmark89" w:id="28"/>
      <w:bookmarkEnd w:id="28"/>
      <w:r>
        <w:rPr>
          <w:color w:val="231F20"/>
        </w:rPr>
        <w:t>2018;66:3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9.</w:t>
      </w:r>
    </w:p>
    <w:p>
      <w:pPr>
        <w:pStyle w:val="BodyText"/>
        <w:ind w:left="269" w:right="260" w:hanging="187"/>
        <w:spacing w:before="2" w:line="238" w:lineRule="auto"/>
        <w:rPr/>
      </w:pPr>
      <w:r>
        <w:rPr>
          <w:color w:val="231F20"/>
        </w:rPr>
        <w:t>4.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van denAkker CHP, van Goud</w:t>
      </w:r>
      <w:r>
        <w:rPr>
          <w:color w:val="231F20"/>
          <w:spacing w:val="-1"/>
        </w:rPr>
        <w:t>oever JB, Shamir R, et al.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preterm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infants</w:t>
      </w:r>
      <w:r>
        <w:rPr>
          <w:color w:val="231F20"/>
          <w:spacing w:val="1"/>
        </w:rPr>
        <w:t>: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position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paper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European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society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paediat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ric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gastroenterology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hepatology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nutrition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committee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nutrition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European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society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paedi</w:t>
      </w:r>
      <w:r>
        <w:rPr>
          <w:color w:val="231F20"/>
          <w:spacing w:val="-1"/>
        </w:rPr>
        <w:t>atric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gastroenterology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hepatology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nutrition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working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probiotics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prebiotics</w:t>
      </w:r>
      <w:r>
        <w:rPr>
          <w:color w:val="231F20"/>
          <w:spacing w:val="1"/>
        </w:rPr>
        <w:t>.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Pediatr </w:t>
      </w:r>
      <w:bookmarkStart w:name="bookmark19" w:id="29"/>
      <w:bookmarkEnd w:id="29"/>
      <w:bookmarkStart w:name="bookmark20" w:id="30"/>
      <w:bookmarkEnd w:id="30"/>
      <w:r>
        <w:rPr>
          <w:i/>
          <w:iCs/>
          <w:color w:val="231F20"/>
          <w:spacing w:val="-3"/>
        </w:rPr>
        <w:t>Gastroenterol Nutr </w:t>
      </w:r>
      <w:r>
        <w:rPr>
          <w:color w:val="231F20"/>
          <w:spacing w:val="-3"/>
        </w:rPr>
        <w:t>2020;70:664—80.</w:t>
      </w:r>
    </w:p>
    <w:p>
      <w:pPr>
        <w:pStyle w:val="BodyText"/>
        <w:ind w:left="265" w:right="262" w:hanging="178"/>
        <w:spacing w:line="236" w:lineRule="auto"/>
        <w:rPr/>
      </w:pPr>
      <w:r>
        <w:rPr>
          <w:color w:val="231F20"/>
          <w:spacing w:val="-1"/>
        </w:rPr>
        <w:t>5.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Hill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C,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Guarner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F,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Reid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G,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Exper</w:t>
      </w:r>
      <w:r>
        <w:rPr>
          <w:color w:val="231F20"/>
          <w:spacing w:val="-2"/>
        </w:rPr>
        <w:t>t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2"/>
        </w:rPr>
        <w:t>consensus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2"/>
        </w:rPr>
        <w:t>document.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International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Scientific Association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Prebiotics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con-</w:t>
      </w:r>
      <w:r>
        <w:rPr>
          <w:color w:val="231F20"/>
        </w:rPr>
        <w:t xml:space="preserve"> </w:t>
      </w:r>
      <w:r>
        <w:rPr>
          <w:color w:val="231F20"/>
        </w:rPr>
        <w:t>sensus statement on the scope an</w:t>
      </w:r>
      <w:r>
        <w:rPr>
          <w:color w:val="231F20"/>
          <w:spacing w:val="-1"/>
        </w:rPr>
        <w:t>d appropriate use 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the term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probiotic.</w:t>
      </w:r>
      <w:r>
        <w:rPr>
          <w:color w:val="231F20"/>
        </w:rPr>
        <w:t xml:space="preserve"> </w:t>
      </w:r>
      <w:bookmarkStart w:name="bookmark21" w:id="31"/>
      <w:bookmarkEnd w:id="31"/>
      <w:bookmarkStart w:name="bookmark25" w:id="32"/>
      <w:bookmarkEnd w:id="32"/>
      <w:r>
        <w:rPr>
          <w:i/>
          <w:iCs/>
          <w:color w:val="231F20"/>
          <w:spacing w:val="-2"/>
        </w:rPr>
        <w:t>Nat Rev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2"/>
        </w:rPr>
        <w:t>Gastroenterol Hepatol </w:t>
      </w:r>
      <w:r>
        <w:rPr>
          <w:color w:val="231F20"/>
          <w:spacing w:val="-2"/>
        </w:rPr>
        <w:t>2014;11:</w:t>
      </w:r>
      <w:r>
        <w:rPr>
          <w:color w:val="231F20"/>
          <w:spacing w:val="-3"/>
        </w:rPr>
        <w:t>506—14.</w:t>
      </w:r>
    </w:p>
    <w:p>
      <w:pPr>
        <w:pStyle w:val="BodyText"/>
        <w:ind w:left="265" w:right="259" w:hanging="179"/>
        <w:spacing w:before="6" w:line="239" w:lineRule="auto"/>
        <w:rPr/>
      </w:pPr>
      <w:r>
        <w:rPr>
          <w:color w:val="231F20"/>
          <w:spacing w:val="-1"/>
        </w:rPr>
        <w:t>6.  Szajewska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H,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Guarino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Hojsak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I,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Use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of probiotics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man-</w:t>
      </w:r>
      <w:r>
        <w:rPr>
          <w:color w:val="231F20"/>
        </w:rPr>
        <w:t xml:space="preserve"> </w:t>
      </w:r>
      <w:r>
        <w:rPr>
          <w:color w:val="231F20"/>
        </w:rPr>
        <w:t>agement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gastroenteritis</w:t>
      </w:r>
      <w:r>
        <w:rPr>
          <w:color w:val="231F20"/>
          <w:spacing w:val="1"/>
        </w:rPr>
        <w:t>: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position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paper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ESPGHAN </w:t>
      </w:r>
      <w:r>
        <w:rPr>
          <w:color w:val="231F20"/>
        </w:rPr>
        <w:t>Working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Probiot</w:t>
      </w:r>
      <w:r>
        <w:rPr>
          <w:color w:val="231F20"/>
          <w:spacing w:val="-1"/>
        </w:rPr>
        <w:t>ics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Prebiotics.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1"/>
        </w:rPr>
        <w:t>Pediatr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  <w:spacing w:val="-1"/>
        </w:rPr>
        <w:t>Gastroenterol</w:t>
      </w:r>
      <w:r>
        <w:rPr>
          <w:i/>
          <w:iCs/>
          <w:color w:val="231F20"/>
        </w:rPr>
        <w:t xml:space="preserve"> </w:t>
      </w:r>
      <w:bookmarkStart w:name="bookmark22" w:id="33"/>
      <w:bookmarkEnd w:id="33"/>
      <w:bookmarkStart w:name="bookmark23" w:id="34"/>
      <w:bookmarkEnd w:id="34"/>
      <w:r>
        <w:rPr>
          <w:i/>
          <w:iCs/>
          <w:color w:val="231F20"/>
          <w:spacing w:val="-4"/>
        </w:rPr>
        <w:t>Nutr </w:t>
      </w:r>
      <w:r>
        <w:rPr>
          <w:color w:val="231F20"/>
          <w:spacing w:val="-4"/>
        </w:rPr>
        <w:t>2014;58:531—9.</w:t>
      </w:r>
    </w:p>
    <w:p>
      <w:pPr>
        <w:pStyle w:val="BodyText"/>
        <w:ind w:left="270" w:right="245" w:hanging="188"/>
        <w:spacing w:before="2" w:line="238" w:lineRule="auto"/>
        <w:rPr/>
      </w:pPr>
      <w:r>
        <w:rPr>
          <w:color w:val="231F20"/>
          <w:spacing w:val="1"/>
        </w:rPr>
        <w:t>7.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Zheng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"/>
        </w:rPr>
        <w:t>, </w:t>
      </w:r>
      <w:r>
        <w:rPr>
          <w:color w:val="231F20"/>
        </w:rPr>
        <w:t>Wittouck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1"/>
        </w:rPr>
        <w:t>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Salvetti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1"/>
        </w:rPr>
        <w:t>, </w:t>
      </w:r>
      <w:r>
        <w:rPr>
          <w:color w:val="231F20"/>
        </w:rPr>
        <w:t>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taxonomic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note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genus </w:t>
      </w:r>
      <w:bookmarkStart w:name="bookmark52" w:id="35"/>
      <w:bookmarkEnd w:id="35"/>
      <w:r>
        <w:rPr>
          <w:color w:val="231F20"/>
        </w:rPr>
        <w:t>Lactobacillus</w:t>
      </w:r>
      <w:r>
        <w:rPr>
          <w:color w:val="231F20"/>
          <w:spacing w:val="5"/>
        </w:rPr>
        <w:t>:  </w:t>
      </w:r>
      <w:r>
        <w:rPr>
          <w:color w:val="231F20"/>
        </w:rPr>
        <w:t>Description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 23  </w:t>
      </w:r>
      <w:r>
        <w:rPr>
          <w:color w:val="231F20"/>
        </w:rPr>
        <w:t>novel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genera</w:t>
      </w:r>
      <w:r>
        <w:rPr>
          <w:color w:val="231F20"/>
          <w:spacing w:val="5"/>
        </w:rPr>
        <w:t>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emended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descrip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tion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genus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Lactobacillus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</w:rPr>
        <w:t>Beijerinck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5"/>
        </w:rPr>
        <w:t>1901,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union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of </w:t>
      </w:r>
      <w:bookmarkStart w:name="bookmark102" w:id="36"/>
      <w:bookmarkEnd w:id="36"/>
      <w:bookmarkStart w:name="bookmark107" w:id="37"/>
      <w:bookmarkEnd w:id="37"/>
      <w:bookmarkStart w:name="bookmark109" w:id="38"/>
      <w:bookmarkEnd w:id="38"/>
      <w:bookmarkStart w:name="bookmark112" w:id="39"/>
      <w:bookmarkEnd w:id="39"/>
      <w:bookmarkStart w:name="bookmark53" w:id="40"/>
      <w:bookmarkEnd w:id="40"/>
      <w:bookmarkStart w:name="bookmark94" w:id="41"/>
      <w:bookmarkEnd w:id="41"/>
      <w:bookmarkStart w:name="bookmark98" w:id="42"/>
      <w:bookmarkEnd w:id="42"/>
      <w:r>
        <w:rPr>
          <w:color w:val="231F20"/>
          <w:spacing w:val="2"/>
        </w:rPr>
        <w:t>Lactobacillaceae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Leuconostocaceae.</w:t>
      </w:r>
      <w:r>
        <w:rPr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  <w:spacing w:val="2"/>
        </w:rPr>
        <w:t>Int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2"/>
        </w:rPr>
        <w:t>J</w:t>
      </w:r>
      <w:r>
        <w:rPr>
          <w:i/>
          <w:iCs/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2"/>
        </w:rPr>
        <w:t>Syst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2"/>
        </w:rPr>
        <w:t>Evol</w:t>
      </w:r>
      <w:r>
        <w:rPr>
          <w:i/>
          <w:iCs/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2"/>
        </w:rPr>
        <w:t>M</w:t>
      </w:r>
      <w:r>
        <w:rPr>
          <w:i/>
          <w:iCs/>
          <w:color w:val="231F20"/>
          <w:spacing w:val="1"/>
        </w:rPr>
        <w:t>icrobiol</w:t>
      </w:r>
      <w:r>
        <w:rPr>
          <w:i/>
          <w:iCs/>
          <w:color w:val="231F20"/>
        </w:rPr>
        <w:t xml:space="preserve"> </w:t>
      </w:r>
      <w:bookmarkStart w:name="bookmark24" w:id="43"/>
      <w:bookmarkEnd w:id="43"/>
      <w:r>
        <w:rPr>
          <w:color w:val="231F20"/>
          <w:spacing w:val="-3"/>
        </w:rPr>
        <w:t>2020;70:2782—858.</w:t>
      </w:r>
    </w:p>
    <w:p>
      <w:pPr>
        <w:pStyle w:val="BodyText"/>
        <w:ind w:left="273" w:right="261" w:hanging="184"/>
        <w:spacing w:line="235" w:lineRule="auto"/>
        <w:rPr/>
      </w:pPr>
      <w:r>
        <w:rPr>
          <w:color w:val="231F20"/>
          <w:spacing w:val="-1"/>
        </w:rPr>
        <w:t>8.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Bafeta A,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Koh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Riveros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C,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Ravaud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P.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Ha</w:t>
      </w:r>
      <w:r>
        <w:rPr>
          <w:color w:val="231F20"/>
          <w:spacing w:val="-2"/>
        </w:rPr>
        <w:t>rms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reporting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random-</w:t>
      </w:r>
      <w:r>
        <w:rPr>
          <w:color w:val="231F20"/>
        </w:rPr>
        <w:t xml:space="preserve"> </w:t>
      </w:r>
      <w:r>
        <w:rPr>
          <w:color w:val="231F20"/>
        </w:rPr>
        <w:t>ized controlled trials 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interventions aimed at modifying microbiota</w:t>
      </w:r>
      <w:r>
        <w:rPr>
          <w:color w:val="231F20"/>
          <w:spacing w:val="-1"/>
        </w:rPr>
        <w:t>: a</w:t>
      </w:r>
      <w:r>
        <w:rPr>
          <w:color w:val="231F20"/>
        </w:rPr>
        <w:t xml:space="preserve"> </w:t>
      </w:r>
      <w:bookmarkStart w:name="bookmark26" w:id="44"/>
      <w:bookmarkEnd w:id="44"/>
      <w:r>
        <w:rPr>
          <w:color w:val="231F20"/>
          <w:spacing w:val="-2"/>
        </w:rPr>
        <w:t>systematic review.</w:t>
      </w:r>
      <w:r>
        <w:rPr>
          <w:color w:val="231F20"/>
          <w:spacing w:val="-1"/>
        </w:rPr>
        <w:t xml:space="preserve"> </w:t>
      </w:r>
      <w:r>
        <w:rPr>
          <w:i/>
          <w:iCs/>
          <w:color w:val="231F20"/>
          <w:spacing w:val="-2"/>
        </w:rPr>
        <w:t>Ann Intern Med </w:t>
      </w:r>
      <w:r>
        <w:rPr>
          <w:color w:val="231F20"/>
          <w:spacing w:val="-2"/>
        </w:rPr>
        <w:t>2018;169:240—7.</w:t>
      </w:r>
    </w:p>
    <w:p>
      <w:pPr>
        <w:pStyle w:val="BodyText"/>
        <w:ind w:left="272" w:right="260" w:hanging="191"/>
        <w:spacing w:before="6" w:line="239" w:lineRule="auto"/>
        <w:rPr/>
      </w:pPr>
      <w:r>
        <w:rPr>
          <w:color w:val="231F20"/>
          <w:spacing w:val="2"/>
        </w:rPr>
        <w:t>9.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Guarino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2"/>
        </w:rPr>
        <w:t>,  </w:t>
      </w:r>
      <w:r>
        <w:rPr>
          <w:color w:val="231F20"/>
        </w:rPr>
        <w:t>Ashkenazi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S</w:t>
      </w:r>
      <w:r>
        <w:rPr>
          <w:color w:val="231F20"/>
          <w:spacing w:val="2"/>
        </w:rPr>
        <w:t>,  </w:t>
      </w:r>
      <w:r>
        <w:rPr>
          <w:color w:val="231F20"/>
        </w:rPr>
        <w:t>Gendrel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D</w:t>
      </w:r>
      <w:r>
        <w:rPr>
          <w:color w:val="231F20"/>
          <w:spacing w:val="2"/>
        </w:rPr>
        <w:t>,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Lo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Vecchio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2"/>
        </w:rPr>
        <w:t>,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Shamir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R</w:t>
      </w:r>
      <w:r>
        <w:rPr>
          <w:color w:val="231F20"/>
          <w:spacing w:val="2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Szajewska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1"/>
        </w:rPr>
        <w:t>H.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1"/>
        </w:rPr>
        <w:t>European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1"/>
        </w:rPr>
        <w:t>Society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1"/>
        </w:rPr>
        <w:t>for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1"/>
        </w:rPr>
        <w:t>Pediatric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1"/>
        </w:rPr>
        <w:t>Gastroenterolog</w:t>
      </w:r>
      <w:r>
        <w:rPr>
          <w:color w:val="231F20"/>
        </w:rPr>
        <w:t>y, </w:t>
      </w:r>
      <w:r>
        <w:rPr>
          <w:color w:val="231F20"/>
          <w:spacing w:val="2"/>
        </w:rPr>
        <w:t>Hepatology,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and Nutrition/Europ</w:t>
      </w:r>
      <w:r>
        <w:rPr>
          <w:color w:val="231F20"/>
          <w:spacing w:val="1"/>
        </w:rPr>
        <w:t>ean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Society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for Pediatric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1"/>
        </w:rPr>
        <w:t>Infectious</w:t>
      </w:r>
      <w:r>
        <w:rPr>
          <w:color w:val="231F20"/>
        </w:rPr>
        <w:t xml:space="preserve"> </w:t>
      </w:r>
      <w:r>
        <w:rPr>
          <w:color w:val="231F20"/>
        </w:rPr>
        <w:t>Diseases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evidence</w:t>
      </w:r>
      <w:r>
        <w:rPr>
          <w:color w:val="231F20"/>
          <w:spacing w:val="8"/>
        </w:rPr>
        <w:t>-</w:t>
      </w:r>
      <w:r>
        <w:rPr>
          <w:color w:val="231F20"/>
        </w:rPr>
        <w:t>based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guidelines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management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acute </w:t>
      </w:r>
      <w:r>
        <w:rPr>
          <w:color w:val="231F20"/>
        </w:rPr>
        <w:t>gastroenteritis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</w:rPr>
        <w:t>in   children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Europe</w:t>
      </w:r>
      <w:r>
        <w:rPr>
          <w:color w:val="231F20"/>
          <w:spacing w:val="13"/>
        </w:rPr>
        <w:t>: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update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13"/>
        </w:rPr>
        <w:t>2014.</w:t>
      </w:r>
      <w:r>
        <w:rPr>
          <w:color w:val="231F20"/>
          <w:spacing w:val="14"/>
          <w:w w:val="101"/>
        </w:rPr>
        <w:t xml:space="preserve"> 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3"/>
        </w:rPr>
        <w:t xml:space="preserve">  </w:t>
      </w:r>
      <w:r>
        <w:rPr>
          <w:i/>
          <w:iCs/>
          <w:color w:val="231F20"/>
        </w:rPr>
        <w:t>Pediatr </w:t>
      </w:r>
      <w:r>
        <w:rPr>
          <w:i/>
          <w:iCs/>
          <w:color w:val="231F20"/>
        </w:rPr>
        <w:t>Gastroenterol Nutr </w:t>
      </w:r>
      <w:r>
        <w:rPr>
          <w:color w:val="231F20"/>
        </w:rPr>
        <w:t>2014;59</w:t>
      </w:r>
      <w:r>
        <w:rPr>
          <w:color w:val="231F20"/>
          <w:spacing w:val="-1"/>
        </w:rPr>
        <w:t>:132—52.</w:t>
      </w:r>
    </w:p>
    <w:p>
      <w:pPr>
        <w:pStyle w:val="BodyText"/>
        <w:ind w:left="265" w:right="260" w:hanging="247"/>
        <w:spacing w:line="236" w:lineRule="auto"/>
        <w:rPr/>
      </w:pPr>
      <w:r>
        <w:rPr>
          <w:color w:val="231F20"/>
          <w:spacing w:val="-2"/>
        </w:rPr>
        <w:t>10.</w:t>
      </w:r>
      <w:r>
        <w:rPr>
          <w:color w:val="231F20"/>
          <w:spacing w:val="51"/>
          <w:w w:val="102"/>
        </w:rPr>
        <w:t xml:space="preserve"> </w:t>
      </w:r>
      <w:r>
        <w:rPr>
          <w:color w:val="231F20"/>
          <w:spacing w:val="-2"/>
        </w:rPr>
        <w:t>Gwee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KA,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Lee WW,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Ling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KL,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Consensus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contentious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state-</w:t>
      </w:r>
      <w:r>
        <w:rPr>
          <w:color w:val="231F20"/>
        </w:rPr>
        <w:t xml:space="preserve"> </w:t>
      </w:r>
      <w:r>
        <w:rPr>
          <w:color w:val="231F20"/>
        </w:rPr>
        <w:t>ments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 probiotics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prac</w:t>
      </w:r>
      <w:r>
        <w:rPr>
          <w:color w:val="231F20"/>
          <w:spacing w:val="-1"/>
        </w:rPr>
        <w:t>tice: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south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east Asian</w:t>
      </w:r>
      <w:r>
        <w:rPr>
          <w:color w:val="231F20"/>
        </w:rPr>
        <w:t xml:space="preserve"> </w:t>
      </w:r>
      <w:r>
        <w:rPr>
          <w:color w:val="231F20"/>
        </w:rPr>
        <w:t>gastro-neuro motility association working team report. </w:t>
      </w:r>
      <w:r>
        <w:rPr>
          <w:i/>
          <w:iCs/>
          <w:color w:val="231F20"/>
        </w:rPr>
        <w:t>J Gastroenter</w:t>
      </w:r>
      <w:r>
        <w:rPr>
          <w:i/>
          <w:iCs/>
          <w:color w:val="231F20"/>
          <w:spacing w:val="-1"/>
        </w:rPr>
        <w:t>ol</w:t>
      </w:r>
      <w:r>
        <w:rPr>
          <w:i/>
          <w:iCs/>
          <w:color w:val="231F20"/>
        </w:rPr>
        <w:t xml:space="preserve"> </w:t>
      </w:r>
      <w:bookmarkStart w:name="bookmark27" w:id="45"/>
      <w:bookmarkEnd w:id="45"/>
      <w:r>
        <w:rPr>
          <w:i/>
          <w:iCs/>
          <w:color w:val="231F20"/>
          <w:spacing w:val="-3"/>
        </w:rPr>
        <w:t>Hepatol </w:t>
      </w:r>
      <w:r>
        <w:rPr>
          <w:color w:val="231F20"/>
          <w:spacing w:val="-3"/>
        </w:rPr>
        <w:t>2018;33:1707—16.</w:t>
      </w:r>
    </w:p>
    <w:p>
      <w:pPr>
        <w:pStyle w:val="BodyText"/>
        <w:ind w:left="279" w:right="260" w:hanging="261"/>
        <w:spacing w:before="7" w:line="239" w:lineRule="auto"/>
        <w:rPr/>
      </w:pPr>
      <w:r>
        <w:rPr>
          <w:color w:val="231F20"/>
          <w:spacing w:val="-1"/>
        </w:rPr>
        <w:t>11.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Marchand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V.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Using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paediatric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population.</w:t>
      </w:r>
      <w:r>
        <w:rPr>
          <w:color w:val="231F20"/>
          <w:spacing w:val="22"/>
        </w:rPr>
        <w:t xml:space="preserve"> </w:t>
      </w:r>
      <w:r>
        <w:rPr>
          <w:i/>
          <w:iCs/>
          <w:color w:val="231F20"/>
          <w:spacing w:val="-1"/>
        </w:rPr>
        <w:t>Pa</w:t>
      </w:r>
      <w:r>
        <w:rPr>
          <w:i/>
          <w:iCs/>
          <w:color w:val="231F20"/>
          <w:spacing w:val="-2"/>
        </w:rPr>
        <w:t>ediatr</w:t>
      </w:r>
      <w:r>
        <w:rPr>
          <w:i/>
          <w:iCs/>
          <w:color w:val="231F20"/>
        </w:rPr>
        <w:t xml:space="preserve"> </w:t>
      </w:r>
      <w:bookmarkStart w:name="bookmark28" w:id="46"/>
      <w:bookmarkEnd w:id="46"/>
      <w:bookmarkStart w:name="bookmark32" w:id="47"/>
      <w:bookmarkEnd w:id="47"/>
      <w:r>
        <w:rPr>
          <w:i/>
          <w:iCs/>
          <w:color w:val="231F20"/>
          <w:spacing w:val="-3"/>
        </w:rPr>
        <w:t>Child Health </w:t>
      </w:r>
      <w:r>
        <w:rPr>
          <w:color w:val="231F20"/>
          <w:spacing w:val="-3"/>
        </w:rPr>
        <w:t>2012;17:575—6.</w:t>
      </w:r>
    </w:p>
    <w:p>
      <w:pPr>
        <w:pStyle w:val="BodyText"/>
        <w:ind w:left="272" w:right="255" w:hanging="254"/>
        <w:spacing w:before="1" w:line="234" w:lineRule="auto"/>
        <w:rPr/>
      </w:pPr>
      <w:r>
        <w:rPr>
          <w:color w:val="231F20"/>
          <w:spacing w:val="-1"/>
        </w:rPr>
        <w:t>12.  Schnadower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D,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Tarr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PI,  Casper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"/>
        </w:rPr>
        <w:t>TC,  e</w:t>
      </w:r>
      <w:r>
        <w:rPr>
          <w:color w:val="231F20"/>
          <w:spacing w:val="-2"/>
        </w:rPr>
        <w:t>t  al.  Lactobacillus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rhamnosus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GG versus placebo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"/>
        </w:rPr>
        <w:t>acute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"/>
        </w:rPr>
        <w:t>gastroenteritis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children. </w:t>
      </w:r>
      <w:r>
        <w:rPr>
          <w:i/>
          <w:iCs/>
          <w:color w:val="231F20"/>
          <w:spacing w:val="1"/>
        </w:rPr>
        <w:t>NEngl J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1"/>
        </w:rPr>
        <w:t>Med</w:t>
      </w:r>
      <w:r>
        <w:rPr>
          <w:i/>
          <w:iCs/>
          <w:color w:val="231F20"/>
        </w:rPr>
        <w:t xml:space="preserve"> </w:t>
      </w:r>
      <w:bookmarkStart w:name="bookmark29" w:id="48"/>
      <w:bookmarkEnd w:id="48"/>
      <w:r>
        <w:rPr>
          <w:color w:val="231F20"/>
        </w:rPr>
        <w:t>2018;379:2002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14.</w:t>
      </w:r>
    </w:p>
    <w:p>
      <w:pPr>
        <w:pStyle w:val="BodyText"/>
        <w:ind w:left="272" w:right="261" w:hanging="254"/>
        <w:spacing w:before="1" w:line="239" w:lineRule="auto"/>
        <w:rPr/>
      </w:pPr>
      <w:r>
        <w:rPr>
          <w:color w:val="231F20"/>
        </w:rPr>
        <w:t>13.  Szymański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H,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Szajewsk</w:t>
      </w:r>
      <w:r>
        <w:rPr>
          <w:color w:val="231F20"/>
          <w:spacing w:val="-1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H.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Lack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of efficacy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of lactobacillus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reuteri</w:t>
      </w:r>
      <w:r>
        <w:rPr>
          <w:color w:val="231F20"/>
        </w:rPr>
        <w:t xml:space="preserve"> </w:t>
      </w:r>
      <w:r>
        <w:rPr>
          <w:color w:val="231F20"/>
        </w:rPr>
        <w:t>DSM  17938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treatmen</w:t>
      </w:r>
      <w:r>
        <w:rPr>
          <w:color w:val="231F20"/>
          <w:spacing w:val="-1"/>
        </w:rPr>
        <w:t>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gastroenteritis: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randomized</w:t>
      </w:r>
      <w:r>
        <w:rPr>
          <w:color w:val="231F20"/>
        </w:rPr>
        <w:t xml:space="preserve"> </w:t>
      </w:r>
      <w:bookmarkStart w:name="bookmark148" w:id="49"/>
      <w:bookmarkEnd w:id="49"/>
      <w:bookmarkStart w:name="bookmark31" w:id="50"/>
      <w:bookmarkEnd w:id="50"/>
      <w:bookmarkStart w:name="bookmark60" w:id="51"/>
      <w:bookmarkEnd w:id="51"/>
      <w:bookmarkStart w:name="bookmark70" w:id="52"/>
      <w:bookmarkEnd w:id="52"/>
      <w:bookmarkStart w:name="bookmark72" w:id="53"/>
      <w:bookmarkEnd w:id="53"/>
      <w:bookmarkStart w:name="bookmark77" w:id="54"/>
      <w:bookmarkEnd w:id="54"/>
      <w:r>
        <w:rPr>
          <w:color w:val="231F20"/>
          <w:spacing w:val="-1"/>
        </w:rPr>
        <w:t>controlled trial. </w:t>
      </w:r>
      <w:r>
        <w:rPr>
          <w:i/>
          <w:iCs/>
          <w:color w:val="231F20"/>
          <w:spacing w:val="-1"/>
        </w:rPr>
        <w:t>Pediatr Infect</w:t>
      </w:r>
      <w:r>
        <w:rPr>
          <w:i/>
          <w:iCs/>
          <w:color w:val="231F20"/>
          <w:spacing w:val="-2"/>
        </w:rPr>
        <w:t xml:space="preserve"> Dis J</w:t>
      </w:r>
      <w:r>
        <w:rPr>
          <w:i/>
          <w:iCs/>
          <w:color w:val="231F20"/>
          <w:spacing w:val="-13"/>
        </w:rPr>
        <w:t xml:space="preserve"> </w:t>
      </w:r>
      <w:r>
        <w:rPr>
          <w:color w:val="231F20"/>
          <w:spacing w:val="-2"/>
        </w:rPr>
        <w:t>2019;38:e237—42.</w:t>
      </w:r>
    </w:p>
    <w:p>
      <w:pPr>
        <w:pStyle w:val="BodyText"/>
        <w:ind w:left="270" w:right="261" w:hanging="252"/>
        <w:spacing w:before="8" w:line="235" w:lineRule="auto"/>
        <w:rPr/>
      </w:pPr>
      <w:r>
        <w:rPr>
          <w:color w:val="231F20"/>
          <w:spacing w:val="-2"/>
        </w:rPr>
        <w:t>14.  Su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GL,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Ko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CW,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Bercik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P,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AGA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2"/>
        </w:rPr>
        <w:t>clinica</w:t>
      </w:r>
      <w:r>
        <w:rPr>
          <w:color w:val="231F20"/>
          <w:spacing w:val="-3"/>
        </w:rPr>
        <w:t>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practice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3"/>
        </w:rPr>
        <w:t>guidelines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on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role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probiotics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gastrointestinal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disorders</w:t>
      </w:r>
      <w:r>
        <w:rPr>
          <w:color w:val="231F20"/>
          <w:spacing w:val="5"/>
        </w:rPr>
        <w:t>.</w:t>
      </w:r>
      <w:r>
        <w:rPr>
          <w:color w:val="231F20"/>
        </w:rPr>
        <w:t xml:space="preserve"> </w:t>
      </w:r>
      <w:bookmarkStart w:name="bookmark33" w:id="55"/>
      <w:bookmarkEnd w:id="55"/>
      <w:r>
        <w:rPr>
          <w:i/>
          <w:iCs/>
          <w:color w:val="231F20"/>
          <w:spacing w:val="-3"/>
        </w:rPr>
        <w:t>Gastroenterology </w:t>
      </w:r>
      <w:r>
        <w:rPr>
          <w:color w:val="231F20"/>
          <w:spacing w:val="-3"/>
        </w:rPr>
        <w:t>2020;159:697—705.</w:t>
      </w:r>
    </w:p>
    <w:p>
      <w:pPr>
        <w:pStyle w:val="BodyText"/>
        <w:ind w:left="263" w:right="259" w:hanging="245"/>
        <w:spacing w:before="6" w:line="239" w:lineRule="auto"/>
        <w:rPr/>
      </w:pPr>
      <w:r>
        <w:rPr>
          <w:color w:val="231F20"/>
          <w:spacing w:val="-1"/>
        </w:rPr>
        <w:t>15.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Freedman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1"/>
        </w:rPr>
        <w:t>SB,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Williamso</w:t>
      </w:r>
      <w:r>
        <w:rPr>
          <w:color w:val="231F20"/>
          <w:spacing w:val="-2"/>
        </w:rPr>
        <w:t>n-Urquhart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S,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Farion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KJ,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Multicenter</w:t>
      </w:r>
      <w:r>
        <w:rPr>
          <w:color w:val="231F20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combination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probiotic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gastroenteritis</w:t>
      </w:r>
      <w:r>
        <w:rPr>
          <w:color w:val="231F20"/>
          <w:spacing w:val="5"/>
        </w:rPr>
        <w:t>.</w:t>
      </w:r>
      <w:r>
        <w:rPr>
          <w:color w:val="231F20"/>
          <w:spacing w:val="-7"/>
        </w:rPr>
        <w:t xml:space="preserve"> </w:t>
      </w:r>
      <w:r>
        <w:rPr>
          <w:i/>
          <w:iCs/>
          <w:color w:val="231F20"/>
        </w:rPr>
        <w:t>NEngl </w:t>
      </w:r>
      <w:bookmarkStart w:name="bookmark34" w:id="56"/>
      <w:bookmarkEnd w:id="56"/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2"/>
        </w:rPr>
        <w:t>Med </w:t>
      </w:r>
      <w:r>
        <w:rPr>
          <w:color w:val="231F20"/>
          <w:spacing w:val="-2"/>
        </w:rPr>
        <w:t>2018;379:2015—26.</w:t>
      </w:r>
    </w:p>
    <w:p>
      <w:pPr>
        <w:pStyle w:val="BodyText"/>
        <w:ind w:left="270" w:right="262" w:hanging="252"/>
        <w:spacing w:before="1" w:line="235" w:lineRule="auto"/>
        <w:rPr/>
      </w:pPr>
      <w:r>
        <w:rPr>
          <w:color w:val="231F20"/>
          <w:spacing w:val="-1"/>
        </w:rPr>
        <w:t>16.  Schnadower D,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Sapien RE,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Casper TC,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al. Asso</w:t>
      </w:r>
      <w:r>
        <w:rPr>
          <w:color w:val="231F20"/>
          <w:spacing w:val="-2"/>
        </w:rPr>
        <w:t>ciation between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age,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weight,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dose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response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children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</w:rPr>
        <w:t xml:space="preserve"> </w:t>
      </w:r>
      <w:bookmarkStart w:name="bookmark35" w:id="57"/>
      <w:bookmarkEnd w:id="57"/>
      <w:bookmarkStart w:name="bookmark37" w:id="58"/>
      <w:bookmarkEnd w:id="58"/>
      <w:r>
        <w:rPr>
          <w:color w:val="231F20"/>
          <w:spacing w:val="-1"/>
        </w:rPr>
        <w:t>acute gastroenteritis. </w:t>
      </w:r>
      <w:r>
        <w:rPr>
          <w:i/>
          <w:iCs/>
          <w:color w:val="231F20"/>
          <w:spacing w:val="-1"/>
        </w:rPr>
        <w:t>JNutr </w:t>
      </w:r>
      <w:r>
        <w:rPr>
          <w:color w:val="231F20"/>
          <w:spacing w:val="-1"/>
        </w:rPr>
        <w:t>2021;151:65—72.</w:t>
      </w:r>
    </w:p>
    <w:p>
      <w:pPr>
        <w:pStyle w:val="BodyText"/>
        <w:ind w:left="272" w:right="262" w:hanging="254"/>
        <w:spacing w:before="8" w:line="235" w:lineRule="auto"/>
        <w:rPr/>
      </w:pPr>
      <w:r>
        <w:rPr>
          <w:color w:val="231F20"/>
          <w:spacing w:val="-1"/>
        </w:rPr>
        <w:t>17.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Collinson  S,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Deans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Padua-Zamora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Probiotics  fo</w:t>
      </w:r>
      <w:r>
        <w:rPr>
          <w:color w:val="231F20"/>
          <w:spacing w:val="-2"/>
        </w:rPr>
        <w:t>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treat-</w:t>
      </w:r>
      <w:r>
        <w:rPr>
          <w:color w:val="231F20"/>
        </w:rPr>
        <w:t xml:space="preserve"> </w:t>
      </w:r>
      <w:r>
        <w:rPr>
          <w:color w:val="231F20"/>
        </w:rPr>
        <w:t>ing   acute    infectious    diarrhoea.</w:t>
      </w:r>
      <w:r>
        <w:rPr>
          <w:color w:val="231F20"/>
          <w:spacing w:val="10"/>
          <w:w w:val="101"/>
        </w:rPr>
        <w:t xml:space="preserve">   </w:t>
      </w:r>
      <w:r>
        <w:rPr>
          <w:i/>
          <w:iCs/>
          <w:color w:val="231F20"/>
        </w:rPr>
        <w:t>Cochrane   Da</w:t>
      </w:r>
      <w:r>
        <w:rPr>
          <w:i/>
          <w:iCs/>
          <w:color w:val="231F20"/>
          <w:spacing w:val="-1"/>
        </w:rPr>
        <w:t>tabase    Syst   Rev</w:t>
      </w:r>
      <w:r>
        <w:rPr>
          <w:i/>
          <w:iCs/>
          <w:color w:val="231F20"/>
          <w:spacing w:val="1"/>
        </w:rPr>
        <w:t xml:space="preserve"> </w:t>
      </w:r>
      <w:bookmarkStart w:name="bookmark39" w:id="59"/>
      <w:bookmarkEnd w:id="59"/>
      <w:r>
        <w:rPr>
          <w:color w:val="231F20"/>
        </w:rPr>
        <w:t>2020;12:CD003048.</w:t>
      </w:r>
    </w:p>
    <w:p>
      <w:pPr>
        <w:pStyle w:val="BodyText"/>
        <w:ind w:left="268" w:right="246" w:hanging="250"/>
        <w:spacing w:before="8" w:line="236" w:lineRule="auto"/>
        <w:rPr/>
      </w:pPr>
      <w:r>
        <w:rPr>
          <w:color w:val="231F20"/>
          <w:spacing w:val="-1"/>
        </w:rPr>
        <w:t>18.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Vassilopoulou L,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S</w:t>
      </w:r>
      <w:r>
        <w:rPr>
          <w:color w:val="231F20"/>
          <w:spacing w:val="-2"/>
        </w:rPr>
        <w:t>pyromitrou-Xioufi P, Ladomenou F. Effectiveness of</w:t>
      </w:r>
      <w:r>
        <w:rPr>
          <w:color w:val="231F20"/>
        </w:rPr>
        <w:t xml:space="preserve"> </w:t>
      </w:r>
      <w:r>
        <w:rPr>
          <w:color w:val="231F20"/>
        </w:rPr>
        <w:t>probiotics 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synbiotics in reducing duration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infectious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diar- </w:t>
      </w:r>
      <w:r>
        <w:rPr>
          <w:color w:val="231F20"/>
          <w:spacing w:val="-1"/>
        </w:rPr>
        <w:t>rhea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pediatric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developed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countries: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systematic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</w:rPr>
        <w:t xml:space="preserve"> </w:t>
      </w:r>
      <w:bookmarkStart w:name="bookmark40" w:id="60"/>
      <w:bookmarkEnd w:id="60"/>
      <w:r>
        <w:rPr>
          <w:color w:val="231F20"/>
          <w:spacing w:val="-1"/>
        </w:rPr>
        <w:t>and meta-analysis. </w:t>
      </w:r>
      <w:r>
        <w:rPr>
          <w:i/>
          <w:iCs/>
          <w:color w:val="231F20"/>
          <w:spacing w:val="-1"/>
        </w:rPr>
        <w:t>Eur</w:t>
      </w:r>
      <w:r>
        <w:rPr>
          <w:i/>
          <w:iCs/>
          <w:color w:val="231F20"/>
          <w:spacing w:val="-7"/>
        </w:rPr>
        <w:t xml:space="preserve">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1"/>
        </w:rPr>
        <w:t>Pediatr </w:t>
      </w:r>
      <w:r>
        <w:rPr>
          <w:color w:val="231F20"/>
          <w:spacing w:val="-1"/>
        </w:rPr>
        <w:t>2021;1</w:t>
      </w:r>
      <w:r>
        <w:rPr>
          <w:color w:val="231F20"/>
          <w:spacing w:val="-2"/>
        </w:rPr>
        <w:t>80:2907—20.</w:t>
      </w:r>
    </w:p>
    <w:p>
      <w:pPr>
        <w:pStyle w:val="BodyText"/>
        <w:ind w:left="265" w:right="255" w:hanging="247"/>
        <w:spacing w:before="7" w:line="239" w:lineRule="auto"/>
        <w:rPr/>
      </w:pPr>
      <w:r>
        <w:rPr>
          <w:color w:val="231F20"/>
          <w:spacing w:val="-1"/>
        </w:rPr>
        <w:t>19.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Wu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H,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Zhan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X.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Systematic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meta-analysis: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probiot</w:t>
      </w:r>
      <w:r>
        <w:rPr>
          <w:color w:val="231F20"/>
          <w:spacing w:val="-2"/>
        </w:rPr>
        <w:t>ics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treating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diarrhoea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dehydration</w:t>
      </w:r>
      <w:r>
        <w:rPr>
          <w:color w:val="231F20"/>
          <w:spacing w:val="7"/>
        </w:rPr>
        <w:t>. </w:t>
      </w:r>
      <w:r>
        <w:rPr>
          <w:i/>
          <w:iCs/>
          <w:color w:val="231F20"/>
        </w:rPr>
        <w:t>JPaediatr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</w:rPr>
        <w:t>Child </w:t>
      </w:r>
      <w:bookmarkStart w:name="bookmark36" w:id="61"/>
      <w:bookmarkEnd w:id="61"/>
      <w:bookmarkStart w:name="bookmark38" w:id="62"/>
      <w:bookmarkEnd w:id="62"/>
      <w:bookmarkStart w:name="bookmark55" w:id="63"/>
      <w:bookmarkEnd w:id="63"/>
      <w:r>
        <w:rPr>
          <w:i/>
          <w:iCs/>
          <w:color w:val="231F20"/>
          <w:spacing w:val="-4"/>
        </w:rPr>
        <w:t>Health </w:t>
      </w:r>
      <w:r>
        <w:rPr>
          <w:color w:val="231F20"/>
          <w:spacing w:val="-4"/>
        </w:rPr>
        <w:t>2021;57:431—9.</w:t>
      </w:r>
    </w:p>
    <w:p>
      <w:pPr>
        <w:pStyle w:val="BodyText"/>
        <w:ind w:left="270" w:right="246" w:hanging="267"/>
        <w:spacing w:before="1" w:line="238" w:lineRule="auto"/>
        <w:rPr/>
      </w:pPr>
      <w:r>
        <w:rPr>
          <w:color w:val="231F20"/>
        </w:rPr>
        <w:t>20.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Li Z, Zhu G, Li C, e</w:t>
      </w:r>
      <w:r>
        <w:rPr>
          <w:color w:val="231F20"/>
          <w:spacing w:val="-1"/>
        </w:rPr>
        <w:t>t al. Which probiotic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most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effective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treat-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diarrhea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children?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Bayesian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network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meta-analysis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bookmarkStart w:name="bookmark41" w:id="64"/>
      <w:bookmarkEnd w:id="64"/>
      <w:r>
        <w:rPr>
          <w:color w:val="231F20"/>
        </w:rPr>
        <w:t>randomized controlled trials. </w:t>
      </w:r>
      <w:r>
        <w:rPr>
          <w:i/>
          <w:iCs/>
          <w:color w:val="231F20"/>
        </w:rPr>
        <w:t>Nutrients </w:t>
      </w:r>
      <w:r>
        <w:rPr>
          <w:color w:val="231F20"/>
        </w:rPr>
        <w:t>2021;13:4319.</w:t>
      </w:r>
    </w:p>
    <w:p>
      <w:pPr>
        <w:pStyle w:val="BodyText"/>
        <w:ind w:left="275" w:right="262" w:hanging="272"/>
        <w:spacing w:line="235" w:lineRule="auto"/>
        <w:rPr/>
      </w:pPr>
      <w:r>
        <w:rPr>
          <w:color w:val="231F20"/>
          <w:spacing w:val="-1"/>
        </w:rPr>
        <w:t>21.  Schnadower D, O’Conn</w:t>
      </w:r>
      <w:r>
        <w:rPr>
          <w:color w:val="231F20"/>
          <w:spacing w:val="-2"/>
        </w:rPr>
        <w:t>ell KJ,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VanBuren JM, et al.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Association between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diarrhea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duration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severity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probiotic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efficacy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childr</w:t>
      </w:r>
      <w:r>
        <w:rPr>
          <w:color w:val="231F20"/>
          <w:spacing w:val="-2"/>
        </w:rPr>
        <w:t>en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</w:rPr>
        <w:t xml:space="preserve"> </w:t>
      </w:r>
      <w:bookmarkStart w:name="bookmark42" w:id="65"/>
      <w:bookmarkEnd w:id="65"/>
      <w:r>
        <w:rPr>
          <w:color w:val="231F20"/>
          <w:spacing w:val="-1"/>
        </w:rPr>
        <w:t>acute gastroenteritis.</w:t>
      </w:r>
      <w:r>
        <w:rPr>
          <w:color w:val="231F20"/>
          <w:spacing w:val="-7"/>
        </w:rPr>
        <w:t xml:space="preserve"> </w:t>
      </w:r>
      <w:r>
        <w:rPr>
          <w:i/>
          <w:iCs/>
          <w:color w:val="231F20"/>
          <w:spacing w:val="-1"/>
        </w:rPr>
        <w:t>Am J Gastro</w:t>
      </w:r>
      <w:r>
        <w:rPr>
          <w:i/>
          <w:iCs/>
          <w:color w:val="231F20"/>
          <w:spacing w:val="-2"/>
        </w:rPr>
        <w:t>enterol </w:t>
      </w:r>
      <w:r>
        <w:rPr>
          <w:color w:val="231F20"/>
          <w:spacing w:val="-2"/>
        </w:rPr>
        <w:t>2021;116:1523—32.</w:t>
      </w:r>
    </w:p>
    <w:p>
      <w:pPr>
        <w:pStyle w:val="BodyText"/>
        <w:ind w:left="275" w:right="262" w:hanging="272"/>
        <w:spacing w:before="8" w:line="235" w:lineRule="auto"/>
        <w:rPr/>
      </w:pPr>
      <w:r>
        <w:rPr>
          <w:color w:val="231F20"/>
        </w:rPr>
        <w:t>22.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Freedman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SB, Xie J, Nettel-Aguirre A, e</w:t>
      </w:r>
      <w:r>
        <w:rPr>
          <w:color w:val="231F20"/>
          <w:spacing w:val="-1"/>
        </w:rPr>
        <w:t>t al. A randomized trial evalu-</w:t>
      </w:r>
      <w:r>
        <w:rPr>
          <w:color w:val="231F20"/>
        </w:rPr>
        <w:t xml:space="preserve"> </w:t>
      </w:r>
      <w:r>
        <w:rPr>
          <w:color w:val="231F20"/>
        </w:rPr>
        <w:t>ating virus-specific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of 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combinatio</w:t>
      </w:r>
      <w:r>
        <w:rPr>
          <w:color w:val="231F20"/>
          <w:spacing w:val="-1"/>
        </w:rPr>
        <w:t>n probiotic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children with</w:t>
      </w:r>
      <w:r>
        <w:rPr>
          <w:color w:val="231F20"/>
        </w:rPr>
        <w:t xml:space="preserve"> </w:t>
      </w:r>
      <w:r>
        <w:rPr>
          <w:color w:val="231F20"/>
        </w:rPr>
        <w:t>acute gastroenteritis. </w:t>
      </w:r>
      <w:r>
        <w:rPr>
          <w:i/>
          <w:iCs/>
          <w:color w:val="231F20"/>
        </w:rPr>
        <w:t>Nat Commun </w:t>
      </w:r>
      <w:r>
        <w:rPr>
          <w:color w:val="231F20"/>
        </w:rPr>
        <w:t>2020;11:2533.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7" w:right="2" w:hanging="267"/>
        <w:spacing w:before="3" w:line="235" w:lineRule="auto"/>
        <w:rPr/>
      </w:pPr>
      <w:bookmarkStart w:name="bookmark43" w:id="66"/>
      <w:bookmarkEnd w:id="66"/>
      <w:r>
        <w:rPr>
          <w:color w:val="231F20"/>
          <w:spacing w:val="-1"/>
        </w:rPr>
        <w:t>23.  Schnadower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D,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Roskin</w:t>
      </w:r>
      <w:r>
        <w:rPr>
          <w:color w:val="231F20"/>
          <w:spacing w:val="-2"/>
        </w:rPr>
        <w:t>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CG,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VanBuren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JM,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Factors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associated</w:t>
      </w:r>
      <w:r>
        <w:rPr>
          <w:color w:val="231F20"/>
        </w:rPr>
        <w:t xml:space="preserve"> </w:t>
      </w:r>
      <w:r>
        <w:rPr>
          <w:color w:val="231F20"/>
        </w:rPr>
        <w:t>with nonadherence in an emergency department-b</w:t>
      </w:r>
      <w:r>
        <w:rPr>
          <w:color w:val="231F20"/>
          <w:spacing w:val="-1"/>
        </w:rPr>
        <w:t>ased multicenter ran-</w:t>
      </w:r>
      <w:r>
        <w:rPr>
          <w:color w:val="231F20"/>
        </w:rPr>
        <w:t xml:space="preserve"> </w:t>
      </w:r>
      <w:r>
        <w:rPr>
          <w:color w:val="231F20"/>
        </w:rPr>
        <w:t>domized clinical trial 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 probiotic in children with acute gastroenteri- </w:t>
      </w:r>
      <w:bookmarkStart w:name="bookmark45" w:id="67"/>
      <w:bookmarkEnd w:id="67"/>
      <w:r>
        <w:rPr>
          <w:color w:val="231F20"/>
          <w:spacing w:val="-2"/>
        </w:rPr>
        <w:t>tis. </w:t>
      </w:r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-18"/>
        </w:rPr>
        <w:t xml:space="preserve"> </w:t>
      </w:r>
      <w:r>
        <w:rPr>
          <w:i/>
          <w:iCs/>
          <w:color w:val="231F20"/>
          <w:spacing w:val="-2"/>
        </w:rPr>
        <w:t>Pediatr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-2"/>
        </w:rPr>
        <w:t>Gastroenterol Nutr </w:t>
      </w:r>
      <w:r>
        <w:rPr>
          <w:color w:val="231F20"/>
          <w:spacing w:val="-2"/>
        </w:rPr>
        <w:t>2021;72:24—8.</w:t>
      </w:r>
    </w:p>
    <w:p>
      <w:pPr>
        <w:pStyle w:val="BodyText"/>
        <w:ind w:left="266" w:right="3" w:hanging="266"/>
        <w:spacing w:before="2" w:line="232" w:lineRule="auto"/>
        <w:rPr/>
      </w:pPr>
      <w:r>
        <w:rPr>
          <w:color w:val="231F20"/>
          <w:spacing w:val="-2"/>
        </w:rPr>
        <w:t>24.  Shin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DY, Yi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DY,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Jo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2"/>
        </w:rPr>
        <w:t>S,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Effect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of 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new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Lactobacillus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p</w:t>
      </w:r>
      <w:r>
        <w:rPr>
          <w:color w:val="231F20"/>
          <w:spacing w:val="-3"/>
        </w:rPr>
        <w:t>lantarum</w:t>
      </w:r>
      <w:r>
        <w:rPr>
          <w:color w:val="231F20"/>
        </w:rPr>
        <w:t xml:space="preserve"> </w:t>
      </w:r>
      <w:r>
        <w:rPr>
          <w:color w:val="231F20"/>
        </w:rPr>
        <w:t>product, LRCC5310, on clinical symptoms and virus reduction 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chil- </w:t>
      </w:r>
      <w:bookmarkStart w:name="bookmark46" w:id="68"/>
      <w:bookmarkEnd w:id="68"/>
      <w:r>
        <w:rPr>
          <w:color w:val="231F20"/>
        </w:rPr>
        <w:t>dren with rotaviral enteritis. </w:t>
      </w:r>
      <w:r>
        <w:rPr>
          <w:i/>
          <w:iCs/>
          <w:color w:val="231F20"/>
        </w:rPr>
        <w:t>Medicine</w:t>
      </w:r>
      <w:r>
        <w:rPr>
          <w:i/>
          <w:iCs/>
          <w:color w:val="231F20"/>
          <w:spacing w:val="13"/>
          <w:w w:val="102"/>
        </w:rPr>
        <w:t xml:space="preserve"> </w:t>
      </w:r>
      <w:r>
        <w:rPr>
          <w:i/>
          <w:iCs/>
          <w:color w:val="231F20"/>
        </w:rPr>
        <w:t>(Baltim) </w:t>
      </w:r>
      <w:r>
        <w:rPr>
          <w:color w:val="231F20"/>
        </w:rPr>
        <w:t>2020;99</w:t>
      </w:r>
      <w:r>
        <w:rPr>
          <w:color w:val="231F20"/>
          <w:spacing w:val="-1"/>
        </w:rPr>
        <w:t>:e22192.</w:t>
      </w:r>
    </w:p>
    <w:p>
      <w:pPr>
        <w:pStyle w:val="BodyText"/>
        <w:ind w:left="267" w:right="3" w:hanging="267"/>
        <w:spacing w:before="4" w:line="233" w:lineRule="auto"/>
        <w:rPr/>
      </w:pPr>
      <w:r>
        <w:rPr>
          <w:color w:val="231F20"/>
        </w:rPr>
        <w:t>25.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Chen K, Xin J, Zhang G, et al.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 combination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three probiotic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strains</w:t>
      </w:r>
      <w:r>
        <w:rPr>
          <w:color w:val="231F20"/>
        </w:rPr>
        <w:t xml:space="preserve"> </w:t>
      </w:r>
      <w:r>
        <w:rPr>
          <w:color w:val="231F20"/>
        </w:rPr>
        <w:t>for treatment 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acute diarrhoea in hospitalised children: an open label, </w:t>
      </w:r>
      <w:bookmarkStart w:name="bookmark47" w:id="69"/>
      <w:bookmarkEnd w:id="69"/>
      <w:r>
        <w:rPr>
          <w:color w:val="231F20"/>
          <w:spacing w:val="-1"/>
        </w:rPr>
        <w:t>randomised controlled trial. </w:t>
      </w:r>
      <w:r>
        <w:rPr>
          <w:i/>
          <w:iCs/>
          <w:color w:val="231F20"/>
          <w:spacing w:val="-1"/>
        </w:rPr>
        <w:t>Benef Micro</w:t>
      </w:r>
      <w:r>
        <w:rPr>
          <w:i/>
          <w:iCs/>
          <w:color w:val="231F20"/>
          <w:spacing w:val="-2"/>
        </w:rPr>
        <w:t>bes </w:t>
      </w:r>
      <w:r>
        <w:rPr>
          <w:color w:val="231F20"/>
          <w:spacing w:val="-2"/>
        </w:rPr>
        <w:t>2020;11:339—46.</w:t>
      </w:r>
    </w:p>
    <w:p>
      <w:pPr>
        <w:pStyle w:val="BodyText"/>
        <w:ind w:left="267" w:right="3" w:hanging="267"/>
        <w:spacing w:before="4" w:line="233" w:lineRule="auto"/>
        <w:rPr/>
      </w:pPr>
      <w:r>
        <w:rPr>
          <w:color w:val="231F20"/>
          <w:spacing w:val="-2"/>
        </w:rPr>
        <w:t>26.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2"/>
        </w:rPr>
        <w:t>Li YT,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Xu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H, Ye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JZ,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Efficacy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of Lactobacillus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rhamnosus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GG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of acute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pediatric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diarrhea: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systemati</w:t>
      </w:r>
      <w:r>
        <w:rPr>
          <w:color w:val="231F20"/>
          <w:spacing w:val="-1"/>
        </w:rPr>
        <w:t>c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meta-</w:t>
      </w:r>
      <w:r>
        <w:rPr>
          <w:color w:val="231F20"/>
        </w:rPr>
        <w:t xml:space="preserve"> </w:t>
      </w:r>
      <w:bookmarkStart w:name="bookmark50" w:id="70"/>
      <w:bookmarkEnd w:id="70"/>
      <w:bookmarkStart w:name="bookmark62" w:id="71"/>
      <w:bookmarkEnd w:id="71"/>
      <w:r>
        <w:rPr>
          <w:color w:val="231F20"/>
          <w:spacing w:val="-2"/>
        </w:rPr>
        <w:t>analysis.</w:t>
      </w:r>
      <w:r>
        <w:rPr>
          <w:color w:val="231F20"/>
          <w:spacing w:val="20"/>
        </w:rPr>
        <w:t xml:space="preserve"> </w:t>
      </w:r>
      <w:r>
        <w:rPr>
          <w:i/>
          <w:iCs/>
          <w:color w:val="231F20"/>
          <w:spacing w:val="-2"/>
        </w:rPr>
        <w:t>World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-2"/>
        </w:rPr>
        <w:t>J Gastro</w:t>
      </w:r>
      <w:r>
        <w:rPr>
          <w:i/>
          <w:iCs/>
          <w:color w:val="231F20"/>
          <w:spacing w:val="-3"/>
        </w:rPr>
        <w:t>enterol </w:t>
      </w:r>
      <w:r>
        <w:rPr>
          <w:color w:val="231F20"/>
          <w:spacing w:val="-3"/>
        </w:rPr>
        <w:t>2019;25:4999—5016.</w:t>
      </w:r>
    </w:p>
    <w:p>
      <w:pPr>
        <w:pStyle w:val="BodyText"/>
        <w:spacing w:before="5" w:line="228" w:lineRule="auto"/>
        <w:rPr/>
      </w:pPr>
      <w:r>
        <w:rPr>
          <w:color w:val="231F20"/>
        </w:rPr>
        <w:t>27.  Szajewska  H,  Kolodziej  M.  Systematic</w:t>
      </w:r>
      <w:r>
        <w:rPr>
          <w:color w:val="231F20"/>
          <w:spacing w:val="-1"/>
        </w:rPr>
        <w:t xml:space="preserve">  review  with  meta-analysis:</w:t>
      </w:r>
    </w:p>
    <w:p>
      <w:pPr>
        <w:pStyle w:val="BodyText"/>
        <w:ind w:left="272" w:right="2" w:firstLine="4"/>
        <w:spacing w:before="5" w:line="235" w:lineRule="auto"/>
        <w:rPr/>
      </w:pPr>
      <w:r>
        <w:rPr>
          <w:color w:val="231F20"/>
        </w:rPr>
        <w:t>Saccharomyces  boulardii  in  the  prevention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  antibiotic-associated</w:t>
      </w:r>
      <w:r>
        <w:rPr>
          <w:color w:val="231F20"/>
          <w:spacing w:val="1"/>
        </w:rPr>
        <w:t xml:space="preserve"> </w:t>
      </w:r>
      <w:bookmarkStart w:name="bookmark51" w:id="72"/>
      <w:bookmarkEnd w:id="72"/>
      <w:r>
        <w:rPr>
          <w:color w:val="231F20"/>
          <w:spacing w:val="-1"/>
        </w:rPr>
        <w:t>diarrhoea.</w:t>
      </w:r>
      <w:r>
        <w:rPr>
          <w:color w:val="231F20"/>
          <w:spacing w:val="-8"/>
        </w:rPr>
        <w:t xml:space="preserve"> </w:t>
      </w:r>
      <w:r>
        <w:rPr>
          <w:i/>
          <w:iCs/>
          <w:color w:val="231F20"/>
          <w:spacing w:val="-1"/>
        </w:rPr>
        <w:t>Aliment Pharmaco</w:t>
      </w:r>
      <w:r>
        <w:rPr>
          <w:i/>
          <w:iCs/>
          <w:color w:val="231F20"/>
          <w:spacing w:val="-2"/>
        </w:rPr>
        <w:t>l Ther </w:t>
      </w:r>
      <w:r>
        <w:rPr>
          <w:color w:val="231F20"/>
          <w:spacing w:val="-2"/>
        </w:rPr>
        <w:t>2015;42:793—801.</w:t>
      </w:r>
    </w:p>
    <w:p>
      <w:pPr>
        <w:pStyle w:val="BodyText"/>
        <w:ind w:left="266" w:right="3" w:hanging="266"/>
        <w:spacing w:before="3" w:line="232" w:lineRule="auto"/>
        <w:rPr/>
      </w:pPr>
      <w:r>
        <w:rPr>
          <w:color w:val="231F20"/>
          <w:spacing w:val="-1"/>
        </w:rPr>
        <w:t>28.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Mourey F,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Sureja V, Kheni D, et a</w:t>
      </w:r>
      <w:r>
        <w:rPr>
          <w:color w:val="231F20"/>
          <w:spacing w:val="-2"/>
        </w:rPr>
        <w:t>l. A multicenter, randomized, double-</w:t>
      </w:r>
      <w:r>
        <w:rPr>
          <w:color w:val="231F20"/>
        </w:rPr>
        <w:t xml:space="preserve"> </w:t>
      </w:r>
      <w:r>
        <w:rPr>
          <w:color w:val="231F20"/>
        </w:rPr>
        <w:t>blind,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placebo-controlled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Sacch</w:t>
      </w:r>
      <w:r>
        <w:rPr>
          <w:color w:val="231F20"/>
          <w:spacing w:val="-1"/>
        </w:rPr>
        <w:t>aromyces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boulardii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infants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 children with acute diarrhea.</w:t>
      </w:r>
      <w:r>
        <w:rPr>
          <w:color w:val="231F20"/>
          <w:spacing w:val="4"/>
        </w:rPr>
        <w:t xml:space="preserve"> </w:t>
      </w:r>
      <w:r>
        <w:rPr>
          <w:i/>
          <w:iCs/>
          <w:color w:val="231F20"/>
          <w:spacing w:val="-1"/>
        </w:rPr>
        <w:t>Pediatr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1"/>
        </w:rPr>
        <w:t>Infect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1"/>
        </w:rPr>
        <w:t>DisJ</w:t>
      </w:r>
      <w:r>
        <w:rPr>
          <w:i/>
          <w:iCs/>
          <w:color w:val="231F20"/>
          <w:spacing w:val="-19"/>
        </w:rPr>
        <w:t xml:space="preserve"> </w:t>
      </w:r>
      <w:r>
        <w:rPr>
          <w:color w:val="231F20"/>
          <w:spacing w:val="-1"/>
        </w:rPr>
        <w:t>2020;39:e347—51.</w:t>
      </w:r>
    </w:p>
    <w:p>
      <w:pPr>
        <w:pStyle w:val="BodyText"/>
        <w:ind w:left="272" w:right="4" w:hanging="272"/>
        <w:spacing w:before="5" w:line="235" w:lineRule="auto"/>
        <w:rPr/>
      </w:pPr>
      <w:r>
        <w:rPr>
          <w:color w:val="231F20"/>
        </w:rPr>
        <w:t>29.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Khan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NM.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determine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outcome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of probiotics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tre</w:t>
      </w:r>
      <w:r>
        <w:rPr>
          <w:color w:val="231F20"/>
          <w:spacing w:val="-1"/>
        </w:rPr>
        <w:t>atment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of acute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diarrhoea in children. </w:t>
      </w:r>
      <w:r>
        <w:rPr>
          <w:i/>
          <w:iCs/>
          <w:color w:val="231F20"/>
          <w:spacing w:val="-1"/>
        </w:rPr>
        <w:t>Pakistan J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1"/>
        </w:rPr>
        <w:t>Med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1"/>
        </w:rPr>
        <w:t>Health Sci </w:t>
      </w:r>
      <w:r>
        <w:rPr>
          <w:color w:val="231F20"/>
          <w:spacing w:val="-1"/>
        </w:rPr>
        <w:t>2021;15:1829—31.</w:t>
      </w:r>
    </w:p>
    <w:p>
      <w:pPr>
        <w:pStyle w:val="BodyText"/>
        <w:ind w:left="268" w:right="1" w:hanging="264"/>
        <w:spacing w:line="235" w:lineRule="auto"/>
        <w:rPr/>
      </w:pPr>
      <w:r>
        <w:rPr>
          <w:color w:val="231F20"/>
          <w:spacing w:val="-2"/>
        </w:rPr>
        <w:t>30.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Zhou BG,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Chen LX, Li B, Wan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L-Y, Ai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Y-W.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Saccharomyces boulardii</w:t>
      </w:r>
      <w:r>
        <w:rPr>
          <w:color w:val="231F20"/>
        </w:rPr>
        <w:t xml:space="preserve"> </w:t>
      </w:r>
      <w:r>
        <w:rPr>
          <w:color w:val="231F20"/>
        </w:rPr>
        <w:t>as an adjuvant therapy for Helicobacter py</w:t>
      </w:r>
      <w:r>
        <w:rPr>
          <w:color w:val="231F20"/>
          <w:spacing w:val="-1"/>
        </w:rPr>
        <w:t>lori eradication: a systematic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</w:t>
      </w:r>
      <w:r>
        <w:rPr>
          <w:color w:val="231F20"/>
        </w:rPr>
        <w:t>eview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meta-analysis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tr</w:t>
      </w:r>
      <w:r>
        <w:rPr>
          <w:color w:val="231F20"/>
          <w:spacing w:val="-1"/>
        </w:rPr>
        <w:t>ial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sequential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analysis.</w:t>
      </w:r>
      <w:r>
        <w:rPr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-1"/>
        </w:rPr>
        <w:t>Helicobacte</w:t>
      </w:r>
      <w:r>
        <w:rPr>
          <w:i/>
          <w:iCs/>
          <w:color w:val="231F20"/>
        </w:rPr>
        <w:t>r </w:t>
      </w:r>
      <w:bookmarkStart w:name="bookmark54" w:id="73"/>
      <w:bookmarkEnd w:id="73"/>
      <w:r>
        <w:rPr>
          <w:color w:val="231F20"/>
        </w:rPr>
        <w:t>2019;24:e12651.</w:t>
      </w:r>
    </w:p>
    <w:p>
      <w:pPr>
        <w:pStyle w:val="BodyText"/>
        <w:ind w:left="268" w:right="3" w:hanging="264"/>
        <w:spacing w:line="235" w:lineRule="auto"/>
        <w:rPr/>
      </w:pPr>
      <w:r>
        <w:rPr>
          <w:color w:val="231F20"/>
        </w:rPr>
        <w:t>31.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Ann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Q-U,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Khan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MH,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Khan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MS.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Comp</w:t>
      </w:r>
      <w:r>
        <w:rPr>
          <w:color w:val="231F20"/>
          <w:spacing w:val="-1"/>
        </w:rPr>
        <w:t>arison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1"/>
        </w:rPr>
        <w:t>of multispecies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probi-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otic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Sacchromyces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boulardii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children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watery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diar-</w:t>
      </w:r>
      <w:r>
        <w:rPr>
          <w:color w:val="231F20"/>
        </w:rPr>
        <w:t xml:space="preserve"> </w:t>
      </w:r>
      <w:r>
        <w:rPr>
          <w:color w:val="231F20"/>
        </w:rPr>
        <w:t>rhea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terms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duration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diarrhea</w:t>
      </w:r>
      <w:r>
        <w:rPr>
          <w:color w:val="231F20"/>
          <w:spacing w:val="9"/>
        </w:rPr>
        <w:t>. </w:t>
      </w:r>
      <w:r>
        <w:rPr>
          <w:i/>
          <w:iCs/>
          <w:color w:val="231F20"/>
        </w:rPr>
        <w:t>Pakistan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-16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-6"/>
        </w:rPr>
        <w:t xml:space="preserve"> </w:t>
      </w:r>
      <w:r>
        <w:rPr>
          <w:i/>
          <w:iCs/>
          <w:color w:val="231F20"/>
        </w:rPr>
        <w:t>Health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Sci </w:t>
      </w:r>
      <w:bookmarkStart w:name="bookmark56" w:id="74"/>
      <w:bookmarkEnd w:id="74"/>
      <w:r>
        <w:rPr>
          <w:color w:val="231F20"/>
        </w:rPr>
        <w:t>2021;15:648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51.</w:t>
      </w:r>
    </w:p>
    <w:p>
      <w:pPr>
        <w:pStyle w:val="BodyText"/>
        <w:ind w:left="271" w:right="3" w:hanging="267"/>
        <w:spacing w:line="233" w:lineRule="auto"/>
        <w:rPr/>
      </w:pPr>
      <w:r>
        <w:rPr>
          <w:color w:val="231F20"/>
          <w:spacing w:val="-1"/>
        </w:rPr>
        <w:t>32.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Patro-Golab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B,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Szajewska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H.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Systematic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meta-analysi</w:t>
      </w:r>
      <w:r>
        <w:rPr>
          <w:color w:val="231F20"/>
          <w:spacing w:val="-2"/>
        </w:rPr>
        <w:t>s: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lactobacillus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reuteri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DSM  17938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treating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gastroenteritis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bookmarkStart w:name="bookmark57" w:id="75"/>
      <w:bookmarkEnd w:id="75"/>
      <w:r>
        <w:rPr>
          <w:color w:val="231F20"/>
        </w:rPr>
        <w:t>children.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 update. </w:t>
      </w:r>
      <w:r>
        <w:rPr>
          <w:i/>
          <w:iCs/>
          <w:color w:val="231F20"/>
        </w:rPr>
        <w:t>Nutrients </w:t>
      </w:r>
      <w:r>
        <w:rPr>
          <w:color w:val="231F20"/>
        </w:rPr>
        <w:t>2019;11:2762.</w:t>
      </w:r>
    </w:p>
    <w:p>
      <w:pPr>
        <w:pStyle w:val="BodyText"/>
        <w:ind w:left="270" w:right="3" w:hanging="266"/>
        <w:spacing w:before="5" w:line="235" w:lineRule="auto"/>
        <w:rPr/>
      </w:pPr>
      <w:r>
        <w:rPr>
          <w:color w:val="231F20"/>
          <w:spacing w:val="-1"/>
        </w:rPr>
        <w:t>33.  Szymanski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H,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Mlynar</w:t>
      </w:r>
      <w:r>
        <w:rPr>
          <w:color w:val="231F20"/>
          <w:spacing w:val="-2"/>
        </w:rPr>
        <w:t>z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P,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Qasem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B,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Post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hoc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2"/>
        </w:rPr>
        <w:t>analysis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fecal</w:t>
      </w:r>
      <w:r>
        <w:rPr>
          <w:color w:val="231F20"/>
        </w:rPr>
        <w:t xml:space="preserve"> </w:t>
      </w:r>
      <w:r>
        <w:rPr>
          <w:color w:val="231F20"/>
        </w:rPr>
        <w:t>samples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responders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non-responders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Lactobacillus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reuteri</w:t>
      </w:r>
      <w:r>
        <w:rPr>
          <w:color w:val="231F20"/>
        </w:rPr>
        <w:t xml:space="preserve"> </w:t>
      </w:r>
      <w:bookmarkStart w:name="bookmark58" w:id="76"/>
      <w:bookmarkEnd w:id="76"/>
      <w:r>
        <w:rPr>
          <w:color w:val="231F20"/>
          <w:spacing w:val="-2"/>
        </w:rPr>
        <w:t>DSM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17938 intervention.</w:t>
      </w:r>
      <w:r>
        <w:rPr>
          <w:color w:val="231F20"/>
          <w:spacing w:val="-8"/>
        </w:rPr>
        <w:t xml:space="preserve"> </w:t>
      </w:r>
      <w:r>
        <w:rPr>
          <w:i/>
          <w:iCs/>
          <w:color w:val="231F20"/>
          <w:spacing w:val="-2"/>
        </w:rPr>
        <w:t>Acta Biochim Pol </w:t>
      </w:r>
      <w:r>
        <w:rPr>
          <w:color w:val="231F20"/>
          <w:spacing w:val="-2"/>
        </w:rPr>
        <w:t>2020;67:393—9.</w:t>
      </w:r>
    </w:p>
    <w:p>
      <w:pPr>
        <w:pStyle w:val="BodyText"/>
        <w:ind w:left="267" w:right="3" w:hanging="263"/>
        <w:spacing w:line="235" w:lineRule="auto"/>
        <w:rPr/>
      </w:pPr>
      <w:r>
        <w:rPr>
          <w:color w:val="231F20"/>
          <w:spacing w:val="-1"/>
        </w:rPr>
        <w:t>34.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Paparo L,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Tripodi L, Bruno C, et al. Protective action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Bacillus clausii</w:t>
      </w:r>
      <w:r>
        <w:rPr>
          <w:color w:val="231F20"/>
        </w:rPr>
        <w:t xml:space="preserve"> </w:t>
      </w:r>
      <w:r>
        <w:rPr>
          <w:color w:val="231F20"/>
        </w:rPr>
        <w:t>probiotic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</w:rPr>
        <w:t>strains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vitro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of rotavirus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infe</w:t>
      </w:r>
      <w:r>
        <w:rPr>
          <w:color w:val="231F20"/>
          <w:spacing w:val="-1"/>
        </w:rPr>
        <w:t>ction.</w:t>
      </w:r>
      <w:r>
        <w:rPr>
          <w:color w:val="231F20"/>
          <w:spacing w:val="23"/>
        </w:rPr>
        <w:t xml:space="preserve"> </w:t>
      </w:r>
      <w:r>
        <w:rPr>
          <w:i/>
          <w:iCs/>
          <w:color w:val="231F20"/>
          <w:spacing w:val="-1"/>
        </w:rPr>
        <w:t>Sci</w:t>
      </w:r>
      <w:r>
        <w:rPr>
          <w:i/>
          <w:iCs/>
          <w:color w:val="231F20"/>
          <w:spacing w:val="18"/>
          <w:w w:val="102"/>
        </w:rPr>
        <w:t xml:space="preserve"> </w:t>
      </w:r>
      <w:r>
        <w:rPr>
          <w:i/>
          <w:iCs/>
          <w:color w:val="231F20"/>
          <w:spacing w:val="-1"/>
        </w:rPr>
        <w:t>Rep</w:t>
      </w:r>
      <w:r>
        <w:rPr>
          <w:i/>
          <w:iCs/>
          <w:color w:val="231F20"/>
        </w:rPr>
        <w:t xml:space="preserve"> </w:t>
      </w:r>
      <w:bookmarkStart w:name="bookmark61" w:id="77"/>
      <w:bookmarkEnd w:id="77"/>
      <w:r>
        <w:rPr>
          <w:color w:val="231F20"/>
        </w:rPr>
        <w:t>2020;10:12636.</w:t>
      </w:r>
    </w:p>
    <w:p>
      <w:pPr>
        <w:pStyle w:val="BodyText"/>
        <w:ind w:left="268" w:right="3" w:hanging="264"/>
        <w:spacing w:before="2" w:line="232" w:lineRule="auto"/>
        <w:rPr/>
      </w:pPr>
      <w:r>
        <w:rPr>
          <w:color w:val="231F20"/>
          <w:spacing w:val="-1"/>
        </w:rPr>
        <w:t>35.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Guo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Q,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Goldenberg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JZ,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Humphrey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C,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for the preven-</w:t>
      </w:r>
      <w:r>
        <w:rPr>
          <w:color w:val="231F20"/>
        </w:rPr>
        <w:t xml:space="preserve"> </w:t>
      </w:r>
      <w:r>
        <w:rPr>
          <w:color w:val="231F20"/>
        </w:rPr>
        <w:t>tion  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pediatric  antibiotic-associated  diarrhea.  </w:t>
      </w:r>
      <w:r>
        <w:rPr>
          <w:i/>
          <w:iCs/>
          <w:color w:val="231F20"/>
        </w:rPr>
        <w:t>Cochrane  Database </w:t>
      </w:r>
      <w:bookmarkStart w:name="bookmark63" w:id="78"/>
      <w:bookmarkEnd w:id="78"/>
      <w:r>
        <w:rPr>
          <w:i/>
          <w:iCs/>
          <w:color w:val="231F20"/>
        </w:rPr>
        <w:t>Syst</w:t>
      </w:r>
      <w:r>
        <w:rPr>
          <w:i/>
          <w:iCs/>
          <w:color w:val="231F20"/>
          <w:spacing w:val="-8"/>
        </w:rPr>
        <w:t xml:space="preserve"> </w:t>
      </w:r>
      <w:r>
        <w:rPr>
          <w:i/>
          <w:iCs/>
          <w:color w:val="231F20"/>
        </w:rPr>
        <w:t>Rev</w:t>
      </w:r>
      <w:r>
        <w:rPr>
          <w:i/>
          <w:iCs/>
          <w:color w:val="231F20"/>
          <w:spacing w:val="1"/>
        </w:rPr>
        <w:t xml:space="preserve"> </w:t>
      </w:r>
      <w:r>
        <w:rPr>
          <w:color w:val="231F20"/>
          <w:spacing w:val="1"/>
        </w:rPr>
        <w:t>2019;4:</w:t>
      </w:r>
      <w:r>
        <w:rPr>
          <w:color w:val="231F20"/>
        </w:rPr>
        <w:t>Cd</w:t>
      </w:r>
      <w:r>
        <w:rPr>
          <w:color w:val="231F20"/>
          <w:spacing w:val="1"/>
        </w:rPr>
        <w:t>004827.</w:t>
      </w:r>
    </w:p>
    <w:p>
      <w:pPr>
        <w:pStyle w:val="BodyText"/>
        <w:ind w:left="268" w:right="3" w:hanging="252"/>
        <w:spacing w:before="5" w:line="235" w:lineRule="auto"/>
        <w:rPr/>
      </w:pPr>
      <w:r>
        <w:rPr>
          <w:color w:val="231F20"/>
          <w:spacing w:val="-4"/>
        </w:rPr>
        <w:t>36.  Szajewska   H,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-4"/>
        </w:rPr>
        <w:t>Kolodziej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4"/>
        </w:rPr>
        <w:t>M.   Systematic   review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4"/>
        </w:rPr>
        <w:t>with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4"/>
        </w:rPr>
        <w:t>meta-ana</w:t>
      </w:r>
      <w:r>
        <w:rPr>
          <w:color w:val="231F20"/>
          <w:spacing w:val="-5"/>
        </w:rPr>
        <w:t>lysis: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Lactobacillus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rhamnosus GG 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prevention 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antibiotic-associated diar-</w:t>
      </w:r>
      <w:r>
        <w:rPr>
          <w:color w:val="231F20"/>
        </w:rPr>
        <w:t xml:space="preserve"> </w:t>
      </w:r>
      <w:bookmarkStart w:name="bookmark64" w:id="79"/>
      <w:bookmarkEnd w:id="79"/>
      <w:r>
        <w:rPr>
          <w:color w:val="231F20"/>
          <w:spacing w:val="-5"/>
        </w:rPr>
        <w:t>rhoea in children and adults.</w:t>
      </w:r>
      <w:r>
        <w:rPr>
          <w:color w:val="231F20"/>
          <w:spacing w:val="2"/>
        </w:rPr>
        <w:t xml:space="preserve"> </w:t>
      </w:r>
      <w:r>
        <w:rPr>
          <w:i/>
          <w:iCs/>
          <w:color w:val="231F20"/>
          <w:spacing w:val="-5"/>
        </w:rPr>
        <w:t>Aliment</w:t>
      </w:r>
      <w:r>
        <w:rPr>
          <w:i/>
          <w:iCs/>
          <w:color w:val="231F20"/>
          <w:spacing w:val="-15"/>
        </w:rPr>
        <w:t xml:space="preserve"> </w:t>
      </w:r>
      <w:r>
        <w:rPr>
          <w:i/>
          <w:iCs/>
          <w:color w:val="231F20"/>
          <w:spacing w:val="-5"/>
        </w:rPr>
        <w:t>Pharmacol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  <w:spacing w:val="-5"/>
        </w:rPr>
        <w:t>Ther </w:t>
      </w:r>
      <w:r>
        <w:rPr>
          <w:color w:val="231F20"/>
          <w:spacing w:val="-5"/>
        </w:rPr>
        <w:t>2015;42:1149—57.</w:t>
      </w:r>
    </w:p>
    <w:p>
      <w:pPr>
        <w:pStyle w:val="BodyText"/>
        <w:ind w:left="263" w:right="1" w:hanging="259"/>
        <w:spacing w:line="235" w:lineRule="auto"/>
        <w:rPr/>
      </w:pPr>
      <w:r>
        <w:rPr>
          <w:color w:val="231F20"/>
        </w:rPr>
        <w:t>37.  Storr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M,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Stengel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A.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Systematic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review: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evidence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of probiot-</w:t>
      </w:r>
      <w:r>
        <w:rPr>
          <w:color w:val="231F20"/>
        </w:rPr>
        <w:t xml:space="preserve"> </w:t>
      </w:r>
      <w:r>
        <w:rPr>
          <w:color w:val="231F20"/>
        </w:rPr>
        <w:t>ics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prevention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antibiotic</w:t>
      </w:r>
      <w:r>
        <w:rPr>
          <w:color w:val="231F20"/>
          <w:spacing w:val="2"/>
        </w:rPr>
        <w:t>-</w:t>
      </w:r>
      <w:r>
        <w:rPr>
          <w:color w:val="231F20"/>
        </w:rPr>
        <w:t>associated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diarrhoea</w:t>
      </w:r>
      <w:r>
        <w:rPr>
          <w:color w:val="231F20"/>
          <w:spacing w:val="2"/>
        </w:rPr>
        <w:t>. </w:t>
      </w:r>
      <w:r>
        <w:rPr>
          <w:i/>
          <w:iCs/>
          <w:color w:val="231F20"/>
        </w:rPr>
        <w:t>MMW</w:t>
      </w:r>
      <w:r>
        <w:rPr>
          <w:i/>
          <w:iCs/>
          <w:color w:val="231F20"/>
          <w:spacing w:val="-21"/>
        </w:rPr>
        <w:t xml:space="preserve"> </w:t>
      </w:r>
      <w:r>
        <w:rPr>
          <w:i/>
          <w:iCs/>
          <w:color w:val="231F20"/>
        </w:rPr>
        <w:t>Fortschr </w:t>
      </w:r>
      <w:bookmarkStart w:name="bookmark65" w:id="80"/>
      <w:bookmarkEnd w:id="80"/>
      <w:r>
        <w:rPr>
          <w:i/>
          <w:iCs/>
          <w:color w:val="231F20"/>
          <w:spacing w:val="-4"/>
        </w:rPr>
        <w:t>Med </w:t>
      </w:r>
      <w:r>
        <w:rPr>
          <w:color w:val="231F20"/>
          <w:spacing w:val="-4"/>
        </w:rPr>
        <w:t>2021;163:19—26.</w:t>
      </w:r>
    </w:p>
    <w:p>
      <w:pPr>
        <w:pStyle w:val="BodyText"/>
        <w:ind w:left="267" w:right="3" w:hanging="263"/>
        <w:spacing w:line="233" w:lineRule="auto"/>
        <w:rPr/>
      </w:pPr>
      <w:r>
        <w:rPr>
          <w:color w:val="231F20"/>
        </w:rPr>
        <w:t>38.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Lukasik J, Guo Q, Boulos L, et al. P</w:t>
      </w:r>
      <w:r>
        <w:rPr>
          <w:color w:val="231F20"/>
          <w:spacing w:val="-1"/>
        </w:rPr>
        <w:t>robiotics for the prevention 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anti-</w:t>
      </w:r>
      <w:r>
        <w:rPr>
          <w:color w:val="231F20"/>
        </w:rPr>
        <w:t xml:space="preserve"> </w:t>
      </w:r>
      <w:r>
        <w:rPr>
          <w:color w:val="231F20"/>
        </w:rPr>
        <w:t>biotic-associated adverse events in children-a </w:t>
      </w:r>
      <w:r>
        <w:rPr>
          <w:color w:val="231F20"/>
          <w:spacing w:val="-1"/>
        </w:rPr>
        <w:t>scoping review to inform</w:t>
      </w:r>
      <w:r>
        <w:rPr>
          <w:color w:val="231F20"/>
        </w:rPr>
        <w:t xml:space="preserve"> </w:t>
      </w:r>
      <w:bookmarkStart w:name="bookmark67" w:id="81"/>
      <w:bookmarkEnd w:id="81"/>
      <w:r>
        <w:rPr>
          <w:color w:val="231F20"/>
        </w:rPr>
        <w:t>development 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 core outcome set. </w:t>
      </w:r>
      <w:r>
        <w:rPr>
          <w:i/>
          <w:iCs/>
          <w:color w:val="231F20"/>
        </w:rPr>
        <w:t>PLoS One </w:t>
      </w:r>
      <w:r>
        <w:rPr>
          <w:color w:val="231F20"/>
        </w:rPr>
        <w:t>2020;15:e0228824.</w:t>
      </w:r>
    </w:p>
    <w:p>
      <w:pPr>
        <w:pStyle w:val="BodyText"/>
        <w:ind w:left="268" w:right="2" w:hanging="252"/>
        <w:spacing w:before="5" w:line="235" w:lineRule="auto"/>
        <w:rPr/>
      </w:pPr>
      <w:r>
        <w:rPr>
          <w:color w:val="231F20"/>
          <w:spacing w:val="-4"/>
        </w:rPr>
        <w:t>39.  Szajewska H,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Wanke M, Pat</w:t>
      </w:r>
      <w:r>
        <w:rPr>
          <w:color w:val="231F20"/>
          <w:spacing w:val="-5"/>
        </w:rPr>
        <w:t>ro B.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Meta-analysis: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the effects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Lactobacillus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</w:t>
      </w:r>
      <w:r>
        <w:rPr>
          <w:color w:val="231F20"/>
          <w:spacing w:val="-4"/>
        </w:rPr>
        <w:t>hamnosus GG supplementation for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prevention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healthcare-associate</w:t>
      </w:r>
      <w:r>
        <w:rPr>
          <w:color w:val="231F20"/>
          <w:spacing w:val="-3"/>
        </w:rPr>
        <w:t>d</w:t>
      </w:r>
      <w:r>
        <w:rPr>
          <w:color w:val="231F20"/>
        </w:rPr>
        <w:t xml:space="preserve"> </w:t>
      </w:r>
      <w:bookmarkStart w:name="bookmark68" w:id="82"/>
      <w:bookmarkEnd w:id="82"/>
      <w:r>
        <w:rPr>
          <w:color w:val="231F20"/>
          <w:spacing w:val="-5"/>
        </w:rPr>
        <w:t>diarrhoea in children.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5"/>
        </w:rPr>
        <w:t>Aliment</w:t>
      </w:r>
      <w:r>
        <w:rPr>
          <w:i/>
          <w:iCs/>
          <w:color w:val="231F20"/>
          <w:spacing w:val="-15"/>
        </w:rPr>
        <w:t xml:space="preserve"> </w:t>
      </w:r>
      <w:r>
        <w:rPr>
          <w:i/>
          <w:iCs/>
          <w:color w:val="231F20"/>
          <w:spacing w:val="-5"/>
        </w:rPr>
        <w:t>Pharmacol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  <w:spacing w:val="-5"/>
        </w:rPr>
        <w:t>Ther </w:t>
      </w:r>
      <w:r>
        <w:rPr>
          <w:color w:val="231F20"/>
          <w:spacing w:val="-5"/>
        </w:rPr>
        <w:t>2011;34:1079—87.</w:t>
      </w:r>
    </w:p>
    <w:p>
      <w:pPr>
        <w:pStyle w:val="BodyText"/>
        <w:ind w:left="262" w:hanging="263"/>
        <w:spacing w:line="235" w:lineRule="auto"/>
        <w:rPr/>
      </w:pPr>
      <w:r>
        <w:rPr>
          <w:color w:val="231F20"/>
          <w:spacing w:val="-1"/>
        </w:rPr>
        <w:t>40.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Bruzzese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E,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Fedele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MC,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Bruzzese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D,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Randomised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trial: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Lactobacillus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GG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micronutrient-containing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mixture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effective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re</w:t>
      </w:r>
      <w:r>
        <w:rPr>
          <w:color w:val="231F20"/>
        </w:rPr>
        <w:t>ducing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nosocomial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infections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children,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vs.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placebo.</w:t>
      </w:r>
      <w:r>
        <w:rPr>
          <w:color w:val="231F20"/>
          <w:spacing w:val="24"/>
        </w:rPr>
        <w:t xml:space="preserve"> </w:t>
      </w:r>
      <w:r>
        <w:rPr>
          <w:i/>
          <w:iCs/>
          <w:color w:val="231F20"/>
        </w:rPr>
        <w:t>Alim</w:t>
      </w:r>
      <w:r>
        <w:rPr>
          <w:i/>
          <w:iCs/>
          <w:color w:val="231F20"/>
          <w:spacing w:val="-1"/>
        </w:rPr>
        <w:t>en</w:t>
      </w:r>
      <w:r>
        <w:rPr>
          <w:i/>
          <w:iCs/>
          <w:color w:val="231F20"/>
          <w:spacing w:val="3"/>
        </w:rPr>
        <w:t>t</w:t>
      </w:r>
      <w:r>
        <w:rPr>
          <w:i/>
          <w:iCs/>
          <w:color w:val="231F20"/>
        </w:rPr>
        <w:t xml:space="preserve"> </w:t>
      </w:r>
      <w:bookmarkStart w:name="bookmark71" w:id="83"/>
      <w:bookmarkEnd w:id="83"/>
      <w:r>
        <w:rPr>
          <w:i/>
          <w:iCs/>
          <w:color w:val="231F20"/>
          <w:spacing w:val="-3"/>
        </w:rPr>
        <w:t>Pharmacol Ther </w:t>
      </w:r>
      <w:r>
        <w:rPr>
          <w:color w:val="231F20"/>
          <w:spacing w:val="-3"/>
        </w:rPr>
        <w:t>2016;44:568—75.</w:t>
      </w:r>
    </w:p>
    <w:p>
      <w:pPr>
        <w:pStyle w:val="BodyText"/>
        <w:ind w:left="267" w:right="3" w:hanging="268"/>
        <w:spacing w:before="2" w:line="232" w:lineRule="auto"/>
        <w:rPr/>
      </w:pPr>
      <w:r>
        <w:rPr>
          <w:color w:val="231F20"/>
          <w:spacing w:val="-1"/>
        </w:rPr>
        <w:t>41.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van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den Akker CHP, van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Goudoever JB,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Szajewska H, 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Pr</w:t>
      </w:r>
      <w:r>
        <w:rPr>
          <w:color w:val="231F20"/>
          <w:spacing w:val="-2"/>
        </w:rPr>
        <w:t>obiotics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preterm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infants: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strain-specific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systematic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network</w:t>
      </w:r>
      <w:r>
        <w:rPr>
          <w:color w:val="231F20"/>
        </w:rPr>
        <w:t xml:space="preserve"> </w:t>
      </w:r>
      <w:bookmarkStart w:name="bookmark73" w:id="84"/>
      <w:bookmarkEnd w:id="84"/>
      <w:r>
        <w:rPr>
          <w:color w:val="231F20"/>
          <w:spacing w:val="-1"/>
        </w:rPr>
        <w:t>meta-analysis.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1"/>
        </w:rPr>
        <w:t>Pediat</w:t>
      </w:r>
      <w:r>
        <w:rPr>
          <w:i/>
          <w:iCs/>
          <w:color w:val="231F20"/>
          <w:spacing w:val="-2"/>
        </w:rPr>
        <w:t>r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2"/>
        </w:rPr>
        <w:t>Gastroenterol Nutr </w:t>
      </w:r>
      <w:r>
        <w:rPr>
          <w:color w:val="231F20"/>
          <w:spacing w:val="-2"/>
        </w:rPr>
        <w:t>2018;67:103—22.</w:t>
      </w:r>
    </w:p>
    <w:p>
      <w:pPr>
        <w:pStyle w:val="BodyText"/>
        <w:ind w:left="267" w:right="3" w:hanging="268"/>
        <w:spacing w:before="6" w:line="233" w:lineRule="auto"/>
        <w:rPr/>
      </w:pPr>
      <w:r>
        <w:rPr>
          <w:color w:val="231F20"/>
          <w:spacing w:val="-2"/>
        </w:rPr>
        <w:t>42.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Morgan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RL,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Preidis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2"/>
        </w:rPr>
        <w:t>GA,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Kashyap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PC,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Weizman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AV</w:t>
      </w:r>
      <w:r>
        <w:rPr>
          <w:color w:val="231F20"/>
          <w:spacing w:val="-3"/>
        </w:rPr>
        <w:t>,  Sadeghirad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B.</w:t>
      </w:r>
      <w:r>
        <w:rPr>
          <w:color w:val="231F20"/>
        </w:rPr>
        <w:t xml:space="preserve"> </w:t>
      </w:r>
      <w:r>
        <w:rPr>
          <w:color w:val="231F20"/>
        </w:rPr>
        <w:t>Probiotics reduce mortality and morbidity in preterm</w:t>
      </w:r>
      <w:r>
        <w:rPr>
          <w:color w:val="231F20"/>
          <w:spacing w:val="-1"/>
        </w:rPr>
        <w:t>, low-birth-weight</w:t>
      </w:r>
      <w:r>
        <w:rPr>
          <w:color w:val="231F20"/>
        </w:rPr>
        <w:t xml:space="preserve"> </w:t>
      </w:r>
      <w:r>
        <w:rPr>
          <w:color w:val="231F20"/>
        </w:rPr>
        <w:t>infants: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systematic review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 network meta-analysis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randomized</w:t>
      </w:r>
      <w:r>
        <w:rPr>
          <w:color w:val="231F20"/>
        </w:rPr>
        <w:t xml:space="preserve"> </w:t>
      </w:r>
      <w:bookmarkStart w:name="bookmark74" w:id="85"/>
      <w:bookmarkEnd w:id="85"/>
      <w:r>
        <w:rPr>
          <w:color w:val="231F20"/>
          <w:spacing w:val="-2"/>
        </w:rPr>
        <w:t>trials.</w:t>
      </w:r>
      <w:r>
        <w:rPr>
          <w:color w:val="231F20"/>
          <w:spacing w:val="12"/>
        </w:rPr>
        <w:t xml:space="preserve"> </w:t>
      </w:r>
      <w:r>
        <w:rPr>
          <w:i/>
          <w:iCs/>
          <w:color w:val="231F20"/>
          <w:spacing w:val="-2"/>
        </w:rPr>
        <w:t>Gastroenterolog</w:t>
      </w:r>
      <w:r>
        <w:rPr>
          <w:i/>
          <w:iCs/>
          <w:color w:val="231F20"/>
          <w:spacing w:val="-3"/>
        </w:rPr>
        <w:t>y </w:t>
      </w:r>
      <w:r>
        <w:rPr>
          <w:color w:val="231F20"/>
          <w:spacing w:val="-3"/>
        </w:rPr>
        <w:t>2020;159:467—80.</w:t>
      </w:r>
    </w:p>
    <w:p>
      <w:pPr>
        <w:pStyle w:val="BodyText"/>
        <w:ind w:left="267" w:right="3" w:hanging="268"/>
        <w:spacing w:before="5" w:line="234" w:lineRule="auto"/>
        <w:rPr/>
      </w:pPr>
      <w:r>
        <w:rPr>
          <w:color w:val="231F20"/>
          <w:spacing w:val="-1"/>
        </w:rPr>
        <w:t>43.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Hernández-Enríquez  NP,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Rosas-Sumano  AB,   Monzoy-Ventre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MA,</w:t>
      </w:r>
      <w:r>
        <w:rPr>
          <w:color w:val="231F20"/>
        </w:rPr>
        <w:t xml:space="preserve"> </w:t>
      </w:r>
      <w:r>
        <w:rPr>
          <w:color w:val="231F20"/>
        </w:rPr>
        <w:t>et  al.  Lactobacillus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reuteri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DSM   17938  in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prevent</w:t>
      </w:r>
      <w:r>
        <w:rPr>
          <w:color w:val="231F20"/>
          <w:spacing w:val="-1"/>
        </w:rPr>
        <w:t>ing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necrotizing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enterocolitis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preterm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newborns.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Pilot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study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efficacy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safety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[Lactobacillus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reuteri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1"/>
        </w:rPr>
        <w:t>DSM  17938  en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prevención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enterocolitis</w:t>
      </w:r>
      <w:r>
        <w:rPr>
          <w:color w:val="231F20"/>
        </w:rPr>
        <w:t xml:space="preserve"> </w:t>
      </w:r>
      <w:r>
        <w:rPr>
          <w:color w:val="231F20"/>
        </w:rPr>
        <w:t>necrosante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recién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nacidos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prem</w:t>
      </w:r>
      <w:r>
        <w:rPr>
          <w:color w:val="231F20"/>
          <w:spacing w:val="-1"/>
        </w:rPr>
        <w:t>aturos.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Estudio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piloto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eficacia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y</w:t>
      </w:r>
      <w:r>
        <w:rPr>
          <w:color w:val="231F20"/>
        </w:rPr>
        <w:t xml:space="preserve"> </w:t>
      </w:r>
      <w:bookmarkStart w:name="bookmark75" w:id="86"/>
      <w:bookmarkEnd w:id="86"/>
      <w:r>
        <w:rPr>
          <w:color w:val="231F20"/>
          <w:spacing w:val="-1"/>
        </w:rPr>
        <w:t>seguridad]. </w:t>
      </w:r>
      <w:r>
        <w:rPr>
          <w:i/>
          <w:iCs/>
          <w:color w:val="231F20"/>
          <w:spacing w:val="-1"/>
        </w:rPr>
        <w:t>Revista Mexi</w:t>
      </w:r>
      <w:r>
        <w:rPr>
          <w:i/>
          <w:iCs/>
          <w:color w:val="231F20"/>
          <w:spacing w:val="-2"/>
        </w:rPr>
        <w:t>cana de Pediatria </w:t>
      </w:r>
      <w:r>
        <w:rPr>
          <w:color w:val="231F20"/>
          <w:spacing w:val="-2"/>
        </w:rPr>
        <w:t>2016;83:37—43.</w:t>
      </w:r>
    </w:p>
    <w:p>
      <w:pPr>
        <w:pStyle w:val="BodyText"/>
        <w:ind w:left="267" w:right="3" w:hanging="268"/>
        <w:spacing w:before="5" w:line="232" w:lineRule="auto"/>
        <w:rPr/>
      </w:pPr>
      <w:r>
        <w:rPr>
          <w:color w:val="231F20"/>
          <w:spacing w:val="-1"/>
        </w:rPr>
        <w:t>44.  Shadkam  MN,  Jalalizadeh  F,  Nasiriani  K.  Effects  of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1"/>
        </w:rPr>
        <w:t>probiotic  lac-</w:t>
      </w:r>
      <w:r>
        <w:rPr>
          <w:color w:val="231F20"/>
        </w:rPr>
        <w:t xml:space="preserve"> </w:t>
      </w:r>
      <w:r>
        <w:rPr>
          <w:color w:val="231F20"/>
        </w:rPr>
        <w:t>tobacillus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</w:rPr>
        <w:t>reuteri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(DSM   17938)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inc</w:t>
      </w:r>
      <w:r>
        <w:rPr>
          <w:color w:val="231F20"/>
          <w:spacing w:val="-1"/>
        </w:rPr>
        <w:t>idence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of  necrotizing</w:t>
      </w:r>
    </w:p>
    <w:p>
      <w:pPr>
        <w:spacing w:line="232" w:lineRule="auto"/>
        <w:sectPr>
          <w:type w:val="continuous"/>
          <w:pgSz w:w="11700" w:h="15660"/>
          <w:pgMar w:top="949" w:right="836" w:bottom="1210" w:left="890" w:header="637" w:footer="928" w:gutter="0"/>
          <w:cols w:equalWidth="0" w:num="2">
            <w:col w:w="5068" w:space="100"/>
            <w:col w:w="4807" w:space="0"/>
          </w:cols>
        </w:sectPr>
        <w:rPr/>
      </w:pPr>
    </w:p>
    <w:p>
      <w:pPr>
        <w:spacing w:before="65"/>
        <w:rPr/>
      </w:pPr>
      <w:r/>
    </w:p>
    <w:p>
      <w:pPr>
        <w:sectPr>
          <w:headerReference w:type="default" r:id="rId29"/>
          <w:footerReference w:type="default" r:id="rId30"/>
          <w:pgSz w:w="11700" w:h="15660"/>
          <w:pgMar w:top="894" w:right="873" w:bottom="1220" w:left="835" w:header="617" w:footer="938" w:gutter="0"/>
          <w:cols w:equalWidth="0" w:num="1">
            <w:col w:w="9992" w:space="0"/>
          </w:cols>
        </w:sectPr>
        <w:rPr/>
      </w:pPr>
    </w:p>
    <w:p>
      <w:pPr>
        <w:pStyle w:val="BodyText"/>
        <w:ind w:left="270" w:right="249" w:firstLine="9"/>
        <w:spacing w:before="34" w:line="235" w:lineRule="auto"/>
        <w:rPr/>
      </w:pPr>
      <w:r>
        <w:rPr>
          <w:color w:val="231F20"/>
        </w:rPr>
        <w:t>enterocolitis  in  very  low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birth  weight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premature  infants.</w:t>
      </w:r>
      <w:r>
        <w:rPr>
          <w:color w:val="231F20"/>
          <w:spacing w:val="33"/>
          <w:w w:val="101"/>
        </w:rPr>
        <w:t xml:space="preserve"> </w:t>
      </w:r>
      <w:r>
        <w:rPr>
          <w:i/>
          <w:iCs/>
          <w:color w:val="231F20"/>
        </w:rPr>
        <w:t>I</w:t>
      </w:r>
      <w:r>
        <w:rPr>
          <w:i/>
          <w:iCs/>
          <w:color w:val="231F20"/>
          <w:spacing w:val="-1"/>
        </w:rPr>
        <w:t>ranian</w:t>
      </w:r>
      <w:r>
        <w:rPr>
          <w:i/>
          <w:iCs/>
          <w:color w:val="231F20"/>
          <w:spacing w:val="31"/>
          <w:w w:val="102"/>
        </w:rPr>
        <w:t xml:space="preserve">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</w:rPr>
        <w:t xml:space="preserve"> </w:t>
      </w:r>
      <w:bookmarkStart w:name="bookmark79" w:id="87"/>
      <w:bookmarkEnd w:id="87"/>
      <w:bookmarkStart w:name="bookmark81" w:id="88"/>
      <w:bookmarkEnd w:id="88"/>
      <w:r>
        <w:rPr>
          <w:i/>
          <w:iCs/>
          <w:color w:val="231F20"/>
          <w:spacing w:val="-4"/>
        </w:rPr>
        <w:t>Neonat </w:t>
      </w:r>
      <w:r>
        <w:rPr>
          <w:color w:val="231F20"/>
          <w:spacing w:val="-4"/>
        </w:rPr>
        <w:t>2015;6:15—20.</w:t>
      </w:r>
    </w:p>
    <w:p>
      <w:pPr>
        <w:pStyle w:val="BodyText"/>
        <w:ind w:left="274" w:right="265" w:hanging="268"/>
        <w:spacing w:before="1" w:line="232" w:lineRule="auto"/>
        <w:rPr/>
      </w:pPr>
      <w:r>
        <w:rPr>
          <w:color w:val="231F20"/>
          <w:spacing w:val="-1"/>
        </w:rPr>
        <w:t>45.  Sharif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S, MeaderN, Oddie SJ, Rojas-Reyes MX, McGui</w:t>
      </w:r>
      <w:r>
        <w:rPr>
          <w:color w:val="231F20"/>
          <w:spacing w:val="-2"/>
        </w:rPr>
        <w:t>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W. Probiotics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prevent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necrotising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enterocoliti</w:t>
      </w:r>
      <w:r>
        <w:rPr>
          <w:color w:val="231F20"/>
          <w:spacing w:val="-1"/>
        </w:rPr>
        <w:t>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very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preterm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very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low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birth</w:t>
      </w:r>
      <w:r>
        <w:rPr>
          <w:color w:val="231F20"/>
        </w:rPr>
        <w:t xml:space="preserve"> </w:t>
      </w:r>
      <w:bookmarkStart w:name="bookmark82" w:id="89"/>
      <w:bookmarkEnd w:id="89"/>
      <w:r>
        <w:rPr>
          <w:color w:val="231F20"/>
        </w:rPr>
        <w:t>weight infants.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</w:rPr>
        <w:t>Cochrane Database Syst</w:t>
      </w:r>
      <w:r>
        <w:rPr>
          <w:i/>
          <w:iCs/>
          <w:color w:val="231F20"/>
          <w:spacing w:val="-7"/>
        </w:rPr>
        <w:t xml:space="preserve"> </w:t>
      </w:r>
      <w:r>
        <w:rPr>
          <w:i/>
          <w:iCs/>
          <w:color w:val="231F20"/>
        </w:rPr>
        <w:t>Rev </w:t>
      </w:r>
      <w:r>
        <w:rPr>
          <w:color w:val="231F20"/>
        </w:rPr>
        <w:t>202</w:t>
      </w:r>
      <w:r>
        <w:rPr>
          <w:color w:val="231F20"/>
          <w:spacing w:val="-1"/>
        </w:rPr>
        <w:t>0;10:CD005496.</w:t>
      </w:r>
    </w:p>
    <w:p>
      <w:pPr>
        <w:pStyle w:val="BodyText"/>
        <w:ind w:left="276" w:right="265" w:hanging="270"/>
        <w:spacing w:before="4" w:line="235" w:lineRule="auto"/>
        <w:rPr/>
      </w:pPr>
      <w:r>
        <w:rPr>
          <w:color w:val="231F20"/>
        </w:rPr>
        <w:t>46.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Beghetti I, Panizza D, Lenzi J, </w:t>
      </w:r>
      <w:r>
        <w:rPr>
          <w:color w:val="231F20"/>
          <w:spacing w:val="-1"/>
        </w:rPr>
        <w:t>et al.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for preventing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necrotiz-</w:t>
      </w:r>
      <w:r>
        <w:rPr>
          <w:color w:val="231F20"/>
        </w:rPr>
        <w:t xml:space="preserve"> </w:t>
      </w:r>
      <w:r>
        <w:rPr>
          <w:color w:val="231F20"/>
        </w:rPr>
        <w:t>ing enterocolitis in preterm infants: a network meta-analysis. </w:t>
      </w:r>
      <w:r>
        <w:rPr>
          <w:i/>
          <w:iCs/>
          <w:color w:val="231F20"/>
        </w:rPr>
        <w:t>Nutrients</w:t>
      </w:r>
      <w:r>
        <w:rPr>
          <w:i/>
          <w:iCs/>
          <w:color w:val="231F20"/>
          <w:spacing w:val="2"/>
        </w:rPr>
        <w:t xml:space="preserve"> </w:t>
      </w:r>
      <w:bookmarkStart w:name="bookmark83" w:id="90"/>
      <w:bookmarkEnd w:id="90"/>
      <w:r>
        <w:rPr>
          <w:color w:val="231F20"/>
        </w:rPr>
        <w:t>2021;13:192.</w:t>
      </w:r>
    </w:p>
    <w:p>
      <w:pPr>
        <w:pStyle w:val="BodyText"/>
        <w:ind w:left="274" w:right="265" w:hanging="268"/>
        <w:spacing w:before="1" w:line="231" w:lineRule="auto"/>
        <w:rPr/>
      </w:pPr>
      <w:r>
        <w:rPr>
          <w:color w:val="231F20"/>
          <w:spacing w:val="-1"/>
        </w:rPr>
        <w:t>47.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Chi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C,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Li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C,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Buys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N,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Effects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of probiotics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preterm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infants</w:t>
      </w:r>
      <w:r>
        <w:rPr>
          <w:color w:val="231F20"/>
          <w:spacing w:val="-2"/>
        </w:rPr>
        <w:t>: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</w:rPr>
        <w:t xml:space="preserve"> </w:t>
      </w:r>
      <w:bookmarkStart w:name="bookmark80" w:id="91"/>
      <w:bookmarkEnd w:id="91"/>
      <w:bookmarkStart w:name="bookmark84" w:id="92"/>
      <w:bookmarkEnd w:id="92"/>
      <w:r>
        <w:rPr>
          <w:color w:val="231F20"/>
        </w:rPr>
        <w:t>network meta-analysis. </w:t>
      </w:r>
      <w:r>
        <w:rPr>
          <w:i/>
          <w:iCs/>
          <w:color w:val="231F20"/>
        </w:rPr>
        <w:t>Pediatrics </w:t>
      </w:r>
      <w:r>
        <w:rPr>
          <w:color w:val="231F20"/>
        </w:rPr>
        <w:t>2021;</w:t>
      </w:r>
      <w:r>
        <w:rPr>
          <w:color w:val="231F20"/>
          <w:spacing w:val="-1"/>
        </w:rPr>
        <w:t>147:e20200706.</w:t>
      </w:r>
    </w:p>
    <w:p>
      <w:pPr>
        <w:pStyle w:val="BodyText"/>
        <w:ind w:left="6"/>
        <w:spacing w:before="5" w:line="228" w:lineRule="auto"/>
        <w:rPr/>
      </w:pPr>
      <w:r>
        <w:rPr>
          <w:color w:val="231F20"/>
          <w:spacing w:val="-1"/>
        </w:rPr>
        <w:t>48.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1"/>
        </w:rPr>
        <w:t>Gao X, Wang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Y, Shi L, et al. Eff</w:t>
      </w:r>
      <w:r>
        <w:rPr>
          <w:color w:val="231F20"/>
          <w:spacing w:val="-2"/>
        </w:rPr>
        <w:t>ect and safety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saccharomyces boular-</w:t>
      </w:r>
    </w:p>
    <w:p>
      <w:pPr>
        <w:pStyle w:val="BodyText"/>
        <w:ind w:left="279" w:right="266"/>
        <w:spacing w:before="4" w:line="232" w:lineRule="auto"/>
        <w:rPr/>
      </w:pPr>
      <w:r>
        <w:rPr>
          <w:color w:val="231F20"/>
        </w:rPr>
        <w:t>dii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for neonatal necrotizing enterocolitis in pre-term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infants: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sy</w:t>
      </w:r>
      <w:r>
        <w:rPr>
          <w:color w:val="231F20"/>
          <w:spacing w:val="-1"/>
        </w:rPr>
        <w:t>stem-</w:t>
      </w:r>
      <w:r>
        <w:rPr>
          <w:color w:val="231F20"/>
        </w:rPr>
        <w:t xml:space="preserve"> </w:t>
      </w:r>
      <w:bookmarkStart w:name="bookmark85" w:id="93"/>
      <w:bookmarkEnd w:id="93"/>
      <w:r>
        <w:rPr>
          <w:color w:val="231F20"/>
        </w:rPr>
        <w:t>atic review and meta-analysis.</w:t>
      </w:r>
      <w:r>
        <w:rPr>
          <w:color w:val="231F20"/>
          <w:spacing w:val="-1"/>
        </w:rPr>
        <w:t xml:space="preserve">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1"/>
        </w:rPr>
        <w:t>Trop Pediatr </w:t>
      </w:r>
      <w:r>
        <w:rPr>
          <w:color w:val="231F20"/>
          <w:spacing w:val="-1"/>
        </w:rPr>
        <w:t>2020;67:fmaa022.</w:t>
      </w:r>
    </w:p>
    <w:p>
      <w:pPr>
        <w:pStyle w:val="BodyText"/>
        <w:ind w:left="273" w:right="265" w:hanging="267"/>
        <w:spacing w:before="5" w:line="234" w:lineRule="auto"/>
        <w:rPr/>
      </w:pPr>
      <w:r>
        <w:rPr>
          <w:color w:val="231F20"/>
        </w:rPr>
        <w:t>49.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EMA. (European Medic</w:t>
      </w:r>
      <w:r>
        <w:rPr>
          <w:color w:val="231F20"/>
          <w:spacing w:val="-1"/>
        </w:rPr>
        <w:t>ines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Agency) Saccharomyces boulardii: CMDh</w:t>
      </w:r>
      <w:r>
        <w:rPr>
          <w:color w:val="231F20"/>
        </w:rPr>
        <w:t xml:space="preserve"> </w:t>
      </w:r>
      <w:r>
        <w:rPr>
          <w:color w:val="231F20"/>
        </w:rPr>
        <w:t>(Coordination   Group   for   Mutual   </w:t>
      </w:r>
      <w:r>
        <w:rPr>
          <w:color w:val="231F20"/>
          <w:spacing w:val="-1"/>
        </w:rPr>
        <w:t>Recognition   and   Decentralised</w:t>
      </w:r>
      <w:r>
        <w:rPr>
          <w:color w:val="231F20"/>
        </w:rPr>
        <w:t xml:space="preserve"> </w:t>
      </w:r>
      <w:r>
        <w:rPr>
          <w:color w:val="231F20"/>
        </w:rPr>
        <w:t>Procedures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- Human)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scientific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conclusions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and gr</w:t>
      </w:r>
      <w:r>
        <w:rPr>
          <w:color w:val="231F20"/>
          <w:spacing w:val="-1"/>
        </w:rPr>
        <w:t>ounds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for the varia-</w:t>
      </w:r>
      <w:r>
        <w:rPr>
          <w:color w:val="231F20"/>
        </w:rPr>
        <w:t xml:space="preserve"> </w:t>
      </w:r>
      <w:r>
        <w:rPr>
          <w:color w:val="231F20"/>
        </w:rPr>
        <w:t>tion,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amendments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product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informa</w:t>
      </w:r>
      <w:r>
        <w:rPr>
          <w:color w:val="231F20"/>
          <w:spacing w:val="-1"/>
        </w:rPr>
        <w:t>tion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timetable  for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implementation.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PSUSA/00009284/201</w:t>
      </w:r>
      <w:r>
        <w:rPr>
          <w:color w:val="231F20"/>
          <w:spacing w:val="-1"/>
        </w:rPr>
        <w:t>702.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1"/>
        </w:rPr>
        <w:t>2017.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Accessed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</w:rPr>
        <w:t xml:space="preserve"> </w:t>
      </w:r>
      <w:r>
        <w:rPr>
          <w:color w:val="231F20"/>
        </w:rPr>
        <w:t>2022,</w:t>
      </w:r>
      <w:r>
        <w:rPr>
          <w:color w:val="231F20"/>
          <w:spacing w:val="-8"/>
        </w:rPr>
        <w:t xml:space="preserve"> </w:t>
      </w:r>
      <w:hyperlink w:history="true" r:id="rId31">
        <w:r>
          <w:rPr>
            <w:color w:val="231F20"/>
          </w:rPr>
          <w:t>https://www.ema.europa.eu/en/documents</w:t>
        </w:r>
        <w:r>
          <w:rPr>
            <w:color w:val="231F20"/>
            <w:spacing w:val="-1"/>
          </w:rPr>
          <w:t>/psusa/saccharomyces-</w:t>
        </w:r>
      </w:hyperlink>
      <w:r>
        <w:rPr>
          <w:color w:val="231F20"/>
        </w:rPr>
        <w:t xml:space="preserve"> </w:t>
      </w:r>
      <w:hyperlink w:history="true" r:id="rId31">
        <w:r>
          <w:rPr>
            <w:color w:val="231F20"/>
          </w:rPr>
          <w:t>boulardii-cmdh-scientific-conclusions-grounds-variation-a</w:t>
        </w:r>
        <w:r>
          <w:rPr>
            <w:color w:val="231F20"/>
            <w:spacing w:val="-1"/>
          </w:rPr>
          <w:t>mendments-</w:t>
        </w:r>
      </w:hyperlink>
      <w:r>
        <w:rPr>
          <w:color w:val="231F20"/>
        </w:rPr>
        <w:t xml:space="preserve"> </w:t>
      </w:r>
      <w:bookmarkStart w:name="bookmark86" w:id="94"/>
      <w:bookmarkEnd w:id="94"/>
      <w:hyperlink w:history="true" r:id="rId31">
        <w:r>
          <w:rPr>
            <w:color w:val="231F20"/>
          </w:rPr>
          <w:t>product</w:t>
        </w:r>
        <w:r>
          <w:rPr>
            <w:color w:val="231F20"/>
            <w:spacing w:val="1"/>
          </w:rPr>
          <w:t>-</w:t>
        </w:r>
        <w:r>
          <w:rPr>
            <w:color w:val="231F20"/>
          </w:rPr>
          <w:t>information</w:t>
        </w:r>
        <w:r>
          <w:rPr>
            <w:color w:val="231F20"/>
            <w:spacing w:val="1"/>
          </w:rPr>
          <w:t>/00009284/202002_</w:t>
        </w:r>
        <w:r>
          <w:rPr>
            <w:color w:val="231F20"/>
          </w:rPr>
          <w:t>en</w:t>
        </w:r>
        <w:r>
          <w:rPr>
            <w:color w:val="231F20"/>
            <w:spacing w:val="1"/>
          </w:rPr>
          <w:t>.</w:t>
        </w:r>
        <w:r>
          <w:rPr>
            <w:color w:val="231F20"/>
          </w:rPr>
          <w:t>pdf</w:t>
        </w:r>
      </w:hyperlink>
      <w:r>
        <w:rPr>
          <w:color w:val="231F20"/>
          <w:spacing w:val="1"/>
        </w:rPr>
        <w:t>.</w:t>
      </w:r>
    </w:p>
    <w:p>
      <w:pPr>
        <w:pStyle w:val="BodyText"/>
        <w:ind w:left="273" w:right="265" w:hanging="261"/>
        <w:spacing w:before="4" w:line="233" w:lineRule="auto"/>
        <w:rPr/>
      </w:pPr>
      <w:r>
        <w:rPr>
          <w:color w:val="231F20"/>
        </w:rPr>
        <w:t>50.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WejrydE,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MarchiniG,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FrimmelV,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Jonsson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B,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Abraham</w:t>
      </w:r>
      <w:r>
        <w:rPr>
          <w:color w:val="231F20"/>
          <w:spacing w:val="-1"/>
        </w:rPr>
        <w:t>ssonT.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promoted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head growth in extremely low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birthweight infants </w:t>
      </w:r>
      <w:r>
        <w:rPr>
          <w:color w:val="231F20"/>
          <w:spacing w:val="-2"/>
        </w:rPr>
        <w:t>in a double-</w:t>
      </w:r>
      <w:r>
        <w:rPr>
          <w:color w:val="231F20"/>
        </w:rPr>
        <w:t xml:space="preserve"> </w:t>
      </w:r>
      <w:bookmarkStart w:name="bookmark87" w:id="95"/>
      <w:bookmarkEnd w:id="95"/>
      <w:r>
        <w:rPr>
          <w:color w:val="231F20"/>
          <w:spacing w:val="-1"/>
        </w:rPr>
        <w:t>blind placebo-controlled trial.</w:t>
      </w:r>
      <w:r>
        <w:rPr>
          <w:color w:val="231F20"/>
          <w:spacing w:val="-8"/>
        </w:rPr>
        <w:t xml:space="preserve"> </w:t>
      </w:r>
      <w:r>
        <w:rPr>
          <w:i/>
          <w:iCs/>
          <w:color w:val="231F20"/>
          <w:spacing w:val="-1"/>
        </w:rPr>
        <w:t>Acta Paedi</w:t>
      </w:r>
      <w:r>
        <w:rPr>
          <w:i/>
          <w:iCs/>
          <w:color w:val="231F20"/>
          <w:spacing w:val="-2"/>
        </w:rPr>
        <w:t>atr </w:t>
      </w:r>
      <w:r>
        <w:rPr>
          <w:color w:val="231F20"/>
          <w:spacing w:val="-2"/>
        </w:rPr>
        <w:t>2019;108:62—9.</w:t>
      </w:r>
    </w:p>
    <w:p>
      <w:pPr>
        <w:pStyle w:val="BodyText"/>
        <w:ind w:left="278" w:right="264" w:hanging="266"/>
        <w:spacing w:before="4" w:line="235" w:lineRule="auto"/>
        <w:rPr/>
      </w:pPr>
      <w:r>
        <w:rPr>
          <w:color w:val="231F20"/>
        </w:rPr>
        <w:t>51.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Gomez-Rodriguez G, Amador-Licona N, Da</w:t>
      </w:r>
      <w:r>
        <w:rPr>
          <w:color w:val="231F20"/>
          <w:spacing w:val="-1"/>
        </w:rPr>
        <w:t>za-Benitez L, 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Single</w:t>
      </w:r>
      <w:r>
        <w:rPr>
          <w:color w:val="231F20"/>
        </w:rPr>
        <w:t xml:space="preserve"> </w:t>
      </w:r>
      <w:r>
        <w:rPr>
          <w:color w:val="231F20"/>
        </w:rPr>
        <w:t>strain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versus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multispecies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probiotic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-1"/>
        </w:rPr>
        <w:t>ecrotizing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enterocolitis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faecal IgA levels in very low birth weight preterm neo</w:t>
      </w:r>
      <w:r>
        <w:rPr>
          <w:color w:val="231F20"/>
          <w:spacing w:val="-1"/>
        </w:rPr>
        <w:t>nates: a random-</w:t>
      </w:r>
      <w:r>
        <w:rPr>
          <w:color w:val="231F20"/>
        </w:rPr>
        <w:t xml:space="preserve"> </w:t>
      </w:r>
      <w:bookmarkStart w:name="bookmark88" w:id="96"/>
      <w:bookmarkEnd w:id="96"/>
      <w:r>
        <w:rPr>
          <w:color w:val="231F20"/>
          <w:spacing w:val="-2"/>
        </w:rPr>
        <w:t>ized clinical trial. </w:t>
      </w:r>
      <w:r>
        <w:rPr>
          <w:i/>
          <w:iCs/>
          <w:color w:val="231F20"/>
          <w:spacing w:val="-2"/>
        </w:rPr>
        <w:t>Pediatr Neonatol </w:t>
      </w:r>
      <w:r>
        <w:rPr>
          <w:color w:val="231F20"/>
          <w:spacing w:val="-2"/>
        </w:rPr>
        <w:t>2019;60:564—9.</w:t>
      </w:r>
    </w:p>
    <w:p>
      <w:pPr>
        <w:pStyle w:val="BodyText"/>
        <w:ind w:left="273" w:right="262" w:hanging="261"/>
        <w:spacing w:before="4" w:line="234" w:lineRule="auto"/>
        <w:rPr/>
      </w:pPr>
      <w:r>
        <w:rPr>
          <w:color w:val="231F20"/>
        </w:rPr>
        <w:t>52.  Strus M, Helwich E, Laut</w:t>
      </w:r>
      <w:r>
        <w:rPr>
          <w:color w:val="231F20"/>
          <w:spacing w:val="-1"/>
        </w:rPr>
        <w:t>erbach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R,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Effects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of oral probiotic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sup-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plementation on gut Lactobacillus and Bifidobacterium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populations and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status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1"/>
        </w:rPr>
        <w:t>-</w:t>
      </w:r>
      <w:r>
        <w:rPr>
          <w:color w:val="231F20"/>
        </w:rPr>
        <w:t>birth</w:t>
      </w:r>
      <w:r>
        <w:rPr>
          <w:color w:val="231F20"/>
          <w:spacing w:val="1"/>
        </w:rPr>
        <w:t>-</w:t>
      </w:r>
      <w:r>
        <w:rPr>
          <w:color w:val="231F20"/>
        </w:rPr>
        <w:t>weight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preterm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neonates</w:t>
      </w:r>
      <w:r>
        <w:rPr>
          <w:color w:val="231F20"/>
          <w:spacing w:val="1"/>
        </w:rPr>
        <w:t>: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multicenter </w:t>
      </w:r>
      <w:r>
        <w:rPr>
          <w:color w:val="231F20"/>
        </w:rPr>
        <w:t>randomized,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double-blind,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placebo-controlled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trial.</w:t>
      </w:r>
      <w:r>
        <w:rPr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</w:rPr>
        <w:t>Infect Drug Resist </w:t>
      </w:r>
      <w:bookmarkStart w:name="bookmark90" w:id="97"/>
      <w:bookmarkEnd w:id="97"/>
      <w:r>
        <w:rPr>
          <w:color w:val="231F20"/>
        </w:rPr>
        <w:t>2018;11:1557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71.</w:t>
      </w:r>
    </w:p>
    <w:p>
      <w:pPr>
        <w:pStyle w:val="BodyText"/>
        <w:ind w:left="270" w:right="265" w:hanging="258"/>
        <w:spacing w:before="1" w:line="232" w:lineRule="auto"/>
        <w:rPr/>
      </w:pPr>
      <w:r>
        <w:rPr>
          <w:color w:val="231F20"/>
          <w:spacing w:val="-1"/>
        </w:rPr>
        <w:t>53.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Wang F, Feng J, Chen P, et al. Pro</w:t>
      </w:r>
      <w:r>
        <w:rPr>
          <w:color w:val="231F20"/>
          <w:spacing w:val="-2"/>
        </w:rPr>
        <w:t>biotics in Helicobacter pylori eradica-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therapy: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1"/>
        </w:rPr>
        <w:t>systematic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network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meta-analysis.</w:t>
      </w:r>
      <w:r>
        <w:rPr>
          <w:color w:val="231F20"/>
          <w:spacing w:val="32"/>
        </w:rPr>
        <w:t xml:space="preserve"> </w:t>
      </w:r>
      <w:r>
        <w:rPr>
          <w:i/>
          <w:iCs/>
          <w:color w:val="231F20"/>
          <w:spacing w:val="-1"/>
        </w:rPr>
        <w:t>Clin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  <w:spacing w:val="-1"/>
        </w:rPr>
        <w:t>Res</w:t>
      </w:r>
      <w:r>
        <w:rPr>
          <w:i/>
          <w:iCs/>
          <w:color w:val="231F20"/>
        </w:rPr>
        <w:t xml:space="preserve"> </w:t>
      </w:r>
      <w:bookmarkStart w:name="bookmark91" w:id="98"/>
      <w:bookmarkEnd w:id="98"/>
      <w:r>
        <w:rPr>
          <w:i/>
          <w:iCs/>
          <w:color w:val="231F20"/>
          <w:spacing w:val="-2"/>
        </w:rPr>
        <w:t>Hepatol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2"/>
        </w:rPr>
        <w:t>Gastroentero</w:t>
      </w:r>
      <w:r>
        <w:rPr>
          <w:i/>
          <w:iCs/>
          <w:color w:val="231F20"/>
          <w:spacing w:val="-3"/>
        </w:rPr>
        <w:t>l </w:t>
      </w:r>
      <w:r>
        <w:rPr>
          <w:color w:val="231F20"/>
          <w:spacing w:val="-3"/>
        </w:rPr>
        <w:t>2017;41:466—75.</w:t>
      </w:r>
    </w:p>
    <w:p>
      <w:pPr>
        <w:pStyle w:val="BodyText"/>
        <w:ind w:left="277" w:right="266" w:hanging="265"/>
        <w:spacing w:before="5" w:line="235" w:lineRule="auto"/>
        <w:rPr/>
      </w:pPr>
      <w:r>
        <w:rPr>
          <w:color w:val="231F20"/>
          <w:spacing w:val="-1"/>
        </w:rPr>
        <w:t>54.  Shi X, Zhang J, Mo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L,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Efficacy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safety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eradi-</w:t>
      </w:r>
      <w:r>
        <w:rPr>
          <w:color w:val="231F20"/>
        </w:rPr>
        <w:t xml:space="preserve"> </w:t>
      </w:r>
      <w:r>
        <w:rPr>
          <w:color w:val="231F20"/>
        </w:rPr>
        <w:t>cating Helicobacter pylori: a</w:t>
      </w:r>
      <w:r>
        <w:rPr>
          <w:color w:val="231F20"/>
          <w:spacing w:val="-1"/>
        </w:rPr>
        <w:t xml:space="preserve"> network meta-analysis. </w:t>
      </w:r>
      <w:r>
        <w:rPr>
          <w:i/>
          <w:iCs/>
          <w:color w:val="231F20"/>
          <w:spacing w:val="-1"/>
        </w:rPr>
        <w:t>Medicine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  <w:spacing w:val="-1"/>
        </w:rPr>
        <w:t>(Baltim)</w:t>
      </w:r>
      <w:r>
        <w:rPr>
          <w:i/>
          <w:iCs/>
          <w:color w:val="231F20"/>
        </w:rPr>
        <w:t xml:space="preserve"> </w:t>
      </w:r>
      <w:bookmarkStart w:name="bookmark92" w:id="99"/>
      <w:bookmarkEnd w:id="99"/>
      <w:r>
        <w:rPr>
          <w:color w:val="231F20"/>
        </w:rPr>
        <w:t>2019;98:e15180.</w:t>
      </w:r>
    </w:p>
    <w:p>
      <w:pPr>
        <w:pStyle w:val="BodyText"/>
        <w:ind w:left="272" w:right="264" w:hanging="260"/>
        <w:spacing w:before="2" w:line="234" w:lineRule="auto"/>
        <w:rPr/>
      </w:pPr>
      <w:r>
        <w:rPr>
          <w:color w:val="231F20"/>
        </w:rPr>
        <w:t>55.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Jones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NL,   Koletzko   S,   Goodman</w:t>
      </w:r>
      <w:r>
        <w:rPr>
          <w:color w:val="231F20"/>
          <w:spacing w:val="-1"/>
        </w:rPr>
        <w:t xml:space="preserve">   K,   et   al.</w:t>
      </w:r>
      <w:r>
        <w:rPr>
          <w:color w:val="231F20"/>
        </w:rPr>
        <w:t xml:space="preserve">   </w:t>
      </w:r>
      <w:r>
        <w:rPr>
          <w:color w:val="231F20"/>
          <w:spacing w:val="-1"/>
        </w:rPr>
        <w:t>Joint   ESPGHAN/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NASPGHAN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Helicobacter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pylori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 </w:t>
      </w:r>
      <w:r>
        <w:rPr>
          <w:color w:val="231F20"/>
        </w:rPr>
        <w:t>children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adolescents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(Update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2016).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</w:rPr>
        <w:t>Pediatr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</w:rPr>
        <w:t>Gas</w:t>
      </w:r>
      <w:r>
        <w:rPr>
          <w:i/>
          <w:iCs/>
          <w:color w:val="231F20"/>
          <w:spacing w:val="-1"/>
        </w:rPr>
        <w:t>troenterol Nutr</w:t>
      </w:r>
      <w:r>
        <w:rPr>
          <w:i/>
          <w:iCs/>
          <w:color w:val="231F20"/>
        </w:rPr>
        <w:t xml:space="preserve"> </w:t>
      </w:r>
      <w:bookmarkStart w:name="bookmark93" w:id="100"/>
      <w:bookmarkEnd w:id="100"/>
      <w:r>
        <w:rPr>
          <w:color w:val="231F20"/>
        </w:rPr>
        <w:t>2017;64:991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1003.</w:t>
      </w:r>
    </w:p>
    <w:p>
      <w:pPr>
        <w:pStyle w:val="BodyText"/>
        <w:ind w:left="277" w:right="250" w:hanging="265"/>
        <w:spacing w:before="2" w:line="232" w:lineRule="auto"/>
        <w:rPr/>
      </w:pPr>
      <w:r>
        <w:rPr>
          <w:color w:val="231F20"/>
        </w:rPr>
        <w:t>56.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Malfertheiner  P,</w:t>
      </w:r>
      <w:r>
        <w:rPr>
          <w:color w:val="231F20"/>
          <w:spacing w:val="-1"/>
        </w:rPr>
        <w:t xml:space="preserve">  Megraud  F,  O’Morain  CA,  et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al.  Management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Helicobacter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pylori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infection</w:t>
      </w:r>
      <w:r>
        <w:rPr>
          <w:color w:val="231F20"/>
          <w:spacing w:val="1"/>
        </w:rPr>
        <w:t>-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Maastricht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V</w:t>
      </w:r>
      <w:r>
        <w:rPr>
          <w:color w:val="231F20"/>
          <w:spacing w:val="1"/>
        </w:rPr>
        <w:t>/</w:t>
      </w:r>
      <w:r>
        <w:rPr>
          <w:color w:val="231F20"/>
        </w:rPr>
        <w:t>Florence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Consensus</w:t>
      </w:r>
      <w:r>
        <w:rPr>
          <w:color w:val="231F20"/>
          <w:spacing w:val="1"/>
        </w:rPr>
        <w:t xml:space="preserve"> </w:t>
      </w:r>
      <w:bookmarkStart w:name="bookmark101" w:id="101"/>
      <w:bookmarkEnd w:id="101"/>
      <w:bookmarkStart w:name="bookmark110" w:id="102"/>
      <w:bookmarkEnd w:id="102"/>
      <w:bookmarkStart w:name="bookmark111" w:id="103"/>
      <w:bookmarkEnd w:id="103"/>
      <w:bookmarkStart w:name="bookmark114" w:id="104"/>
      <w:bookmarkEnd w:id="104"/>
      <w:bookmarkStart w:name="bookmark95" w:id="105"/>
      <w:bookmarkEnd w:id="105"/>
      <w:r>
        <w:rPr>
          <w:color w:val="231F20"/>
          <w:spacing w:val="-4"/>
        </w:rPr>
        <w:t>Report.</w:t>
      </w:r>
      <w:r>
        <w:rPr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-4"/>
        </w:rPr>
        <w:t>Gut </w:t>
      </w:r>
      <w:r>
        <w:rPr>
          <w:color w:val="231F20"/>
          <w:spacing w:val="-4"/>
        </w:rPr>
        <w:t>2017;66:6—30.</w:t>
      </w:r>
    </w:p>
    <w:p>
      <w:pPr>
        <w:pStyle w:val="BodyText"/>
        <w:ind w:left="275" w:right="262" w:hanging="263"/>
        <w:spacing w:before="4" w:line="235" w:lineRule="auto"/>
        <w:rPr/>
      </w:pPr>
      <w:r>
        <w:rPr>
          <w:color w:val="231F20"/>
          <w:spacing w:val="-1"/>
        </w:rPr>
        <w:t>57.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Feng JR, Wang F, Qiu X, 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Efficacy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safety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probiotic</w:t>
      </w:r>
      <w:r>
        <w:rPr>
          <w:color w:val="231F20"/>
          <w:spacing w:val="-2"/>
        </w:rPr>
        <w:t>-supple-</w:t>
      </w:r>
      <w:r>
        <w:rPr>
          <w:color w:val="231F20"/>
        </w:rPr>
        <w:t xml:space="preserve"> </w:t>
      </w:r>
      <w:r>
        <w:rPr>
          <w:color w:val="231F20"/>
        </w:rPr>
        <w:t>mented triple therapy for eradication 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Helicobact</w:t>
      </w:r>
      <w:r>
        <w:rPr>
          <w:color w:val="231F20"/>
          <w:spacing w:val="-1"/>
        </w:rPr>
        <w:t>er pylori in children: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network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1"/>
        </w:rPr>
        <w:t>-</w:t>
      </w:r>
      <w:r>
        <w:rPr>
          <w:color w:val="231F20"/>
        </w:rPr>
        <w:t>analysis</w:t>
      </w:r>
      <w:r>
        <w:rPr>
          <w:color w:val="231F20"/>
          <w:spacing w:val="1"/>
        </w:rPr>
        <w:t>. </w:t>
      </w:r>
      <w:r>
        <w:rPr>
          <w:i/>
          <w:iCs/>
          <w:color w:val="231F20"/>
        </w:rPr>
        <w:t>Eur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Clin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Pharmacol </w:t>
      </w:r>
      <w:bookmarkStart w:name="bookmark115" w:id="106"/>
      <w:bookmarkEnd w:id="106"/>
      <w:bookmarkStart w:name="bookmark97" w:id="107"/>
      <w:bookmarkEnd w:id="107"/>
      <w:r>
        <w:rPr>
          <w:color w:val="231F20"/>
        </w:rPr>
        <w:t>2017;73:1199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208.</w:t>
      </w:r>
    </w:p>
    <w:p>
      <w:pPr>
        <w:pStyle w:val="BodyText"/>
        <w:ind w:left="273" w:right="266" w:hanging="261"/>
        <w:spacing w:before="1" w:line="232" w:lineRule="auto"/>
        <w:rPr/>
      </w:pPr>
      <w:r>
        <w:rPr>
          <w:color w:val="231F20"/>
          <w:spacing w:val="-3"/>
        </w:rPr>
        <w:t>58.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3"/>
        </w:rPr>
        <w:t>Wen J, Peng P, Chen P, et al. Probiotics 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14-day triple therapy for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Asian</w:t>
      </w:r>
      <w:r>
        <w:rPr>
          <w:color w:val="231F20"/>
        </w:rPr>
        <w:t xml:space="preserve"> </w:t>
      </w:r>
      <w:r>
        <w:rPr>
          <w:color w:val="231F20"/>
        </w:rPr>
        <w:t>pediatric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Helicobacter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pylor</w:t>
      </w:r>
      <w:r>
        <w:rPr>
          <w:color w:val="231F20"/>
          <w:spacing w:val="-1"/>
        </w:rPr>
        <w:t>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infection: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network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meta-</w:t>
      </w:r>
      <w:r>
        <w:rPr>
          <w:color w:val="231F20"/>
        </w:rPr>
        <w:t xml:space="preserve"> </w:t>
      </w:r>
      <w:bookmarkStart w:name="bookmark103" w:id="108"/>
      <w:bookmarkEnd w:id="108"/>
      <w:bookmarkStart w:name="bookmark104" w:id="109"/>
      <w:bookmarkEnd w:id="109"/>
      <w:bookmarkStart w:name="bookmark113" w:id="110"/>
      <w:bookmarkEnd w:id="110"/>
      <w:bookmarkStart w:name="bookmark96" w:id="111"/>
      <w:bookmarkEnd w:id="111"/>
      <w:bookmarkStart w:name="bookmark99" w:id="112"/>
      <w:bookmarkEnd w:id="112"/>
      <w:r>
        <w:rPr>
          <w:color w:val="231F20"/>
          <w:spacing w:val="-2"/>
        </w:rPr>
        <w:t>analysis.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2"/>
        </w:rPr>
        <w:t>Oncotarget </w:t>
      </w:r>
      <w:r>
        <w:rPr>
          <w:color w:val="231F20"/>
          <w:spacing w:val="-3"/>
        </w:rPr>
        <w:t>2017;8:96409—18.</w:t>
      </w:r>
    </w:p>
    <w:p>
      <w:pPr>
        <w:pStyle w:val="BodyText"/>
        <w:ind w:left="275" w:right="263" w:hanging="263"/>
        <w:spacing w:before="5" w:line="235" w:lineRule="auto"/>
        <w:rPr/>
      </w:pPr>
      <w:r>
        <w:rPr>
          <w:color w:val="231F20"/>
          <w:spacing w:val="-1"/>
        </w:rPr>
        <w:t>59.  Szajewska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H,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Horvath  A,   Kolodziej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M.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"/>
        </w:rPr>
        <w:t>Systematic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1"/>
        </w:rPr>
        <w:t>review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1"/>
        </w:rPr>
        <w:t>w</w:t>
      </w:r>
      <w:r>
        <w:rPr>
          <w:color w:val="231F20"/>
          <w:spacing w:val="-2"/>
        </w:rPr>
        <w:t>ith</w:t>
      </w:r>
      <w:r>
        <w:rPr>
          <w:color w:val="231F20"/>
        </w:rPr>
        <w:t xml:space="preserve"> </w:t>
      </w:r>
      <w:r>
        <w:rPr>
          <w:color w:val="231F20"/>
        </w:rPr>
        <w:t>meta-analysis:  Saccharomyces  boulardii  su</w:t>
      </w:r>
      <w:r>
        <w:rPr>
          <w:color w:val="231F20"/>
          <w:spacing w:val="-1"/>
        </w:rPr>
        <w:t>pplementation  and  eradi-</w:t>
      </w:r>
      <w:r>
        <w:rPr>
          <w:color w:val="231F20"/>
        </w:rPr>
        <w:t xml:space="preserve"> </w:t>
      </w:r>
      <w:r>
        <w:rPr>
          <w:color w:val="231F20"/>
        </w:rPr>
        <w:t>cation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Helicobacter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pylori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infection</w:t>
      </w:r>
      <w:r>
        <w:rPr>
          <w:color w:val="231F20"/>
          <w:spacing w:val="3"/>
        </w:rPr>
        <w:t>.  </w:t>
      </w:r>
      <w:r>
        <w:rPr>
          <w:i/>
          <w:iCs/>
          <w:color w:val="231F20"/>
        </w:rPr>
        <w:t>Aliment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</w:rPr>
        <w:t>Pharmacol</w:t>
      </w:r>
      <w:r>
        <w:rPr>
          <w:i/>
          <w:iCs/>
          <w:color w:val="231F20"/>
          <w:spacing w:val="9"/>
        </w:rPr>
        <w:t xml:space="preserve">  </w:t>
      </w:r>
      <w:r>
        <w:rPr>
          <w:i/>
          <w:iCs/>
          <w:color w:val="231F20"/>
        </w:rPr>
        <w:t>Ther</w:t>
      </w:r>
      <w:r>
        <w:rPr>
          <w:i/>
          <w:iCs/>
          <w:color w:val="231F20"/>
          <w:spacing w:val="1"/>
        </w:rPr>
        <w:t xml:space="preserve"> </w:t>
      </w:r>
      <w:bookmarkStart w:name="bookmark100" w:id="113"/>
      <w:bookmarkEnd w:id="113"/>
      <w:r>
        <w:rPr>
          <w:color w:val="231F20"/>
        </w:rPr>
        <w:t>2015;41:1237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45.</w:t>
      </w:r>
    </w:p>
    <w:p>
      <w:pPr>
        <w:pStyle w:val="BodyText"/>
        <w:ind w:left="277" w:right="264" w:hanging="266"/>
        <w:spacing w:before="2" w:line="234" w:lineRule="auto"/>
        <w:rPr/>
      </w:pPr>
      <w:r>
        <w:rPr>
          <w:color w:val="231F20"/>
          <w:spacing w:val="-2"/>
        </w:rPr>
        <w:t>60.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2"/>
        </w:rPr>
        <w:t>Fang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HR,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Zhang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GQ,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2"/>
        </w:rPr>
        <w:t>Cheng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JY,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Li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Z-Y.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Efficacy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Lactobacillus-</w:t>
      </w:r>
      <w:r>
        <w:rPr>
          <w:color w:val="231F20"/>
        </w:rPr>
        <w:t xml:space="preserve"> </w:t>
      </w:r>
      <w:r>
        <w:rPr>
          <w:color w:val="231F20"/>
        </w:rPr>
        <w:t>supplemented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triple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f</w:t>
      </w:r>
      <w:r>
        <w:rPr>
          <w:color w:val="231F20"/>
          <w:spacing w:val="-1"/>
        </w:rPr>
        <w:t>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Helicobacter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pylori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infection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chil-</w:t>
      </w:r>
      <w:r>
        <w:rPr>
          <w:color w:val="231F20"/>
        </w:rPr>
        <w:t xml:space="preserve"> </w:t>
      </w:r>
      <w:r>
        <w:rPr>
          <w:color w:val="231F20"/>
        </w:rPr>
        <w:t>dren</w:t>
      </w:r>
      <w:r>
        <w:rPr>
          <w:color w:val="231F20"/>
          <w:spacing w:val="5"/>
        </w:rPr>
        <w:t>: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5"/>
        </w:rPr>
        <w:t>-</w:t>
      </w:r>
      <w:r>
        <w:rPr>
          <w:color w:val="231F20"/>
        </w:rPr>
        <w:t>analysis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randomized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controlled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trials</w:t>
      </w:r>
      <w:r>
        <w:rPr>
          <w:color w:val="231F20"/>
          <w:spacing w:val="5"/>
        </w:rPr>
        <w:t>.</w:t>
      </w:r>
      <w:r>
        <w:rPr>
          <w:color w:val="231F20"/>
          <w:spacing w:val="21"/>
        </w:rPr>
        <w:t xml:space="preserve"> </w:t>
      </w:r>
      <w:r>
        <w:rPr>
          <w:i/>
          <w:iCs/>
          <w:color w:val="231F20"/>
        </w:rPr>
        <w:t>Eur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Pediatr </w:t>
      </w:r>
      <w:bookmarkStart w:name="bookmark105" w:id="114"/>
      <w:bookmarkEnd w:id="114"/>
      <w:r>
        <w:rPr>
          <w:color w:val="231F20"/>
        </w:rPr>
        <w:t>2019;178:7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16.</w:t>
      </w:r>
    </w:p>
    <w:p>
      <w:pPr>
        <w:pStyle w:val="BodyText"/>
        <w:ind w:left="277" w:right="263" w:hanging="266"/>
        <w:spacing w:before="3" w:line="234" w:lineRule="auto"/>
        <w:rPr/>
      </w:pPr>
      <w:r>
        <w:rPr>
          <w:color w:val="231F20"/>
          <w:spacing w:val="-2"/>
        </w:rPr>
        <w:t>61.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2"/>
        </w:rPr>
        <w:t>HurducV, Plesca D, Dragomir D, Sajin M,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VandenplasY.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A randomized,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open trial evaluating the effect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Saccharomyces boulardii</w:t>
      </w:r>
      <w:r>
        <w:rPr>
          <w:color w:val="231F20"/>
          <w:spacing w:val="-2"/>
        </w:rPr>
        <w:t xml:space="preserve"> on the eradi-</w:t>
      </w:r>
      <w:r>
        <w:rPr>
          <w:color w:val="231F20"/>
        </w:rPr>
        <w:t xml:space="preserve"> </w:t>
      </w:r>
      <w:r>
        <w:rPr>
          <w:color w:val="231F20"/>
        </w:rPr>
        <w:t>cation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of Helicobacter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pylori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children. </w:t>
      </w:r>
      <w:r>
        <w:rPr>
          <w:i/>
          <w:iCs/>
          <w:color w:val="231F20"/>
        </w:rPr>
        <w:t>Acta Paediatr </w:t>
      </w:r>
      <w:bookmarkStart w:name="bookmark106" w:id="115"/>
      <w:bookmarkEnd w:id="115"/>
      <w:r>
        <w:rPr>
          <w:color w:val="231F20"/>
        </w:rPr>
        <w:t>2009;98:127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31.</w:t>
      </w:r>
    </w:p>
    <w:p>
      <w:pPr>
        <w:pStyle w:val="BodyText"/>
        <w:ind w:left="274" w:right="249" w:hanging="263"/>
        <w:spacing w:before="2" w:line="234" w:lineRule="auto"/>
        <w:rPr/>
      </w:pPr>
      <w:r>
        <w:rPr>
          <w:color w:val="231F20"/>
          <w:spacing w:val="-2"/>
        </w:rPr>
        <w:t>62.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2"/>
        </w:rPr>
        <w:t>Zhao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HM,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Ou-Yang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HJ,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Duan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BP,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Clinical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effect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of triple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ther-</w:t>
      </w:r>
      <w:r>
        <w:rPr>
          <w:color w:val="231F20"/>
        </w:rPr>
        <w:t xml:space="preserve"> </w:t>
      </w:r>
      <w:r>
        <w:rPr>
          <w:color w:val="231F20"/>
        </w:rPr>
        <w:t>apy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</w:rPr>
        <w:t>combined  with   Saccharomyces  boulardii   in  the  treatm</w:t>
      </w:r>
      <w:r>
        <w:rPr>
          <w:color w:val="231F20"/>
          <w:spacing w:val="-1"/>
        </w:rPr>
        <w:t>ent   of</w:t>
      </w:r>
      <w:r>
        <w:rPr>
          <w:color w:val="231F20"/>
        </w:rPr>
        <w:t xml:space="preserve"> </w:t>
      </w:r>
      <w:r>
        <w:rPr>
          <w:color w:val="231F20"/>
        </w:rPr>
        <w:t>Helicobacter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pylori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2"/>
        </w:rPr>
        <w:t>.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</w:rPr>
        <w:t>Zhongguo</w:t>
      </w:r>
      <w:r>
        <w:rPr>
          <w:i/>
          <w:iCs/>
          <w:color w:val="231F20"/>
          <w:spacing w:val="12"/>
          <w:w w:val="102"/>
        </w:rPr>
        <w:t xml:space="preserve"> </w:t>
      </w:r>
      <w:r>
        <w:rPr>
          <w:i/>
          <w:iCs/>
          <w:color w:val="231F20"/>
        </w:rPr>
        <w:t>Dang</w:t>
      </w:r>
      <w:r>
        <w:rPr>
          <w:i/>
          <w:iCs/>
          <w:color w:val="231F20"/>
          <w:spacing w:val="2"/>
        </w:rPr>
        <w:t xml:space="preserve"> </w:t>
      </w:r>
      <w:r>
        <w:rPr>
          <w:i/>
          <w:iCs/>
          <w:color w:val="231F20"/>
        </w:rPr>
        <w:t>Dai</w:t>
      </w:r>
      <w:r>
        <w:rPr>
          <w:i/>
          <w:iCs/>
          <w:color w:val="231F20"/>
          <w:spacing w:val="12"/>
          <w:w w:val="102"/>
        </w:rPr>
        <w:t xml:space="preserve"> </w:t>
      </w:r>
      <w:r>
        <w:rPr>
          <w:i/>
          <w:iCs/>
          <w:color w:val="231F20"/>
        </w:rPr>
        <w:t>Er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</w:rPr>
        <w:t>Ke </w:t>
      </w:r>
      <w:bookmarkStart w:name="bookmark108" w:id="116"/>
      <w:bookmarkEnd w:id="116"/>
      <w:r>
        <w:rPr>
          <w:i/>
          <w:iCs/>
          <w:color w:val="231F20"/>
          <w:spacing w:val="-4"/>
        </w:rPr>
        <w:t>Za Zhi </w:t>
      </w:r>
      <w:r>
        <w:rPr>
          <w:color w:val="231F20"/>
          <w:spacing w:val="-4"/>
        </w:rPr>
        <w:t>2014;16:230—3.</w:t>
      </w:r>
    </w:p>
    <w:p>
      <w:pPr>
        <w:pStyle w:val="BodyText"/>
        <w:ind w:left="278" w:right="265" w:hanging="267"/>
        <w:spacing w:before="1" w:line="231" w:lineRule="auto"/>
        <w:rPr/>
      </w:pPr>
      <w:r>
        <w:rPr>
          <w:color w:val="231F20"/>
          <w:spacing w:val="-2"/>
        </w:rPr>
        <w:t>63.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2"/>
        </w:rPr>
        <w:t>Bin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Z,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Ya-Zheng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X,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Zhao-Hui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2"/>
        </w:rPr>
        <w:t>D,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Bo  C,  Li-Rong  J,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Vand</w:t>
      </w:r>
      <w:r>
        <w:rPr>
          <w:color w:val="231F20"/>
          <w:spacing w:val="-3"/>
        </w:rPr>
        <w:t>enplas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Y.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efficacy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saccharomyces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boulardii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CNCM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I-745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addition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5" w:right="14" w:hanging="3"/>
        <w:spacing w:before="33" w:line="232" w:lineRule="auto"/>
        <w:rPr/>
      </w:pPr>
      <w:r>
        <w:rPr>
          <w:color w:val="231F20"/>
        </w:rPr>
        <w:t>standard Helicobacter pylori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eradication treatment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chil</w:t>
      </w:r>
      <w:r>
        <w:rPr>
          <w:color w:val="231F20"/>
          <w:spacing w:val="-1"/>
        </w:rPr>
        <w:t>dren. </w:t>
      </w:r>
      <w:r>
        <w:rPr>
          <w:i/>
          <w:iCs/>
          <w:color w:val="231F20"/>
          <w:spacing w:val="-1"/>
        </w:rPr>
        <w:t>Pediatr</w:t>
      </w:r>
      <w:r>
        <w:rPr>
          <w:i/>
          <w:iCs/>
          <w:color w:val="231F20"/>
        </w:rPr>
        <w:t xml:space="preserve"> </w:t>
      </w:r>
      <w:bookmarkStart w:name="bookmark116" w:id="117"/>
      <w:bookmarkEnd w:id="117"/>
      <w:bookmarkStart w:name="bookmark120" w:id="118"/>
      <w:bookmarkEnd w:id="118"/>
      <w:r>
        <w:rPr>
          <w:i/>
          <w:iCs/>
          <w:color w:val="231F20"/>
          <w:spacing w:val="-2"/>
        </w:rPr>
        <w:t>Gastroenterol Hepatol Nutr </w:t>
      </w:r>
      <w:r>
        <w:rPr>
          <w:color w:val="231F20"/>
          <w:spacing w:val="-3"/>
        </w:rPr>
        <w:t>2015;18:17—22.</w:t>
      </w:r>
    </w:p>
    <w:p>
      <w:pPr>
        <w:pStyle w:val="BodyText"/>
        <w:ind w:left="267" w:right="17" w:hanging="267"/>
        <w:spacing w:before="3" w:line="232" w:lineRule="auto"/>
        <w:rPr/>
      </w:pPr>
      <w:r>
        <w:rPr>
          <w:color w:val="231F20"/>
        </w:rPr>
        <w:t>64.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KaurL,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Gordon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BainesPA,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al.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Probiotics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induction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remission</w:t>
      </w:r>
      <w:r>
        <w:rPr>
          <w:color w:val="231F20"/>
        </w:rPr>
        <w:t xml:space="preserve"> </w:t>
      </w:r>
      <w:bookmarkStart w:name="bookmark117" w:id="119"/>
      <w:bookmarkEnd w:id="119"/>
      <w:bookmarkStart w:name="bookmark123" w:id="120"/>
      <w:bookmarkEnd w:id="120"/>
      <w:r>
        <w:rPr>
          <w:color w:val="231F20"/>
        </w:rPr>
        <w:t>in ulcerative colitis.</w:t>
      </w:r>
      <w:r>
        <w:rPr>
          <w:color w:val="231F20"/>
          <w:spacing w:val="10"/>
          <w:w w:val="102"/>
        </w:rPr>
        <w:t xml:space="preserve"> </w:t>
      </w:r>
      <w:r>
        <w:rPr>
          <w:i/>
          <w:iCs/>
          <w:color w:val="231F20"/>
        </w:rPr>
        <w:t>Cochrane Database Syst</w:t>
      </w:r>
      <w:r>
        <w:rPr>
          <w:i/>
          <w:iCs/>
          <w:color w:val="231F20"/>
          <w:spacing w:val="-7"/>
        </w:rPr>
        <w:t xml:space="preserve"> </w:t>
      </w:r>
      <w:r>
        <w:rPr>
          <w:i/>
          <w:iCs/>
          <w:color w:val="231F20"/>
        </w:rPr>
        <w:t>R</w:t>
      </w:r>
      <w:r>
        <w:rPr>
          <w:i/>
          <w:iCs/>
          <w:color w:val="231F20"/>
          <w:spacing w:val="-1"/>
        </w:rPr>
        <w:t>ev </w:t>
      </w:r>
      <w:r>
        <w:rPr>
          <w:color w:val="231F20"/>
          <w:spacing w:val="-1"/>
        </w:rPr>
        <w:t>2020;3:Cd005573.</w:t>
      </w:r>
    </w:p>
    <w:p>
      <w:pPr>
        <w:pStyle w:val="BodyText"/>
        <w:ind w:left="263" w:right="16" w:hanging="263"/>
        <w:spacing w:before="3" w:line="233" w:lineRule="auto"/>
        <w:rPr/>
      </w:pPr>
      <w:r>
        <w:rPr>
          <w:color w:val="231F20"/>
          <w:spacing w:val="-1"/>
        </w:rPr>
        <w:t>65.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Iheozor-Ejiofor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"/>
        </w:rPr>
        <w:t>Z,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Kaur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L,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Gordon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mainte-</w:t>
      </w:r>
      <w:r>
        <w:rPr>
          <w:color w:val="231F20"/>
        </w:rPr>
        <w:t xml:space="preserve"> </w:t>
      </w:r>
      <w:r>
        <w:rPr>
          <w:color w:val="231F20"/>
        </w:rPr>
        <w:t>nance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of remission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ulcerative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colitis.</w:t>
      </w:r>
      <w:r>
        <w:rPr>
          <w:color w:val="231F20"/>
          <w:spacing w:val="26"/>
        </w:rPr>
        <w:t xml:space="preserve"> </w:t>
      </w:r>
      <w:r>
        <w:rPr>
          <w:i/>
          <w:iCs/>
          <w:color w:val="231F20"/>
        </w:rPr>
        <w:t>Cochrane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  <w:spacing w:val="-1"/>
        </w:rPr>
        <w:t>Database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1"/>
        </w:rPr>
        <w:t>Syst Rev</w:t>
      </w:r>
      <w:r>
        <w:rPr>
          <w:i/>
          <w:iCs/>
          <w:color w:val="231F20"/>
        </w:rPr>
        <w:t xml:space="preserve"> </w:t>
      </w:r>
      <w:bookmarkStart w:name="bookmark118" w:id="121"/>
      <w:bookmarkEnd w:id="121"/>
      <w:bookmarkStart w:name="bookmark121" w:id="122"/>
      <w:bookmarkEnd w:id="122"/>
      <w:r>
        <w:rPr>
          <w:color w:val="231F20"/>
        </w:rPr>
        <w:t>2020;3:Cd007443.</w:t>
      </w:r>
    </w:p>
    <w:p>
      <w:pPr>
        <w:pStyle w:val="BodyText"/>
        <w:ind w:left="268" w:hanging="268"/>
        <w:spacing w:before="5" w:line="235" w:lineRule="auto"/>
        <w:rPr/>
      </w:pPr>
      <w:r>
        <w:rPr>
          <w:color w:val="231F20"/>
        </w:rPr>
        <w:t>66.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Miele  E,  Pascarella  F, </w:t>
      </w:r>
      <w:r>
        <w:rPr>
          <w:color w:val="231F20"/>
          <w:spacing w:val="-1"/>
        </w:rPr>
        <w:t xml:space="preserve"> Giannetti  E,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Quaglietta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L,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Baldassano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RN,</w:t>
      </w:r>
      <w:r>
        <w:rPr>
          <w:color w:val="231F20"/>
        </w:rPr>
        <w:t xml:space="preserve"> </w:t>
      </w:r>
      <w:r>
        <w:rPr>
          <w:color w:val="231F20"/>
        </w:rPr>
        <w:t>Staiano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A.  Effect  of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  probiotic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p</w:t>
      </w:r>
      <w:r>
        <w:rPr>
          <w:color w:val="231F20"/>
          <w:spacing w:val="-1"/>
        </w:rPr>
        <w:t>reparation  (VSL#3)  on  induction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maintenance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remission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ulcerative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colitis</w:t>
      </w:r>
      <w:r>
        <w:rPr>
          <w:color w:val="231F20"/>
          <w:spacing w:val="5"/>
        </w:rPr>
        <w:t>. </w:t>
      </w:r>
      <w:r>
        <w:rPr>
          <w:i/>
          <w:iCs/>
          <w:color w:val="231F20"/>
        </w:rPr>
        <w:t>Am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J </w:t>
      </w:r>
      <w:bookmarkStart w:name="bookmark119" w:id="123"/>
      <w:bookmarkEnd w:id="123"/>
      <w:bookmarkStart w:name="bookmark122" w:id="124"/>
      <w:bookmarkEnd w:id="124"/>
      <w:r>
        <w:rPr>
          <w:i/>
          <w:iCs/>
          <w:color w:val="231F20"/>
          <w:spacing w:val="-3"/>
        </w:rPr>
        <w:t>Gastroenterol </w:t>
      </w:r>
      <w:r>
        <w:rPr>
          <w:color w:val="231F20"/>
          <w:spacing w:val="-3"/>
        </w:rPr>
        <w:t>2009;104:437—43.</w:t>
      </w:r>
    </w:p>
    <w:p>
      <w:pPr>
        <w:pStyle w:val="BodyText"/>
        <w:ind w:left="264" w:right="16" w:hanging="254"/>
        <w:spacing w:before="2" w:line="234" w:lineRule="auto"/>
        <w:rPr/>
      </w:pPr>
      <w:r>
        <w:rPr>
          <w:color w:val="231F20"/>
          <w:spacing w:val="-3"/>
        </w:rPr>
        <w:t>67.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Oliva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3"/>
        </w:rPr>
        <w:t>S, Di Nardo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G, Ferrari F,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-4"/>
        </w:rPr>
        <w:t>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Randomised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clinical trial: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effec-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tiveness 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Lactobacillus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reu</w:t>
      </w:r>
      <w:r>
        <w:rPr>
          <w:color w:val="231F20"/>
          <w:spacing w:val="-4"/>
        </w:rPr>
        <w:t>teri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ATCC 55730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rectal enema in children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</w:rPr>
        <w:t xml:space="preserve"> </w:t>
      </w:r>
      <w:bookmarkStart w:name="bookmark124" w:id="125"/>
      <w:bookmarkEnd w:id="125"/>
      <w:r>
        <w:rPr>
          <w:color w:val="231F20"/>
          <w:spacing w:val="-4"/>
        </w:rPr>
        <w:t>active distal ulcerative colitis.</w:t>
      </w:r>
      <w:r>
        <w:rPr>
          <w:color w:val="231F20"/>
          <w:spacing w:val="-14"/>
        </w:rPr>
        <w:t xml:space="preserve"> </w:t>
      </w:r>
      <w:r>
        <w:rPr>
          <w:i/>
          <w:iCs/>
          <w:color w:val="231F20"/>
          <w:spacing w:val="-4"/>
        </w:rPr>
        <w:t>Aliment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4"/>
        </w:rPr>
        <w:t>Pharmacol Ther </w:t>
      </w:r>
      <w:r>
        <w:rPr>
          <w:color w:val="231F20"/>
          <w:spacing w:val="-4"/>
        </w:rPr>
        <w:t>20</w:t>
      </w:r>
      <w:r>
        <w:rPr>
          <w:color w:val="231F20"/>
          <w:spacing w:val="-5"/>
        </w:rPr>
        <w:t>12;35:327—34.</w:t>
      </w:r>
    </w:p>
    <w:p>
      <w:pPr>
        <w:pStyle w:val="BodyText"/>
        <w:ind w:left="264" w:right="16" w:hanging="264"/>
        <w:spacing w:before="1" w:line="234" w:lineRule="auto"/>
        <w:rPr/>
      </w:pPr>
      <w:r>
        <w:rPr>
          <w:color w:val="231F20"/>
          <w:spacing w:val="-1"/>
        </w:rPr>
        <w:t>68.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Yoshimatsu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Y,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Yamada A, Furukawa R,</w:t>
      </w:r>
      <w:r>
        <w:rPr>
          <w:color w:val="231F20"/>
          <w:spacing w:val="-2"/>
        </w:rPr>
        <w:t xml:space="preserve"> et 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Effectiveness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probiotic</w:t>
      </w:r>
      <w:r>
        <w:rPr>
          <w:color w:val="231F20"/>
        </w:rPr>
        <w:t xml:space="preserve"> </w:t>
      </w:r>
      <w:r>
        <w:rPr>
          <w:color w:val="231F20"/>
        </w:rPr>
        <w:t>therapy for the prevention of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relapse in patient</w:t>
      </w:r>
      <w:r>
        <w:rPr>
          <w:color w:val="231F20"/>
          <w:spacing w:val="-1"/>
        </w:rPr>
        <w:t>s with inactive ulcerative</w:t>
      </w:r>
      <w:r>
        <w:rPr>
          <w:color w:val="231F20"/>
        </w:rPr>
        <w:t xml:space="preserve"> </w:t>
      </w:r>
      <w:bookmarkStart w:name="bookmark125" w:id="126"/>
      <w:bookmarkEnd w:id="126"/>
      <w:r>
        <w:rPr>
          <w:color w:val="231F20"/>
          <w:spacing w:val="-3"/>
        </w:rPr>
        <w:t>colitis.</w:t>
      </w:r>
      <w:r>
        <w:rPr>
          <w:color w:val="231F20"/>
          <w:spacing w:val="37"/>
        </w:rPr>
        <w:t xml:space="preserve"> </w:t>
      </w:r>
      <w:r>
        <w:rPr>
          <w:i/>
          <w:iCs/>
          <w:color w:val="231F20"/>
          <w:spacing w:val="-3"/>
        </w:rPr>
        <w:t>World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-3"/>
        </w:rPr>
        <w:t>J Gastroenterol </w:t>
      </w:r>
      <w:r>
        <w:rPr>
          <w:color w:val="231F20"/>
          <w:spacing w:val="-3"/>
        </w:rPr>
        <w:t>2015;21:5985—94.</w:t>
      </w:r>
    </w:p>
    <w:p>
      <w:pPr>
        <w:pStyle w:val="BodyText"/>
        <w:ind w:left="268" w:right="10" w:hanging="268"/>
        <w:spacing w:before="3" w:line="234" w:lineRule="auto"/>
        <w:rPr/>
      </w:pPr>
      <w:r>
        <w:rPr>
          <w:color w:val="231F20"/>
          <w:spacing w:val="-2"/>
        </w:rPr>
        <w:t>69.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Dang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X,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Xu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M,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Liu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D,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Zhou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D, Yang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W.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Assessin</w:t>
      </w:r>
      <w:r>
        <w:rPr>
          <w:color w:val="231F20"/>
          <w:spacing w:val="-3"/>
        </w:rPr>
        <w:t>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efficacy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safety  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fecal  microbiota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transplantation  and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probiotic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VSL#3  for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active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ulcerative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colitis: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systematic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meta-analysis.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1"/>
        </w:rPr>
        <w:t>PLoS</w:t>
      </w:r>
      <w:r>
        <w:rPr>
          <w:i/>
          <w:iCs/>
          <w:color w:val="231F20"/>
        </w:rPr>
        <w:t xml:space="preserve"> </w:t>
      </w:r>
      <w:bookmarkStart w:name="bookmark126" w:id="127"/>
      <w:bookmarkEnd w:id="127"/>
      <w:r>
        <w:rPr>
          <w:i/>
          <w:iCs/>
          <w:color w:val="231F20"/>
        </w:rPr>
        <w:t>One </w:t>
      </w:r>
      <w:r>
        <w:rPr>
          <w:color w:val="231F20"/>
        </w:rPr>
        <w:t>2020;15:e0228846.</w:t>
      </w:r>
    </w:p>
    <w:p>
      <w:pPr>
        <w:pStyle w:val="BodyText"/>
        <w:ind w:left="265" w:right="17" w:hanging="265"/>
        <w:spacing w:before="1" w:line="232" w:lineRule="auto"/>
        <w:rPr/>
      </w:pPr>
      <w:r>
        <w:rPr>
          <w:color w:val="231F20"/>
          <w:spacing w:val="-1"/>
        </w:rPr>
        <w:t>70.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Astó E, Méndez I,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Audivert S, et al.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The efficacy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probiotics, prebiotic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inulin-type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fructans,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synbiotics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human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ulcerative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colitis: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sys-</w:t>
      </w:r>
      <w:r>
        <w:rPr>
          <w:color w:val="231F20"/>
        </w:rPr>
        <w:t xml:space="preserve"> </w:t>
      </w:r>
      <w:bookmarkStart w:name="bookmark127" w:id="128"/>
      <w:bookmarkEnd w:id="128"/>
      <w:r>
        <w:rPr>
          <w:color w:val="231F20"/>
        </w:rPr>
        <w:t>tematic review and meta-analysis. </w:t>
      </w:r>
      <w:r>
        <w:rPr>
          <w:i/>
          <w:iCs/>
          <w:color w:val="231F20"/>
        </w:rPr>
        <w:t>Nutrients </w:t>
      </w:r>
      <w:r>
        <w:rPr>
          <w:color w:val="231F20"/>
        </w:rPr>
        <w:t>2019;11:2</w:t>
      </w:r>
      <w:r>
        <w:rPr>
          <w:color w:val="231F20"/>
          <w:spacing w:val="-1"/>
        </w:rPr>
        <w:t>93.</w:t>
      </w:r>
    </w:p>
    <w:p>
      <w:pPr>
        <w:pStyle w:val="BodyText"/>
        <w:ind w:left="264" w:hanging="264"/>
        <w:spacing w:before="5" w:line="233" w:lineRule="auto"/>
        <w:rPr/>
      </w:pPr>
      <w:r>
        <w:rPr>
          <w:color w:val="231F20"/>
          <w:spacing w:val="-1"/>
        </w:rPr>
        <w:t>71.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Peng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L,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Zhong Y, Wang A,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combined </w:t>
      </w:r>
      <w:r>
        <w:rPr>
          <w:color w:val="231F20"/>
          <w:spacing w:val="-2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aminosali-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cylic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acid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affilia</w:t>
      </w:r>
      <w:r>
        <w:rPr>
          <w:color w:val="231F20"/>
        </w:rPr>
        <w:t>tes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remission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of ulc</w:t>
      </w:r>
      <w:r>
        <w:rPr>
          <w:color w:val="231F20"/>
          <w:spacing w:val="-1"/>
        </w:rPr>
        <w:t>erative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colitis: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meta-analysis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15"/>
        </w:rPr>
        <w:t>f</w:t>
      </w:r>
      <w:r>
        <w:rPr>
          <w:color w:val="231F20"/>
        </w:rPr>
        <w:t xml:space="preserve"> </w:t>
      </w:r>
      <w:bookmarkStart w:name="bookmark128" w:id="129"/>
      <w:bookmarkEnd w:id="129"/>
      <w:r>
        <w:rPr>
          <w:color w:val="231F20"/>
        </w:rPr>
        <w:t>randomized controlled trial. </w:t>
      </w:r>
      <w:r>
        <w:rPr>
          <w:i/>
          <w:iCs/>
          <w:color w:val="231F20"/>
        </w:rPr>
        <w:t>Biosci Rep </w:t>
      </w:r>
      <w:r>
        <w:rPr>
          <w:color w:val="231F20"/>
        </w:rPr>
        <w:t>2019;39:BSR20180943.</w:t>
      </w:r>
    </w:p>
    <w:p>
      <w:pPr>
        <w:pStyle w:val="BodyText"/>
        <w:ind w:left="260" w:right="13" w:hanging="260"/>
        <w:spacing w:before="4" w:line="235" w:lineRule="auto"/>
        <w:rPr/>
      </w:pPr>
      <w:r>
        <w:rPr>
          <w:color w:val="231F20"/>
          <w:spacing w:val="-2"/>
        </w:rPr>
        <w:t>72.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2"/>
        </w:rPr>
        <w:t>Tian C, Huang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Y, Wu X, Xu C,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Bu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H, Wang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H.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efficacy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safety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mesalamine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probiotics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mild</w:t>
      </w:r>
      <w:r>
        <w:rPr>
          <w:color w:val="231F20"/>
          <w:spacing w:val="1"/>
        </w:rPr>
        <w:t>-</w:t>
      </w:r>
      <w:r>
        <w:rPr>
          <w:color w:val="231F20"/>
        </w:rPr>
        <w:t>to</w:t>
      </w:r>
      <w:r>
        <w:rPr>
          <w:color w:val="231F20"/>
          <w:spacing w:val="1"/>
        </w:rPr>
        <w:t>-</w:t>
      </w:r>
      <w:r>
        <w:rPr>
          <w:color w:val="231F20"/>
        </w:rPr>
        <w:t>moderate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ulcerative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colitis</w:t>
      </w:r>
      <w:r>
        <w:rPr>
          <w:color w:val="231F20"/>
          <w:spacing w:val="1"/>
        </w:rPr>
        <w:t>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2"/>
        </w:rPr>
        <w:t>-</w:t>
      </w:r>
      <w:r>
        <w:rPr>
          <w:color w:val="231F20"/>
        </w:rPr>
        <w:t>analysis</w:t>
      </w:r>
      <w:r>
        <w:rPr>
          <w:color w:val="231F20"/>
          <w:spacing w:val="2"/>
        </w:rPr>
        <w:t>. </w:t>
      </w:r>
      <w:r>
        <w:rPr>
          <w:i/>
          <w:iCs/>
          <w:color w:val="231F20"/>
        </w:rPr>
        <w:t>Evid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</w:rPr>
        <w:t>Based</w:t>
      </w:r>
      <w:r>
        <w:rPr>
          <w:i/>
          <w:iCs/>
          <w:color w:val="231F20"/>
          <w:spacing w:val="2"/>
        </w:rPr>
        <w:t xml:space="preserve"> </w:t>
      </w:r>
      <w:r>
        <w:rPr>
          <w:i/>
          <w:iCs/>
          <w:color w:val="231F20"/>
        </w:rPr>
        <w:t>Complement</w:t>
      </w:r>
      <w:r>
        <w:rPr>
          <w:i/>
          <w:iCs/>
          <w:color w:val="231F20"/>
          <w:spacing w:val="-21"/>
        </w:rPr>
        <w:t xml:space="preserve"> </w:t>
      </w:r>
      <w:r>
        <w:rPr>
          <w:i/>
          <w:iCs/>
          <w:color w:val="231F20"/>
        </w:rPr>
        <w:t>Alternat </w:t>
      </w:r>
      <w:bookmarkStart w:name="bookmark129" w:id="130"/>
      <w:bookmarkEnd w:id="130"/>
      <w:r>
        <w:rPr>
          <w:i/>
          <w:iCs/>
          <w:color w:val="231F20"/>
        </w:rPr>
        <w:t>Med </w:t>
      </w:r>
      <w:r>
        <w:rPr>
          <w:color w:val="231F20"/>
        </w:rPr>
        <w:t>2020;2020:6923609.</w:t>
      </w:r>
    </w:p>
    <w:p>
      <w:pPr>
        <w:pStyle w:val="BodyText"/>
        <w:ind w:left="260" w:hanging="260"/>
        <w:spacing w:before="3" w:line="234" w:lineRule="auto"/>
        <w:rPr/>
      </w:pPr>
      <w:r>
        <w:rPr>
          <w:color w:val="231F20"/>
          <w:spacing w:val="-2"/>
        </w:rPr>
        <w:t>73.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Turner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D,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Ruemm</w:t>
      </w:r>
      <w:r>
        <w:rPr>
          <w:color w:val="231F20"/>
          <w:spacing w:val="-1"/>
        </w:rPr>
        <w:t>ele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FM,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Orlanski-Meyer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E,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15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paediatric ulcerative colitis, part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1: ambulatory care-an ev</w:t>
      </w:r>
      <w:r>
        <w:rPr>
          <w:color w:val="231F20"/>
          <w:spacing w:val="-1"/>
        </w:rPr>
        <w:t>idence-based</w:t>
      </w:r>
      <w:r>
        <w:rPr>
          <w:color w:val="231F20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from european crohn’s and</w:t>
      </w:r>
      <w:r>
        <w:rPr>
          <w:color w:val="231F20"/>
          <w:spacing w:val="-1"/>
        </w:rPr>
        <w:t xml:space="preserve"> colitis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organization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european</w:t>
      </w:r>
      <w:r>
        <w:rPr>
          <w:color w:val="231F20"/>
        </w:rPr>
        <w:t xml:space="preserve"> </w:t>
      </w:r>
      <w:r>
        <w:rPr>
          <w:color w:val="231F20"/>
        </w:rPr>
        <w:t>society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paediatric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gastroenterology</w:t>
      </w:r>
      <w:r>
        <w:rPr>
          <w:color w:val="231F20"/>
          <w:spacing w:val="3"/>
        </w:rPr>
        <w:t>,  </w:t>
      </w:r>
      <w:r>
        <w:rPr>
          <w:color w:val="231F20"/>
        </w:rPr>
        <w:t>hepatology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nutrition</w:t>
      </w:r>
      <w:r>
        <w:rPr>
          <w:color w:val="231F20"/>
          <w:spacing w:val="3"/>
        </w:rPr>
        <w:t>.</w:t>
      </w:r>
      <w:r>
        <w:rPr>
          <w:color w:val="231F20"/>
          <w:spacing w:val="2"/>
        </w:rPr>
        <w:t xml:space="preserve">  </w:t>
      </w:r>
      <w:r>
        <w:rPr>
          <w:i/>
          <w:iCs/>
          <w:color w:val="231F20"/>
          <w:spacing w:val="3"/>
        </w:rPr>
        <w:t>J</w:t>
      </w:r>
      <w:r>
        <w:rPr>
          <w:i/>
          <w:iCs/>
          <w:color w:val="231F20"/>
        </w:rPr>
        <w:t xml:space="preserve"> </w:t>
      </w:r>
      <w:bookmarkStart w:name="bookmark130" w:id="131"/>
      <w:bookmarkEnd w:id="131"/>
      <w:r>
        <w:rPr>
          <w:i/>
          <w:iCs/>
          <w:color w:val="231F20"/>
          <w:spacing w:val="-2"/>
        </w:rPr>
        <w:t>Pediatr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2"/>
        </w:rPr>
        <w:t>Gastroenterol</w:t>
      </w:r>
      <w:r>
        <w:rPr>
          <w:i/>
          <w:iCs/>
          <w:color w:val="231F20"/>
          <w:spacing w:val="-3"/>
        </w:rPr>
        <w:t xml:space="preserve"> Nutr </w:t>
      </w:r>
      <w:r>
        <w:rPr>
          <w:color w:val="231F20"/>
          <w:spacing w:val="-3"/>
        </w:rPr>
        <w:t>2018;67:257—91.</w:t>
      </w:r>
    </w:p>
    <w:p>
      <w:pPr>
        <w:pStyle w:val="BodyText"/>
        <w:ind w:left="260" w:right="14" w:hanging="260"/>
        <w:spacing w:before="3" w:line="234" w:lineRule="auto"/>
        <w:rPr/>
      </w:pPr>
      <w:r>
        <w:rPr>
          <w:color w:val="231F20"/>
          <w:spacing w:val="-1"/>
        </w:rPr>
        <w:t>74.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1"/>
        </w:rPr>
        <w:t>Miele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1"/>
        </w:rPr>
        <w:t>E,  Shamir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1"/>
        </w:rPr>
        <w:t>R,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Aloi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Nutrition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pediatric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inflamma-</w:t>
      </w:r>
      <w:r>
        <w:rPr>
          <w:color w:val="231F20"/>
        </w:rPr>
        <w:t xml:space="preserve"> </w:t>
      </w:r>
      <w:r>
        <w:rPr>
          <w:color w:val="231F20"/>
        </w:rPr>
        <w:t>tory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bowel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disease: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position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paper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behalf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porto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inf</w:t>
      </w:r>
      <w:r>
        <w:rPr>
          <w:color w:val="231F20"/>
          <w:spacing w:val="-1"/>
        </w:rPr>
        <w:t>lam-</w:t>
      </w:r>
      <w:r>
        <w:rPr>
          <w:color w:val="231F20"/>
        </w:rPr>
        <w:t xml:space="preserve"> </w:t>
      </w:r>
      <w:r>
        <w:rPr>
          <w:color w:val="231F20"/>
        </w:rPr>
        <w:t>matory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bowel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disease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</w:rPr>
        <w:t>group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european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society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pediatric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gastroenterology,  hepatology  and  nutrition. 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</w:rPr>
        <w:t>Pedi</w:t>
      </w:r>
      <w:r>
        <w:rPr>
          <w:i/>
          <w:iCs/>
          <w:color w:val="231F20"/>
          <w:spacing w:val="-1"/>
        </w:rPr>
        <w:t>atr  Gastroenterol</w:t>
      </w:r>
      <w:r>
        <w:rPr>
          <w:i/>
          <w:iCs/>
          <w:color w:val="231F20"/>
        </w:rPr>
        <w:t xml:space="preserve"> </w:t>
      </w:r>
      <w:bookmarkStart w:name="bookmark131" w:id="132"/>
      <w:bookmarkEnd w:id="132"/>
      <w:r>
        <w:rPr>
          <w:i/>
          <w:iCs/>
          <w:color w:val="231F20"/>
          <w:spacing w:val="-4"/>
        </w:rPr>
        <w:t>Nutr </w:t>
      </w:r>
      <w:r>
        <w:rPr>
          <w:color w:val="231F20"/>
          <w:spacing w:val="-4"/>
        </w:rPr>
        <w:t>2018;66:687—708.</w:t>
      </w:r>
    </w:p>
    <w:p>
      <w:pPr>
        <w:pStyle w:val="BodyText"/>
        <w:ind w:left="265" w:right="16" w:hanging="265"/>
        <w:spacing w:before="1" w:line="232" w:lineRule="auto"/>
        <w:rPr/>
      </w:pPr>
      <w:r>
        <w:rPr>
          <w:color w:val="231F20"/>
          <w:spacing w:val="-1"/>
        </w:rPr>
        <w:t>75.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1"/>
        </w:rPr>
        <w:t>Limketkai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BN,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Akobeng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AK,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Gordon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induc-</w:t>
      </w:r>
      <w:r>
        <w:rPr>
          <w:color w:val="231F20"/>
        </w:rPr>
        <w:t xml:space="preserve"> </w:t>
      </w:r>
      <w:r>
        <w:rPr>
          <w:color w:val="231F20"/>
        </w:rPr>
        <w:t>tion  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remission  in  </w:t>
      </w:r>
      <w:r>
        <w:rPr>
          <w:color w:val="231F20"/>
          <w:spacing w:val="-1"/>
        </w:rPr>
        <w:t>Crohn’s  disease.  </w:t>
      </w:r>
      <w:r>
        <w:rPr>
          <w:i/>
          <w:iCs/>
          <w:color w:val="231F20"/>
          <w:spacing w:val="-1"/>
        </w:rPr>
        <w:t>Cochrane  Database  Syst</w:t>
      </w:r>
      <w:r>
        <w:rPr>
          <w:i/>
          <w:iCs/>
          <w:color w:val="231F20"/>
          <w:spacing w:val="28"/>
          <w:w w:val="102"/>
        </w:rPr>
        <w:t xml:space="preserve"> </w:t>
      </w:r>
      <w:r>
        <w:rPr>
          <w:i/>
          <w:iCs/>
          <w:color w:val="231F20"/>
          <w:spacing w:val="-1"/>
        </w:rPr>
        <w:t>Rev</w:t>
      </w:r>
      <w:r>
        <w:rPr>
          <w:i/>
          <w:iCs/>
          <w:color w:val="231F20"/>
        </w:rPr>
        <w:t xml:space="preserve"> </w:t>
      </w:r>
      <w:bookmarkStart w:name="bookmark132" w:id="133"/>
      <w:bookmarkEnd w:id="133"/>
      <w:bookmarkStart w:name="bookmark136" w:id="134"/>
      <w:bookmarkEnd w:id="134"/>
      <w:r>
        <w:rPr>
          <w:color w:val="231F20"/>
        </w:rPr>
        <w:t>2020;7:Cd006634.</w:t>
      </w:r>
    </w:p>
    <w:p>
      <w:pPr>
        <w:pStyle w:val="BodyText"/>
        <w:ind w:left="267" w:right="16" w:hanging="268"/>
        <w:spacing w:before="5" w:line="232" w:lineRule="auto"/>
        <w:rPr/>
      </w:pPr>
      <w:r>
        <w:rPr>
          <w:color w:val="231F20"/>
          <w:spacing w:val="-2"/>
        </w:rPr>
        <w:t>76.  Sung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V,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D’Amico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F,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Cabana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MD,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Lactobacillus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reuteri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treat</w:t>
      </w:r>
      <w:r>
        <w:rPr>
          <w:color w:val="231F20"/>
        </w:rPr>
        <w:t xml:space="preserve"> </w:t>
      </w:r>
      <w:r>
        <w:rPr>
          <w:color w:val="231F20"/>
        </w:rPr>
        <w:t>infant colic: a meta-analysis. </w:t>
      </w:r>
      <w:r>
        <w:rPr>
          <w:i/>
          <w:iCs/>
          <w:color w:val="231F20"/>
        </w:rPr>
        <w:t>Pediatrics </w:t>
      </w:r>
      <w:r>
        <w:rPr>
          <w:color w:val="231F20"/>
        </w:rPr>
        <w:t>2018;141:e</w:t>
      </w:r>
      <w:r>
        <w:rPr>
          <w:color w:val="231F20"/>
          <w:spacing w:val="-1"/>
        </w:rPr>
        <w:t>20171811.</w:t>
      </w:r>
    </w:p>
    <w:p>
      <w:pPr>
        <w:pStyle w:val="BodyText"/>
        <w:ind w:left="262" w:hanging="263"/>
        <w:spacing w:before="4" w:line="235" w:lineRule="auto"/>
        <w:rPr/>
      </w:pPr>
      <w:r>
        <w:rPr>
          <w:color w:val="231F20"/>
          <w:spacing w:val="-1"/>
        </w:rPr>
        <w:t>77.  Skonieczna-</w:t>
      </w:r>
      <w:r>
        <w:rPr>
          <w:color w:val="231F20"/>
        </w:rPr>
        <w:t>Żydecka K,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Janda K, Kaczmarcz</w:t>
      </w:r>
      <w:r>
        <w:rPr>
          <w:color w:val="231F20"/>
          <w:spacing w:val="-1"/>
        </w:rPr>
        <w:t>yk M,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effect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15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symptoms,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gut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microbiota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inflammatory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markers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infantile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colic: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systematic review,</w:t>
      </w:r>
      <w:r>
        <w:rPr>
          <w:color w:val="231F20"/>
          <w:spacing w:val="-1"/>
        </w:rPr>
        <w:t xml:space="preserve"> meta-analysis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1"/>
        </w:rPr>
        <w:t>and meta-regression</w:t>
      </w:r>
      <w:r>
        <w:rPr>
          <w:color w:val="231F20"/>
        </w:rPr>
        <w:t xml:space="preserve"> </w:t>
      </w:r>
      <w:bookmarkStart w:name="bookmark145" w:id="135"/>
      <w:bookmarkEnd w:id="135"/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randomized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controlled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trials</w:t>
      </w:r>
      <w:r>
        <w:rPr>
          <w:color w:val="231F20"/>
          <w:spacing w:val="1"/>
        </w:rPr>
        <w:t>.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Clin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1"/>
        </w:rPr>
        <w:t xml:space="preserve"> </w:t>
      </w:r>
      <w:r>
        <w:rPr>
          <w:color w:val="231F20"/>
          <w:spacing w:val="1"/>
        </w:rPr>
        <w:t>2020;9:999.</w:t>
      </w:r>
    </w:p>
    <w:p>
      <w:pPr>
        <w:pStyle w:val="BodyText"/>
        <w:ind w:left="268" w:right="16" w:hanging="269"/>
        <w:spacing w:before="1" w:line="231" w:lineRule="auto"/>
        <w:rPr/>
      </w:pPr>
      <w:r>
        <w:rPr>
          <w:color w:val="231F20"/>
          <w:spacing w:val="-1"/>
        </w:rPr>
        <w:t>78.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Ong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TG,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Gordon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Banks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1"/>
        </w:rPr>
        <w:t>SS,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prevent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inf</w:t>
      </w:r>
      <w:r>
        <w:rPr>
          <w:color w:val="231F20"/>
          <w:spacing w:val="-2"/>
        </w:rPr>
        <w:t>antile</w:t>
      </w:r>
      <w:r>
        <w:rPr>
          <w:color w:val="231F20"/>
        </w:rPr>
        <w:t xml:space="preserve"> </w:t>
      </w:r>
      <w:bookmarkStart w:name="bookmark141" w:id="136"/>
      <w:bookmarkEnd w:id="136"/>
      <w:r>
        <w:rPr>
          <w:color w:val="231F20"/>
        </w:rPr>
        <w:t>colic.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</w:rPr>
        <w:t>Cochrane Database Syst</w:t>
      </w:r>
      <w:r>
        <w:rPr>
          <w:i/>
          <w:iCs/>
          <w:color w:val="231F20"/>
          <w:spacing w:val="-8"/>
        </w:rPr>
        <w:t xml:space="preserve"> </w:t>
      </w:r>
      <w:r>
        <w:rPr>
          <w:i/>
          <w:iCs/>
          <w:color w:val="231F20"/>
        </w:rPr>
        <w:t>Rev </w:t>
      </w:r>
      <w:r>
        <w:rPr>
          <w:color w:val="231F20"/>
        </w:rPr>
        <w:t>20</w:t>
      </w:r>
      <w:r>
        <w:rPr>
          <w:color w:val="231F20"/>
          <w:spacing w:val="-1"/>
        </w:rPr>
        <w:t>19;3:Cd012473.</w:t>
      </w:r>
    </w:p>
    <w:p>
      <w:pPr>
        <w:pStyle w:val="BodyText"/>
        <w:ind w:left="269" w:right="16" w:hanging="257"/>
        <w:spacing w:before="5" w:line="235" w:lineRule="auto"/>
        <w:rPr/>
      </w:pPr>
      <w:r>
        <w:rPr>
          <w:color w:val="231F20"/>
          <w:spacing w:val="-3"/>
        </w:rPr>
        <w:t>79.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DrylR,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SzajewskaH.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Probiotics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management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infantil</w:t>
      </w:r>
      <w:r>
        <w:rPr>
          <w:color w:val="231F20"/>
          <w:spacing w:val="-4"/>
        </w:rPr>
        <w:t>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colic: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system-</w:t>
      </w:r>
      <w:r>
        <w:rPr>
          <w:color w:val="231F20"/>
        </w:rPr>
        <w:t xml:space="preserve"> </w:t>
      </w:r>
      <w:bookmarkStart w:name="bookmark137" w:id="137"/>
      <w:bookmarkEnd w:id="137"/>
      <w:r>
        <w:rPr>
          <w:color w:val="231F20"/>
          <w:spacing w:val="-5"/>
        </w:rPr>
        <w:t>atic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review 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randomized controlled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trials.</w:t>
      </w:r>
      <w:r>
        <w:rPr>
          <w:color w:val="231F20"/>
          <w:spacing w:val="-21"/>
        </w:rPr>
        <w:t xml:space="preserve"> </w:t>
      </w:r>
      <w:r>
        <w:rPr>
          <w:i/>
          <w:iCs/>
          <w:color w:val="231F20"/>
          <w:spacing w:val="-5"/>
        </w:rPr>
        <w:t>Arch</w:t>
      </w:r>
      <w:r>
        <w:rPr>
          <w:i/>
          <w:iCs/>
          <w:color w:val="231F20"/>
          <w:spacing w:val="-16"/>
        </w:rPr>
        <w:t xml:space="preserve"> </w:t>
      </w:r>
      <w:r>
        <w:rPr>
          <w:i/>
          <w:iCs/>
          <w:color w:val="231F20"/>
          <w:spacing w:val="-5"/>
        </w:rPr>
        <w:t>Med</w:t>
      </w:r>
      <w:r>
        <w:rPr>
          <w:i/>
          <w:iCs/>
          <w:color w:val="231F20"/>
          <w:spacing w:val="-18"/>
        </w:rPr>
        <w:t xml:space="preserve"> </w:t>
      </w:r>
      <w:r>
        <w:rPr>
          <w:i/>
          <w:iCs/>
          <w:color w:val="231F20"/>
          <w:spacing w:val="-5"/>
        </w:rPr>
        <w:t>Sci</w:t>
      </w:r>
      <w:r>
        <w:rPr>
          <w:i/>
          <w:iCs/>
          <w:color w:val="231F20"/>
          <w:spacing w:val="-9"/>
        </w:rPr>
        <w:t xml:space="preserve"> </w:t>
      </w:r>
      <w:r>
        <w:rPr>
          <w:color w:val="231F20"/>
          <w:spacing w:val="-5"/>
        </w:rPr>
        <w:t>2018;14:1137—43.</w:t>
      </w:r>
    </w:p>
    <w:p>
      <w:pPr>
        <w:pStyle w:val="BodyText"/>
        <w:ind w:left="263" w:right="16" w:hanging="260"/>
        <w:spacing w:before="1" w:line="232" w:lineRule="auto"/>
        <w:rPr/>
      </w:pPr>
      <w:r>
        <w:rPr>
          <w:color w:val="231F20"/>
          <w:spacing w:val="-1"/>
        </w:rPr>
        <w:t>80.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Gutiérrez-Castrellón P, Indrio F, Bolio-GalvisA, et al. Efficacy 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l</w:t>
      </w:r>
      <w:r>
        <w:rPr>
          <w:color w:val="231F20"/>
          <w:spacing w:val="-2"/>
        </w:rPr>
        <w:t>acto-</w:t>
      </w:r>
      <w:r>
        <w:rPr>
          <w:color w:val="231F20"/>
        </w:rPr>
        <w:t xml:space="preserve"> </w:t>
      </w:r>
      <w:r>
        <w:rPr>
          <w:color w:val="231F20"/>
        </w:rPr>
        <w:t>bacillus reuteri DSM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17938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for infantile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colic: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syst</w:t>
      </w:r>
      <w:r>
        <w:rPr>
          <w:color w:val="231F20"/>
          <w:spacing w:val="-1"/>
        </w:rPr>
        <w:t>ematic review with</w:t>
      </w:r>
      <w:r>
        <w:rPr>
          <w:color w:val="231F20"/>
        </w:rPr>
        <w:t xml:space="preserve"> </w:t>
      </w:r>
      <w:r>
        <w:rPr>
          <w:color w:val="231F20"/>
        </w:rPr>
        <w:t>network meta-analysis. </w:t>
      </w:r>
      <w:r>
        <w:rPr>
          <w:i/>
          <w:iCs/>
          <w:color w:val="231F20"/>
        </w:rPr>
        <w:t>Medicine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</w:rPr>
        <w:t>(Baltim) </w:t>
      </w:r>
      <w:r>
        <w:rPr>
          <w:color w:val="231F20"/>
        </w:rPr>
        <w:t>2</w:t>
      </w:r>
      <w:r>
        <w:rPr>
          <w:color w:val="231F20"/>
          <w:spacing w:val="-1"/>
        </w:rPr>
        <w:t>017;96:e9375.</w:t>
      </w:r>
    </w:p>
    <w:p>
      <w:pPr>
        <w:pStyle w:val="BodyText"/>
        <w:ind w:left="259" w:right="1" w:hanging="256"/>
        <w:spacing w:before="5" w:line="235" w:lineRule="auto"/>
        <w:rPr/>
      </w:pPr>
      <w:r>
        <w:rPr>
          <w:color w:val="231F20"/>
        </w:rPr>
        <w:t>81.  Schreck Bird A, Gre</w:t>
      </w:r>
      <w:r>
        <w:rPr>
          <w:color w:val="231F20"/>
          <w:spacing w:val="-1"/>
        </w:rPr>
        <w:t>gory PJ, Jalloh MA, Risoldi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Cochrane Z,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Hein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DJ.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of infantile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colic: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review.</w:t>
      </w:r>
      <w:r>
        <w:rPr>
          <w:color w:val="231F20"/>
          <w:spacing w:val="15"/>
        </w:rPr>
        <w:t xml:space="preserve"> </w:t>
      </w:r>
      <w:r>
        <w:rPr>
          <w:i/>
          <w:iCs/>
          <w:color w:val="231F20"/>
          <w:spacing w:val="15"/>
        </w:rPr>
        <w:t>J</w:t>
      </w:r>
      <w:r>
        <w:rPr>
          <w:i/>
          <w:iCs/>
          <w:color w:val="231F20"/>
        </w:rPr>
        <w:t xml:space="preserve"> </w:t>
      </w:r>
      <w:bookmarkStart w:name="bookmark138" w:id="138"/>
      <w:bookmarkEnd w:id="138"/>
      <w:r>
        <w:rPr>
          <w:i/>
          <w:iCs/>
          <w:color w:val="231F20"/>
          <w:spacing w:val="-3"/>
        </w:rPr>
        <w:t>Pharm Pract </w:t>
      </w:r>
      <w:r>
        <w:rPr>
          <w:color w:val="231F20"/>
          <w:spacing w:val="-3"/>
        </w:rPr>
        <w:t>2017;30:366—74.</w:t>
      </w:r>
    </w:p>
    <w:p>
      <w:pPr>
        <w:pStyle w:val="BodyText"/>
        <w:ind w:left="268" w:right="14" w:hanging="265"/>
        <w:spacing w:before="2" w:line="234" w:lineRule="auto"/>
        <w:rPr/>
      </w:pPr>
      <w:r>
        <w:rPr>
          <w:color w:val="231F20"/>
          <w:spacing w:val="-1"/>
        </w:rPr>
        <w:t>82.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Harb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T,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Matsuyama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David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Hill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RJ.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Infant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2"/>
        </w:rPr>
        <w:t>colic-what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works: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of interventions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breast-fed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infants.</w:t>
      </w:r>
      <w:r>
        <w:rPr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</w:rPr>
        <w:t>J Pediatr </w:t>
      </w:r>
      <w:r>
        <w:rPr>
          <w:i/>
          <w:iCs/>
          <w:color w:val="231F20"/>
          <w:spacing w:val="-3"/>
        </w:rPr>
        <w:t>Gastroenterol Nutr </w:t>
      </w:r>
      <w:r>
        <w:rPr>
          <w:color w:val="231F20"/>
          <w:spacing w:val="-3"/>
        </w:rPr>
        <w:t>2016;62:668—86.</w:t>
      </w:r>
    </w:p>
    <w:p>
      <w:pPr>
        <w:pStyle w:val="BodyText"/>
        <w:ind w:left="264" w:right="1" w:hanging="249"/>
        <w:spacing w:before="1" w:line="234" w:lineRule="auto"/>
        <w:rPr/>
      </w:pPr>
      <w:r>
        <w:rPr>
          <w:color w:val="231F20"/>
          <w:spacing w:val="-4"/>
        </w:rPr>
        <w:t>83.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Xu M,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Wang J,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Wang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N, et al.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The </w:t>
      </w:r>
      <w:r>
        <w:rPr>
          <w:color w:val="231F20"/>
          <w:spacing w:val="-5"/>
        </w:rPr>
        <w:t>efficacy and safety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probiotic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bacte-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rium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Lactobacillus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re</w:t>
      </w:r>
      <w:r>
        <w:rPr>
          <w:color w:val="231F20"/>
          <w:spacing w:val="-4"/>
        </w:rPr>
        <w:t>uteri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DSM 17938 for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infantile colic: 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meta-analysis o</w:t>
      </w:r>
      <w:r>
        <w:rPr>
          <w:color w:val="231F20"/>
          <w:spacing w:val="15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randomized controlled</w:t>
      </w:r>
      <w:r>
        <w:rPr>
          <w:color w:val="231F20"/>
          <w:spacing w:val="-4"/>
        </w:rPr>
        <w:t xml:space="preserve"> trials.</w:t>
      </w:r>
      <w:r>
        <w:rPr>
          <w:color w:val="231F20"/>
          <w:spacing w:val="-12"/>
        </w:rPr>
        <w:t xml:space="preserve"> </w:t>
      </w:r>
      <w:r>
        <w:rPr>
          <w:i/>
          <w:iCs/>
          <w:color w:val="231F20"/>
          <w:spacing w:val="-4"/>
        </w:rPr>
        <w:t>PLoS One </w:t>
      </w:r>
      <w:r>
        <w:rPr>
          <w:color w:val="231F20"/>
          <w:spacing w:val="-4"/>
        </w:rPr>
        <w:t>2015;10:e0141445e0141445.</w:t>
      </w:r>
    </w:p>
    <w:p>
      <w:pPr>
        <w:pStyle w:val="BodyText"/>
        <w:ind w:left="271" w:right="16" w:hanging="268"/>
        <w:spacing w:before="1" w:line="231" w:lineRule="auto"/>
        <w:rPr/>
      </w:pPr>
      <w:r>
        <w:rPr>
          <w:color w:val="231F20"/>
          <w:spacing w:val="-1"/>
        </w:rPr>
        <w:t>84.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Anabrees J, Indrio F, Paes B,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AlFaleh K. Probiotics for infantile col</w:t>
      </w:r>
      <w:r>
        <w:rPr>
          <w:color w:val="231F20"/>
          <w:spacing w:val="-2"/>
        </w:rPr>
        <w:t>ic: a</w:t>
      </w:r>
      <w:r>
        <w:rPr>
          <w:color w:val="231F20"/>
        </w:rPr>
        <w:t xml:space="preserve"> </w:t>
      </w:r>
      <w:bookmarkStart w:name="bookmark133" w:id="139"/>
      <w:bookmarkEnd w:id="139"/>
      <w:r>
        <w:rPr>
          <w:color w:val="231F20"/>
          <w:spacing w:val="-1"/>
        </w:rPr>
        <w:t>systematic review. </w:t>
      </w:r>
      <w:r>
        <w:rPr>
          <w:i/>
          <w:iCs/>
          <w:color w:val="231F20"/>
          <w:spacing w:val="-1"/>
        </w:rPr>
        <w:t>BMC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1"/>
        </w:rPr>
        <w:t>Pediatr </w:t>
      </w:r>
      <w:r>
        <w:rPr>
          <w:color w:val="231F20"/>
          <w:spacing w:val="-1"/>
        </w:rPr>
        <w:t>2013;13:186.</w:t>
      </w:r>
    </w:p>
    <w:p>
      <w:pPr>
        <w:pStyle w:val="BodyText"/>
        <w:ind w:left="264" w:right="16" w:hanging="261"/>
        <w:spacing w:before="4" w:line="233" w:lineRule="auto"/>
        <w:rPr/>
      </w:pPr>
      <w:r>
        <w:rPr>
          <w:color w:val="231F20"/>
          <w:spacing w:val="-1"/>
        </w:rPr>
        <w:t>85.  Simonson J, Haglund K, Weber E, Fial A, Hanson L.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for the</w:t>
      </w:r>
      <w:r>
        <w:rPr>
          <w:color w:val="231F20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infantile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colic</w:t>
      </w:r>
      <w:r>
        <w:rPr>
          <w:color w:val="231F20"/>
          <w:spacing w:val="6"/>
        </w:rPr>
        <w:t>: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6"/>
        </w:rPr>
        <w:t>. </w:t>
      </w:r>
      <w:r>
        <w:rPr>
          <w:i/>
          <w:iCs/>
          <w:color w:val="231F20"/>
        </w:rPr>
        <w:t>MCNAm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JMatern </w:t>
      </w:r>
      <w:r>
        <w:rPr>
          <w:i/>
          <w:iCs/>
          <w:color w:val="231F20"/>
          <w:spacing w:val="-3"/>
        </w:rPr>
        <w:t>Child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Nurs </w:t>
      </w:r>
      <w:r>
        <w:rPr>
          <w:color w:val="231F20"/>
          <w:spacing w:val="-3"/>
        </w:rPr>
        <w:t>2021;46:88—96.</w:t>
      </w:r>
    </w:p>
    <w:p>
      <w:pPr>
        <w:spacing w:line="233" w:lineRule="auto"/>
        <w:sectPr>
          <w:type w:val="continuous"/>
          <w:pgSz w:w="11700" w:h="15660"/>
          <w:pgMar w:top="894" w:right="873" w:bottom="1220" w:left="835" w:header="617" w:footer="938" w:gutter="0"/>
          <w:cols w:equalWidth="0" w:num="2">
            <w:col w:w="5076" w:space="100"/>
            <w:col w:w="4816" w:space="0"/>
          </w:cols>
        </w:sectPr>
        <w:rPr/>
      </w:pPr>
    </w:p>
    <w:p>
      <w:pPr>
        <w:spacing w:before="45"/>
        <w:rPr/>
      </w:pPr>
      <w:r/>
    </w:p>
    <w:p>
      <w:pPr>
        <w:sectPr>
          <w:headerReference w:type="default" r:id="rId32"/>
          <w:footerReference w:type="default" r:id="rId33"/>
          <w:pgSz w:w="11700" w:h="15660"/>
          <w:pgMar w:top="949" w:right="837" w:bottom="1210" w:left="890" w:header="637" w:footer="928" w:gutter="0"/>
          <w:cols w:equalWidth="0" w:num="1">
            <w:col w:w="9973" w:space="0"/>
          </w:cols>
        </w:sectPr>
        <w:rPr/>
      </w:pPr>
    </w:p>
    <w:p>
      <w:pPr>
        <w:pStyle w:val="BodyText"/>
        <w:ind w:left="265" w:right="278" w:hanging="256"/>
        <w:spacing w:before="1" w:line="234" w:lineRule="auto"/>
        <w:rPr/>
      </w:pPr>
      <w:bookmarkStart w:name="bookmark134" w:id="140"/>
      <w:bookmarkEnd w:id="140"/>
      <w:r>
        <w:rPr>
          <w:color w:val="231F20"/>
          <w:spacing w:val="-2"/>
        </w:rPr>
        <w:t>86.  Savino F, Cordisco L,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Tarasco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V, et al. Lactobacill</w:t>
      </w:r>
      <w:r>
        <w:rPr>
          <w:color w:val="231F20"/>
          <w:spacing w:val="-3"/>
        </w:rPr>
        <w:t>us reuteri DSM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17938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infantile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colic: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 randomized,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double-blind, pl</w:t>
      </w:r>
      <w:r>
        <w:rPr>
          <w:color w:val="231F20"/>
          <w:spacing w:val="-1"/>
        </w:rPr>
        <w:t>acebo-controlled trial.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Pediatrics </w:t>
      </w:r>
      <w:r>
        <w:rPr>
          <w:color w:val="231F20"/>
          <w:spacing w:val="-3"/>
        </w:rPr>
        <w:t>2010;126:e526—33.</w:t>
      </w:r>
    </w:p>
    <w:p>
      <w:pPr>
        <w:pStyle w:val="BodyText"/>
        <w:ind w:left="9"/>
        <w:spacing w:line="228" w:lineRule="auto"/>
        <w:rPr/>
      </w:pPr>
      <w:r>
        <w:rPr>
          <w:color w:val="231F20"/>
          <w:spacing w:val="1"/>
        </w:rPr>
        <w:t>87.</w:t>
      </w:r>
      <w:r>
        <w:rPr>
          <w:color w:val="231F20"/>
          <w:spacing w:val="47"/>
          <w:w w:val="102"/>
        </w:rPr>
        <w:t xml:space="preserve"> </w:t>
      </w:r>
      <w:r>
        <w:rPr>
          <w:color w:val="231F20"/>
        </w:rPr>
        <w:t>Szajewska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H</w:t>
      </w:r>
      <w:r>
        <w:rPr>
          <w:color w:val="231F20"/>
          <w:spacing w:val="1"/>
        </w:rPr>
        <w:t>,  </w:t>
      </w:r>
      <w:r>
        <w:rPr>
          <w:color w:val="231F20"/>
        </w:rPr>
        <w:t>Gyrczuk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E</w:t>
      </w:r>
      <w:r>
        <w:rPr>
          <w:color w:val="231F20"/>
          <w:spacing w:val="1"/>
        </w:rPr>
        <w:t>,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Horvath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"/>
        </w:rPr>
        <w:t>.  </w:t>
      </w:r>
      <w:r>
        <w:rPr>
          <w:color w:val="231F20"/>
        </w:rPr>
        <w:t>Lactobacillus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reuteri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DSM</w:t>
      </w:r>
    </w:p>
    <w:p>
      <w:pPr>
        <w:pStyle w:val="BodyText"/>
        <w:ind w:left="273" w:right="276" w:firstLine="15"/>
        <w:spacing w:before="4" w:line="235" w:lineRule="auto"/>
        <w:rPr/>
      </w:pPr>
      <w:r>
        <w:rPr>
          <w:color w:val="231F20"/>
          <w:spacing w:val="1"/>
        </w:rPr>
        <w:t>17938 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management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infantile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colic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breastfed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infants</w:t>
      </w:r>
      <w:r>
        <w:rPr>
          <w:color w:val="231F20"/>
          <w:spacing w:val="1"/>
        </w:rPr>
        <w:t>: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randomized</w:t>
      </w:r>
      <w:r>
        <w:rPr>
          <w:color w:val="231F20"/>
          <w:spacing w:val="1"/>
        </w:rPr>
        <w:t>,   </w:t>
      </w:r>
      <w:r>
        <w:rPr>
          <w:color w:val="231F20"/>
        </w:rPr>
        <w:t>double</w:t>
      </w:r>
      <w:r>
        <w:rPr>
          <w:color w:val="231F20"/>
          <w:spacing w:val="1"/>
        </w:rPr>
        <w:t>-</w:t>
      </w:r>
      <w:r>
        <w:rPr>
          <w:color w:val="231F20"/>
        </w:rPr>
        <w:t>blind</w:t>
      </w:r>
      <w:r>
        <w:rPr>
          <w:color w:val="231F20"/>
          <w:spacing w:val="1"/>
        </w:rPr>
        <w:t>,   </w:t>
      </w:r>
      <w:r>
        <w:rPr>
          <w:color w:val="231F20"/>
        </w:rPr>
        <w:t>placebo</w:t>
      </w:r>
      <w:r>
        <w:rPr>
          <w:color w:val="231F20"/>
          <w:spacing w:val="1"/>
        </w:rPr>
        <w:t>-</w:t>
      </w:r>
      <w:r>
        <w:rPr>
          <w:color w:val="231F20"/>
        </w:rPr>
        <w:t>controlled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trial</w:t>
      </w:r>
      <w:r>
        <w:rPr>
          <w:color w:val="231F20"/>
          <w:spacing w:val="1"/>
        </w:rPr>
        <w:t>.  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"/>
        </w:rPr>
        <w:t xml:space="preserve">   </w:t>
      </w:r>
      <w:r>
        <w:rPr>
          <w:i/>
          <w:iCs/>
          <w:color w:val="231F20"/>
        </w:rPr>
        <w:t>Pediatr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2013;162:257—62.</w:t>
      </w:r>
    </w:p>
    <w:p>
      <w:pPr>
        <w:pStyle w:val="BodyText"/>
        <w:ind w:left="358" w:right="278" w:hanging="289"/>
        <w:spacing w:before="1" w:line="232" w:lineRule="auto"/>
        <w:rPr/>
      </w:pPr>
      <w:r>
        <w:rPr>
          <w:color w:val="231F20"/>
          <w:spacing w:val="-2"/>
        </w:rPr>
        <w:t>88.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2"/>
        </w:rPr>
        <w:t>Sung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V,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Hiscock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H,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Tang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ML,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Treating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infant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colic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probiotic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Lactobacillus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reuteri: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double blind, placebo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"/>
        </w:rPr>
        <w:t>trolled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ran-</w:t>
      </w:r>
      <w:r>
        <w:rPr>
          <w:color w:val="231F20"/>
        </w:rPr>
        <w:t xml:space="preserve"> </w:t>
      </w:r>
      <w:r>
        <w:rPr>
          <w:color w:val="231F20"/>
        </w:rPr>
        <w:t>domised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1"/>
        </w:rPr>
        <w:t>. </w:t>
      </w:r>
      <w:r>
        <w:rPr>
          <w:i/>
          <w:iCs/>
          <w:color w:val="231F20"/>
        </w:rPr>
        <w:t>BMJ</w:t>
      </w:r>
      <w:r>
        <w:rPr>
          <w:i/>
          <w:iCs/>
          <w:color w:val="231F20"/>
          <w:spacing w:val="-7"/>
        </w:rPr>
        <w:t xml:space="preserve"> </w:t>
      </w:r>
      <w:r>
        <w:rPr>
          <w:color w:val="231F20"/>
          <w:spacing w:val="1"/>
        </w:rPr>
        <w:t>2014;348:g2107.</w:t>
      </w:r>
    </w:p>
    <w:p>
      <w:pPr>
        <w:pStyle w:val="BodyText"/>
        <w:ind w:left="360" w:right="278" w:hanging="291"/>
        <w:spacing w:before="5" w:line="235" w:lineRule="auto"/>
        <w:rPr/>
      </w:pPr>
      <w:r>
        <w:rPr>
          <w:color w:val="231F20"/>
          <w:spacing w:val="-1"/>
        </w:rPr>
        <w:t>89.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Chau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K,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Lau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E,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Greenberg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S,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f</w:t>
      </w:r>
      <w:r>
        <w:rPr>
          <w:color w:val="231F20"/>
          <w:spacing w:val="-2"/>
        </w:rPr>
        <w:t>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infantile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colic: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randomized,   double-blind,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placebo-contro</w:t>
      </w:r>
      <w:r>
        <w:rPr>
          <w:color w:val="231F20"/>
          <w:spacing w:val="-1"/>
        </w:rPr>
        <w:t>lled    trial   investigating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Lactobacillus reuteri DSM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17938. </w:t>
      </w:r>
      <w:r>
        <w:rPr>
          <w:i/>
          <w:iCs/>
          <w:color w:val="231F20"/>
          <w:spacing w:val="-1"/>
        </w:rPr>
        <w:t>JPediatr </w:t>
      </w:r>
      <w:r>
        <w:rPr>
          <w:color w:val="231F20"/>
          <w:spacing w:val="-1"/>
        </w:rPr>
        <w:t>2015;16</w:t>
      </w:r>
      <w:r>
        <w:rPr>
          <w:color w:val="231F20"/>
          <w:spacing w:val="-2"/>
        </w:rPr>
        <w:t>6:74—8.</w:t>
      </w:r>
    </w:p>
    <w:p>
      <w:pPr>
        <w:pStyle w:val="BodyText"/>
        <w:ind w:left="356" w:right="278" w:hanging="290"/>
        <w:spacing w:before="2" w:line="234" w:lineRule="auto"/>
        <w:rPr/>
      </w:pPr>
      <w:r>
        <w:rPr>
          <w:color w:val="231F20"/>
        </w:rPr>
        <w:t>90.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</w:rPr>
        <w:t>MiGL,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Zhao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QiaoDD,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KangW-Q</w:t>
      </w:r>
      <w:r>
        <w:rPr>
          <w:color w:val="231F20"/>
          <w:spacing w:val="-1"/>
        </w:rPr>
        <w:t>,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Tang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M-Q,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Xu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J-K.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Effectiveness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Lactobacillus reuteri in infantile</w:t>
      </w:r>
      <w:r>
        <w:rPr>
          <w:color w:val="231F20"/>
          <w:spacing w:val="-1"/>
        </w:rPr>
        <w:t xml:space="preserve"> colic and colicky induced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maternal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depression: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prospective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single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blind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randomized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trial. </w:t>
      </w:r>
      <w:r>
        <w:rPr>
          <w:i/>
          <w:iCs/>
          <w:color w:val="231F20"/>
          <w:spacing w:val="-1"/>
        </w:rPr>
        <w:t>Antonie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1"/>
        </w:rPr>
        <w:t>Van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Leeuwenhoek </w:t>
      </w:r>
      <w:r>
        <w:rPr>
          <w:color w:val="231F20"/>
          <w:spacing w:val="-3"/>
        </w:rPr>
        <w:t>2015;107:1547—53.</w:t>
      </w:r>
    </w:p>
    <w:p>
      <w:pPr>
        <w:pStyle w:val="BodyText"/>
        <w:ind w:left="361" w:right="278" w:hanging="295"/>
        <w:spacing w:before="2" w:line="234" w:lineRule="auto"/>
        <w:rPr/>
      </w:pPr>
      <w:r>
        <w:rPr>
          <w:color w:val="231F20"/>
          <w:spacing w:val="-1"/>
        </w:rPr>
        <w:t>91.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1"/>
        </w:rPr>
        <w:t>Fatheree NY, Liu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Y, Taylor CM, et al. Lactobacillus reute</w:t>
      </w:r>
      <w:r>
        <w:rPr>
          <w:color w:val="231F20"/>
          <w:spacing w:val="-2"/>
        </w:rPr>
        <w:t>ri for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infants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-1"/>
        </w:rPr>
        <w:t>colic: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double-blind,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placebo-controlled,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randomized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trial. </w:t>
      </w:r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-16"/>
        </w:rPr>
        <w:t xml:space="preserve"> </w:t>
      </w:r>
      <w:r>
        <w:rPr>
          <w:i/>
          <w:iCs/>
          <w:color w:val="231F20"/>
          <w:spacing w:val="-2"/>
        </w:rPr>
        <w:t>Pediatr </w:t>
      </w:r>
      <w:r>
        <w:rPr>
          <w:color w:val="231F20"/>
          <w:spacing w:val="-2"/>
        </w:rPr>
        <w:t>2017;191:170—8.e2.</w:t>
      </w:r>
    </w:p>
    <w:p>
      <w:pPr>
        <w:pStyle w:val="BodyText"/>
        <w:ind w:left="360" w:right="278" w:hanging="294"/>
        <w:spacing w:before="2" w:line="232" w:lineRule="auto"/>
        <w:rPr/>
      </w:pPr>
      <w:r>
        <w:rPr>
          <w:color w:val="231F20"/>
          <w:spacing w:val="-1"/>
        </w:rPr>
        <w:t>92.  Nation  ML,  Dunne</w:t>
      </w:r>
      <w:r>
        <w:rPr>
          <w:color w:val="231F20"/>
          <w:spacing w:val="50"/>
          <w:w w:val="102"/>
        </w:rPr>
        <w:t xml:space="preserve"> </w:t>
      </w:r>
      <w:r>
        <w:rPr>
          <w:color w:val="231F20"/>
          <w:spacing w:val="-1"/>
        </w:rPr>
        <w:t>EM,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Joseph  SJ,  et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Impact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Lactobacillus</w:t>
      </w:r>
      <w:r>
        <w:rPr>
          <w:color w:val="231F20"/>
        </w:rPr>
        <w:t xml:space="preserve"> </w:t>
      </w:r>
      <w:r>
        <w:rPr>
          <w:color w:val="231F20"/>
        </w:rPr>
        <w:t>reuteri colonization on gut microbiota, inflammation, and c</w:t>
      </w:r>
      <w:r>
        <w:rPr>
          <w:color w:val="231F20"/>
          <w:spacing w:val="-1"/>
        </w:rPr>
        <w:t>rying time</w:t>
      </w:r>
      <w:r>
        <w:rPr>
          <w:color w:val="231F20"/>
        </w:rPr>
        <w:t xml:space="preserve"> </w:t>
      </w:r>
      <w:r>
        <w:rPr>
          <w:color w:val="231F20"/>
        </w:rPr>
        <w:t>in infant colic. </w:t>
      </w:r>
      <w:r>
        <w:rPr>
          <w:i/>
          <w:iCs/>
          <w:color w:val="231F20"/>
        </w:rPr>
        <w:t>Sci Rep </w:t>
      </w:r>
      <w:r>
        <w:rPr>
          <w:color w:val="231F20"/>
        </w:rPr>
        <w:t>2017;7:15047.</w:t>
      </w:r>
    </w:p>
    <w:p>
      <w:pPr>
        <w:pStyle w:val="BodyText"/>
        <w:ind w:left="361" w:right="277" w:hanging="295"/>
        <w:spacing w:before="4" w:line="235" w:lineRule="auto"/>
        <w:rPr/>
      </w:pPr>
      <w:r>
        <w:rPr>
          <w:color w:val="231F20"/>
          <w:spacing w:val="-1"/>
        </w:rPr>
        <w:t>93.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1"/>
        </w:rPr>
        <w:t>Savino F, Garro M, Montanari P,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Galliano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I, Bergallo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M.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C</w:t>
      </w:r>
      <w:r>
        <w:rPr>
          <w:color w:val="231F20"/>
          <w:spacing w:val="-2"/>
        </w:rPr>
        <w:t>rying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RORγ/FOXP3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expression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>ctobacillus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reuteri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DSM17938-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treated infants with colic</w:t>
      </w:r>
      <w:r>
        <w:rPr>
          <w:color w:val="231F20"/>
          <w:spacing w:val="-2"/>
        </w:rPr>
        <w:t>: a randomized trial.</w:t>
      </w:r>
      <w:r>
        <w:rPr>
          <w:color w:val="231F20"/>
          <w:spacing w:val="-12"/>
        </w:rPr>
        <w:t xml:space="preserve"> </w:t>
      </w:r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-27"/>
        </w:rPr>
        <w:t xml:space="preserve"> </w:t>
      </w:r>
      <w:r>
        <w:rPr>
          <w:i/>
          <w:iCs/>
          <w:color w:val="231F20"/>
          <w:spacing w:val="-2"/>
        </w:rPr>
        <w:t>Pediatr </w:t>
      </w:r>
      <w:r>
        <w:rPr>
          <w:color w:val="231F20"/>
          <w:spacing w:val="-2"/>
        </w:rPr>
        <w:t>2018;192:171—</w:t>
      </w:r>
    </w:p>
    <w:p>
      <w:pPr>
        <w:pStyle w:val="BodyText"/>
        <w:ind w:left="378"/>
        <w:spacing w:line="234" w:lineRule="auto"/>
        <w:rPr/>
      </w:pPr>
      <w:bookmarkStart w:name="bookmark135" w:id="141"/>
      <w:bookmarkEnd w:id="141"/>
      <w:r>
        <w:rPr>
          <w:color w:val="231F20"/>
          <w:spacing w:val="-2"/>
        </w:rPr>
        <w:t>177.e1.</w:t>
      </w:r>
    </w:p>
    <w:p>
      <w:pPr>
        <w:pStyle w:val="BodyText"/>
        <w:ind w:left="66"/>
        <w:spacing w:before="1" w:line="234" w:lineRule="auto"/>
        <w:rPr/>
      </w:pPr>
      <w:r>
        <w:rPr>
          <w:color w:val="231F20"/>
          <w:spacing w:val="-1"/>
        </w:rPr>
        <w:t>94.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Savino  F,  Galliano  I,  Savino  A,  et  al.  Lactobacillus  re</w:t>
      </w:r>
      <w:r>
        <w:rPr>
          <w:color w:val="231F20"/>
          <w:spacing w:val="-2"/>
        </w:rPr>
        <w:t>uteri  DSM</w:t>
      </w:r>
    </w:p>
    <w:p>
      <w:pPr>
        <w:pStyle w:val="BodyText"/>
        <w:ind w:left="364" w:right="278" w:firstLine="14"/>
        <w:spacing w:before="1" w:line="234" w:lineRule="auto"/>
        <w:rPr/>
      </w:pPr>
      <w:r>
        <w:rPr>
          <w:color w:val="231F20"/>
          <w:spacing w:val="-1"/>
        </w:rPr>
        <w:t>17938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increase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CC-chemokine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receptor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7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expression</w:t>
      </w:r>
      <w:r>
        <w:rPr>
          <w:color w:val="231F20"/>
        </w:rPr>
        <w:t xml:space="preserve"> </w:t>
      </w:r>
      <w:bookmarkStart w:name="bookmark139" w:id="142"/>
      <w:bookmarkEnd w:id="142"/>
      <w:bookmarkStart w:name="bookmark142" w:id="143"/>
      <w:bookmarkEnd w:id="143"/>
      <w:r>
        <w:rPr>
          <w:color w:val="231F20"/>
        </w:rPr>
        <w:t>in infants treated with for colic. </w:t>
      </w:r>
      <w:r>
        <w:rPr>
          <w:i/>
          <w:iCs/>
          <w:color w:val="231F20"/>
        </w:rPr>
        <w:t>Front</w:t>
      </w:r>
      <w:r>
        <w:rPr>
          <w:i/>
          <w:iCs/>
          <w:color w:val="231F20"/>
          <w:spacing w:val="-7"/>
        </w:rPr>
        <w:t xml:space="preserve"> </w:t>
      </w:r>
      <w:r>
        <w:rPr>
          <w:i/>
          <w:iCs/>
          <w:color w:val="231F20"/>
        </w:rPr>
        <w:t>Pedia</w:t>
      </w:r>
      <w:r>
        <w:rPr>
          <w:i/>
          <w:iCs/>
          <w:color w:val="231F20"/>
          <w:spacing w:val="-1"/>
        </w:rPr>
        <w:t>tr </w:t>
      </w:r>
      <w:r>
        <w:rPr>
          <w:color w:val="231F20"/>
          <w:spacing w:val="-1"/>
        </w:rPr>
        <w:t>2019;7:292.</w:t>
      </w:r>
    </w:p>
    <w:p>
      <w:pPr>
        <w:pStyle w:val="BodyText"/>
        <w:ind w:left="362" w:right="261" w:hanging="296"/>
        <w:spacing w:before="3" w:line="234" w:lineRule="auto"/>
        <w:rPr/>
      </w:pPr>
      <w:r>
        <w:rPr>
          <w:color w:val="231F20"/>
          <w:spacing w:val="-1"/>
        </w:rPr>
        <w:t>95.  Nocerino R, De Filippis F, Cecere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G,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al. The therapeutic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efficacy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Bifidobacterium animalis subsp. lactis BB-12(®) in infant c</w:t>
      </w:r>
      <w:r>
        <w:rPr>
          <w:color w:val="231F20"/>
          <w:spacing w:val="-2"/>
        </w:rPr>
        <w:t>olic: 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ran-</w:t>
      </w:r>
      <w:r>
        <w:rPr>
          <w:color w:val="231F20"/>
        </w:rPr>
        <w:t xml:space="preserve"> </w:t>
      </w:r>
      <w:r>
        <w:rPr>
          <w:color w:val="231F20"/>
        </w:rPr>
        <w:t>domised,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double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blind,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placebo-controlled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-1"/>
        </w:rPr>
        <w:t>.</w:t>
      </w:r>
      <w:r>
        <w:rPr>
          <w:color w:val="231F20"/>
          <w:spacing w:val="15"/>
        </w:rPr>
        <w:t xml:space="preserve"> </w:t>
      </w:r>
      <w:r>
        <w:rPr>
          <w:i/>
          <w:iCs/>
          <w:color w:val="231F20"/>
          <w:spacing w:val="-1"/>
        </w:rPr>
        <w:t>Aliment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-1"/>
        </w:rPr>
        <w:t>Pharmacol</w:t>
      </w:r>
      <w:r>
        <w:rPr>
          <w:i/>
          <w:iCs/>
          <w:color w:val="231F20"/>
        </w:rPr>
        <w:t xml:space="preserve"> </w:t>
      </w:r>
      <w:bookmarkStart w:name="bookmark140" w:id="144"/>
      <w:bookmarkEnd w:id="144"/>
      <w:r>
        <w:rPr>
          <w:i/>
          <w:iCs/>
          <w:color w:val="231F20"/>
          <w:spacing w:val="-4"/>
        </w:rPr>
        <w:t>Ther </w:t>
      </w:r>
      <w:r>
        <w:rPr>
          <w:color w:val="231F20"/>
          <w:spacing w:val="-4"/>
        </w:rPr>
        <w:t>2020;51:110—20.</w:t>
      </w:r>
    </w:p>
    <w:p>
      <w:pPr>
        <w:pStyle w:val="BodyText"/>
        <w:ind w:left="359" w:right="278" w:hanging="293"/>
        <w:spacing w:before="1" w:line="232" w:lineRule="auto"/>
        <w:rPr/>
      </w:pPr>
      <w:r>
        <w:rPr>
          <w:color w:val="231F20"/>
          <w:spacing w:val="-1"/>
        </w:rPr>
        <w:t>96.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Chen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K,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Zhang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G,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Xie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H,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Efficacy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of Bifidobacte</w:t>
      </w:r>
      <w:r>
        <w:rPr>
          <w:color w:val="231F20"/>
          <w:spacing w:val="-2"/>
        </w:rPr>
        <w:t>rium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anima-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subsp.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lactis,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BB-12(®)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infant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colic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"/>
        </w:rPr>
        <w:t>-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randomised,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dou</w:t>
      </w:r>
      <w:r>
        <w:rPr>
          <w:color w:val="231F20"/>
          <w:spacing w:val="-2"/>
        </w:rPr>
        <w:t>ble-</w:t>
      </w:r>
      <w:r>
        <w:rPr>
          <w:color w:val="231F20"/>
        </w:rPr>
        <w:t xml:space="preserve"> </w:t>
      </w:r>
      <w:bookmarkStart w:name="bookmark143" w:id="145"/>
      <w:bookmarkEnd w:id="145"/>
      <w:r>
        <w:rPr>
          <w:color w:val="231F20"/>
          <w:spacing w:val="-1"/>
        </w:rPr>
        <w:t>blinded, placebo-controlled</w:t>
      </w:r>
      <w:r>
        <w:rPr>
          <w:color w:val="231F20"/>
          <w:spacing w:val="-2"/>
        </w:rPr>
        <w:t xml:space="preserve"> study. </w:t>
      </w:r>
      <w:r>
        <w:rPr>
          <w:i/>
          <w:iCs/>
          <w:color w:val="231F20"/>
          <w:spacing w:val="-2"/>
        </w:rPr>
        <w:t>Benef Microbes </w:t>
      </w:r>
      <w:r>
        <w:rPr>
          <w:color w:val="231F20"/>
          <w:spacing w:val="-2"/>
        </w:rPr>
        <w:t>2021;12:531—40.</w:t>
      </w:r>
    </w:p>
    <w:p>
      <w:pPr>
        <w:pStyle w:val="BodyText"/>
        <w:ind w:left="356" w:right="278" w:hanging="290"/>
        <w:spacing w:before="5" w:line="235" w:lineRule="auto"/>
        <w:rPr/>
      </w:pPr>
      <w:r>
        <w:rPr>
          <w:color w:val="231F20"/>
          <w:spacing w:val="-1"/>
        </w:rPr>
        <w:t>97.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Gerasimov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Gantzel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J,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Dementieva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N,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Role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of Lacto</w:t>
      </w:r>
      <w:r>
        <w:rPr>
          <w:color w:val="231F20"/>
          <w:spacing w:val="-2"/>
        </w:rPr>
        <w:t>bacillus</w:t>
      </w:r>
      <w:r>
        <w:rPr>
          <w:color w:val="231F20"/>
        </w:rPr>
        <w:t xml:space="preserve"> </w:t>
      </w:r>
      <w:r>
        <w:rPr>
          <w:color w:val="231F20"/>
        </w:rPr>
        <w:t>rhamnosus   (FloraActive™)    1907</w:t>
      </w:r>
      <w:r>
        <w:rPr>
          <w:color w:val="231F20"/>
          <w:spacing w:val="-1"/>
        </w:rPr>
        <w:t>0-2    and   Lactobacillus    reuteri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(FloraActive™)  12246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infant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colic: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randomized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dietary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study.</w:t>
      </w:r>
      <w:r>
        <w:rPr>
          <w:color w:val="231F20"/>
        </w:rPr>
        <w:t xml:space="preserve"> </w:t>
      </w:r>
      <w:bookmarkStart w:name="bookmark144" w:id="146"/>
      <w:bookmarkEnd w:id="146"/>
      <w:r>
        <w:rPr>
          <w:i/>
          <w:iCs/>
          <w:color w:val="231F20"/>
        </w:rPr>
        <w:t>Nutrients</w:t>
      </w:r>
      <w:r>
        <w:rPr>
          <w:i/>
          <w:iCs/>
          <w:color w:val="231F20"/>
          <w:spacing w:val="1"/>
        </w:rPr>
        <w:t xml:space="preserve"> </w:t>
      </w:r>
      <w:r>
        <w:rPr>
          <w:color w:val="231F20"/>
          <w:spacing w:val="1"/>
        </w:rPr>
        <w:t>2018;10:1975.</w:t>
      </w:r>
    </w:p>
    <w:p>
      <w:pPr>
        <w:pStyle w:val="BodyText"/>
        <w:ind w:left="365" w:right="278" w:hanging="299"/>
        <w:spacing w:before="1" w:line="234" w:lineRule="auto"/>
        <w:rPr/>
      </w:pPr>
      <w:r>
        <w:rPr>
          <w:color w:val="231F20"/>
          <w:spacing w:val="-1"/>
        </w:rPr>
        <w:t>98.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1"/>
        </w:rPr>
        <w:t>Savino F, Montanari P, Galliano I,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Lactobacillu</w:t>
      </w:r>
      <w:r>
        <w:rPr>
          <w:color w:val="231F20"/>
          <w:spacing w:val="-2"/>
        </w:rPr>
        <w:t>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rhamnosus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GG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(ATCC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53103)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of infantile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colic: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randomized</w:t>
      </w:r>
      <w:r>
        <w:rPr>
          <w:color w:val="231F20"/>
        </w:rPr>
        <w:t xml:space="preserve"> </w:t>
      </w:r>
      <w:bookmarkStart w:name="bookmark146" w:id="147"/>
      <w:bookmarkEnd w:id="147"/>
      <w:r>
        <w:rPr>
          <w:color w:val="231F20"/>
        </w:rPr>
        <w:t>controlled trial. </w:t>
      </w:r>
      <w:r>
        <w:rPr>
          <w:i/>
          <w:iCs/>
          <w:color w:val="231F20"/>
        </w:rPr>
        <w:t>Nutrients </w:t>
      </w:r>
      <w:r>
        <w:rPr>
          <w:color w:val="231F20"/>
        </w:rPr>
        <w:t>2020;12:1693.</w:t>
      </w:r>
    </w:p>
    <w:p>
      <w:pPr>
        <w:pStyle w:val="BodyText"/>
        <w:ind w:left="360" w:right="278" w:hanging="294"/>
        <w:spacing w:before="2" w:line="234" w:lineRule="auto"/>
        <w:rPr/>
      </w:pPr>
      <w:r>
        <w:rPr>
          <w:color w:val="231F20"/>
        </w:rPr>
        <w:t>99.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Indrio F, Di Mauro A, Riezzo G, e</w:t>
      </w:r>
      <w:r>
        <w:rPr>
          <w:color w:val="231F20"/>
          <w:spacing w:val="-1"/>
        </w:rPr>
        <w:t>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al. Prophylactic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use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probiotic</w:t>
      </w:r>
      <w:r>
        <w:rPr>
          <w:color w:val="231F20"/>
        </w:rPr>
        <w:t xml:space="preserve"> </w:t>
      </w:r>
      <w:r>
        <w:rPr>
          <w:color w:val="231F20"/>
        </w:rPr>
        <w:t>in the prevention 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colic, regurgitat</w:t>
      </w:r>
      <w:r>
        <w:rPr>
          <w:color w:val="231F20"/>
          <w:spacing w:val="-1"/>
        </w:rPr>
        <w:t>ion, and functional constipation: a</w:t>
      </w:r>
      <w:r>
        <w:rPr>
          <w:color w:val="231F20"/>
        </w:rPr>
        <w:t xml:space="preserve"> </w:t>
      </w:r>
      <w:bookmarkStart w:name="bookmark147" w:id="148"/>
      <w:bookmarkEnd w:id="148"/>
      <w:r>
        <w:rPr>
          <w:color w:val="231F20"/>
          <w:spacing w:val="-1"/>
        </w:rPr>
        <w:t>randomized clinical tr</w:t>
      </w:r>
      <w:r>
        <w:rPr>
          <w:color w:val="231F20"/>
          <w:spacing w:val="-2"/>
        </w:rPr>
        <w:t>ial. </w:t>
      </w:r>
      <w:r>
        <w:rPr>
          <w:i/>
          <w:iCs/>
          <w:color w:val="231F20"/>
          <w:spacing w:val="-2"/>
        </w:rPr>
        <w:t>JAMA Pediatr </w:t>
      </w:r>
      <w:r>
        <w:rPr>
          <w:color w:val="231F20"/>
          <w:spacing w:val="-2"/>
        </w:rPr>
        <w:t>2014;168:228—33.</w:t>
      </w:r>
    </w:p>
    <w:p>
      <w:pPr>
        <w:pStyle w:val="BodyText"/>
        <w:ind w:left="355" w:right="262" w:hanging="337"/>
        <w:spacing w:before="2" w:line="234" w:lineRule="auto"/>
        <w:rPr/>
      </w:pPr>
      <w:r>
        <w:rPr>
          <w:color w:val="231F20"/>
          <w:spacing w:val="-1"/>
        </w:rPr>
        <w:t>100.  Cabana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MD,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McKean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Beck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AL,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F</w:t>
      </w:r>
      <w:r>
        <w:rPr>
          <w:color w:val="231F20"/>
          <w:spacing w:val="-2"/>
        </w:rPr>
        <w:t>laherman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V.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Pilot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analysis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early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lactobacillus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rhamnosus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GG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infant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colic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prevention</w:t>
      </w:r>
      <w:r>
        <w:rPr>
          <w:color w:val="231F20"/>
          <w:spacing w:val="3"/>
        </w:rPr>
        <w:t>.  </w:t>
      </w:r>
      <w:r>
        <w:rPr>
          <w:i/>
          <w:iCs/>
          <w:color w:val="231F20"/>
          <w:spacing w:val="3"/>
        </w:rPr>
        <w:t>J</w:t>
      </w:r>
      <w:r>
        <w:rPr>
          <w:i/>
          <w:iCs/>
          <w:color w:val="231F20"/>
          <w:spacing w:val="1"/>
        </w:rPr>
        <w:t xml:space="preserve"> </w:t>
      </w:r>
      <w:bookmarkStart w:name="bookmark149" w:id="149"/>
      <w:bookmarkEnd w:id="149"/>
      <w:bookmarkStart w:name="bookmark160" w:id="150"/>
      <w:bookmarkEnd w:id="150"/>
      <w:bookmarkStart w:name="bookmark194" w:id="151"/>
      <w:bookmarkEnd w:id="151"/>
      <w:r>
        <w:rPr>
          <w:i/>
          <w:iCs/>
          <w:color w:val="231F20"/>
          <w:spacing w:val="-3"/>
        </w:rPr>
        <w:t>Pediatr</w:t>
      </w:r>
      <w:r>
        <w:rPr>
          <w:i/>
          <w:iCs/>
          <w:color w:val="231F20"/>
          <w:spacing w:val="23"/>
          <w:w w:val="102"/>
        </w:rPr>
        <w:t xml:space="preserve"> </w:t>
      </w:r>
      <w:r>
        <w:rPr>
          <w:i/>
          <w:iCs/>
          <w:color w:val="231F20"/>
          <w:spacing w:val="-3"/>
        </w:rPr>
        <w:t>Gastroenterol Nutr </w:t>
      </w:r>
      <w:r>
        <w:rPr>
          <w:color w:val="231F20"/>
          <w:spacing w:val="-3"/>
        </w:rPr>
        <w:t>2019;68:17—9.</w:t>
      </w:r>
    </w:p>
    <w:p>
      <w:pPr>
        <w:pStyle w:val="BodyText"/>
        <w:ind w:left="362" w:right="277" w:hanging="344"/>
        <w:spacing w:before="4" w:line="233" w:lineRule="auto"/>
        <w:rPr/>
      </w:pPr>
      <w:r>
        <w:rPr>
          <w:color w:val="231F20"/>
          <w:spacing w:val="-1"/>
        </w:rPr>
        <w:t>101.  Wegh CAM, Benninga MA, Tabbers MM. Effectiveness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functio</w:t>
      </w:r>
      <w:r>
        <w:rPr>
          <w:color w:val="231F20"/>
          <w:spacing w:val="-1"/>
        </w:rPr>
        <w:t>nal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abdominal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pain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disorders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functional</w:t>
      </w:r>
      <w:r>
        <w:rPr>
          <w:color w:val="231F20"/>
        </w:rPr>
        <w:t xml:space="preserve"> </w:t>
      </w:r>
      <w:r>
        <w:rPr>
          <w:color w:val="231F20"/>
        </w:rPr>
        <w:t>constipation:  a  systematic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revi</w:t>
      </w:r>
      <w:r>
        <w:rPr>
          <w:color w:val="231F20"/>
          <w:spacing w:val="-1"/>
        </w:rPr>
        <w:t>ew.</w:t>
      </w:r>
      <w:r>
        <w:rPr>
          <w:color w:val="231F20"/>
          <w:spacing w:val="2"/>
        </w:rPr>
        <w:t xml:space="preserve"> 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1"/>
        </w:rPr>
        <w:t>Clin   Gastroenterol</w:t>
      </w:r>
      <w:r>
        <w:rPr>
          <w:color w:val="231F20"/>
          <w:spacing w:val="-1"/>
        </w:rPr>
        <w:t>.  2018;52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Suppl  1,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Proceedings  from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9th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1"/>
        </w:rPr>
        <w:t>Probiotics,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Prebiotics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New</w:t>
      </w:r>
      <w:r>
        <w:rPr>
          <w:color w:val="231F20"/>
        </w:rPr>
        <w:t xml:space="preserve"> </w:t>
      </w:r>
      <w:r>
        <w:rPr>
          <w:color w:val="231F20"/>
        </w:rPr>
        <w:t>Foods,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Nutraceuticals  and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-1"/>
        </w:rPr>
        <w:t>otanicals  for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Nutrition  &amp;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Human  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Microbiota Health Meeting, held in Rome, Italy from Sept</w:t>
      </w:r>
      <w:r>
        <w:rPr>
          <w:color w:val="231F20"/>
          <w:spacing w:val="-2"/>
        </w:rPr>
        <w:t>ember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10 to</w:t>
      </w:r>
    </w:p>
    <w:p>
      <w:pPr>
        <w:pStyle w:val="BodyText"/>
        <w:ind w:left="378"/>
        <w:spacing w:before="4" w:line="235" w:lineRule="auto"/>
        <w:rPr/>
      </w:pPr>
      <w:bookmarkStart w:name="bookmark175" w:id="152"/>
      <w:bookmarkEnd w:id="152"/>
      <w:r>
        <w:rPr>
          <w:color w:val="231F20"/>
          <w:spacing w:val="-1"/>
        </w:rPr>
        <w:t>12, 2017:S10</w:t>
      </w:r>
      <w:r>
        <w:rPr>
          <w:color w:val="231F20"/>
          <w:spacing w:val="-27"/>
          <w:w w:val="67"/>
        </w:rPr>
        <w:t>—</w:t>
      </w:r>
      <w:r>
        <w:rPr>
          <w:color w:val="231F20"/>
          <w:spacing w:val="-1"/>
        </w:rPr>
        <w:t>s26.</w:t>
      </w:r>
    </w:p>
    <w:p>
      <w:pPr>
        <w:pStyle w:val="BodyText"/>
        <w:ind w:left="360" w:right="277" w:hanging="342"/>
        <w:spacing w:before="2" w:line="232" w:lineRule="auto"/>
        <w:rPr/>
      </w:pPr>
      <w:r>
        <w:rPr>
          <w:color w:val="231F20"/>
          <w:spacing w:val="-1"/>
        </w:rPr>
        <w:t>102.  Xu HL, Zou LL,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Chen MB,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Efficacy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probiotic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adjuvant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ther-</w:t>
      </w:r>
      <w:r>
        <w:rPr>
          <w:color w:val="231F20"/>
        </w:rPr>
        <w:t xml:space="preserve"> </w:t>
      </w:r>
      <w:r>
        <w:rPr>
          <w:color w:val="231F20"/>
        </w:rPr>
        <w:t>apy for irritable bowel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syndr</w:t>
      </w:r>
      <w:r>
        <w:rPr>
          <w:color w:val="231F20"/>
          <w:spacing w:val="-1"/>
        </w:rPr>
        <w:t>ome in children: 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systematic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bookmarkStart w:name="bookmark150" w:id="153"/>
      <w:bookmarkEnd w:id="153"/>
      <w:bookmarkStart w:name="bookmark169" w:id="154"/>
      <w:bookmarkEnd w:id="154"/>
      <w:r>
        <w:rPr>
          <w:color w:val="231F20"/>
        </w:rPr>
        <w:t>meta-analysis. </w:t>
      </w:r>
      <w:r>
        <w:rPr>
          <w:i/>
          <w:iCs/>
          <w:color w:val="231F20"/>
        </w:rPr>
        <w:t>PLoS One </w:t>
      </w:r>
      <w:r>
        <w:rPr>
          <w:color w:val="231F20"/>
        </w:rPr>
        <w:t>2021;16:e0255160.</w:t>
      </w:r>
    </w:p>
    <w:p>
      <w:pPr>
        <w:pStyle w:val="BodyText"/>
        <w:ind w:left="364" w:right="279" w:hanging="346"/>
        <w:spacing w:before="4" w:line="233" w:lineRule="auto"/>
        <w:rPr/>
      </w:pPr>
      <w:r>
        <w:rPr>
          <w:color w:val="231F20"/>
          <w:spacing w:val="-1"/>
        </w:rPr>
        <w:t>103.  Trivic I, Niseteo T, Jadresin O, et al. Use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probiotics in the treat</w:t>
      </w:r>
      <w:r>
        <w:rPr>
          <w:color w:val="231F20"/>
          <w:spacing w:val="-2"/>
        </w:rPr>
        <w:t>ment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functional abdominal pain in children-systematic revi</w:t>
      </w:r>
      <w:r>
        <w:rPr>
          <w:color w:val="231F20"/>
          <w:spacing w:val="-1"/>
        </w:rPr>
        <w:t>ew and meta-</w:t>
      </w:r>
      <w:r>
        <w:rPr>
          <w:color w:val="231F20"/>
        </w:rPr>
        <w:t xml:space="preserve"> </w:t>
      </w:r>
      <w:bookmarkStart w:name="bookmark151" w:id="155"/>
      <w:bookmarkEnd w:id="155"/>
      <w:bookmarkStart w:name="bookmark176" w:id="156"/>
      <w:bookmarkEnd w:id="156"/>
      <w:bookmarkStart w:name="bookmark190" w:id="157"/>
      <w:bookmarkEnd w:id="157"/>
      <w:r>
        <w:rPr>
          <w:color w:val="231F20"/>
          <w:spacing w:val="-2"/>
        </w:rPr>
        <w:t>analysis. </w:t>
      </w:r>
      <w:r>
        <w:rPr>
          <w:i/>
          <w:iCs/>
          <w:color w:val="231F20"/>
          <w:spacing w:val="-2"/>
        </w:rPr>
        <w:t>Eur J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2"/>
        </w:rPr>
        <w:t>Pediatr </w:t>
      </w:r>
      <w:r>
        <w:rPr>
          <w:color w:val="231F20"/>
          <w:spacing w:val="-2"/>
        </w:rPr>
        <w:t>2021;180:339—51.</w:t>
      </w:r>
    </w:p>
    <w:p>
      <w:pPr>
        <w:pStyle w:val="BodyText"/>
        <w:ind w:left="364" w:right="278" w:hanging="346"/>
        <w:spacing w:before="6" w:line="233" w:lineRule="auto"/>
        <w:rPr/>
      </w:pPr>
      <w:r>
        <w:rPr>
          <w:color w:val="231F20"/>
          <w:spacing w:val="-1"/>
        </w:rPr>
        <w:t>104.  Sudha MR,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Jayanthi N, Aasin M,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Dhanashri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RD, Anirudh </w:t>
      </w:r>
      <w:r>
        <w:rPr>
          <w:color w:val="231F20"/>
          <w:spacing w:val="-2"/>
        </w:rPr>
        <w:t>T.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Efficacy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bacillus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coagulans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Unique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>2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irritable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bowel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syn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drome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-1"/>
        </w:rPr>
        <w:t>in  children:  a  double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blind,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randomised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placebo  controlled</w:t>
      </w:r>
      <w:r>
        <w:rPr>
          <w:color w:val="231F20"/>
        </w:rPr>
        <w:t xml:space="preserve"> </w:t>
      </w:r>
      <w:bookmarkStart w:name="bookmark152" w:id="158"/>
      <w:bookmarkEnd w:id="158"/>
      <w:bookmarkStart w:name="bookmark168" w:id="159"/>
      <w:bookmarkEnd w:id="159"/>
      <w:bookmarkStart w:name="bookmark185" w:id="160"/>
      <w:bookmarkEnd w:id="160"/>
      <w:r>
        <w:rPr>
          <w:color w:val="231F20"/>
          <w:spacing w:val="-3"/>
        </w:rPr>
        <w:t>study. </w:t>
      </w:r>
      <w:r>
        <w:rPr>
          <w:i/>
          <w:iCs/>
          <w:color w:val="231F20"/>
          <w:spacing w:val="-3"/>
        </w:rPr>
        <w:t>Benef Microbes </w:t>
      </w:r>
      <w:r>
        <w:rPr>
          <w:color w:val="231F20"/>
          <w:spacing w:val="-3"/>
        </w:rPr>
        <w:t>2018;9:563—72.</w:t>
      </w:r>
    </w:p>
    <w:p>
      <w:pPr>
        <w:pStyle w:val="BodyText"/>
        <w:ind w:left="362" w:right="275" w:hanging="344"/>
        <w:spacing w:before="3" w:line="234" w:lineRule="auto"/>
        <w:rPr/>
      </w:pPr>
      <w:r>
        <w:rPr>
          <w:color w:val="231F20"/>
        </w:rPr>
        <w:t>105.  Giannetti E, Maglione M, Alessandrella A,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al. 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mixture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of 3 bifi-</w:t>
      </w:r>
      <w:r>
        <w:rPr>
          <w:color w:val="231F20"/>
        </w:rPr>
        <w:t xml:space="preserve"> </w:t>
      </w:r>
      <w:r>
        <w:rPr>
          <w:color w:val="231F20"/>
        </w:rPr>
        <w:t>dobacteria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decreases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abdominal pain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 improves</w:t>
      </w:r>
      <w:r>
        <w:rPr>
          <w:color w:val="231F20"/>
          <w:spacing w:val="-1"/>
        </w:rPr>
        <w:t xml:space="preserve">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quality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of life</w:t>
      </w:r>
      <w:r>
        <w:rPr>
          <w:color w:val="231F20"/>
        </w:rPr>
        <w:t xml:space="preserve"> </w:t>
      </w:r>
      <w:r>
        <w:rPr>
          <w:color w:val="231F20"/>
        </w:rPr>
        <w:t>in children with irritable bowel syndrome: a m</w:t>
      </w:r>
      <w:r>
        <w:rPr>
          <w:color w:val="231F20"/>
          <w:spacing w:val="-1"/>
        </w:rPr>
        <w:t>ulticenter,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randomized,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double-blind, placebo-controlled, crossover trial. </w:t>
      </w:r>
      <w:r>
        <w:rPr>
          <w:i/>
          <w:iCs/>
          <w:color w:val="231F20"/>
          <w:spacing w:val="-1"/>
        </w:rPr>
        <w:t>J Clin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  <w:spacing w:val="-1"/>
        </w:rPr>
        <w:t>Gastroenterol</w:t>
      </w:r>
      <w:r>
        <w:rPr>
          <w:i/>
          <w:iCs/>
          <w:color w:val="231F20"/>
        </w:rPr>
        <w:t xml:space="preserve"> </w:t>
      </w:r>
      <w:r>
        <w:rPr>
          <w:color w:val="231F20"/>
        </w:rPr>
        <w:t>2017;51:e5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e10.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0" w:right="1" w:hanging="340"/>
        <w:spacing w:line="234" w:lineRule="auto"/>
        <w:rPr/>
      </w:pPr>
      <w:bookmarkStart w:name="bookmark153" w:id="161"/>
      <w:bookmarkEnd w:id="161"/>
      <w:r>
        <w:rPr>
          <w:color w:val="231F20"/>
        </w:rPr>
        <w:t>106.  Basturk A, Artan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R, Yilmaz A.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Efficacy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synbiotic,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probiotic,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prebiotic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treatments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irritable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bowel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syndrome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children: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ran-</w:t>
      </w:r>
      <w:r>
        <w:rPr>
          <w:color w:val="231F20"/>
        </w:rPr>
        <w:t xml:space="preserve"> </w:t>
      </w:r>
      <w:bookmarkStart w:name="bookmark154" w:id="162"/>
      <w:bookmarkEnd w:id="162"/>
      <w:bookmarkStart w:name="bookmark177" w:id="163"/>
      <w:bookmarkEnd w:id="163"/>
      <w:bookmarkStart w:name="bookmark182" w:id="164"/>
      <w:bookmarkEnd w:id="164"/>
      <w:bookmarkStart w:name="bookmark189" w:id="165"/>
      <w:bookmarkEnd w:id="165"/>
      <w:r>
        <w:rPr>
          <w:color w:val="231F20"/>
          <w:spacing w:val="-1"/>
        </w:rPr>
        <w:t>domized controlled trial</w:t>
      </w:r>
      <w:r>
        <w:rPr>
          <w:color w:val="231F20"/>
          <w:spacing w:val="-2"/>
        </w:rPr>
        <w:t>.</w:t>
      </w:r>
      <w:r>
        <w:rPr>
          <w:color w:val="231F20"/>
          <w:spacing w:val="12"/>
        </w:rPr>
        <w:t xml:space="preserve"> </w:t>
      </w:r>
      <w:r>
        <w:rPr>
          <w:i/>
          <w:iCs/>
          <w:color w:val="231F20"/>
          <w:spacing w:val="-2"/>
        </w:rPr>
        <w:t>Turk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2"/>
        </w:rPr>
        <w:t>J Gastroenterol </w:t>
      </w:r>
      <w:r>
        <w:rPr>
          <w:color w:val="231F20"/>
          <w:spacing w:val="-2"/>
        </w:rPr>
        <w:t>2016;27:439—43.</w:t>
      </w:r>
    </w:p>
    <w:p>
      <w:pPr>
        <w:pStyle w:val="BodyText"/>
        <w:ind w:left="342" w:right="1" w:hanging="342"/>
        <w:spacing w:before="1" w:line="232" w:lineRule="auto"/>
        <w:rPr/>
      </w:pPr>
      <w:r>
        <w:rPr>
          <w:color w:val="231F20"/>
          <w:spacing w:val="-1"/>
        </w:rPr>
        <w:t>107.  Rahmani P, Ghouran-OrimiA, Motamed F, MoradzadehA. Evaluating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 probiotics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pediatrics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wi</w:t>
      </w:r>
      <w:r>
        <w:rPr>
          <w:color w:val="231F20"/>
          <w:spacing w:val="-1"/>
        </w:rPr>
        <w:t>th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recurrent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abdominal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pain.</w:t>
      </w:r>
      <w:r>
        <w:rPr>
          <w:color w:val="231F20"/>
        </w:rPr>
        <w:t xml:space="preserve"> </w:t>
      </w:r>
      <w:bookmarkStart w:name="bookmark155" w:id="166"/>
      <w:bookmarkEnd w:id="166"/>
      <w:bookmarkStart w:name="bookmark163" w:id="167"/>
      <w:bookmarkEnd w:id="167"/>
      <w:bookmarkStart w:name="bookmark170" w:id="168"/>
      <w:bookmarkEnd w:id="168"/>
      <w:r>
        <w:rPr>
          <w:i/>
          <w:iCs/>
          <w:color w:val="231F20"/>
          <w:spacing w:val="-3"/>
        </w:rPr>
        <w:t>Clin Exp Pediatr </w:t>
      </w:r>
      <w:r>
        <w:rPr>
          <w:color w:val="231F20"/>
          <w:spacing w:val="-3"/>
        </w:rPr>
        <w:t>2020;63:485—90.</w:t>
      </w:r>
    </w:p>
    <w:p>
      <w:pPr>
        <w:pStyle w:val="BodyText"/>
        <w:ind w:left="344" w:right="1" w:hanging="344"/>
        <w:spacing w:before="4" w:line="235" w:lineRule="auto"/>
        <w:rPr/>
      </w:pPr>
      <w:r>
        <w:rPr>
          <w:color w:val="231F20"/>
          <w:spacing w:val="-2"/>
        </w:rPr>
        <w:t>108.  Romano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C,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Ferrau V,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Cavataio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F,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Lactobacillus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reuteri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chil-</w:t>
      </w:r>
      <w:r>
        <w:rPr>
          <w:color w:val="231F20"/>
        </w:rPr>
        <w:t xml:space="preserve"> </w:t>
      </w:r>
      <w:r>
        <w:rPr>
          <w:color w:val="231F20"/>
        </w:rPr>
        <w:t>dren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abdominal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pain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(</w:t>
      </w:r>
      <w:r>
        <w:rPr>
          <w:color w:val="231F20"/>
        </w:rPr>
        <w:t>FAP</w:t>
      </w:r>
      <w:r>
        <w:rPr>
          <w:color w:val="231F20"/>
          <w:spacing w:val="2"/>
        </w:rPr>
        <w:t>). </w:t>
      </w:r>
      <w:r>
        <w:rPr>
          <w:i/>
          <w:iCs/>
          <w:color w:val="231F20"/>
        </w:rPr>
        <w:t>JPaediatr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</w:rPr>
        <w:t>Child</w:t>
      </w:r>
      <w:r>
        <w:rPr>
          <w:i/>
          <w:iCs/>
          <w:color w:val="231F20"/>
          <w:spacing w:val="2"/>
        </w:rPr>
        <w:t xml:space="preserve"> </w:t>
      </w:r>
      <w:r>
        <w:rPr>
          <w:i/>
          <w:iCs/>
          <w:color w:val="231F20"/>
        </w:rPr>
        <w:t>Health </w:t>
      </w:r>
      <w:bookmarkStart w:name="bookmark167" w:id="169"/>
      <w:bookmarkEnd w:id="169"/>
      <w:r>
        <w:rPr>
          <w:color w:val="231F20"/>
        </w:rPr>
        <w:t>2014;50:E68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71.</w:t>
      </w:r>
    </w:p>
    <w:p>
      <w:pPr>
        <w:pStyle w:val="BodyText"/>
        <w:ind w:left="344" w:hanging="344"/>
        <w:spacing w:before="2" w:line="234" w:lineRule="auto"/>
        <w:rPr/>
      </w:pPr>
      <w:r>
        <w:rPr>
          <w:color w:val="231F20"/>
          <w:spacing w:val="-1"/>
        </w:rPr>
        <w:t>109.  Eftekhari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K,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Vahedi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Z,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Kamali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Aghdam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Noe</w:t>
      </w:r>
      <w:r>
        <w:rPr>
          <w:color w:val="231F20"/>
          <w:spacing w:val="-2"/>
        </w:rPr>
        <w:t>mi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Diaz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D.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ran-</w:t>
      </w:r>
      <w:r>
        <w:rPr>
          <w:color w:val="231F20"/>
        </w:rPr>
        <w:t xml:space="preserve"> </w:t>
      </w:r>
      <w:r>
        <w:rPr>
          <w:color w:val="231F20"/>
        </w:rPr>
        <w:t>domized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double</w:t>
      </w:r>
      <w:r>
        <w:rPr>
          <w:color w:val="231F20"/>
          <w:spacing w:val="3"/>
        </w:rPr>
        <w:t>-</w:t>
      </w:r>
      <w:r>
        <w:rPr>
          <w:color w:val="231F20"/>
        </w:rPr>
        <w:t>blind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placebo</w:t>
      </w:r>
      <w:r>
        <w:rPr>
          <w:color w:val="231F20"/>
          <w:spacing w:val="3"/>
        </w:rPr>
        <w:t>-</w:t>
      </w:r>
      <w:r>
        <w:rPr>
          <w:color w:val="231F20"/>
        </w:rPr>
        <w:t>controlled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lactobacillus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reuteri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 chronic  functional  abdominal  pain  in  chil</w:t>
      </w:r>
      <w:r>
        <w:rPr>
          <w:color w:val="231F20"/>
          <w:spacing w:val="-1"/>
        </w:rPr>
        <w:t>dren.</w:t>
      </w:r>
      <w:r>
        <w:rPr>
          <w:color w:val="231F20"/>
          <w:spacing w:val="32"/>
        </w:rPr>
        <w:t xml:space="preserve"> </w:t>
      </w:r>
      <w:r>
        <w:rPr>
          <w:i/>
          <w:iCs/>
          <w:color w:val="231F20"/>
          <w:spacing w:val="-1"/>
        </w:rPr>
        <w:t>Iran</w:t>
      </w:r>
      <w:r>
        <w:rPr>
          <w:i/>
          <w:iCs/>
          <w:color w:val="231F20"/>
          <w:spacing w:val="30"/>
          <w:w w:val="101"/>
        </w:rPr>
        <w:t xml:space="preserve">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-1"/>
        </w:rPr>
        <w:t>Pediat</w:t>
      </w:r>
      <w:r>
        <w:rPr>
          <w:i/>
          <w:iCs/>
          <w:color w:val="231F20"/>
          <w:spacing w:val="2"/>
        </w:rPr>
        <w:t>r</w:t>
      </w:r>
      <w:r>
        <w:rPr>
          <w:i/>
          <w:iCs/>
          <w:color w:val="231F20"/>
        </w:rPr>
        <w:t xml:space="preserve"> </w:t>
      </w:r>
      <w:bookmarkStart w:name="bookmark164" w:id="170"/>
      <w:bookmarkEnd w:id="170"/>
      <w:r>
        <w:rPr>
          <w:color w:val="231F20"/>
        </w:rPr>
        <w:t>2015;25:e2616.</w:t>
      </w:r>
    </w:p>
    <w:p>
      <w:pPr>
        <w:pStyle w:val="BodyText"/>
        <w:spacing w:line="234" w:lineRule="auto"/>
        <w:rPr/>
      </w:pPr>
      <w:r>
        <w:rPr>
          <w:color w:val="231F20"/>
          <w:spacing w:val="-1"/>
        </w:rPr>
        <w:t>110.  Weizman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Z,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Abu-Abed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J,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Binsztok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M.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1"/>
        </w:rPr>
        <w:t>Lactobacillus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reute</w:t>
      </w:r>
      <w:r>
        <w:rPr>
          <w:color w:val="231F20"/>
          <w:spacing w:val="-2"/>
        </w:rPr>
        <w:t>ri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2"/>
        </w:rPr>
        <w:t>DSM</w:t>
      </w:r>
    </w:p>
    <w:p>
      <w:pPr>
        <w:pStyle w:val="BodyText"/>
        <w:ind w:left="342" w:firstLine="17"/>
        <w:spacing w:before="2" w:line="234" w:lineRule="auto"/>
        <w:rPr/>
      </w:pPr>
      <w:r>
        <w:rPr>
          <w:color w:val="231F20"/>
          <w:spacing w:val="-1"/>
        </w:rPr>
        <w:t>17938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functional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abdominal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pain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child-</w:t>
      </w:r>
      <w:r>
        <w:rPr>
          <w:color w:val="231F20"/>
        </w:rPr>
        <w:t xml:space="preserve"> </w:t>
      </w:r>
      <w:r>
        <w:rPr>
          <w:color w:val="231F20"/>
        </w:rPr>
        <w:t>hood: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randomized,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double-blind, placebo-controlled trial.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</w:rPr>
        <w:t>Pediatr </w:t>
      </w:r>
      <w:r>
        <w:rPr>
          <w:color w:val="231F20"/>
          <w:spacing w:val="-4"/>
        </w:rPr>
        <w:t>2016;174:160—164.e1.</w:t>
      </w:r>
    </w:p>
    <w:p>
      <w:pPr>
        <w:pStyle w:val="BodyText"/>
        <w:ind w:left="335" w:right="2" w:hanging="335"/>
        <w:spacing w:before="2" w:line="234" w:lineRule="auto"/>
        <w:rPr/>
      </w:pPr>
      <w:r>
        <w:rPr>
          <w:color w:val="231F20"/>
          <w:spacing w:val="-1"/>
        </w:rPr>
        <w:t>111.  Jadresin O, Hojsak I, Misak Z, et al. Lactobacillus</w:t>
      </w:r>
      <w:r>
        <w:rPr>
          <w:color w:val="231F20"/>
          <w:spacing w:val="-2"/>
        </w:rPr>
        <w:t xml:space="preserve"> reuteri DSM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17938</w:t>
      </w:r>
      <w:r>
        <w:rPr>
          <w:color w:val="231F20"/>
        </w:rPr>
        <w:t xml:space="preserve"> </w:t>
      </w:r>
      <w:r>
        <w:rPr>
          <w:color w:val="231F20"/>
        </w:rPr>
        <w:t>in the treatment 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functional abdominal pain in children: RCT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study. </w:t>
      </w:r>
      <w:bookmarkStart w:name="bookmark166" w:id="171"/>
      <w:bookmarkEnd w:id="171"/>
      <w:bookmarkStart w:name="bookmark171" w:id="172"/>
      <w:bookmarkEnd w:id="172"/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  <w:spacing w:val="-2"/>
        </w:rPr>
        <w:t>Pediatr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2"/>
        </w:rPr>
        <w:t>Gastroenterol Nutr </w:t>
      </w:r>
      <w:r>
        <w:rPr>
          <w:color w:val="231F20"/>
          <w:spacing w:val="-2"/>
        </w:rPr>
        <w:t>2017;64:925—9.</w:t>
      </w:r>
    </w:p>
    <w:p>
      <w:pPr>
        <w:pStyle w:val="BodyText"/>
        <w:ind w:left="340" w:right="2" w:hanging="340"/>
        <w:spacing w:before="1" w:line="233" w:lineRule="auto"/>
        <w:rPr/>
      </w:pPr>
      <w:r>
        <w:rPr>
          <w:color w:val="231F20"/>
          <w:spacing w:val="-1"/>
        </w:rPr>
        <w:t>112.  Maragkoudaki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Chouliaras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G,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Orel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R,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Horvath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S</w:t>
      </w:r>
      <w:r>
        <w:rPr>
          <w:color w:val="231F20"/>
          <w:spacing w:val="-2"/>
        </w:rPr>
        <w:t>zajewska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H,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Papadopoulou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A.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Lactobacillus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reuteri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DSM  17938  and  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placebo</w:t>
      </w:r>
      <w:r>
        <w:rPr>
          <w:color w:val="231F20"/>
        </w:rPr>
        <w:t xml:space="preserve"> </w:t>
      </w:r>
      <w:r>
        <w:rPr>
          <w:color w:val="231F20"/>
        </w:rPr>
        <w:t>both  significantly  reduced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symptoms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chi</w:t>
      </w:r>
      <w:r>
        <w:rPr>
          <w:color w:val="231F20"/>
          <w:spacing w:val="-1"/>
        </w:rPr>
        <w:t>ldren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with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functional</w:t>
      </w:r>
      <w:r>
        <w:rPr>
          <w:color w:val="231F20"/>
          <w:spacing w:val="1"/>
        </w:rPr>
        <w:t xml:space="preserve"> </w:t>
      </w:r>
      <w:bookmarkStart w:name="bookmark156" w:id="173"/>
      <w:bookmarkEnd w:id="173"/>
      <w:r>
        <w:rPr>
          <w:color w:val="231F20"/>
          <w:spacing w:val="-2"/>
        </w:rPr>
        <w:t>abdominal pain.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  <w:spacing w:val="-2"/>
        </w:rPr>
        <w:t>Acta Paediatr </w:t>
      </w:r>
      <w:r>
        <w:rPr>
          <w:color w:val="231F20"/>
          <w:spacing w:val="-2"/>
        </w:rPr>
        <w:t>2017;106:1857—62.</w:t>
      </w:r>
    </w:p>
    <w:p>
      <w:pPr>
        <w:pStyle w:val="BodyText"/>
        <w:ind w:left="344" w:hanging="344"/>
        <w:spacing w:before="4" w:line="235" w:lineRule="auto"/>
        <w:rPr/>
      </w:pPr>
      <w:r>
        <w:rPr>
          <w:color w:val="231F20"/>
          <w:spacing w:val="-1"/>
        </w:rPr>
        <w:t>113.  Jadresin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O,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Sil</w:t>
      </w:r>
      <w:r>
        <w:rPr>
          <w:color w:val="231F20"/>
          <w:spacing w:val="-2"/>
        </w:rPr>
        <w:t>a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Trivic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I,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Lactobacillus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reuteri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DSM  17938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effective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functional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abdominal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pain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chil-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dr</w:t>
      </w:r>
      <w:r>
        <w:rPr>
          <w:color w:val="231F20"/>
        </w:rPr>
        <w:t>en: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results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of  the   double-</w:t>
      </w:r>
      <w:r>
        <w:rPr>
          <w:color w:val="231F20"/>
          <w:spacing w:val="-1"/>
        </w:rPr>
        <w:t>blind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1"/>
        </w:rPr>
        <w:t>randomized   study.   </w:t>
      </w:r>
      <w:r>
        <w:rPr>
          <w:i/>
          <w:iCs/>
          <w:color w:val="231F20"/>
          <w:spacing w:val="-1"/>
        </w:rPr>
        <w:t>Clin</w:t>
      </w:r>
      <w:r>
        <w:rPr>
          <w:i/>
          <w:iCs/>
          <w:color w:val="231F20"/>
          <w:spacing w:val="11"/>
          <w:w w:val="102"/>
        </w:rPr>
        <w:t xml:space="preserve">  </w:t>
      </w:r>
      <w:r>
        <w:rPr>
          <w:i/>
          <w:iCs/>
          <w:color w:val="231F20"/>
          <w:spacing w:val="-1"/>
        </w:rPr>
        <w:t>Nut</w:t>
      </w:r>
      <w:r>
        <w:rPr>
          <w:i/>
          <w:iCs/>
          <w:color w:val="231F20"/>
          <w:spacing w:val="1"/>
        </w:rPr>
        <w:t>r</w:t>
      </w:r>
      <w:r>
        <w:rPr>
          <w:i/>
          <w:iCs/>
          <w:color w:val="231F20"/>
        </w:rPr>
        <w:t xml:space="preserve"> </w:t>
      </w:r>
      <w:bookmarkStart w:name="bookmark157" w:id="174"/>
      <w:bookmarkEnd w:id="174"/>
      <w:bookmarkStart w:name="bookmark173" w:id="175"/>
      <w:bookmarkEnd w:id="175"/>
      <w:bookmarkStart w:name="bookmark178" w:id="176"/>
      <w:bookmarkEnd w:id="176"/>
      <w:bookmarkStart w:name="bookmark183" w:id="177"/>
      <w:bookmarkEnd w:id="177"/>
      <w:bookmarkStart w:name="bookmark186" w:id="178"/>
      <w:bookmarkEnd w:id="178"/>
      <w:r>
        <w:rPr>
          <w:color w:val="231F20"/>
        </w:rPr>
        <w:t>2020;39:3645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51.</w:t>
      </w:r>
    </w:p>
    <w:p>
      <w:pPr>
        <w:pStyle w:val="BodyText"/>
        <w:ind w:left="340" w:right="1" w:hanging="340"/>
        <w:spacing w:before="2" w:line="234" w:lineRule="auto"/>
        <w:rPr/>
      </w:pPr>
      <w:r>
        <w:rPr>
          <w:color w:val="231F20"/>
          <w:spacing w:val="-1"/>
        </w:rPr>
        <w:t>114.  Gawronska A, Dziechciarz P, Horvath A, et al. A randomized double-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blind placebo-controlled trial 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Lactobacillus GG for abdo</w:t>
      </w:r>
      <w:r>
        <w:rPr>
          <w:color w:val="231F20"/>
          <w:spacing w:val="-1"/>
        </w:rPr>
        <w:t>minal pain</w:t>
      </w:r>
      <w:r>
        <w:rPr>
          <w:color w:val="231F20"/>
        </w:rPr>
        <w:t xml:space="preserve"> </w:t>
      </w:r>
      <w:bookmarkStart w:name="bookmark179" w:id="179"/>
      <w:bookmarkEnd w:id="179"/>
      <w:bookmarkStart w:name="bookmark184" w:id="180"/>
      <w:bookmarkEnd w:id="180"/>
      <w:bookmarkStart w:name="bookmark187" w:id="181"/>
      <w:bookmarkEnd w:id="181"/>
      <w:r>
        <w:rPr>
          <w:color w:val="231F20"/>
          <w:spacing w:val="-1"/>
        </w:rPr>
        <w:t>disorders in children.</w:t>
      </w:r>
      <w:r>
        <w:rPr>
          <w:color w:val="231F20"/>
          <w:spacing w:val="-8"/>
        </w:rPr>
        <w:t xml:space="preserve"> </w:t>
      </w:r>
      <w:r>
        <w:rPr>
          <w:i/>
          <w:iCs/>
          <w:color w:val="231F20"/>
          <w:spacing w:val="-1"/>
        </w:rPr>
        <w:t>Aliment Pharmacol Ther </w:t>
      </w:r>
      <w:r>
        <w:rPr>
          <w:color w:val="231F20"/>
          <w:spacing w:val="-1"/>
        </w:rPr>
        <w:t>2007</w:t>
      </w:r>
      <w:r>
        <w:rPr>
          <w:color w:val="231F20"/>
          <w:spacing w:val="-2"/>
        </w:rPr>
        <w:t>;25:177—84.</w:t>
      </w:r>
    </w:p>
    <w:p>
      <w:pPr>
        <w:pStyle w:val="BodyText"/>
        <w:ind w:left="337" w:right="1" w:hanging="337"/>
        <w:spacing w:before="2" w:line="234" w:lineRule="auto"/>
        <w:rPr/>
      </w:pPr>
      <w:r>
        <w:rPr>
          <w:color w:val="231F20"/>
          <w:spacing w:val="-2"/>
        </w:rPr>
        <w:t>1</w:t>
      </w:r>
      <w:r>
        <w:rPr>
          <w:color w:val="231F20"/>
          <w:spacing w:val="-1"/>
        </w:rPr>
        <w:t>15.  Francavilla R, MinielloV, Magista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AM, et al.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 randomized</w:t>
      </w:r>
      <w:r>
        <w:rPr>
          <w:color w:val="231F20"/>
          <w:spacing w:val="-2"/>
        </w:rPr>
        <w:t xml:space="preserve"> controlle</w:t>
      </w:r>
      <w:r>
        <w:rPr>
          <w:color w:val="231F20"/>
          <w:spacing w:val="-1"/>
        </w:rPr>
        <w:t>d</w:t>
      </w:r>
      <w:r>
        <w:rPr>
          <w:color w:val="231F20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Lactobacillus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abdominal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pain</w:t>
      </w:r>
      <w:r>
        <w:rPr>
          <w:color w:val="231F20"/>
          <w:spacing w:val="3"/>
        </w:rPr>
        <w:t>.</w:t>
      </w:r>
      <w:r>
        <w:rPr>
          <w:color w:val="231F20"/>
        </w:rPr>
        <w:t xml:space="preserve"> </w:t>
      </w:r>
      <w:bookmarkStart w:name="bookmark174" w:id="182"/>
      <w:bookmarkEnd w:id="182"/>
      <w:r>
        <w:rPr>
          <w:i/>
          <w:iCs/>
          <w:color w:val="231F20"/>
          <w:spacing w:val="-3"/>
        </w:rPr>
        <w:t>Pediatrics </w:t>
      </w:r>
      <w:r>
        <w:rPr>
          <w:color w:val="231F20"/>
          <w:spacing w:val="-3"/>
        </w:rPr>
        <w:t>2010;126:e1445—52.</w:t>
      </w:r>
    </w:p>
    <w:p>
      <w:pPr>
        <w:pStyle w:val="BodyText"/>
        <w:ind w:left="342" w:hanging="342"/>
        <w:spacing w:before="2" w:line="232" w:lineRule="auto"/>
        <w:rPr/>
      </w:pPr>
      <w:r>
        <w:rPr>
          <w:color w:val="231F20"/>
          <w:spacing w:val="-1"/>
        </w:rPr>
        <w:t>116.  Sabbi  T.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The  use  of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lactobacillus  GG  in  children  with  functional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abd</w:t>
      </w:r>
      <w:r>
        <w:rPr>
          <w:color w:val="231F20"/>
        </w:rPr>
        <w:t>ominal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pain: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double-blind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-1"/>
        </w:rPr>
        <w:t>andomized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trial.</w:t>
      </w:r>
      <w:r>
        <w:rPr>
          <w:color w:val="231F20"/>
          <w:spacing w:val="32"/>
        </w:rPr>
        <w:t xml:space="preserve"> </w:t>
      </w:r>
      <w:r>
        <w:rPr>
          <w:i/>
          <w:iCs/>
          <w:color w:val="231F20"/>
          <w:spacing w:val="-1"/>
        </w:rPr>
        <w:t>Clin</w:t>
      </w:r>
      <w:r>
        <w:rPr>
          <w:i/>
          <w:iCs/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1"/>
        </w:rPr>
        <w:t>Nut</w:t>
      </w:r>
      <w:r>
        <w:rPr>
          <w:i/>
          <w:iCs/>
          <w:color w:val="231F20"/>
          <w:spacing w:val="2"/>
        </w:rPr>
        <w:t>r</w:t>
      </w:r>
      <w:r>
        <w:rPr>
          <w:i/>
          <w:iCs/>
          <w:color w:val="231F20"/>
        </w:rPr>
        <w:t xml:space="preserve"> </w:t>
      </w:r>
      <w:bookmarkStart w:name="bookmark180" w:id="183"/>
      <w:bookmarkEnd w:id="183"/>
      <w:r>
        <w:rPr>
          <w:i/>
          <w:iCs/>
          <w:color w:val="231F20"/>
        </w:rPr>
        <w:t>Suppl </w:t>
      </w:r>
      <w:r>
        <w:rPr>
          <w:color w:val="231F20"/>
        </w:rPr>
        <w:t>2011;6:198.</w:t>
      </w:r>
    </w:p>
    <w:p>
      <w:pPr>
        <w:pStyle w:val="BodyText"/>
        <w:ind w:left="335" w:right="1" w:hanging="335"/>
        <w:spacing w:before="4" w:line="235" w:lineRule="auto"/>
        <w:rPr/>
      </w:pPr>
      <w:r>
        <w:rPr>
          <w:color w:val="231F20"/>
        </w:rPr>
        <w:t>117.  Bauserman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M,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Michail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-1"/>
        </w:rPr>
        <w:t>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use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of Lactobacillus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GG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irritable</w:t>
      </w:r>
      <w:r>
        <w:rPr>
          <w:color w:val="231F20"/>
        </w:rPr>
        <w:t xml:space="preserve"> </w:t>
      </w:r>
      <w:r>
        <w:rPr>
          <w:color w:val="231F20"/>
        </w:rPr>
        <w:t>bowel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syndrome in children: 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double-blind random</w:t>
      </w:r>
      <w:r>
        <w:rPr>
          <w:color w:val="231F20"/>
          <w:spacing w:val="-1"/>
        </w:rPr>
        <w:t>ized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trial.</w:t>
      </w:r>
      <w:r>
        <w:rPr>
          <w:color w:val="231F20"/>
        </w:rPr>
        <w:t xml:space="preserve"> </w:t>
      </w:r>
      <w:bookmarkStart w:name="bookmark158" w:id="184"/>
      <w:bookmarkEnd w:id="184"/>
      <w:bookmarkStart w:name="bookmark188" w:id="185"/>
      <w:bookmarkEnd w:id="185"/>
      <w:bookmarkStart w:name="bookmark191" w:id="186"/>
      <w:bookmarkEnd w:id="186"/>
      <w:r>
        <w:rPr>
          <w:i/>
          <w:iCs/>
          <w:color w:val="231F20"/>
          <w:spacing w:val="-2"/>
        </w:rPr>
        <w:t>JPediatr </w:t>
      </w:r>
      <w:r>
        <w:rPr>
          <w:color w:val="231F20"/>
          <w:spacing w:val="-2"/>
        </w:rPr>
        <w:t>2005;147:197—201.</w:t>
      </w:r>
    </w:p>
    <w:p>
      <w:pPr>
        <w:pStyle w:val="BodyText"/>
        <w:ind w:left="337" w:right="1" w:hanging="337"/>
        <w:spacing w:before="1" w:line="232" w:lineRule="auto"/>
        <w:rPr/>
      </w:pPr>
      <w:r>
        <w:rPr>
          <w:color w:val="231F20"/>
          <w:spacing w:val="-1"/>
        </w:rPr>
        <w:t>118.  Kianifar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H,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Jafari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SA,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Kiani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Probiotic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irrit</w:t>
      </w:r>
      <w:r>
        <w:rPr>
          <w:color w:val="231F20"/>
          <w:spacing w:val="-2"/>
        </w:rPr>
        <w:t>able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bowel</w:t>
      </w:r>
      <w:r>
        <w:rPr>
          <w:color w:val="231F20"/>
        </w:rPr>
        <w:t xml:space="preserve"> </w:t>
      </w:r>
      <w:r>
        <w:rPr>
          <w:color w:val="231F20"/>
        </w:rPr>
        <w:t>syndrome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pediatric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"/>
        </w:rPr>
        <w:t>: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randomized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controlled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2"/>
        </w:rPr>
        <w:t>.</w:t>
      </w:r>
      <w:r>
        <w:rPr>
          <w:color w:val="231F20"/>
        </w:rPr>
        <w:t xml:space="preserve"> </w:t>
      </w:r>
      <w:bookmarkStart w:name="bookmark159" w:id="187"/>
      <w:bookmarkEnd w:id="187"/>
      <w:bookmarkStart w:name="bookmark162" w:id="188"/>
      <w:bookmarkEnd w:id="188"/>
      <w:bookmarkStart w:name="bookmark181" w:id="189"/>
      <w:bookmarkEnd w:id="189"/>
      <w:bookmarkStart w:name="bookmark192" w:id="190"/>
      <w:bookmarkEnd w:id="190"/>
      <w:r>
        <w:rPr>
          <w:i/>
          <w:iCs/>
          <w:color w:val="231F20"/>
          <w:spacing w:val="-2"/>
        </w:rPr>
        <w:t>Electron Physician </w:t>
      </w:r>
      <w:r>
        <w:rPr>
          <w:color w:val="231F20"/>
          <w:spacing w:val="-2"/>
        </w:rPr>
        <w:t>2015;7</w:t>
      </w:r>
      <w:r>
        <w:rPr>
          <w:color w:val="231F20"/>
          <w:spacing w:val="-3"/>
        </w:rPr>
        <w:t>:1255—60.</w:t>
      </w:r>
    </w:p>
    <w:p>
      <w:pPr>
        <w:pStyle w:val="BodyText"/>
        <w:ind w:left="342" w:hanging="342"/>
        <w:spacing w:before="5" w:line="235" w:lineRule="auto"/>
        <w:rPr/>
      </w:pPr>
      <w:r>
        <w:rPr>
          <w:color w:val="231F20"/>
          <w:spacing w:val="-1"/>
        </w:rPr>
        <w:t>119.  Guandalini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S,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Magazzu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G,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Chiaro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2"/>
        </w:rPr>
        <w:t>VSL#3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improves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symp-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toms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children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irritable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bowel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syndrome: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multicenter,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ran-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</w:t>
      </w:r>
      <w:r>
        <w:rPr>
          <w:color w:val="231F20"/>
          <w:spacing w:val="-1"/>
        </w:rPr>
        <w:t>mized, placebo-controlled,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double-blind,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crossover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study.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1"/>
        </w:rPr>
        <w:t>Pediat</w:t>
      </w:r>
      <w:r>
        <w:rPr>
          <w:i/>
          <w:iCs/>
          <w:color w:val="231F20"/>
          <w:spacing w:val="1"/>
        </w:rPr>
        <w:t>r</w:t>
      </w:r>
      <w:r>
        <w:rPr>
          <w:i/>
          <w:iCs/>
          <w:color w:val="231F20"/>
        </w:rPr>
        <w:t xml:space="preserve"> </w:t>
      </w:r>
      <w:bookmarkStart w:name="bookmark161" w:id="191"/>
      <w:bookmarkEnd w:id="191"/>
      <w:r>
        <w:rPr>
          <w:i/>
          <w:iCs/>
          <w:color w:val="231F20"/>
          <w:spacing w:val="-3"/>
        </w:rPr>
        <w:t>Gastroenterol Nutr </w:t>
      </w:r>
      <w:r>
        <w:rPr>
          <w:color w:val="231F20"/>
          <w:spacing w:val="-3"/>
        </w:rPr>
        <w:t>2010;51:24—30.</w:t>
      </w:r>
    </w:p>
    <w:p>
      <w:pPr>
        <w:pStyle w:val="BodyText"/>
        <w:ind w:left="342" w:right="2" w:hanging="342"/>
        <w:spacing w:before="1" w:line="234" w:lineRule="auto"/>
        <w:rPr/>
      </w:pPr>
      <w:r>
        <w:rPr>
          <w:color w:val="231F20"/>
          <w:spacing w:val="-1"/>
        </w:rPr>
        <w:t>120.  Horvath A, Dziechciarz P,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Szajewska H. Meta-analysis: Lactobacillus</w:t>
      </w:r>
      <w:r>
        <w:rPr>
          <w:color w:val="231F20"/>
        </w:rPr>
        <w:t xml:space="preserve"> </w:t>
      </w:r>
      <w:r>
        <w:rPr>
          <w:color w:val="231F20"/>
        </w:rPr>
        <w:t>rhamnosus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GG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for abdominal pain-related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functional gastrointes</w:t>
      </w:r>
      <w:r>
        <w:rPr>
          <w:color w:val="231F20"/>
          <w:spacing w:val="-1"/>
        </w:rPr>
        <w:t>tinal</w:t>
      </w:r>
      <w:r>
        <w:rPr>
          <w:color w:val="231F20"/>
        </w:rPr>
        <w:t xml:space="preserve"> </w:t>
      </w:r>
      <w:bookmarkStart w:name="bookmark165" w:id="192"/>
      <w:bookmarkEnd w:id="192"/>
      <w:r>
        <w:rPr>
          <w:color w:val="231F20"/>
          <w:spacing w:val="-1"/>
        </w:rPr>
        <w:t>disorders in childhood.</w:t>
      </w:r>
      <w:r>
        <w:rPr>
          <w:color w:val="231F20"/>
          <w:spacing w:val="-8"/>
        </w:rPr>
        <w:t xml:space="preserve"> </w:t>
      </w:r>
      <w:r>
        <w:rPr>
          <w:i/>
          <w:iCs/>
          <w:color w:val="231F20"/>
          <w:spacing w:val="-1"/>
        </w:rPr>
        <w:t>Aliment Pharmacol Ther </w:t>
      </w:r>
      <w:r>
        <w:rPr>
          <w:color w:val="231F20"/>
          <w:spacing w:val="-1"/>
        </w:rPr>
        <w:t>2011;3</w:t>
      </w:r>
      <w:r>
        <w:rPr>
          <w:color w:val="231F20"/>
          <w:spacing w:val="-2"/>
        </w:rPr>
        <w:t>3:1302—10.</w:t>
      </w:r>
    </w:p>
    <w:p>
      <w:pPr>
        <w:pStyle w:val="BodyText"/>
        <w:ind w:left="335" w:right="2" w:hanging="335"/>
        <w:spacing w:before="1" w:line="231" w:lineRule="auto"/>
        <w:rPr/>
      </w:pPr>
      <w:r>
        <w:rPr>
          <w:color w:val="231F20"/>
          <w:spacing w:val="-1"/>
        </w:rPr>
        <w:t>121.  Jadresin O, Hojsak I, Misak Z, et al. Lactobacillus</w:t>
      </w:r>
      <w:r>
        <w:rPr>
          <w:color w:val="231F20"/>
          <w:spacing w:val="-2"/>
        </w:rPr>
        <w:t xml:space="preserve"> reuteri DSM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17938</w:t>
      </w:r>
      <w:r>
        <w:rPr>
          <w:color w:val="231F20"/>
        </w:rPr>
        <w:t xml:space="preserve"> </w:t>
      </w:r>
      <w:r>
        <w:rPr>
          <w:color w:val="231F20"/>
        </w:rPr>
        <w:t>in the treatment 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functional abdom</w:t>
      </w:r>
      <w:r>
        <w:rPr>
          <w:color w:val="231F20"/>
          <w:spacing w:val="-1"/>
        </w:rPr>
        <w:t>inal pain in children - RCT study.</w:t>
      </w:r>
      <w:r>
        <w:rPr>
          <w:color w:val="231F20"/>
        </w:rPr>
        <w:t xml:space="preserve"> </w:t>
      </w:r>
      <w:bookmarkStart w:name="bookmark172" w:id="193"/>
      <w:bookmarkEnd w:id="193"/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  <w:spacing w:val="-2"/>
        </w:rPr>
        <w:t>Pediatr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2"/>
        </w:rPr>
        <w:t>Gastroenterol Nutr </w:t>
      </w:r>
      <w:r>
        <w:rPr>
          <w:color w:val="231F20"/>
          <w:spacing w:val="-2"/>
        </w:rPr>
        <w:t>2016;64:925—9.</w:t>
      </w:r>
    </w:p>
    <w:p>
      <w:pPr>
        <w:pStyle w:val="BodyText"/>
        <w:ind w:left="344" w:hanging="344"/>
        <w:spacing w:before="1" w:line="237" w:lineRule="auto"/>
        <w:rPr/>
      </w:pPr>
      <w:r>
        <w:rPr>
          <w:color w:val="231F20"/>
          <w:spacing w:val="-1"/>
        </w:rPr>
        <w:t>122.  Jadrešin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O,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Sila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Trivit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I,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Lactobacillus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reuteri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DSM  17938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effective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functional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abdominal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pain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chil-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dr</w:t>
      </w:r>
      <w:r>
        <w:rPr>
          <w:color w:val="231F20"/>
        </w:rPr>
        <w:t>en: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results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of  the   double-</w:t>
      </w:r>
      <w:r>
        <w:rPr>
          <w:color w:val="231F20"/>
          <w:spacing w:val="-1"/>
        </w:rPr>
        <w:t>blind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1"/>
        </w:rPr>
        <w:t>randomized   study.   </w:t>
      </w:r>
      <w:r>
        <w:rPr>
          <w:i/>
          <w:iCs/>
          <w:color w:val="231F20"/>
          <w:spacing w:val="-1"/>
        </w:rPr>
        <w:t>Clin</w:t>
      </w:r>
      <w:r>
        <w:rPr>
          <w:i/>
          <w:iCs/>
          <w:color w:val="231F20"/>
          <w:spacing w:val="11"/>
          <w:w w:val="102"/>
        </w:rPr>
        <w:t xml:space="preserve">  </w:t>
      </w:r>
      <w:r>
        <w:rPr>
          <w:i/>
          <w:iCs/>
          <w:color w:val="231F20"/>
          <w:spacing w:val="-1"/>
        </w:rPr>
        <w:t>Nut</w:t>
      </w:r>
      <w:r>
        <w:rPr>
          <w:i/>
          <w:iCs/>
          <w:color w:val="231F20"/>
          <w:spacing w:val="1"/>
        </w:rPr>
        <w:t>r</w:t>
      </w:r>
      <w:r>
        <w:rPr>
          <w:i/>
          <w:iCs/>
          <w:color w:val="231F20"/>
        </w:rPr>
        <w:t xml:space="preserve"> </w:t>
      </w:r>
      <w:bookmarkStart w:name="bookmark193" w:id="194"/>
      <w:bookmarkEnd w:id="194"/>
      <w:bookmarkStart w:name="bookmark216" w:id="195"/>
      <w:bookmarkEnd w:id="195"/>
      <w:r>
        <w:rPr>
          <w:color w:val="231F20"/>
        </w:rPr>
        <w:t>2020;S0261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5614:30190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4.</w:t>
      </w:r>
    </w:p>
    <w:p>
      <w:pPr>
        <w:pStyle w:val="BodyText"/>
        <w:ind w:left="340" w:hanging="340"/>
        <w:spacing w:before="3" w:line="234" w:lineRule="auto"/>
        <w:rPr/>
      </w:pPr>
      <w:r>
        <w:rPr>
          <w:color w:val="231F20"/>
          <w:spacing w:val="-1"/>
        </w:rPr>
        <w:t>123.  Tabbers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MM,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DiLoren</w:t>
      </w:r>
      <w:r>
        <w:rPr>
          <w:color w:val="231F20"/>
          <w:spacing w:val="-2"/>
        </w:rPr>
        <w:t>zo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C,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Berger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MY,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Evaluation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treat-</w:t>
      </w:r>
      <w:r>
        <w:rPr>
          <w:color w:val="231F20"/>
        </w:rPr>
        <w:t xml:space="preserve"> </w:t>
      </w:r>
      <w:r>
        <w:rPr>
          <w:color w:val="231F20"/>
        </w:rPr>
        <w:t>ment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constipation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infants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children: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evidence-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based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recommendations fromESPGHAN andNASPGHAN.</w:t>
      </w:r>
      <w:r>
        <w:rPr>
          <w:color w:val="231F20"/>
          <w:spacing w:val="-14"/>
        </w:rPr>
        <w:t xml:space="preserve"> </w:t>
      </w:r>
      <w:r>
        <w:rPr>
          <w:i/>
          <w:iCs/>
          <w:color w:val="231F20"/>
          <w:spacing w:val="1"/>
        </w:rPr>
        <w:t>J</w:t>
      </w:r>
      <w:r>
        <w:rPr>
          <w:i/>
          <w:iCs/>
          <w:color w:val="231F20"/>
          <w:spacing w:val="-28"/>
        </w:rPr>
        <w:t xml:space="preserve"> </w:t>
      </w:r>
      <w:r>
        <w:rPr>
          <w:i/>
          <w:iCs/>
          <w:color w:val="231F20"/>
          <w:spacing w:val="1"/>
        </w:rPr>
        <w:t>Pediatr</w:t>
      </w:r>
      <w:r>
        <w:rPr>
          <w:i/>
          <w:iCs/>
          <w:color w:val="231F20"/>
        </w:rPr>
        <w:t xml:space="preserve"> </w:t>
      </w:r>
      <w:bookmarkStart w:name="bookmark195" w:id="196"/>
      <w:bookmarkEnd w:id="196"/>
      <w:r>
        <w:rPr>
          <w:i/>
          <w:iCs/>
          <w:color w:val="231F20"/>
          <w:spacing w:val="-3"/>
        </w:rPr>
        <w:t>Gastroenterol Nutr </w:t>
      </w:r>
      <w:r>
        <w:rPr>
          <w:color w:val="231F20"/>
          <w:spacing w:val="-3"/>
        </w:rPr>
        <w:t>2014;58:258—74.</w:t>
      </w:r>
    </w:p>
    <w:p>
      <w:pPr>
        <w:pStyle w:val="BodyText"/>
        <w:ind w:left="342" w:right="2" w:hanging="342"/>
        <w:spacing w:before="1" w:line="231" w:lineRule="auto"/>
        <w:rPr/>
      </w:pPr>
      <w:r>
        <w:rPr>
          <w:color w:val="231F20"/>
          <w:spacing w:val="-1"/>
        </w:rPr>
        <w:t>124.  Wojtyniak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K,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Szajewska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H.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"/>
        </w:rPr>
        <w:t>Systematic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rev</w:t>
      </w:r>
      <w:r>
        <w:rPr>
          <w:color w:val="231F20"/>
          <w:spacing w:val="-2"/>
        </w:rPr>
        <w:t>iew: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probiotics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func-</w:t>
      </w:r>
      <w:r>
        <w:rPr>
          <w:color w:val="231F20"/>
        </w:rPr>
        <w:t xml:space="preserve"> </w:t>
      </w:r>
      <w:bookmarkStart w:name="bookmark196" w:id="197"/>
      <w:bookmarkEnd w:id="197"/>
      <w:bookmarkStart w:name="bookmark197" w:id="198"/>
      <w:bookmarkEnd w:id="198"/>
      <w:r>
        <w:rPr>
          <w:color w:val="231F20"/>
          <w:spacing w:val="-1"/>
        </w:rPr>
        <w:t>tional constipation in children. </w:t>
      </w:r>
      <w:r>
        <w:rPr>
          <w:i/>
          <w:iCs/>
          <w:color w:val="231F20"/>
          <w:spacing w:val="-1"/>
        </w:rPr>
        <w:t>Eur</w:t>
      </w:r>
      <w:r>
        <w:rPr>
          <w:i/>
          <w:iCs/>
          <w:color w:val="231F20"/>
          <w:spacing w:val="-2"/>
        </w:rPr>
        <w:t xml:space="preserve">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1"/>
        </w:rPr>
        <w:t>Pediatr </w:t>
      </w:r>
      <w:r>
        <w:rPr>
          <w:color w:val="231F20"/>
          <w:spacing w:val="-1"/>
        </w:rPr>
        <w:t>2017;176:1155—62.</w:t>
      </w:r>
    </w:p>
    <w:p>
      <w:pPr>
        <w:pStyle w:val="BodyText"/>
        <w:spacing w:before="5" w:line="228" w:lineRule="auto"/>
        <w:rPr/>
      </w:pPr>
      <w:r>
        <w:rPr>
          <w:color w:val="231F20"/>
          <w:spacing w:val="-2"/>
        </w:rPr>
        <w:t>125.  Wegh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CAM,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Baaleman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DF,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Tabbers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MM,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Smidt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H,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Benni</w:t>
      </w:r>
      <w:r>
        <w:rPr>
          <w:color w:val="231F20"/>
          <w:spacing w:val="-3"/>
        </w:rPr>
        <w:t>nga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3"/>
        </w:rPr>
        <w:t>MA.</w:t>
      </w:r>
    </w:p>
    <w:p>
      <w:pPr>
        <w:pStyle w:val="BodyText"/>
        <w:ind w:left="342" w:hanging="3"/>
        <w:spacing w:before="5" w:line="235" w:lineRule="auto"/>
        <w:jc w:val="both"/>
        <w:rPr/>
      </w:pPr>
      <w:r>
        <w:rPr>
          <w:color w:val="231F20"/>
        </w:rPr>
        <w:t>Nonpharmacologic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childre</w:t>
      </w:r>
      <w:r>
        <w:rPr>
          <w:color w:val="231F20"/>
          <w:spacing w:val="-1"/>
        </w:rPr>
        <w:t>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functional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1"/>
        </w:rPr>
        <w:t>constipa-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</w:t>
      </w:r>
      <w:r>
        <w:rPr>
          <w:color w:val="231F20"/>
          <w:spacing w:val="-1"/>
        </w:rPr>
        <w:t>on: a systematic review and meta-analysis.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1"/>
        </w:rPr>
        <w:t>Pediat</w:t>
      </w:r>
      <w:r>
        <w:rPr>
          <w:i/>
          <w:iCs/>
          <w:color w:val="231F20"/>
          <w:spacing w:val="-2"/>
        </w:rPr>
        <w:t>r </w:t>
      </w:r>
      <w:r>
        <w:rPr>
          <w:color w:val="231F20"/>
          <w:spacing w:val="-2"/>
        </w:rPr>
        <w:t>2022;240:136</w:t>
      </w:r>
      <w:r>
        <w:rPr>
          <w:color w:val="231F20"/>
        </w:rPr>
        <w:t>— </w:t>
      </w:r>
      <w:bookmarkStart w:name="bookmark198" w:id="199"/>
      <w:bookmarkEnd w:id="199"/>
      <w:r>
        <w:rPr>
          <w:color w:val="231F20"/>
          <w:spacing w:val="1"/>
        </w:rPr>
        <w:t>149.e5.</w:t>
      </w:r>
    </w:p>
    <w:p>
      <w:pPr>
        <w:pStyle w:val="BodyText"/>
        <w:ind w:left="340" w:right="1" w:hanging="340"/>
        <w:spacing w:before="1" w:line="232" w:lineRule="auto"/>
        <w:rPr/>
      </w:pPr>
      <w:r>
        <w:rPr>
          <w:color w:val="231F20"/>
        </w:rPr>
        <w:t>126.  Abediny MA,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Afkham</w:t>
      </w:r>
      <w:r>
        <w:rPr>
          <w:color w:val="231F20"/>
          <w:spacing w:val="-1"/>
        </w:rPr>
        <w:t>zadehA, Seifmanesh M, et al.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The effect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pro-</w:t>
      </w:r>
      <w:r>
        <w:rPr>
          <w:color w:val="231F20"/>
        </w:rPr>
        <w:t xml:space="preserve"> </w:t>
      </w:r>
      <w:r>
        <w:rPr>
          <w:color w:val="231F20"/>
        </w:rPr>
        <w:t>biotics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constipation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4-12</w:t>
      </w:r>
      <w:r>
        <w:rPr>
          <w:color w:val="231F20"/>
        </w:rPr>
        <w:t xml:space="preserve"> </w:t>
      </w:r>
      <w:bookmarkStart w:name="bookmark204" w:id="200"/>
      <w:bookmarkEnd w:id="200"/>
      <w:r>
        <w:rPr>
          <w:color w:val="231F20"/>
          <w:spacing w:val="-1"/>
        </w:rPr>
        <w:t>years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age.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1"/>
        </w:rPr>
        <w:t>Isfahan Med Sch </w:t>
      </w:r>
      <w:r>
        <w:rPr>
          <w:color w:val="231F20"/>
          <w:spacing w:val="-1"/>
        </w:rPr>
        <w:t>2016;33:2448—54.</w:t>
      </w:r>
    </w:p>
    <w:p>
      <w:pPr>
        <w:pStyle w:val="BodyText"/>
        <w:ind w:left="345" w:right="1" w:hanging="345"/>
        <w:spacing w:before="4" w:line="232" w:lineRule="auto"/>
        <w:rPr/>
      </w:pPr>
      <w:r>
        <w:rPr>
          <w:color w:val="231F20"/>
          <w:spacing w:val="-1"/>
        </w:rPr>
        <w:t>127.  Asburce  OB,   Sezer  OB,  Ozcay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F.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Comparison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of  probiotic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lactulose  treatments  in  children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functional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constipation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</w:t>
      </w:r>
    </w:p>
    <w:p>
      <w:pPr>
        <w:spacing w:line="232" w:lineRule="auto"/>
        <w:sectPr>
          <w:type w:val="continuous"/>
          <w:pgSz w:w="11700" w:h="15660"/>
          <w:pgMar w:top="949" w:right="837" w:bottom="1210" w:left="890" w:header="637" w:footer="928" w:gutter="0"/>
          <w:cols w:equalWidth="0" w:num="2">
            <w:col w:w="5084" w:space="100"/>
            <w:col w:w="4789" w:space="0"/>
          </w:cols>
        </w:sectPr>
        <w:rPr/>
      </w:pPr>
    </w:p>
    <w:p>
      <w:pPr>
        <w:spacing w:before="65"/>
        <w:rPr/>
      </w:pPr>
      <w:r/>
    </w:p>
    <w:p>
      <w:pPr>
        <w:sectPr>
          <w:headerReference w:type="default" r:id="rId34"/>
          <w:footerReference w:type="default" r:id="rId35"/>
          <w:pgSz w:w="11700" w:h="15660"/>
          <w:pgMar w:top="894" w:right="873" w:bottom="1220" w:left="835" w:header="617" w:footer="938" w:gutter="0"/>
          <w:cols w:equalWidth="0" w:num="1">
            <w:col w:w="9991" w:space="0"/>
          </w:cols>
        </w:sectPr>
        <w:rPr/>
      </w:pPr>
    </w:p>
    <w:p>
      <w:pPr>
        <w:pStyle w:val="BodyText"/>
        <w:ind w:left="368" w:right="263" w:firstLine="1"/>
        <w:spacing w:before="34" w:line="232" w:lineRule="auto"/>
        <w:rPr/>
      </w:pPr>
      <w:r>
        <w:rPr>
          <w:color w:val="231F20"/>
        </w:rPr>
        <w:t>determination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constipation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qua</w:t>
      </w:r>
      <w:r>
        <w:rPr>
          <w:color w:val="231F20"/>
          <w:spacing w:val="-1"/>
        </w:rPr>
        <w:t>lity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life.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[Turkish].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  <w:spacing w:val="-2"/>
        </w:rPr>
        <w:t>Cocuk Sagligi Hast </w:t>
      </w:r>
      <w:r>
        <w:rPr>
          <w:i/>
          <w:iCs/>
          <w:color w:val="231F20"/>
          <w:spacing w:val="-3"/>
        </w:rPr>
        <w:t>Derg </w:t>
      </w:r>
      <w:r>
        <w:rPr>
          <w:color w:val="231F20"/>
          <w:spacing w:val="-3"/>
        </w:rPr>
        <w:t>2013;56:1—7.</w:t>
      </w:r>
    </w:p>
    <w:p>
      <w:pPr>
        <w:pStyle w:val="BodyText"/>
        <w:ind w:left="367" w:right="276" w:hanging="344"/>
        <w:spacing w:before="4" w:line="235" w:lineRule="auto"/>
        <w:rPr/>
      </w:pPr>
      <w:r>
        <w:rPr>
          <w:color w:val="231F20"/>
          <w:spacing w:val="-1"/>
        </w:rPr>
        <w:t>128.  Banaszkiewicz A,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Szajewska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H.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Ineffectiveness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of Lactobacil</w:t>
      </w:r>
      <w:r>
        <w:rPr>
          <w:color w:val="231F20"/>
          <w:spacing w:val="-2"/>
        </w:rPr>
        <w:t>lus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GG</w:t>
      </w:r>
      <w:r>
        <w:rPr>
          <w:color w:val="231F2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adjunct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lactulose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1"/>
        </w:rPr>
        <w:t>constipation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chil-</w:t>
      </w:r>
      <w:r>
        <w:rPr>
          <w:color w:val="231F20"/>
        </w:rPr>
        <w:t xml:space="preserve"> </w:t>
      </w:r>
      <w:r>
        <w:rPr>
          <w:color w:val="231F20"/>
        </w:rPr>
        <w:t>dren: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double-blind,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placebo-controlled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randomiz</w:t>
      </w:r>
      <w:r>
        <w:rPr>
          <w:color w:val="231F20"/>
          <w:spacing w:val="-1"/>
        </w:rPr>
        <w:t>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trial.</w:t>
      </w:r>
      <w:r>
        <w:rPr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1"/>
        </w:rPr>
        <w:t>J Pediatr</w:t>
      </w:r>
      <w:r>
        <w:rPr>
          <w:i/>
          <w:iCs/>
          <w:color w:val="231F20"/>
        </w:rPr>
        <w:t xml:space="preserve"> </w:t>
      </w:r>
      <w:bookmarkStart w:name="bookmark202" w:id="201"/>
      <w:bookmarkEnd w:id="201"/>
      <w:r>
        <w:rPr>
          <w:color w:val="231F20"/>
        </w:rPr>
        <w:t>2005;146:364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9.</w:t>
      </w:r>
    </w:p>
    <w:p>
      <w:pPr>
        <w:pStyle w:val="BodyText"/>
        <w:ind w:left="360" w:right="277" w:hanging="337"/>
        <w:spacing w:before="1" w:line="234" w:lineRule="auto"/>
        <w:rPr/>
      </w:pPr>
      <w:r>
        <w:rPr>
          <w:color w:val="231F20"/>
          <w:spacing w:val="-1"/>
        </w:rPr>
        <w:t>129.  Bu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LN,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Chang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MH,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Ni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YH,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1"/>
        </w:rPr>
        <w:t>Chen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H-L,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Cheng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C-C.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Lactoba</w:t>
      </w:r>
      <w:r>
        <w:rPr>
          <w:color w:val="231F20"/>
          <w:spacing w:val="-2"/>
        </w:rPr>
        <w:t>cillus</w:t>
      </w:r>
      <w:r>
        <w:rPr>
          <w:color w:val="231F20"/>
        </w:rPr>
        <w:t xml:space="preserve"> </w:t>
      </w:r>
      <w:r>
        <w:rPr>
          <w:color w:val="231F20"/>
        </w:rPr>
        <w:t>casei rhamnosus Lcr35 in children with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chronic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constipation. </w:t>
      </w:r>
      <w:r>
        <w:rPr>
          <w:i/>
          <w:iCs/>
          <w:color w:val="231F20"/>
        </w:rPr>
        <w:t>Pediatr </w:t>
      </w:r>
      <w:bookmarkStart w:name="bookmark205" w:id="202"/>
      <w:bookmarkEnd w:id="202"/>
      <w:bookmarkStart w:name="bookmark212" w:id="203"/>
      <w:bookmarkEnd w:id="203"/>
      <w:r>
        <w:rPr>
          <w:i/>
          <w:iCs/>
          <w:color w:val="231F20"/>
          <w:spacing w:val="-4"/>
        </w:rPr>
        <w:t>Int </w:t>
      </w:r>
      <w:r>
        <w:rPr>
          <w:color w:val="231F20"/>
          <w:spacing w:val="-4"/>
        </w:rPr>
        <w:t>2007;49:485—90.</w:t>
      </w:r>
    </w:p>
    <w:p>
      <w:pPr>
        <w:pStyle w:val="BodyText"/>
        <w:ind w:left="23"/>
        <w:spacing w:line="228" w:lineRule="auto"/>
        <w:rPr/>
      </w:pPr>
      <w:r>
        <w:rPr>
          <w:color w:val="231F20"/>
          <w:spacing w:val="-1"/>
        </w:rPr>
        <w:t>130.  Coccorullo P,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Strisciuglio C, Martinelli M, Miele E, Greco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L,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Staiano</w:t>
      </w:r>
    </w:p>
    <w:p>
      <w:pPr>
        <w:pStyle w:val="BodyText"/>
        <w:ind w:left="369" w:right="278" w:hanging="3"/>
        <w:spacing w:before="4" w:line="233" w:lineRule="auto"/>
        <w:jc w:val="both"/>
        <w:rPr/>
      </w:pPr>
      <w:r>
        <w:rPr>
          <w:color w:val="231F20"/>
        </w:rPr>
        <w:t>A.  Lactobacillus  reuteri  (DSM   17938)  in  infant</w:t>
      </w:r>
      <w:r>
        <w:rPr>
          <w:color w:val="231F20"/>
          <w:spacing w:val="-1"/>
        </w:rPr>
        <w:t>s  with  functional</w:t>
      </w:r>
      <w:r>
        <w:rPr>
          <w:color w:val="231F20"/>
        </w:rPr>
        <w:t xml:space="preserve"> </w:t>
      </w:r>
      <w:r>
        <w:rPr>
          <w:color w:val="231F20"/>
        </w:rPr>
        <w:t>chronic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constipation: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double-blind,</w:t>
      </w:r>
      <w:r>
        <w:rPr>
          <w:color w:val="231F20"/>
          <w:spacing w:val="-1"/>
        </w:rPr>
        <w:t xml:space="preserve"> randomized, placebo-controlled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study. </w:t>
      </w:r>
      <w:r>
        <w:rPr>
          <w:i/>
          <w:iCs/>
          <w:color w:val="231F20"/>
          <w:spacing w:val="-3"/>
        </w:rPr>
        <w:t>J Pediatr </w:t>
      </w:r>
      <w:r>
        <w:rPr>
          <w:color w:val="231F20"/>
          <w:spacing w:val="-3"/>
        </w:rPr>
        <w:t>2010;157:598—602.</w:t>
      </w:r>
    </w:p>
    <w:p>
      <w:pPr>
        <w:pStyle w:val="BodyText"/>
        <w:ind w:left="363" w:right="278" w:hanging="340"/>
        <w:spacing w:before="4" w:line="235" w:lineRule="auto"/>
        <w:rPr/>
      </w:pPr>
      <w:r>
        <w:rPr>
          <w:color w:val="231F20"/>
        </w:rPr>
        <w:t>131.  Guerra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PV,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Lima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LN,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Sou</w:t>
      </w:r>
      <w:r>
        <w:rPr>
          <w:color w:val="231F20"/>
          <w:spacing w:val="-1"/>
        </w:rPr>
        <w:t>za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TC,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Pediatric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functional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consti-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pation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treatment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1"/>
        </w:rPr>
        <w:t>Bifidobacterium-containing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1"/>
        </w:rPr>
        <w:t>yogurt</w:t>
      </w:r>
      <w:r>
        <w:rPr>
          <w:color w:val="231F20"/>
        </w:rPr>
        <w:t>: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cross- </w:t>
      </w:r>
      <w:r>
        <w:rPr>
          <w:color w:val="231F20"/>
        </w:rPr>
        <w:t>over,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double-blind,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controlled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trial.</w:t>
      </w:r>
      <w:r>
        <w:rPr>
          <w:color w:val="231F20"/>
          <w:spacing w:val="31"/>
          <w:w w:val="102"/>
        </w:rPr>
        <w:t xml:space="preserve"> </w:t>
      </w:r>
      <w:r>
        <w:rPr>
          <w:i/>
          <w:iCs/>
          <w:color w:val="231F20"/>
        </w:rPr>
        <w:t>World J Gastroenterol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color w:val="231F20"/>
        </w:rPr>
        <w:t>2011;17: </w:t>
      </w:r>
      <w:bookmarkStart w:name="bookmark206" w:id="204"/>
      <w:bookmarkEnd w:id="204"/>
      <w:bookmarkStart w:name="bookmark209" w:id="205"/>
      <w:bookmarkEnd w:id="205"/>
      <w:bookmarkStart w:name="bookmark213" w:id="206"/>
      <w:bookmarkEnd w:id="206"/>
      <w:r>
        <w:rPr>
          <w:color w:val="231F20"/>
          <w:spacing w:val="1"/>
        </w:rPr>
        <w:t>3916</w:t>
      </w:r>
      <w:r>
        <w:rPr>
          <w:color w:val="231F20"/>
          <w:spacing w:val="-27"/>
          <w:w w:val="68"/>
        </w:rPr>
        <w:t>—</w:t>
      </w:r>
      <w:r>
        <w:rPr>
          <w:color w:val="231F20"/>
          <w:spacing w:val="1"/>
        </w:rPr>
        <w:t>21.</w:t>
      </w:r>
    </w:p>
    <w:p>
      <w:pPr>
        <w:pStyle w:val="BodyText"/>
        <w:ind w:left="358" w:right="278" w:hanging="335"/>
        <w:spacing w:before="2" w:line="234" w:lineRule="auto"/>
        <w:rPr/>
      </w:pPr>
      <w:r>
        <w:rPr>
          <w:color w:val="231F20"/>
          <w:spacing w:val="-1"/>
        </w:rPr>
        <w:t>132.  Jadresin O, Sila S,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Trivic I, et al. Lack 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benefit 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lactobacillus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reuteri</w:t>
      </w:r>
      <w:r>
        <w:rPr>
          <w:color w:val="231F20"/>
        </w:rPr>
        <w:t xml:space="preserve"> </w:t>
      </w:r>
      <w:r>
        <w:rPr>
          <w:color w:val="231F20"/>
        </w:rPr>
        <w:t>DSM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17938 as an addition to the t</w:t>
      </w:r>
      <w:r>
        <w:rPr>
          <w:color w:val="231F20"/>
          <w:spacing w:val="-1"/>
        </w:rPr>
        <w:t>reatment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functional constipation.</w:t>
      </w:r>
      <w:r>
        <w:rPr>
          <w:color w:val="231F20"/>
        </w:rPr>
        <w:t xml:space="preserve"> </w:t>
      </w:r>
      <w:bookmarkStart w:name="bookmark207" w:id="207"/>
      <w:bookmarkEnd w:id="207"/>
      <w:bookmarkStart w:name="bookmark211" w:id="208"/>
      <w:bookmarkEnd w:id="208"/>
      <w:bookmarkStart w:name="bookmark214" w:id="209"/>
      <w:bookmarkEnd w:id="209"/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  <w:spacing w:val="-2"/>
        </w:rPr>
        <w:t>Pediatr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2"/>
        </w:rPr>
        <w:t>Gastroenterol Nutr </w:t>
      </w:r>
      <w:r>
        <w:rPr>
          <w:color w:val="231F20"/>
          <w:spacing w:val="-2"/>
        </w:rPr>
        <w:t>2018;67:763—6.</w:t>
      </w:r>
    </w:p>
    <w:p>
      <w:pPr>
        <w:pStyle w:val="BodyText"/>
        <w:ind w:left="23"/>
        <w:spacing w:before="1" w:line="234" w:lineRule="auto"/>
        <w:rPr/>
      </w:pPr>
      <w:r>
        <w:rPr>
          <w:color w:val="231F20"/>
          <w:spacing w:val="12"/>
        </w:rPr>
        <w:t>133.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Kubota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2"/>
        </w:rPr>
        <w:t>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Ito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K</w:t>
      </w:r>
      <w:r>
        <w:rPr>
          <w:color w:val="231F20"/>
          <w:spacing w:val="12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Tomimoto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K</w:t>
      </w:r>
      <w:r>
        <w:rPr>
          <w:color w:val="231F20"/>
          <w:spacing w:val="12"/>
        </w:rPr>
        <w:t>,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2"/>
        </w:rPr>
        <w:t>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Lactobacillus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reuteri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DSM</w:t>
      </w:r>
    </w:p>
    <w:p>
      <w:pPr>
        <w:pStyle w:val="BodyText"/>
        <w:ind w:left="360" w:right="278" w:firstLine="22"/>
        <w:spacing w:before="2" w:line="234" w:lineRule="auto"/>
        <w:rPr/>
      </w:pPr>
      <w:r>
        <w:rPr>
          <w:color w:val="231F20"/>
          <w:spacing w:val="2"/>
        </w:rPr>
        <w:t>17938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magnesium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oxide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children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functional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chronic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constipation:   a   do</w:t>
      </w:r>
      <w:r>
        <w:rPr>
          <w:color w:val="231F20"/>
          <w:spacing w:val="3"/>
        </w:rPr>
        <w:t>uble-blind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3"/>
        </w:rPr>
        <w:t>and   randomized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3"/>
        </w:rPr>
        <w:t>clinical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3"/>
        </w:rPr>
        <w:t>trial.</w:t>
      </w:r>
      <w:r>
        <w:rPr>
          <w:color w:val="231F20"/>
          <w:spacing w:val="1"/>
        </w:rPr>
        <w:t xml:space="preserve"> </w:t>
      </w:r>
      <w:r>
        <w:rPr>
          <w:i/>
          <w:iCs/>
          <w:color w:val="231F20"/>
        </w:rPr>
        <w:t>Nutrients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2020;12:225.</w:t>
      </w:r>
    </w:p>
    <w:p>
      <w:pPr>
        <w:pStyle w:val="BodyText"/>
        <w:ind w:left="23"/>
        <w:spacing w:line="228" w:lineRule="auto"/>
        <w:rPr/>
      </w:pPr>
      <w:r>
        <w:rPr>
          <w:color w:val="231F20"/>
          <w:spacing w:val="-2"/>
        </w:rPr>
        <w:t>134.  Russo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M,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Giugliano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FP,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Quitada</w:t>
      </w:r>
      <w:r>
        <w:rPr>
          <w:color w:val="231F20"/>
          <w:spacing w:val="-3"/>
        </w:rPr>
        <w:t>mo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P,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3"/>
        </w:rPr>
        <w:t>Mancusi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V,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Miele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E,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Staiano</w:t>
      </w:r>
    </w:p>
    <w:p>
      <w:pPr>
        <w:pStyle w:val="BodyText"/>
        <w:ind w:left="367" w:right="277" w:hanging="1"/>
        <w:spacing w:before="4" w:line="235" w:lineRule="auto"/>
        <w:jc w:val="both"/>
        <w:rPr/>
      </w:pPr>
      <w:r>
        <w:rPr>
          <w:color w:val="231F20"/>
        </w:rPr>
        <w:t>A.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Efficacy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 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mixture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 pro</w:t>
      </w:r>
      <w:r>
        <w:rPr>
          <w:color w:val="231F20"/>
          <w:spacing w:val="-1"/>
        </w:rPr>
        <w:t>biotic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agents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complementary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ther-</w:t>
      </w:r>
      <w:r>
        <w:rPr>
          <w:color w:val="231F20"/>
        </w:rPr>
        <w:t xml:space="preserve"> </w:t>
      </w:r>
      <w:bookmarkStart w:name="bookmark222" w:id="210"/>
      <w:bookmarkEnd w:id="210"/>
      <w:r>
        <w:rPr>
          <w:color w:val="231F20"/>
        </w:rPr>
        <w:t>apy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chronic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constipation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-1"/>
        </w:rPr>
        <w:t>hood.</w:t>
      </w:r>
      <w:r>
        <w:rPr>
          <w:color w:val="231F20"/>
          <w:spacing w:val="18"/>
        </w:rPr>
        <w:t xml:space="preserve"> </w:t>
      </w:r>
      <w:r>
        <w:rPr>
          <w:i/>
          <w:iCs/>
          <w:color w:val="231F20"/>
          <w:spacing w:val="-1"/>
        </w:rPr>
        <w:t>Ital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1"/>
        </w:rPr>
        <w:t>J Pediatr</w:t>
      </w:r>
      <w:r>
        <w:rPr>
          <w:i/>
          <w:iCs/>
          <w:color w:val="231F20"/>
        </w:rPr>
        <w:t xml:space="preserve"> </w:t>
      </w:r>
      <w:r>
        <w:rPr>
          <w:color w:val="231F20"/>
        </w:rPr>
        <w:t>2017;43:24.</w:t>
      </w:r>
    </w:p>
    <w:p>
      <w:pPr>
        <w:pStyle w:val="BodyText"/>
        <w:ind w:left="367" w:right="276" w:hanging="344"/>
        <w:spacing w:before="3" w:line="234" w:lineRule="auto"/>
        <w:rPr/>
      </w:pPr>
      <w:r>
        <w:rPr>
          <w:color w:val="231F20"/>
          <w:spacing w:val="-1"/>
        </w:rPr>
        <w:t>135.  Sadeghzadeh  M,  Rabieefar  A,  Khoshnevisasl  P,  Mousavin</w:t>
      </w:r>
      <w:r>
        <w:rPr>
          <w:color w:val="231F20"/>
          <w:spacing w:val="-2"/>
        </w:rPr>
        <w:t>asab  N,</w:t>
      </w:r>
      <w:r>
        <w:rPr>
          <w:color w:val="231F20"/>
        </w:rPr>
        <w:t xml:space="preserve"> </w:t>
      </w:r>
      <w:r>
        <w:rPr>
          <w:color w:val="231F20"/>
        </w:rPr>
        <w:t>Eftekhari  K.  The  effect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of  probiotics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child</w:t>
      </w:r>
      <w:r>
        <w:rPr>
          <w:color w:val="231F20"/>
          <w:spacing w:val="-1"/>
        </w:rPr>
        <w:t>hood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constipation:</w:t>
      </w:r>
      <w:r>
        <w:rPr>
          <w:color w:val="231F20"/>
        </w:rPr>
        <w:t xml:space="preserve"> </w:t>
      </w:r>
      <w:r>
        <w:rPr>
          <w:color w:val="231F20"/>
        </w:rPr>
        <w:t>a  randomized  controlled  double  blind  clinical  trial.  </w:t>
      </w:r>
      <w:r>
        <w:rPr>
          <w:i/>
          <w:iCs/>
          <w:color w:val="231F20"/>
        </w:rPr>
        <w:t>Int  J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</w:rPr>
        <w:t>Pediatr </w:t>
      </w:r>
      <w:r>
        <w:rPr>
          <w:color w:val="231F20"/>
        </w:rPr>
        <w:t>2014;2014:937212.</w:t>
      </w:r>
    </w:p>
    <w:p>
      <w:pPr>
        <w:pStyle w:val="BodyText"/>
        <w:ind w:left="365" w:right="277" w:hanging="342"/>
        <w:spacing w:before="1" w:line="231" w:lineRule="auto"/>
        <w:rPr/>
      </w:pPr>
      <w:r>
        <w:rPr>
          <w:color w:val="231F20"/>
          <w:spacing w:val="-1"/>
        </w:rPr>
        <w:t>136.  Tabbers  MM,  Chmielewska  A,  Roseboom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MG,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et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al.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Fermented</w:t>
      </w:r>
      <w:r>
        <w:rPr>
          <w:color w:val="231F20"/>
        </w:rPr>
        <w:t xml:space="preserve"> </w:t>
      </w:r>
      <w:r>
        <w:rPr>
          <w:color w:val="231F20"/>
        </w:rPr>
        <w:t>milk  containing  Bifidobacterium  lactis  DN-173  010  in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ch</w:t>
      </w:r>
      <w:r>
        <w:rPr>
          <w:color w:val="231F20"/>
          <w:spacing w:val="-1"/>
        </w:rPr>
        <w:t>ildhood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4" w:right="16" w:firstLine="2"/>
        <w:spacing w:before="33" w:line="235" w:lineRule="auto"/>
        <w:rPr/>
      </w:pPr>
      <w:r>
        <w:rPr>
          <w:color w:val="231F20"/>
          <w:spacing w:val="-1"/>
        </w:rPr>
        <w:t>constipation: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randomized,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double-blind,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controlled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trial.</w:t>
      </w:r>
      <w:r>
        <w:rPr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1"/>
        </w:rPr>
        <w:t>Pediatrics</w:t>
      </w:r>
      <w:r>
        <w:rPr>
          <w:i/>
          <w:iCs/>
          <w:color w:val="231F20"/>
        </w:rPr>
        <w:t xml:space="preserve"> </w:t>
      </w:r>
      <w:bookmarkStart w:name="bookmark199" w:id="211"/>
      <w:bookmarkEnd w:id="211"/>
      <w:bookmarkStart w:name="bookmark208" w:id="212"/>
      <w:bookmarkEnd w:id="212"/>
      <w:bookmarkStart w:name="bookmark210" w:id="213"/>
      <w:bookmarkEnd w:id="213"/>
      <w:bookmarkStart w:name="bookmark215" w:id="214"/>
      <w:bookmarkEnd w:id="214"/>
      <w:r>
        <w:rPr>
          <w:color w:val="231F20"/>
        </w:rPr>
        <w:t>2011;127:e1392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9.</w:t>
      </w:r>
    </w:p>
    <w:p>
      <w:pPr>
        <w:pStyle w:val="BodyText"/>
        <w:ind w:left="342" w:hanging="342"/>
        <w:spacing w:before="3" w:line="234" w:lineRule="auto"/>
        <w:rPr/>
      </w:pPr>
      <w:r>
        <w:rPr>
          <w:color w:val="231F20"/>
          <w:spacing w:val="-2"/>
        </w:rPr>
        <w:t>137.  Wegner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A,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Bana</w:t>
      </w:r>
      <w:r>
        <w:rPr>
          <w:color w:val="231F20"/>
          <w:spacing w:val="-1"/>
        </w:rPr>
        <w:t>szkiew</w:t>
      </w:r>
      <w:r>
        <w:rPr>
          <w:color w:val="231F20"/>
          <w:spacing w:val="-2"/>
        </w:rPr>
        <w:t>icz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A,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Kierkus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J,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effectiveness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16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Lactobacillus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reuteri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DSM  17938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adjunct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macrogol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of  functional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constipation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chi</w:t>
      </w:r>
      <w:r>
        <w:rPr>
          <w:color w:val="231F20"/>
          <w:spacing w:val="-1"/>
        </w:rPr>
        <w:t>ldren.  A   randomized,</w:t>
      </w:r>
      <w:r>
        <w:rPr>
          <w:color w:val="231F20"/>
        </w:rPr>
        <w:t xml:space="preserve"> </w:t>
      </w:r>
      <w:r>
        <w:rPr>
          <w:color w:val="231F20"/>
        </w:rPr>
        <w:t>double-blind,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placebo-controlled,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-1"/>
        </w:rPr>
        <w:t>ulticentre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trial.</w:t>
      </w:r>
      <w:r>
        <w:rPr>
          <w:color w:val="231F20"/>
          <w:spacing w:val="25"/>
        </w:rPr>
        <w:t xml:space="preserve"> </w:t>
      </w:r>
      <w:r>
        <w:rPr>
          <w:i/>
          <w:iCs/>
          <w:color w:val="231F20"/>
          <w:spacing w:val="-1"/>
        </w:rPr>
        <w:t>Clin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1"/>
        </w:rPr>
        <w:t>Res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1"/>
        </w:rPr>
        <w:t>Hepatol</w:t>
      </w:r>
      <w:r>
        <w:rPr>
          <w:i/>
          <w:iCs/>
          <w:color w:val="231F20"/>
        </w:rPr>
        <w:t xml:space="preserve"> </w:t>
      </w:r>
      <w:bookmarkStart w:name="bookmark200" w:id="215"/>
      <w:bookmarkEnd w:id="215"/>
      <w:r>
        <w:rPr>
          <w:i/>
          <w:iCs/>
          <w:color w:val="231F20"/>
          <w:spacing w:val="-3"/>
        </w:rPr>
        <w:t>Gastroenterol </w:t>
      </w:r>
      <w:r>
        <w:rPr>
          <w:color w:val="231F20"/>
          <w:spacing w:val="-3"/>
        </w:rPr>
        <w:t>2018;42:494—500.</w:t>
      </w:r>
    </w:p>
    <w:p>
      <w:pPr>
        <w:pStyle w:val="BodyText"/>
        <w:ind w:left="340" w:right="16" w:hanging="341"/>
        <w:spacing w:before="1" w:line="231" w:lineRule="auto"/>
        <w:rPr/>
      </w:pPr>
      <w:r>
        <w:rPr>
          <w:color w:val="231F20"/>
          <w:spacing w:val="-4"/>
        </w:rPr>
        <w:t>138.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Horvath AC,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Szajewska H. Functional constipation in children: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foll</w:t>
      </w:r>
      <w:r>
        <w:rPr>
          <w:color w:val="231F20"/>
          <w:spacing w:val="-5"/>
        </w:rPr>
        <w:t>ow-</w:t>
      </w:r>
      <w:r>
        <w:rPr>
          <w:color w:val="231F20"/>
        </w:rPr>
        <w:t xml:space="preserve"> </w:t>
      </w:r>
      <w:bookmarkStart w:name="bookmark201" w:id="216"/>
      <w:bookmarkEnd w:id="216"/>
      <w:r>
        <w:rPr>
          <w:color w:val="231F20"/>
          <w:spacing w:val="-5"/>
        </w:rPr>
        <w:t>up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two randomized controlled trials.</w:t>
      </w:r>
      <w:r>
        <w:rPr>
          <w:color w:val="231F20"/>
          <w:spacing w:val="-11"/>
        </w:rPr>
        <w:t xml:space="preserve"> </w:t>
      </w:r>
      <w:r>
        <w:rPr>
          <w:i/>
          <w:iCs/>
          <w:color w:val="231F20"/>
          <w:spacing w:val="-5"/>
        </w:rPr>
        <w:t>Pediatria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-5"/>
        </w:rPr>
        <w:t>Polska </w:t>
      </w:r>
      <w:r>
        <w:rPr>
          <w:color w:val="231F20"/>
          <w:spacing w:val="-5"/>
        </w:rPr>
        <w:t>2103;88:219—23.</w:t>
      </w:r>
    </w:p>
    <w:p>
      <w:pPr>
        <w:pStyle w:val="BodyText"/>
        <w:spacing w:before="4" w:line="228" w:lineRule="auto"/>
        <w:rPr/>
      </w:pPr>
      <w:r>
        <w:rPr>
          <w:color w:val="231F20"/>
          <w:spacing w:val="-1"/>
        </w:rPr>
        <w:t>139.  Banaszklewicz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AB, Szajewska H. Functional constipation in children:</w:t>
      </w:r>
    </w:p>
    <w:p>
      <w:pPr>
        <w:pStyle w:val="BodyText"/>
        <w:ind w:left="346"/>
        <w:spacing w:before="5" w:line="228" w:lineRule="auto"/>
        <w:rPr/>
      </w:pPr>
      <w:bookmarkStart w:name="bookmark203" w:id="217"/>
      <w:bookmarkEnd w:id="217"/>
      <w:r>
        <w:rPr>
          <w:color w:val="231F20"/>
          <w:spacing w:val="-2"/>
        </w:rPr>
        <w:t>a follow- up study. </w:t>
      </w:r>
      <w:r>
        <w:rPr>
          <w:i/>
          <w:iCs/>
          <w:color w:val="231F20"/>
          <w:spacing w:val="-2"/>
        </w:rPr>
        <w:t>Pediatria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2"/>
        </w:rPr>
        <w:t>Ws</w:t>
      </w:r>
      <w:r>
        <w:rPr>
          <w:i/>
          <w:iCs/>
          <w:color w:val="231F20"/>
          <w:spacing w:val="-3"/>
        </w:rPr>
        <w:t>polczesna </w:t>
      </w:r>
      <w:r>
        <w:rPr>
          <w:color w:val="231F20"/>
          <w:spacing w:val="-3"/>
        </w:rPr>
        <w:t>2006;8:21—3.</w:t>
      </w:r>
    </w:p>
    <w:p>
      <w:pPr>
        <w:pStyle w:val="BodyText"/>
        <w:ind w:left="345" w:right="16" w:hanging="345"/>
        <w:spacing w:before="4" w:line="235" w:lineRule="auto"/>
        <w:rPr/>
      </w:pPr>
      <w:r>
        <w:rPr>
          <w:color w:val="231F20"/>
          <w:spacing w:val="-1"/>
        </w:rPr>
        <w:t>140.  Wojtyniak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K,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Horvath A,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Dziechcia</w:t>
      </w:r>
      <w:r>
        <w:rPr>
          <w:color w:val="231F20"/>
          <w:spacing w:val="-2"/>
        </w:rPr>
        <w:t>rz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P,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Szajewska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H.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Lactobacillus</w:t>
      </w:r>
      <w:r>
        <w:rPr>
          <w:color w:val="231F20"/>
        </w:rPr>
        <w:t xml:space="preserve"> </w:t>
      </w:r>
      <w:r>
        <w:rPr>
          <w:color w:val="231F20"/>
        </w:rPr>
        <w:t>casei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rhamnosus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Lcr</w:t>
      </w:r>
      <w:r>
        <w:rPr>
          <w:color w:val="231F20"/>
          <w:spacing w:val="2"/>
        </w:rPr>
        <w:t>35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constipation </w:t>
      </w:r>
      <w:bookmarkStart w:name="bookmark217" w:id="218"/>
      <w:bookmarkEnd w:id="218"/>
      <w:r>
        <w:rPr>
          <w:color w:val="231F20"/>
          <w:spacing w:val="-1"/>
        </w:rPr>
        <w:t>in children: a randomized trial.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1"/>
        </w:rPr>
        <w:t>Pediatr </w:t>
      </w:r>
      <w:r>
        <w:rPr>
          <w:color w:val="231F20"/>
          <w:spacing w:val="-1"/>
        </w:rPr>
        <w:t>2017;184:101—10</w:t>
      </w:r>
      <w:r>
        <w:rPr>
          <w:color w:val="231F20"/>
          <w:spacing w:val="-2"/>
        </w:rPr>
        <w:t>5.e1.</w:t>
      </w:r>
    </w:p>
    <w:p>
      <w:pPr>
        <w:pStyle w:val="BodyText"/>
        <w:ind w:left="342" w:right="15" w:hanging="342"/>
        <w:spacing w:before="2" w:line="232" w:lineRule="auto"/>
        <w:rPr/>
      </w:pPr>
      <w:r>
        <w:rPr>
          <w:color w:val="231F20"/>
        </w:rPr>
        <w:t>141.  Zafeiropoulou K, Nichols B, Mackinder M, e</w:t>
      </w:r>
      <w:r>
        <w:rPr>
          <w:color w:val="231F20"/>
          <w:spacing w:val="-1"/>
        </w:rPr>
        <w:t>t al. Alterations in intes-</w:t>
      </w:r>
      <w:r>
        <w:rPr>
          <w:color w:val="231F20"/>
        </w:rPr>
        <w:t xml:space="preserve"> </w:t>
      </w:r>
      <w:r>
        <w:rPr>
          <w:color w:val="231F20"/>
        </w:rPr>
        <w:t>tinal microbiota of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chil</w:t>
      </w:r>
      <w:r>
        <w:rPr>
          <w:color w:val="231F20"/>
          <w:spacing w:val="-1"/>
        </w:rPr>
        <w:t>dren with celiac disease at the time 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</w:rPr>
        <w:t xml:space="preserve"> </w:t>
      </w:r>
      <w:bookmarkStart w:name="bookmark218" w:id="219"/>
      <w:bookmarkEnd w:id="219"/>
      <w:bookmarkStart w:name="bookmark220" w:id="220"/>
      <w:bookmarkEnd w:id="220"/>
      <w:r>
        <w:rPr>
          <w:color w:val="231F20"/>
          <w:spacing w:val="-2"/>
        </w:rPr>
        <w:t>and on a gluten-free diet. </w:t>
      </w:r>
      <w:r>
        <w:rPr>
          <w:i/>
          <w:iCs/>
          <w:color w:val="231F20"/>
          <w:spacing w:val="-2"/>
        </w:rPr>
        <w:t>Gastroenterology </w:t>
      </w:r>
      <w:r>
        <w:rPr>
          <w:color w:val="231F20"/>
          <w:spacing w:val="-2"/>
        </w:rPr>
        <w:t>2020;159:2039—2051.e20.</w:t>
      </w:r>
    </w:p>
    <w:p>
      <w:pPr>
        <w:pStyle w:val="BodyText"/>
        <w:ind w:left="340" w:hanging="340"/>
        <w:spacing w:before="4" w:line="235" w:lineRule="auto"/>
        <w:rPr/>
      </w:pPr>
      <w:r>
        <w:rPr>
          <w:color w:val="231F20"/>
          <w:spacing w:val="-2"/>
        </w:rPr>
        <w:t>142.  Olivares M,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Castillejo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G, Varea V,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Sanz Y. Double-blind, rand</w:t>
      </w:r>
      <w:r>
        <w:rPr>
          <w:color w:val="231F20"/>
          <w:spacing w:val="-3"/>
        </w:rPr>
        <w:t>omised,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placebo-controlle</w:t>
      </w:r>
      <w:r>
        <w:rPr>
          <w:color w:val="231F20"/>
        </w:rPr>
        <w:t>d   intervention   trial   to   evaluat</w:t>
      </w:r>
      <w:r>
        <w:rPr>
          <w:color w:val="231F20"/>
          <w:spacing w:val="-1"/>
        </w:rPr>
        <w:t>e   the   effects   o</w:t>
      </w:r>
      <w:r>
        <w:rPr>
          <w:color w:val="231F20"/>
          <w:spacing w:val="16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Bifidobacterium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longum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CECT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7347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children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newly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diag-</w:t>
      </w:r>
      <w:r>
        <w:rPr>
          <w:color w:val="231F20"/>
        </w:rPr>
        <w:t xml:space="preserve"> </w:t>
      </w:r>
      <w:bookmarkStart w:name="bookmark219" w:id="221"/>
      <w:bookmarkEnd w:id="221"/>
      <w:r>
        <w:rPr>
          <w:color w:val="231F20"/>
        </w:rPr>
        <w:t>nosed coeliac disease. </w:t>
      </w:r>
      <w:r>
        <w:rPr>
          <w:i/>
          <w:iCs/>
          <w:color w:val="231F20"/>
        </w:rPr>
        <w:t>B</w:t>
      </w:r>
      <w:r>
        <w:rPr>
          <w:i/>
          <w:iCs/>
          <w:color w:val="231F20"/>
          <w:spacing w:val="-1"/>
        </w:rPr>
        <w:t>r</w:t>
      </w:r>
      <w:r>
        <w:rPr>
          <w:i/>
          <w:iCs/>
          <w:color w:val="231F20"/>
          <w:spacing w:val="-7"/>
        </w:rPr>
        <w:t xml:space="preserve"> </w:t>
      </w:r>
      <w:r>
        <w:rPr>
          <w:i/>
          <w:iCs/>
          <w:color w:val="231F20"/>
          <w:spacing w:val="-1"/>
        </w:rPr>
        <w:t>JNutr </w:t>
      </w:r>
      <w:r>
        <w:rPr>
          <w:color w:val="231F20"/>
          <w:spacing w:val="-1"/>
        </w:rPr>
        <w:t>2014;112:30—40.</w:t>
      </w:r>
    </w:p>
    <w:p>
      <w:pPr>
        <w:pStyle w:val="BodyText"/>
        <w:spacing w:before="1" w:line="234" w:lineRule="auto"/>
        <w:rPr/>
      </w:pPr>
      <w:r>
        <w:rPr>
          <w:color w:val="231F20"/>
          <w:spacing w:val="-1"/>
        </w:rPr>
        <w:t>143.  Seiler CL, Kiflen M,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Stefanolo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JP,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Probiotics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fo</w:t>
      </w:r>
      <w:r>
        <w:rPr>
          <w:color w:val="231F20"/>
          <w:spacing w:val="-2"/>
        </w:rPr>
        <w:t>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celiac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disease:</w:t>
      </w:r>
    </w:p>
    <w:p>
      <w:pPr>
        <w:pStyle w:val="BodyText"/>
        <w:ind w:left="333" w:right="16" w:firstLine="13"/>
        <w:spacing w:before="1" w:line="229" w:lineRule="auto"/>
        <w:rPr/>
      </w:pPr>
      <w:r>
        <w:rPr>
          <w:color w:val="231F20"/>
        </w:rPr>
        <w:t>a systematic review </w:t>
      </w:r>
      <w:r>
        <w:rPr>
          <w:color w:val="231F20"/>
          <w:spacing w:val="-1"/>
        </w:rPr>
        <w:t>and meta-analysis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randomized controlled trials.</w:t>
      </w:r>
      <w:r>
        <w:rPr>
          <w:color w:val="231F20"/>
        </w:rPr>
        <w:t xml:space="preserve"> </w:t>
      </w:r>
      <w:bookmarkStart w:name="bookmark221" w:id="222"/>
      <w:bookmarkEnd w:id="222"/>
      <w:r>
        <w:rPr>
          <w:i/>
          <w:iCs/>
          <w:color w:val="231F20"/>
          <w:spacing w:val="-2"/>
        </w:rPr>
        <w:t>Am J Gastroenterol </w:t>
      </w:r>
      <w:r>
        <w:rPr>
          <w:color w:val="231F20"/>
          <w:spacing w:val="-2"/>
        </w:rPr>
        <w:t>2020;115:158</w:t>
      </w:r>
      <w:r>
        <w:rPr>
          <w:color w:val="231F20"/>
          <w:spacing w:val="-3"/>
        </w:rPr>
        <w:t>4—95.</w:t>
      </w:r>
    </w:p>
    <w:p>
      <w:pPr>
        <w:pStyle w:val="BodyText"/>
        <w:spacing w:line="188" w:lineRule="exact"/>
        <w:rPr/>
      </w:pPr>
      <w:r>
        <w:rPr>
          <w:color w:val="231F20"/>
          <w:position w:val="2"/>
        </w:rPr>
        <w:t>144.  Klemenak M, Dolinše</w:t>
      </w:r>
      <w:r>
        <w:rPr>
          <w:color w:val="231F20"/>
          <w:spacing w:val="-1"/>
          <w:position w:val="2"/>
        </w:rPr>
        <w:t>k J, Langerholc T,</w:t>
      </w:r>
      <w:r>
        <w:rPr>
          <w:color w:val="231F20"/>
          <w:spacing w:val="7"/>
          <w:position w:val="2"/>
        </w:rPr>
        <w:t xml:space="preserve"> </w:t>
      </w:r>
      <w:r>
        <w:rPr>
          <w:color w:val="231F20"/>
          <w:spacing w:val="-1"/>
          <w:position w:val="2"/>
        </w:rPr>
        <w:t>Di</w:t>
      </w:r>
      <w:r>
        <w:rPr>
          <w:color w:val="231F20"/>
          <w:spacing w:val="10"/>
          <w:position w:val="2"/>
        </w:rPr>
        <w:t xml:space="preserve"> </w:t>
      </w:r>
      <w:r>
        <w:rPr>
          <w:color w:val="231F20"/>
          <w:spacing w:val="-1"/>
          <w:position w:val="2"/>
        </w:rPr>
        <w:t>Gioia</w:t>
      </w:r>
      <w:r>
        <w:rPr>
          <w:color w:val="231F20"/>
          <w:spacing w:val="7"/>
          <w:position w:val="2"/>
        </w:rPr>
        <w:t xml:space="preserve"> </w:t>
      </w:r>
      <w:r>
        <w:rPr>
          <w:color w:val="231F20"/>
          <w:spacing w:val="-1"/>
          <w:position w:val="2"/>
        </w:rPr>
        <w:t>D,</w:t>
      </w:r>
      <w:r>
        <w:rPr>
          <w:color w:val="231F20"/>
          <w:spacing w:val="6"/>
          <w:position w:val="2"/>
        </w:rPr>
        <w:t xml:space="preserve"> </w:t>
      </w:r>
      <w:r>
        <w:rPr>
          <w:color w:val="231F20"/>
          <w:spacing w:val="-1"/>
          <w:position w:val="2"/>
        </w:rPr>
        <w:t>Mičetit-Turk</w:t>
      </w:r>
      <w:r>
        <w:rPr>
          <w:color w:val="231F20"/>
          <w:spacing w:val="6"/>
          <w:position w:val="2"/>
        </w:rPr>
        <w:t xml:space="preserve"> </w:t>
      </w:r>
      <w:r>
        <w:rPr>
          <w:color w:val="231F20"/>
          <w:spacing w:val="-1"/>
          <w:position w:val="2"/>
        </w:rPr>
        <w:t>D.</w:t>
      </w:r>
    </w:p>
    <w:p>
      <w:pPr>
        <w:pStyle w:val="BodyText"/>
        <w:ind w:left="344" w:hanging="2"/>
        <w:spacing w:line="231" w:lineRule="auto"/>
        <w:rPr/>
      </w:pPr>
      <w:r>
        <w:rPr>
          <w:color w:val="231F20"/>
        </w:rPr>
        <w:t>Administration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bifidobacterium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breve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decreases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production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1"/>
        </w:rPr>
        <w:t>TNF-α in children with celiac disease. </w:t>
      </w:r>
      <w:r>
        <w:rPr>
          <w:i/>
          <w:iCs/>
          <w:color w:val="231F20"/>
          <w:spacing w:val="-1"/>
        </w:rPr>
        <w:t>Dig</w:t>
      </w:r>
      <w:r>
        <w:rPr>
          <w:i/>
          <w:iCs/>
          <w:color w:val="231F20"/>
          <w:spacing w:val="2"/>
        </w:rPr>
        <w:t xml:space="preserve"> </w:t>
      </w:r>
      <w:r>
        <w:rPr>
          <w:i/>
          <w:iCs/>
          <w:color w:val="231F20"/>
          <w:spacing w:val="-1"/>
        </w:rPr>
        <w:t>Dis Sci </w:t>
      </w:r>
      <w:r>
        <w:rPr>
          <w:color w:val="231F20"/>
          <w:spacing w:val="-1"/>
        </w:rPr>
        <w:t>2015;60:3386—92.</w:t>
      </w:r>
    </w:p>
    <w:p>
      <w:pPr>
        <w:pStyle w:val="BodyText"/>
        <w:ind w:left="342" w:right="16" w:hanging="342"/>
        <w:spacing w:before="5" w:line="235" w:lineRule="auto"/>
        <w:rPr/>
      </w:pPr>
      <w:r>
        <w:rPr>
          <w:color w:val="231F20"/>
          <w:spacing w:val="-1"/>
        </w:rPr>
        <w:t>145.  Hegar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B,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Hutapea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EI,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Advan</w:t>
      </w:r>
      <w:r>
        <w:rPr>
          <w:color w:val="231F20"/>
          <w:spacing w:val="-2"/>
        </w:rPr>
        <w:t>i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2"/>
        </w:rPr>
        <w:t>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Vandenplas Y.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double-blind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pla-</w:t>
      </w:r>
      <w:r>
        <w:rPr>
          <w:color w:val="231F20"/>
        </w:rPr>
        <w:t xml:space="preserve"> </w:t>
      </w:r>
      <w:r>
        <w:rPr>
          <w:color w:val="231F20"/>
        </w:rPr>
        <w:t>cebo-controlled randomized trial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on probiotics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small bowel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bacte- </w:t>
      </w:r>
      <w:r>
        <w:rPr>
          <w:color w:val="231F20"/>
        </w:rPr>
        <w:t>rial overgrowth in children treated with omeprazole.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-18"/>
        </w:rPr>
        <w:t xml:space="preserve"> </w:t>
      </w:r>
      <w:r>
        <w:rPr>
          <w:i/>
          <w:iCs/>
          <w:color w:val="231F20"/>
        </w:rPr>
        <w:t>Pediat</w:t>
      </w:r>
      <w:r>
        <w:rPr>
          <w:i/>
          <w:iCs/>
          <w:color w:val="231F20"/>
          <w:spacing w:val="-1"/>
        </w:rPr>
        <w:t>r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1"/>
        </w:rPr>
        <w:t>(Rio J)</w:t>
      </w:r>
      <w:r>
        <w:rPr>
          <w:i/>
          <w:iCs/>
          <w:color w:val="231F20"/>
        </w:rPr>
        <w:t xml:space="preserve"> </w:t>
      </w:r>
      <w:bookmarkStart w:name="bookmark223" w:id="223"/>
      <w:bookmarkEnd w:id="223"/>
      <w:r>
        <w:rPr>
          <w:color w:val="231F20"/>
        </w:rPr>
        <w:t>2013;89:381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7.</w:t>
      </w:r>
    </w:p>
    <w:p>
      <w:pPr>
        <w:pStyle w:val="BodyText"/>
        <w:ind w:left="340" w:right="16" w:hanging="340"/>
        <w:spacing w:before="1" w:line="232" w:lineRule="auto"/>
        <w:rPr/>
      </w:pPr>
      <w:r>
        <w:rPr>
          <w:color w:val="231F20"/>
          <w:spacing w:val="-1"/>
        </w:rPr>
        <w:t>146.  Besselink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MG,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van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1"/>
        </w:rPr>
        <w:t>Santvoort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HC,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Buskens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E,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Probiotic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pr</w:t>
      </w:r>
      <w:r>
        <w:rPr>
          <w:color w:val="231F20"/>
          <w:spacing w:val="-2"/>
        </w:rPr>
        <w:t>o-</w:t>
      </w:r>
      <w:r>
        <w:rPr>
          <w:color w:val="231F20"/>
        </w:rPr>
        <w:t xml:space="preserve"> </w:t>
      </w:r>
      <w:r>
        <w:rPr>
          <w:color w:val="231F20"/>
        </w:rPr>
        <w:t>phylaxis in predicted severe acute pancreatitis: a</w:t>
      </w:r>
      <w:r>
        <w:rPr>
          <w:color w:val="231F20"/>
          <w:spacing w:val="-1"/>
        </w:rPr>
        <w:t xml:space="preserve"> randomised,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double-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blind, placebo-controlled tr</w:t>
      </w:r>
      <w:r>
        <w:rPr>
          <w:color w:val="231F20"/>
          <w:spacing w:val="-2"/>
        </w:rPr>
        <w:t>ial. </w:t>
      </w:r>
      <w:r>
        <w:rPr>
          <w:i/>
          <w:iCs/>
          <w:color w:val="231F20"/>
          <w:spacing w:val="-2"/>
        </w:rPr>
        <w:t>Lancet </w:t>
      </w:r>
      <w:r>
        <w:rPr>
          <w:color w:val="231F20"/>
          <w:spacing w:val="-2"/>
        </w:rPr>
        <w:t>2008;371:651—9.</w:t>
      </w:r>
    </w:p>
    <w:sectPr>
      <w:type w:val="continuous"/>
      <w:pgSz w:w="11700" w:h="15660"/>
      <w:pgMar w:top="894" w:right="873" w:bottom="1220" w:left="835" w:header="617" w:footer="938" w:gutter="0"/>
      <w:cols w:equalWidth="0" w:num="2">
        <w:col w:w="5089" w:space="100"/>
        <w:col w:w="480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36" w:lineRule="auto"/>
      <w:rPr>
        <w:rFonts w:ascii="Arial" w:hAnsi="Arial" w:eastAsia="Arial" w:cs="Arial"/>
        <w:sz w:val="18"/>
        <w:szCs w:val="18"/>
      </w:rPr>
    </w:pPr>
    <w:r>
      <w:rPr>
        <w:sz w:val="24"/>
        <w:szCs w:val="24"/>
        <w:b/>
        <w:bCs/>
        <w:color w:val="231F20"/>
        <w:spacing w:val="-3"/>
      </w:rPr>
      <w:t>234</w:t>
    </w:r>
    <w:r>
      <w:rPr>
        <w:sz w:val="24"/>
        <w:szCs w:val="24"/>
        <w:b/>
        <w:bCs/>
        <w:color w:val="231F20"/>
        <w:spacing w:val="1"/>
      </w:rPr>
      <w:t xml:space="preserve">                                         </w:t>
    </w:r>
    <w:r>
      <w:rPr>
        <w:sz w:val="24"/>
        <w:szCs w:val="24"/>
        <w:b/>
        <w:bCs/>
        <w:color w:val="231F20"/>
      </w:rPr>
      <w:t xml:space="preserve">            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36" w:lineRule="auto"/>
      <w:rPr>
        <w:sz w:val="24"/>
        <w:szCs w:val="24"/>
      </w:rPr>
    </w:pP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 xml:space="preserve">                                              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                                                                                                                         </w:t>
      </w:r>
      <w:r>
        <w:rPr>
          <w:sz w:val="24"/>
          <w:szCs w:val="24"/>
          <w:b/>
          <w:bCs/>
          <w:color w:val="231F20"/>
          <w:spacing w:val="-3"/>
        </w:rPr>
        <w:t>235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line="236" w:lineRule="auto"/>
      <w:rPr>
        <w:rFonts w:ascii="Arial" w:hAnsi="Arial" w:eastAsia="Arial" w:cs="Arial"/>
        <w:sz w:val="18"/>
        <w:szCs w:val="18"/>
      </w:rPr>
    </w:pPr>
    <w:r>
      <w:rPr>
        <w:sz w:val="24"/>
        <w:szCs w:val="24"/>
        <w:b/>
        <w:bCs/>
        <w:color w:val="231F20"/>
        <w:spacing w:val="-3"/>
      </w:rPr>
      <w:t>236</w:t>
    </w:r>
    <w:r>
      <w:rPr>
        <w:sz w:val="24"/>
        <w:szCs w:val="24"/>
        <w:b/>
        <w:bCs/>
        <w:color w:val="231F20"/>
        <w:spacing w:val="1"/>
      </w:rPr>
      <w:t xml:space="preserve">                                         </w:t>
    </w:r>
    <w:r>
      <w:rPr>
        <w:sz w:val="24"/>
        <w:szCs w:val="24"/>
        <w:b/>
        <w:bCs/>
        <w:color w:val="231F20"/>
      </w:rPr>
      <w:t xml:space="preserve">            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36" w:lineRule="auto"/>
      <w:rPr>
        <w:sz w:val="24"/>
        <w:szCs w:val="24"/>
      </w:rPr>
    </w:pP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 xml:space="preserve">                                              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                                                                                                                         </w:t>
      </w:r>
      <w:r>
        <w:rPr>
          <w:sz w:val="24"/>
          <w:szCs w:val="24"/>
          <w:b/>
          <w:bCs/>
          <w:color w:val="231F20"/>
          <w:spacing w:val="-3"/>
        </w:rPr>
        <w:t>237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6" w:lineRule="auto"/>
      <w:jc w:val="right"/>
      <w:rPr>
        <w:rFonts w:ascii="Arial" w:hAnsi="Arial" w:eastAsia="Arial" w:cs="Arial"/>
        <w:sz w:val="18"/>
        <w:szCs w:val="18"/>
      </w:rPr>
    </w:pPr>
    <w:r>
      <w:rPr>
        <w:sz w:val="24"/>
        <w:szCs w:val="24"/>
        <w:b/>
        <w:bCs/>
        <w:color w:val="231F20"/>
        <w:spacing w:val="-5"/>
      </w:rPr>
      <w:t>238</w:t>
    </w:r>
    <w:r>
      <w:rPr>
        <w:sz w:val="24"/>
        <w:szCs w:val="24"/>
        <w:b/>
        <w:bCs/>
        <w:color w:val="231F20"/>
        <w:spacing w:val="1"/>
      </w:rPr>
      <w:t xml:space="preserve">                                                     </w:t>
    </w:r>
    <w:r>
      <w:rPr>
        <w:sz w:val="24"/>
        <w:szCs w:val="24"/>
        <w:b/>
        <w:bCs/>
        <w:color w:val="231F20"/>
      </w:rPr>
      <w:t xml:space="preserve">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5"/>
        </w:rPr>
        <w:t>ww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w.jpgn.or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>g</w:t>
      </w:r>
    </w:hyperlink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36" w:lineRule="auto"/>
      <w:rPr>
        <w:sz w:val="24"/>
        <w:szCs w:val="24"/>
      </w:rPr>
    </w:pP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 xml:space="preserve">                                              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                                                                                                                         </w:t>
      </w:r>
      <w:r>
        <w:rPr>
          <w:sz w:val="24"/>
          <w:szCs w:val="24"/>
          <w:b/>
          <w:bCs/>
          <w:color w:val="231F20"/>
          <w:spacing w:val="-3"/>
        </w:rPr>
        <w:t>239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line="236" w:lineRule="auto"/>
      <w:rPr>
        <w:rFonts w:ascii="Arial" w:hAnsi="Arial" w:eastAsia="Arial" w:cs="Arial"/>
        <w:sz w:val="18"/>
        <w:szCs w:val="18"/>
      </w:rPr>
    </w:pPr>
    <w:r>
      <w:rPr>
        <w:sz w:val="24"/>
        <w:szCs w:val="24"/>
        <w:b/>
        <w:bCs/>
        <w:color w:val="231F20"/>
        <w:spacing w:val="-3"/>
      </w:rPr>
      <w:t>240</w:t>
    </w:r>
    <w:r>
      <w:rPr>
        <w:sz w:val="24"/>
        <w:szCs w:val="24"/>
        <w:b/>
        <w:bCs/>
        <w:color w:val="231F20"/>
        <w:spacing w:val="1"/>
      </w:rPr>
      <w:t xml:space="preserve">                                         </w:t>
    </w:r>
    <w:r>
      <w:rPr>
        <w:sz w:val="24"/>
        <w:szCs w:val="24"/>
        <w:b/>
        <w:bCs/>
        <w:color w:val="231F20"/>
      </w:rPr>
      <w:t xml:space="preserve">            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</w:hyperlink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36" w:lineRule="auto"/>
      <w:rPr>
        <w:sz w:val="24"/>
        <w:szCs w:val="24"/>
      </w:rPr>
    </w:pP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 xml:space="preserve">                                              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                                                                                                                         </w:t>
      </w:r>
      <w:r>
        <w:rPr>
          <w:sz w:val="24"/>
          <w:szCs w:val="24"/>
          <w:b/>
          <w:bCs/>
          <w:color w:val="231F20"/>
          <w:spacing w:val="-3"/>
        </w:rPr>
        <w:t>241</w:t>
      </w:r>
    </w:hyperlink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6" w:lineRule="auto"/>
      <w:jc w:val="right"/>
      <w:rPr>
        <w:rFonts w:ascii="Arial" w:hAnsi="Arial" w:eastAsia="Arial" w:cs="Arial"/>
        <w:sz w:val="18"/>
        <w:szCs w:val="18"/>
      </w:rPr>
    </w:pPr>
    <w:r>
      <w:rPr>
        <w:sz w:val="24"/>
        <w:szCs w:val="24"/>
        <w:b/>
        <w:bCs/>
        <w:color w:val="231F20"/>
        <w:spacing w:val="-5"/>
      </w:rPr>
      <w:t>242</w:t>
    </w:r>
    <w:r>
      <w:rPr>
        <w:sz w:val="24"/>
        <w:szCs w:val="24"/>
        <w:b/>
        <w:bCs/>
        <w:color w:val="231F20"/>
        <w:spacing w:val="1"/>
      </w:rPr>
      <w:t xml:space="preserve">                                                     </w:t>
    </w:r>
    <w:r>
      <w:rPr>
        <w:sz w:val="24"/>
        <w:szCs w:val="24"/>
        <w:b/>
        <w:bCs/>
        <w:color w:val="231F20"/>
      </w:rPr>
      <w:t xml:space="preserve">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5"/>
        </w:rPr>
        <w:t>ww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w.jpgn.or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>g</w:t>
      </w:r>
    </w:hyperlink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36" w:lineRule="auto"/>
      <w:rPr>
        <w:sz w:val="24"/>
        <w:szCs w:val="24"/>
      </w:rPr>
    </w:pP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 xml:space="preserve">                                              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                                                                                                                         </w:t>
      </w:r>
      <w:r>
        <w:rPr>
          <w:sz w:val="24"/>
          <w:szCs w:val="24"/>
          <w:b/>
          <w:bCs/>
          <w:color w:val="231F20"/>
          <w:spacing w:val="-3"/>
        </w:rPr>
        <w:t>243</w:t>
      </w:r>
    </w:hyperlink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6" w:lineRule="auto"/>
      <w:jc w:val="right"/>
      <w:rPr>
        <w:rFonts w:ascii="Arial" w:hAnsi="Arial" w:eastAsia="Arial" w:cs="Arial"/>
        <w:sz w:val="18"/>
        <w:szCs w:val="18"/>
      </w:rPr>
    </w:pPr>
    <w:r>
      <w:rPr>
        <w:sz w:val="24"/>
        <w:szCs w:val="24"/>
        <w:b/>
        <w:bCs/>
        <w:color w:val="231F20"/>
        <w:spacing w:val="-5"/>
      </w:rPr>
      <w:t>244</w:t>
    </w:r>
    <w:r>
      <w:rPr>
        <w:sz w:val="24"/>
        <w:szCs w:val="24"/>
        <w:b/>
        <w:bCs/>
        <w:color w:val="231F20"/>
        <w:spacing w:val="1"/>
      </w:rPr>
      <w:t xml:space="preserve">                                                     </w:t>
    </w:r>
    <w:r>
      <w:rPr>
        <w:sz w:val="24"/>
        <w:szCs w:val="24"/>
        <w:b/>
        <w:bCs/>
        <w:color w:val="231F20"/>
      </w:rPr>
      <w:t xml:space="preserve">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5"/>
        </w:rPr>
        <w:t>ww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w.jpgn.or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>g</w:t>
      </w:r>
    </w:hyperlink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36" w:lineRule="auto"/>
      <w:rPr>
        <w:sz w:val="24"/>
        <w:szCs w:val="24"/>
      </w:rPr>
    </w:pP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 xml:space="preserve">                                              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                                                                                                                         </w:t>
      </w:r>
      <w:r>
        <w:rPr>
          <w:sz w:val="24"/>
          <w:szCs w:val="24"/>
          <w:b/>
          <w:bCs/>
          <w:color w:val="231F20"/>
          <w:spacing w:val="-3"/>
        </w:rPr>
        <w:t>245</w:t>
      </w:r>
    </w:hyperlink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6" w:lineRule="auto"/>
      <w:jc w:val="right"/>
      <w:rPr>
        <w:rFonts w:ascii="Arial" w:hAnsi="Arial" w:eastAsia="Arial" w:cs="Arial"/>
        <w:sz w:val="18"/>
        <w:szCs w:val="18"/>
      </w:rPr>
    </w:pPr>
    <w:r>
      <w:rPr>
        <w:sz w:val="24"/>
        <w:szCs w:val="24"/>
        <w:b/>
        <w:bCs/>
        <w:color w:val="231F20"/>
        <w:spacing w:val="-5"/>
      </w:rPr>
      <w:t>246</w:t>
    </w:r>
    <w:r>
      <w:rPr>
        <w:sz w:val="24"/>
        <w:szCs w:val="24"/>
        <w:b/>
        <w:bCs/>
        <w:color w:val="231F20"/>
        <w:spacing w:val="1"/>
      </w:rPr>
      <w:t xml:space="preserve">                                                     </w:t>
    </w:r>
    <w:r>
      <w:rPr>
        <w:sz w:val="24"/>
        <w:szCs w:val="24"/>
        <w:b/>
        <w:bCs/>
        <w:color w:val="231F20"/>
      </w:rPr>
      <w:t xml:space="preserve">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5"/>
        </w:rPr>
        <w:t>ww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w.jpgn.or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>g</w:t>
      </w:r>
    </w:hyperlink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36" w:lineRule="auto"/>
      <w:rPr>
        <w:sz w:val="24"/>
        <w:szCs w:val="24"/>
      </w:rPr>
    </w:pP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 xml:space="preserve">                                              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                                                                                                                         </w:t>
      </w:r>
      <w:r>
        <w:rPr>
          <w:sz w:val="24"/>
          <w:szCs w:val="24"/>
          <w:b/>
          <w:bCs/>
          <w:color w:val="231F20"/>
          <w:spacing w:val="-3"/>
        </w:rPr>
        <w:t>247</w:t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61"/>
      <w:spacing w:before="118" w:line="194" w:lineRule="exact"/>
      <w:rPr>
        <w:sz w:val="28"/>
        <w:szCs w:val="28"/>
      </w:rPr>
    </w:pPr>
    <w:r>
      <w:rPr>
        <w:sz w:val="28"/>
        <w:szCs w:val="28"/>
        <w:color w:val="231F20"/>
        <w:spacing w:val="15"/>
        <w:position w:val="2"/>
      </w:rPr>
      <w:t>Societal Paper: Nutrition</w:t>
    </w:r>
  </w:p>
  <w:p>
    <w:pPr>
      <w:ind w:firstLine="50"/>
      <w:spacing w:before="75" w:line="70" w:lineRule="exact"/>
      <w:rPr/>
    </w:pPr>
    <w:r>
      <w:rPr>
        <w:position w:val="-2"/>
      </w:rPr>
      <w:pict>
        <v:group id="_x0000_s2" style="mso-position-vertical-relative:line;mso-position-horizontal-relative:char;width:498.5pt;height:4pt;" filled="false" stroked="false" coordsize="9970,80" coordorigin="0,0">
          <v:shape id="_x0000_s4" style="position:absolute;left:0;top:30;width:9970;height:20;" filled="false" strokecolor="#231F20" strokeweight="1.00pt" coordsize="9970,20" coordorigin="0,0" path="m0,10l9970,10e">
            <v:stroke joinstyle="miter" miterlimit="10"/>
          </v:shape>
          <v:shape id="_x0000_s6" style="position:absolute;left:2040;top:0;width:5890;height:80;" filled="false" strokecolor="#231F20" strokeweight="4.00pt" coordsize="5890,80" coordorigin="0,0" path="m0,40l5890,40e">
            <v:stroke joinstyle="miter" miterlimit="10"/>
          </v:shape>
        </v:group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250" w:lineRule="auto"/>
      <w:jc w:val="righ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5"/>
      </w:rPr>
      <w:t>JPGN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 xml:space="preserve"> </w:t>
    </w:r>
    <w:r>
      <w:rPr>
        <w:sz w:val="18"/>
        <w:szCs w:val="18"/>
        <w:u w:val="single" w:color="auto"/>
        <w:color w:val="231F20"/>
        <w:spacing w:val="-4"/>
      </w:rPr>
      <w:t>•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Volume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30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76,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6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Number 2,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February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9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2023                       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Probiotics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for the Management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6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of Pediatric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Gastrointestinal Disorder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</w:rPr>
      <w:t>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before="31" w:line="214" w:lineRule="exact"/>
      <w:rPr>
        <w:rFonts w:ascii="Arial" w:hAnsi="Arial" w:eastAsia="Arial" w:cs="Arial"/>
        <w:sz w:val="18"/>
        <w:szCs w:val="18"/>
      </w:rPr>
    </w:pPr>
    <w:r>
      <w:pict>
        <v:shape id="_x0000_s16" style="position:absolute;margin-left:44.5pt;margin-top:44.9289pt;mso-position-vertical-relative:page;mso-position-horizontal-relative:page;width:498.5pt;height:1pt;z-index:251658240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Szajewska</w:t>
    </w:r>
    <w:r>
      <w:rPr>
        <w:rFonts w:ascii="Arial" w:hAnsi="Arial" w:eastAsia="Arial" w:cs="Arial"/>
        <w:sz w:val="18"/>
        <w:szCs w:val="18"/>
        <w:i/>
        <w:iCs/>
        <w:color w:val="231F20"/>
        <w:spacing w:val="10"/>
        <w:position w:val="2"/>
      </w:rPr>
      <w:t xml:space="preserve">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et al</w:t>
    </w:r>
    <w:r>
      <w:rPr>
        <w:rFonts w:ascii="Arial" w:hAnsi="Arial" w:eastAsia="Arial" w:cs="Arial"/>
        <w:sz w:val="18"/>
        <w:szCs w:val="18"/>
        <w:i/>
        <w:iCs/>
        <w:color w:val="231F20"/>
        <w:spacing w:val="1"/>
        <w:position w:val="2"/>
      </w:rPr>
      <w:t xml:space="preserve">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position w:val="2"/>
      </w:rPr>
      <w:t xml:space="preserve">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JPGN </w:t>
    </w:r>
    <w:r>
      <w:rPr>
        <w:sz w:val="18"/>
        <w:szCs w:val="18"/>
        <w:color w:val="231F20"/>
        <w:spacing w:val="-4"/>
        <w:position w:val="2"/>
      </w:rPr>
      <w:t>•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8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Number 2,</w:t>
    </w:r>
    <w:r>
      <w:rPr>
        <w:rFonts w:ascii="Arial" w:hAnsi="Arial" w:eastAsia="Arial" w:cs="Arial"/>
        <w:sz w:val="18"/>
        <w:szCs w:val="18"/>
        <w:color w:val="231F20"/>
        <w:spacing w:val="17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Februar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y</w:t>
    </w:r>
    <w:r>
      <w:rPr>
        <w:rFonts w:ascii="Arial" w:hAnsi="Arial" w:eastAsia="Arial" w:cs="Arial"/>
        <w:sz w:val="18"/>
        <w:szCs w:val="18"/>
        <w:color w:val="231F20"/>
        <w:spacing w:val="9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2023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25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3"/>
      </w:rPr>
      <w:t>JPGN </w:t>
    </w:r>
    <w:r>
      <w:rPr>
        <w:sz w:val="18"/>
        <w:szCs w:val="18"/>
        <w:u w:val="single" w:color="auto"/>
        <w:color w:val="231F20"/>
        <w:spacing w:val="-3"/>
      </w:rPr>
      <w:t>•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Volume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76,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6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Numbe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r 2,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February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9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2023                       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Probiotics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for the Management of Pediatric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Gastrointestinal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7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Disorders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31" w:line="214" w:lineRule="exact"/>
      <w:rPr>
        <w:rFonts w:ascii="Arial" w:hAnsi="Arial" w:eastAsia="Arial" w:cs="Arial"/>
        <w:sz w:val="18"/>
        <w:szCs w:val="18"/>
      </w:rPr>
    </w:pPr>
    <w:r>
      <w:pict>
        <v:shape id="_x0000_s22" style="position:absolute;margin-left:44.5pt;margin-top:44.9289pt;mso-position-vertical-relative:page;mso-position-horizontal-relative:page;width:498.5pt;height:1pt;z-index:251660288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Szajewska</w:t>
    </w:r>
    <w:r>
      <w:rPr>
        <w:rFonts w:ascii="Arial" w:hAnsi="Arial" w:eastAsia="Arial" w:cs="Arial"/>
        <w:sz w:val="18"/>
        <w:szCs w:val="18"/>
        <w:i/>
        <w:iCs/>
        <w:color w:val="231F20"/>
        <w:spacing w:val="10"/>
        <w:position w:val="2"/>
      </w:rPr>
      <w:t xml:space="preserve">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et al</w:t>
    </w:r>
    <w:r>
      <w:rPr>
        <w:rFonts w:ascii="Arial" w:hAnsi="Arial" w:eastAsia="Arial" w:cs="Arial"/>
        <w:sz w:val="18"/>
        <w:szCs w:val="18"/>
        <w:i/>
        <w:iCs/>
        <w:color w:val="231F20"/>
        <w:spacing w:val="1"/>
        <w:position w:val="2"/>
      </w:rPr>
      <w:t xml:space="preserve">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position w:val="2"/>
      </w:rPr>
      <w:t xml:space="preserve">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JPGN </w:t>
    </w:r>
    <w:r>
      <w:rPr>
        <w:sz w:val="18"/>
        <w:szCs w:val="18"/>
        <w:color w:val="231F20"/>
        <w:spacing w:val="-4"/>
        <w:position w:val="2"/>
      </w:rPr>
      <w:t>•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8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Number 2,</w:t>
    </w:r>
    <w:r>
      <w:rPr>
        <w:rFonts w:ascii="Arial" w:hAnsi="Arial" w:eastAsia="Arial" w:cs="Arial"/>
        <w:sz w:val="18"/>
        <w:szCs w:val="18"/>
        <w:color w:val="231F20"/>
        <w:spacing w:val="17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Februar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y</w:t>
    </w:r>
    <w:r>
      <w:rPr>
        <w:rFonts w:ascii="Arial" w:hAnsi="Arial" w:eastAsia="Arial" w:cs="Arial"/>
        <w:sz w:val="18"/>
        <w:szCs w:val="18"/>
        <w:color w:val="231F20"/>
        <w:spacing w:val="9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2023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25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3"/>
      </w:rPr>
      <w:t>JPGN </w:t>
    </w:r>
    <w:r>
      <w:rPr>
        <w:sz w:val="18"/>
        <w:szCs w:val="18"/>
        <w:u w:val="single" w:color="auto"/>
        <w:color w:val="231F20"/>
        <w:spacing w:val="-3"/>
      </w:rPr>
      <w:t>•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Volume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76,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6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Numbe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r 2,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February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9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2023                       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Probiotics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for the Management of Pediatric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Gastrointestinal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7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Disorders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31" w:line="214" w:lineRule="exact"/>
      <w:jc w:val="right"/>
      <w:rPr>
        <w:rFonts w:ascii="Arial" w:hAnsi="Arial" w:eastAsia="Arial" w:cs="Arial"/>
        <w:sz w:val="18"/>
        <w:szCs w:val="18"/>
      </w:rPr>
    </w:pPr>
    <w:r>
      <w:pict>
        <v:shape id="_x0000_s24" style="position:absolute;margin-left:44.5pt;margin-top:44.9289pt;mso-position-vertical-relative:page;mso-position-horizontal-relative:page;width:498.5pt;height:1pt;z-index:251662336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Szajewska</w:t>
    </w:r>
    <w:r>
      <w:rPr>
        <w:rFonts w:ascii="Arial" w:hAnsi="Arial" w:eastAsia="Arial" w:cs="Arial"/>
        <w:sz w:val="18"/>
        <w:szCs w:val="18"/>
        <w:i/>
        <w:iCs/>
        <w:color w:val="231F20"/>
        <w:spacing w:val="10"/>
        <w:position w:val="2"/>
      </w:rPr>
      <w:t xml:space="preserve">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et al</w:t>
    </w:r>
    <w:r>
      <w:rPr>
        <w:rFonts w:ascii="Arial" w:hAnsi="Arial" w:eastAsia="Arial" w:cs="Arial"/>
        <w:sz w:val="18"/>
        <w:szCs w:val="18"/>
        <w:i/>
        <w:iCs/>
        <w:color w:val="231F20"/>
        <w:spacing w:val="1"/>
        <w:position w:val="2"/>
      </w:rPr>
      <w:t xml:space="preserve">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position w:val="2"/>
      </w:rPr>
      <w:t xml:space="preserve">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JPGN </w:t>
    </w:r>
    <w:r>
      <w:rPr>
        <w:sz w:val="18"/>
        <w:szCs w:val="18"/>
        <w:color w:val="231F20"/>
        <w:spacing w:val="-4"/>
        <w:position w:val="2"/>
      </w:rPr>
      <w:t>•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8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Number 2,</w:t>
    </w:r>
    <w:r>
      <w:rPr>
        <w:rFonts w:ascii="Arial" w:hAnsi="Arial" w:eastAsia="Arial" w:cs="Arial"/>
        <w:sz w:val="18"/>
        <w:szCs w:val="18"/>
        <w:color w:val="231F20"/>
        <w:spacing w:val="17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Februar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y</w:t>
    </w:r>
    <w:r>
      <w:rPr>
        <w:rFonts w:ascii="Arial" w:hAnsi="Arial" w:eastAsia="Arial" w:cs="Arial"/>
        <w:sz w:val="18"/>
        <w:szCs w:val="18"/>
        <w:color w:val="231F20"/>
        <w:spacing w:val="9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2023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25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3"/>
      </w:rPr>
      <w:t>JPGN </w:t>
    </w:r>
    <w:r>
      <w:rPr>
        <w:sz w:val="18"/>
        <w:szCs w:val="18"/>
        <w:u w:val="single" w:color="auto"/>
        <w:color w:val="231F20"/>
        <w:spacing w:val="-3"/>
      </w:rPr>
      <w:t>•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Volume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76,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6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Numbe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r 2,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February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9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2023                       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Probiotics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for the Management of Pediatric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Gastrointestinal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7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Disorders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31" w:line="214" w:lineRule="exact"/>
      <w:rPr>
        <w:rFonts w:ascii="Arial" w:hAnsi="Arial" w:eastAsia="Arial" w:cs="Arial"/>
        <w:sz w:val="18"/>
        <w:szCs w:val="18"/>
      </w:rPr>
    </w:pPr>
    <w:r>
      <w:pict>
        <v:shape id="_x0000_s26" style="position:absolute;margin-left:44.5pt;margin-top:44.9289pt;mso-position-vertical-relative:page;mso-position-horizontal-relative:page;width:498.5pt;height:1pt;z-index:251664384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Szajewska</w:t>
    </w:r>
    <w:r>
      <w:rPr>
        <w:rFonts w:ascii="Arial" w:hAnsi="Arial" w:eastAsia="Arial" w:cs="Arial"/>
        <w:sz w:val="18"/>
        <w:szCs w:val="18"/>
        <w:i/>
        <w:iCs/>
        <w:color w:val="231F20"/>
        <w:spacing w:val="10"/>
        <w:position w:val="2"/>
      </w:rPr>
      <w:t xml:space="preserve">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et al</w:t>
    </w:r>
    <w:r>
      <w:rPr>
        <w:rFonts w:ascii="Arial" w:hAnsi="Arial" w:eastAsia="Arial" w:cs="Arial"/>
        <w:sz w:val="18"/>
        <w:szCs w:val="18"/>
        <w:i/>
        <w:iCs/>
        <w:color w:val="231F20"/>
        <w:spacing w:val="1"/>
        <w:position w:val="2"/>
      </w:rPr>
      <w:t xml:space="preserve">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position w:val="2"/>
      </w:rPr>
      <w:t xml:space="preserve">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JPGN </w:t>
    </w:r>
    <w:r>
      <w:rPr>
        <w:sz w:val="18"/>
        <w:szCs w:val="18"/>
        <w:color w:val="231F20"/>
        <w:spacing w:val="-4"/>
        <w:position w:val="2"/>
      </w:rPr>
      <w:t>•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8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Number 2,</w:t>
    </w:r>
    <w:r>
      <w:rPr>
        <w:rFonts w:ascii="Arial" w:hAnsi="Arial" w:eastAsia="Arial" w:cs="Arial"/>
        <w:sz w:val="18"/>
        <w:szCs w:val="18"/>
        <w:color w:val="231F20"/>
        <w:spacing w:val="17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Februar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y</w:t>
    </w:r>
    <w:r>
      <w:rPr>
        <w:rFonts w:ascii="Arial" w:hAnsi="Arial" w:eastAsia="Arial" w:cs="Arial"/>
        <w:sz w:val="18"/>
        <w:szCs w:val="18"/>
        <w:color w:val="231F20"/>
        <w:spacing w:val="9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2023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25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3"/>
      </w:rPr>
      <w:t>JPGN </w:t>
    </w:r>
    <w:r>
      <w:rPr>
        <w:sz w:val="18"/>
        <w:szCs w:val="18"/>
        <w:u w:val="single" w:color="auto"/>
        <w:color w:val="231F20"/>
        <w:spacing w:val="-3"/>
      </w:rPr>
      <w:t>•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Volume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76,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6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Numbe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r 2,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February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9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2023                       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Probiotics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for the Management of Pediatric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Gastrointestinal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7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Disorders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31" w:line="214" w:lineRule="exact"/>
      <w:jc w:val="right"/>
      <w:rPr>
        <w:rFonts w:ascii="Arial" w:hAnsi="Arial" w:eastAsia="Arial" w:cs="Arial"/>
        <w:sz w:val="18"/>
        <w:szCs w:val="18"/>
      </w:rPr>
    </w:pPr>
    <w:r>
      <w:pict>
        <v:shape id="_x0000_s28" style="position:absolute;margin-left:44.5pt;margin-top:44.9289pt;mso-position-vertical-relative:page;mso-position-horizontal-relative:page;width:498.5pt;height:1pt;z-index:251666432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Szajewska</w:t>
    </w:r>
    <w:r>
      <w:rPr>
        <w:rFonts w:ascii="Arial" w:hAnsi="Arial" w:eastAsia="Arial" w:cs="Arial"/>
        <w:sz w:val="18"/>
        <w:szCs w:val="18"/>
        <w:i/>
        <w:iCs/>
        <w:color w:val="231F20"/>
        <w:spacing w:val="10"/>
        <w:position w:val="2"/>
      </w:rPr>
      <w:t xml:space="preserve">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et al</w:t>
    </w:r>
    <w:r>
      <w:rPr>
        <w:rFonts w:ascii="Arial" w:hAnsi="Arial" w:eastAsia="Arial" w:cs="Arial"/>
        <w:sz w:val="18"/>
        <w:szCs w:val="18"/>
        <w:i/>
        <w:iCs/>
        <w:color w:val="231F20"/>
        <w:spacing w:val="1"/>
        <w:position w:val="2"/>
      </w:rPr>
      <w:t xml:space="preserve">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position w:val="2"/>
      </w:rPr>
      <w:t xml:space="preserve">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JPGN </w:t>
    </w:r>
    <w:r>
      <w:rPr>
        <w:sz w:val="18"/>
        <w:szCs w:val="18"/>
        <w:color w:val="231F20"/>
        <w:spacing w:val="-4"/>
        <w:position w:val="2"/>
      </w:rPr>
      <w:t>•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8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Number 2,</w:t>
    </w:r>
    <w:r>
      <w:rPr>
        <w:rFonts w:ascii="Arial" w:hAnsi="Arial" w:eastAsia="Arial" w:cs="Arial"/>
        <w:sz w:val="18"/>
        <w:szCs w:val="18"/>
        <w:color w:val="231F20"/>
        <w:spacing w:val="17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Februar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y</w:t>
    </w:r>
    <w:r>
      <w:rPr>
        <w:rFonts w:ascii="Arial" w:hAnsi="Arial" w:eastAsia="Arial" w:cs="Arial"/>
        <w:sz w:val="18"/>
        <w:szCs w:val="18"/>
        <w:color w:val="231F20"/>
        <w:spacing w:val="9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2023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25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3"/>
      </w:rPr>
      <w:t>JPGN </w:t>
    </w:r>
    <w:r>
      <w:rPr>
        <w:sz w:val="18"/>
        <w:szCs w:val="18"/>
        <w:u w:val="single" w:color="auto"/>
        <w:color w:val="231F20"/>
        <w:spacing w:val="-3"/>
      </w:rPr>
      <w:t>•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Volume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76,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6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Numbe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r 2,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February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9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2023                       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Probiotics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for the Management of Pediatric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Gastrointestinal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7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Disorders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before="31" w:line="214" w:lineRule="exact"/>
      <w:rPr>
        <w:rFonts w:ascii="Arial" w:hAnsi="Arial" w:eastAsia="Arial" w:cs="Arial"/>
        <w:sz w:val="18"/>
        <w:szCs w:val="18"/>
      </w:rPr>
    </w:pPr>
    <w:r>
      <w:pict>
        <v:shape id="_x0000_s30" style="position:absolute;margin-left:44.5pt;margin-top:44.9289pt;mso-position-vertical-relative:page;mso-position-horizontal-relative:page;width:498.5pt;height:1pt;z-index:251668480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Szajewska</w:t>
    </w:r>
    <w:r>
      <w:rPr>
        <w:rFonts w:ascii="Arial" w:hAnsi="Arial" w:eastAsia="Arial" w:cs="Arial"/>
        <w:sz w:val="18"/>
        <w:szCs w:val="18"/>
        <w:i/>
        <w:iCs/>
        <w:color w:val="231F20"/>
        <w:spacing w:val="10"/>
        <w:position w:val="2"/>
      </w:rPr>
      <w:t xml:space="preserve">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et al</w:t>
    </w:r>
    <w:r>
      <w:rPr>
        <w:rFonts w:ascii="Arial" w:hAnsi="Arial" w:eastAsia="Arial" w:cs="Arial"/>
        <w:sz w:val="18"/>
        <w:szCs w:val="18"/>
        <w:i/>
        <w:iCs/>
        <w:color w:val="231F20"/>
        <w:spacing w:val="1"/>
        <w:position w:val="2"/>
      </w:rPr>
      <w:t xml:space="preserve">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position w:val="2"/>
      </w:rPr>
      <w:t xml:space="preserve">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JPGN </w:t>
    </w:r>
    <w:r>
      <w:rPr>
        <w:sz w:val="18"/>
        <w:szCs w:val="18"/>
        <w:color w:val="231F20"/>
        <w:spacing w:val="-4"/>
        <w:position w:val="2"/>
      </w:rPr>
      <w:t>•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8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Number 2,</w:t>
    </w:r>
    <w:r>
      <w:rPr>
        <w:rFonts w:ascii="Arial" w:hAnsi="Arial" w:eastAsia="Arial" w:cs="Arial"/>
        <w:sz w:val="18"/>
        <w:szCs w:val="18"/>
        <w:color w:val="231F20"/>
        <w:spacing w:val="17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Februar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y</w:t>
    </w:r>
    <w:r>
      <w:rPr>
        <w:rFonts w:ascii="Arial" w:hAnsi="Arial" w:eastAsia="Arial" w:cs="Arial"/>
        <w:sz w:val="18"/>
        <w:szCs w:val="18"/>
        <w:color w:val="231F20"/>
        <w:spacing w:val="9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2023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25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3"/>
      </w:rPr>
      <w:t>JPGN </w:t>
    </w:r>
    <w:r>
      <w:rPr>
        <w:sz w:val="18"/>
        <w:szCs w:val="18"/>
        <w:u w:val="single" w:color="auto"/>
        <w:color w:val="231F20"/>
        <w:spacing w:val="-3"/>
      </w:rPr>
      <w:t>•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Volume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76,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6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Numbe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r 2,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February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9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2023                       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Probiotics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for the Management of Pediatric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Gastrointestinal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7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Disorders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before="31" w:line="214" w:lineRule="exact"/>
      <w:rPr>
        <w:rFonts w:ascii="Arial" w:hAnsi="Arial" w:eastAsia="Arial" w:cs="Arial"/>
        <w:sz w:val="18"/>
        <w:szCs w:val="18"/>
      </w:rPr>
    </w:pPr>
    <w:r>
      <w:pict>
        <v:shape id="_x0000_s32" style="position:absolute;margin-left:44.5pt;margin-top:44.9289pt;mso-position-vertical-relative:page;mso-position-horizontal-relative:page;width:498.5pt;height:1pt;z-index:251670528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Szajewska</w:t>
    </w:r>
    <w:r>
      <w:rPr>
        <w:rFonts w:ascii="Arial" w:hAnsi="Arial" w:eastAsia="Arial" w:cs="Arial"/>
        <w:sz w:val="18"/>
        <w:szCs w:val="18"/>
        <w:i/>
        <w:iCs/>
        <w:color w:val="231F20"/>
        <w:spacing w:val="10"/>
        <w:position w:val="2"/>
      </w:rPr>
      <w:t xml:space="preserve">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et al</w:t>
    </w:r>
    <w:r>
      <w:rPr>
        <w:rFonts w:ascii="Arial" w:hAnsi="Arial" w:eastAsia="Arial" w:cs="Arial"/>
        <w:sz w:val="18"/>
        <w:szCs w:val="18"/>
        <w:i/>
        <w:iCs/>
        <w:color w:val="231F20"/>
        <w:spacing w:val="1"/>
        <w:position w:val="2"/>
      </w:rPr>
      <w:t xml:space="preserve">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position w:val="2"/>
      </w:rPr>
      <w:t xml:space="preserve">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4"/>
        <w:position w:val="2"/>
      </w:rPr>
      <w:t>JPGN </w:t>
    </w:r>
    <w:r>
      <w:rPr>
        <w:sz w:val="18"/>
        <w:szCs w:val="18"/>
        <w:color w:val="231F20"/>
        <w:spacing w:val="-4"/>
        <w:position w:val="2"/>
      </w:rPr>
      <w:t>•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8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Number 2,</w:t>
    </w:r>
    <w:r>
      <w:rPr>
        <w:rFonts w:ascii="Arial" w:hAnsi="Arial" w:eastAsia="Arial" w:cs="Arial"/>
        <w:sz w:val="18"/>
        <w:szCs w:val="18"/>
        <w:color w:val="231F20"/>
        <w:spacing w:val="17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4"/>
        <w:position w:val="2"/>
      </w:rPr>
      <w:t>Februar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y</w:t>
    </w:r>
    <w:r>
      <w:rPr>
        <w:rFonts w:ascii="Arial" w:hAnsi="Arial" w:eastAsia="Arial" w:cs="Arial"/>
        <w:sz w:val="18"/>
        <w:szCs w:val="18"/>
        <w:color w:val="231F20"/>
        <w:spacing w:val="9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5"/>
        <w:position w:val="2"/>
      </w:rPr>
      <w:t>2023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25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3"/>
      </w:rPr>
      <w:t>JPGN </w:t>
    </w:r>
    <w:r>
      <w:rPr>
        <w:sz w:val="18"/>
        <w:szCs w:val="18"/>
        <w:u w:val="single" w:color="auto"/>
        <w:color w:val="231F20"/>
        <w:spacing w:val="-3"/>
      </w:rPr>
      <w:t>•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Volume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76,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6"/>
        <w:w w:val="101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3"/>
      </w:rPr>
      <w:t>Numbe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r 2,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17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February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9"/>
      </w:rPr>
      <w:t xml:space="preserve"> </w:t>
    </w:r>
    <w:r>
      <w:rPr>
        <w:rFonts w:ascii="Arial" w:hAnsi="Arial" w:eastAsia="Arial" w:cs="Arial"/>
        <w:sz w:val="18"/>
        <w:szCs w:val="18"/>
        <w:u w:val="single" w:color="auto"/>
        <w:color w:val="231F20"/>
        <w:spacing w:val="-4"/>
      </w:rPr>
      <w:t>2023                       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Probiotics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for the Management of Pediatric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11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Gastrointestinal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7"/>
      </w:rPr>
      <w:t xml:space="preserve"> </w:t>
    </w:r>
    <w:r>
      <w:rPr>
        <w:rFonts w:ascii="Arial" w:hAnsi="Arial" w:eastAsia="Arial" w:cs="Arial"/>
        <w:sz w:val="18"/>
        <w:szCs w:val="18"/>
        <w:i/>
        <w:iCs/>
        <w:u w:val="single" w:color="auto"/>
        <w:color w:val="231F20"/>
        <w:spacing w:val="-4"/>
      </w:rPr>
      <w:t>Disorders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yperlink" Target="http://links.lww.com/MPG/C954" TargetMode="Externa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yperlink" Target="https://www.jpgn.org233" TargetMode="External"/><Relationship Id="rId4" Type="http://schemas.openxmlformats.org/officeDocument/2006/relationships/hyperlink" Target="https://www.jpgn.org" TargetMode="External"/><Relationship Id="rId38" Type="http://schemas.openxmlformats.org/officeDocument/2006/relationships/fontTable" Target="fontTable.xml"/><Relationship Id="rId37" Type="http://schemas.openxmlformats.org/officeDocument/2006/relationships/styles" Target="styles.xml"/><Relationship Id="rId36" Type="http://schemas.openxmlformats.org/officeDocument/2006/relationships/settings" Target="settings.xml"/><Relationship Id="rId35" Type="http://schemas.openxmlformats.org/officeDocument/2006/relationships/footer" Target="footer14.xml"/><Relationship Id="rId34" Type="http://schemas.openxmlformats.org/officeDocument/2006/relationships/header" Target="header16.xml"/><Relationship Id="rId33" Type="http://schemas.openxmlformats.org/officeDocument/2006/relationships/footer" Target="footer13.xml"/><Relationship Id="rId32" Type="http://schemas.openxmlformats.org/officeDocument/2006/relationships/header" Target="header15.xml"/><Relationship Id="rId31" Type="http://schemas.openxmlformats.org/officeDocument/2006/relationships/hyperlink" Target="https://www.ema.europa.eu/en/documents/psusa/saccharomyces-boulardii-cmdh-scientific-conclusions-grounds-variation-amendments-product-information/00009284/202002_en.pdf" TargetMode="External"/><Relationship Id="rId30" Type="http://schemas.openxmlformats.org/officeDocument/2006/relationships/footer" Target="footer12.xml"/><Relationship Id="rId3" Type="http://schemas.openxmlformats.org/officeDocument/2006/relationships/header" Target="header2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hyperlink" Target="mailto:hszajewska@wum.edu.pl" TargetMode="Externa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235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237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239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241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243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245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247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2023-02-21T14:19:28Z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2025-10-29T09:27:59</vt:filetime>
  </property>
</Properties>
</file>