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495"/>
        <w:spacing w:before="276" w:line="198" w:lineRule="auto"/>
        <w:rPr>
          <w:sz w:val="96"/>
          <w:szCs w:val="96"/>
        </w:rPr>
      </w:pPr>
      <w:r>
        <w:rPr>
          <w:sz w:val="96"/>
          <w:szCs w:val="96"/>
          <w:color w:val="808285"/>
          <w:spacing w:val="-35"/>
        </w:rPr>
        <w:t>EAU Guidelines on</w:t>
      </w:r>
    </w:p>
    <w:p>
      <w:pPr>
        <w:pStyle w:val="BodyText"/>
        <w:ind w:left="3939" w:right="1133" w:hanging="146"/>
        <w:spacing w:before="339" w:line="249" w:lineRule="auto"/>
        <w:outlineLvl w:val="0"/>
        <w:rPr>
          <w:sz w:val="120"/>
          <w:szCs w:val="120"/>
        </w:rPr>
      </w:pPr>
      <w:r>
        <w:rPr>
          <w:sz w:val="120"/>
          <w:szCs w:val="120"/>
          <w:color w:val="231F20"/>
          <w:spacing w:val="-15"/>
        </w:rPr>
        <w:t>Urological</w:t>
      </w:r>
      <w:r>
        <w:rPr>
          <w:sz w:val="120"/>
          <w:szCs w:val="120"/>
          <w:color w:val="231F20"/>
          <w:spacing w:val="5"/>
        </w:rPr>
        <w:t xml:space="preserve"> </w:t>
      </w:r>
      <w:r>
        <w:rPr>
          <w:sz w:val="120"/>
          <w:szCs w:val="120"/>
          <w:color w:val="231F20"/>
          <w:spacing w:val="-10"/>
        </w:rPr>
        <w:t>Infections</w:t>
      </w:r>
    </w:p>
    <w:p>
      <w:pPr>
        <w:ind w:left="2527" w:right="1133" w:hanging="264"/>
        <w:spacing w:before="187" w:line="260" w:lineRule="auto"/>
        <w:rPr>
          <w:rFonts w:ascii="Gill Sans MT" w:hAnsi="Gill Sans MT" w:eastAsia="Gill Sans MT" w:cs="Gill Sans MT"/>
          <w:sz w:val="32"/>
          <w:szCs w:val="32"/>
        </w:rPr>
      </w:pPr>
      <w:r>
        <w:rPr>
          <w:rFonts w:ascii="Gill Sans MT" w:hAnsi="Gill Sans MT" w:eastAsia="Gill Sans MT" w:cs="Gill Sans MT"/>
          <w:sz w:val="32"/>
          <w:szCs w:val="32"/>
          <w:color w:val="56A0D5"/>
          <w:spacing w:val="3"/>
        </w:rPr>
        <w:t>G.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Bonkat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3"/>
        </w:rPr>
        <w:t xml:space="preserve"> (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Chair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3"/>
        </w:rPr>
        <w:t>), R.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34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Bartoletti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3"/>
        </w:rPr>
        <w:t>,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7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3"/>
        </w:rPr>
        <w:t>F.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7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Bruy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3"/>
        </w:rPr>
        <w:t>è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re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3"/>
        </w:rPr>
        <w:t>, T.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Cai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3"/>
        </w:rPr>
        <w:t>,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3"/>
        </w:rPr>
        <w:t>S.E.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Geerlings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3"/>
        </w:rPr>
        <w:t>, B. Kö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ves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3"/>
        </w:rPr>
        <w:t>, J.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Kranz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3"/>
        </w:rPr>
        <w:t>, S.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Schubert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3"/>
        </w:rPr>
        <w:t>,</w:t>
      </w:r>
    </w:p>
    <w:p>
      <w:pPr>
        <w:ind w:left="2623" w:right="1133" w:firstLine="183"/>
        <w:spacing w:before="174" w:line="259" w:lineRule="auto"/>
        <w:rPr>
          <w:rFonts w:ascii="Gill Sans MT" w:hAnsi="Gill Sans MT" w:eastAsia="Gill Sans MT" w:cs="Gill Sans MT"/>
          <w:sz w:val="32"/>
          <w:szCs w:val="32"/>
        </w:rPr>
      </w:pPr>
      <w:r>
        <w:rPr>
          <w:rFonts w:ascii="Gill Sans MT" w:hAnsi="Gill Sans MT" w:eastAsia="Gill Sans MT" w:cs="Gill Sans MT"/>
          <w:sz w:val="32"/>
          <w:szCs w:val="32"/>
          <w:color w:val="56A0D5"/>
          <w:spacing w:val="27"/>
        </w:rPr>
        <w:t>A.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Pilatz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7"/>
        </w:rPr>
        <w:t>, R.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Veeratterapillay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7"/>
        </w:rPr>
        <w:t>, F.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Wagenlehner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1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0"/>
        </w:rPr>
        <w:t>Guidelines Associates: K. Bausch, W. Devl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9"/>
        </w:rPr>
        <w:t>ies,</w:t>
      </w:r>
    </w:p>
    <w:p>
      <w:pPr>
        <w:ind w:left="4090" w:right="1133" w:hanging="992"/>
        <w:spacing w:before="160" w:line="247" w:lineRule="auto"/>
        <w:rPr>
          <w:rFonts w:ascii="Gill Sans MT" w:hAnsi="Gill Sans MT" w:eastAsia="Gill Sans MT" w:cs="Gill Sans MT"/>
          <w:sz w:val="32"/>
          <w:szCs w:val="32"/>
        </w:rPr>
      </w:pPr>
      <w:r>
        <w:rPr>
          <w:rFonts w:ascii="Gill Sans MT" w:hAnsi="Gill Sans MT" w:eastAsia="Gill Sans MT" w:cs="Gill Sans MT"/>
          <w:sz w:val="32"/>
          <w:szCs w:val="32"/>
          <w:color w:val="56A0D5"/>
          <w:spacing w:val="17"/>
        </w:rPr>
        <w:t>J.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Horv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7"/>
        </w:rPr>
        <w:t>á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th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7"/>
        </w:rPr>
        <w:t>, L.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Leitner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7"/>
        </w:rPr>
        <w:t>, G.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Mantica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7"/>
        </w:rPr>
        <w:t>, T.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Mezei 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1"/>
        </w:rPr>
        <w:t>Guidelines Office: E.J. 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0"/>
        </w:rPr>
        <w:t>Smith, H. Ali</w:t>
      </w:r>
    </w:p>
    <w:p>
      <w:pPr>
        <w:spacing w:before="107"/>
        <w:rPr/>
      </w:pPr>
      <w:r/>
    </w:p>
    <w:p>
      <w:pPr>
        <w:spacing w:before="106"/>
        <w:rPr/>
      </w:pPr>
      <w:r/>
    </w:p>
    <w:p>
      <w:pPr>
        <w:sectPr>
          <w:headerReference w:type="default" r:id="rId1"/>
          <w:pgSz w:w="11906" w:h="16838"/>
          <w:pgMar w:top="400" w:right="0" w:bottom="0" w:left="1785" w:header="0" w:footer="0" w:gutter="0"/>
          <w:cols w:equalWidth="0" w:num="1">
            <w:col w:w="10120" w:space="0"/>
          </w:cols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06"/>
        <w:spacing w:before="59" w:line="265" w:lineRule="exact"/>
        <w:rPr>
          <w:rFonts w:ascii="Gill Sans MT" w:hAnsi="Gill Sans MT" w:eastAsia="Gill Sans MT" w:cs="Gill Sans MT"/>
          <w:sz w:val="20"/>
          <w:szCs w:val="20"/>
        </w:rPr>
      </w:pPr>
      <w:r>
        <w:rPr>
          <w:rFonts w:ascii="Gill Sans MT" w:hAnsi="Gill Sans MT" w:eastAsia="Gill Sans MT" w:cs="Gill Sans MT"/>
          <w:sz w:val="20"/>
          <w:szCs w:val="20"/>
          <w:color w:val="808285"/>
          <w:spacing w:val="7"/>
          <w:position w:val="3"/>
        </w:rPr>
        <w:t>© European Association of Urology 2024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before="213" w:line="866" w:lineRule="exact"/>
        <w:rPr>
          <w:sz w:val="74"/>
          <w:szCs w:val="74"/>
        </w:rPr>
      </w:pPr>
      <w:r>
        <w:pict>
          <v:shape id="_x0000_s2" style="position:absolute;margin-left:118.259pt;margin-top:26.3363pt;mso-position-vertical-relative:text;mso-position-horizontal-relative:text;width:65.75pt;height:3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4"/>
                    </w:rPr>
                    <w:t>Association</w:t>
                  </w:r>
                </w:p>
                <w:p>
                  <w:pPr>
                    <w:pStyle w:val="BodyText"/>
                    <w:ind w:left="165"/>
                    <w:spacing w:before="114" w:line="214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31F20"/>
                      <w:spacing w:val="2"/>
                    </w:rPr>
                    <w:t>f</w:t>
                  </w:r>
                  <w:r>
                    <w:rPr>
                      <w:sz w:val="26"/>
                      <w:szCs w:val="2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31F20"/>
                      <w:spacing w:val="2"/>
                    </w:rPr>
                    <w:t>urology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1519354</wp:posOffset>
            </wp:positionH>
            <wp:positionV relativeFrom="paragraph">
              <wp:posOffset>584149</wp:posOffset>
            </wp:positionV>
            <wp:extent cx="80365" cy="9342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65" cy="9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4"/>
          <w:szCs w:val="74"/>
          <w:color w:val="56A0D5"/>
          <w:spacing w:val="151"/>
          <w:w w:val="134"/>
          <w:position w:val="-16"/>
        </w:rPr>
        <w:t>8au</w:t>
      </w:r>
      <w:r>
        <w:rPr>
          <w:sz w:val="74"/>
          <w:szCs w:val="74"/>
          <w:color w:val="56A0D5"/>
          <w:spacing w:val="93"/>
          <w:position w:val="-16"/>
        </w:rPr>
        <w:t xml:space="preserve"> </w:t>
      </w:r>
      <w:r>
        <w:rPr>
          <w:sz w:val="74"/>
          <w:szCs w:val="74"/>
          <w:color w:val="231F20"/>
          <w:spacing w:val="-33"/>
          <w:w w:val="42"/>
          <w:position w:val="-16"/>
        </w:rPr>
        <w:t>Eur</w:t>
      </w:r>
      <w:r>
        <w:rPr>
          <w:sz w:val="74"/>
          <w:szCs w:val="74"/>
          <w:position w:val="62"/>
        </w:rPr>
        <w:drawing>
          <wp:inline distT="0" distB="0" distL="0" distR="0">
            <wp:extent cx="362335" cy="9340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35" cy="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4"/>
          <w:szCs w:val="74"/>
          <w:color w:val="231F20"/>
          <w:spacing w:val="-33"/>
          <w:w w:val="42"/>
          <w:position w:val="32"/>
        </w:rPr>
        <w:t>pe</w:t>
      </w:r>
      <w:r>
        <w:rPr>
          <w:sz w:val="74"/>
          <w:szCs w:val="74"/>
          <w:color w:val="231F20"/>
          <w:spacing w:val="-177"/>
          <w:position w:val="32"/>
        </w:rPr>
        <w:t xml:space="preserve"> </w:t>
      </w:r>
      <w:r>
        <w:rPr>
          <w:sz w:val="74"/>
          <w:szCs w:val="74"/>
          <w:color w:val="231F20"/>
          <w:spacing w:val="-33"/>
          <w:w w:val="42"/>
          <w:position w:val="32"/>
        </w:rPr>
        <w:t>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08"/>
        <w:spacing w:before="172"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type w:val="continuous"/>
          <w:pgSz w:w="11906" w:h="16838"/>
          <w:pgMar w:top="400" w:right="0" w:bottom="0" w:left="1785" w:header="0" w:footer="0" w:gutter="0"/>
          <w:cols w:equalWidth="0" w:num="3">
            <w:col w:w="5226" w:space="100"/>
            <w:col w:w="3974" w:space="100"/>
            <w:col w:w="720" w:space="0"/>
          </w:cols>
        </w:sectPr>
        <w:rPr/>
      </w:pPr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6372003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41"/>
        <w:spacing w:before="104" w:line="197" w:lineRule="auto"/>
        <w:rPr>
          <w:rFonts w:ascii="Gill Sans MT" w:hAnsi="Gill Sans MT" w:eastAsia="Gill Sans MT" w:cs="Gill Sans MT"/>
          <w:sz w:val="36"/>
          <w:szCs w:val="36"/>
        </w:rPr>
      </w:pP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5"/>
        </w:rPr>
        <w:t>TABLE OF CONTENTS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5"/>
        </w:rPr>
        <w:t>PAGE</w:t>
      </w:r>
    </w:p>
    <w:p>
      <w:pPr>
        <w:pStyle w:val="BodyText"/>
        <w:spacing w:line="381" w:lineRule="auto"/>
        <w:rPr/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ind w:left="1148"/>
            <w:spacing w:before="52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9"/>
              </w:rPr>
              <w:t>7</w:t>
            </w:r>
          </w:hyperlink>
        </w:p>
        <w:p>
          <w:pPr>
            <w:ind w:left="1998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1.1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Aim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objectives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7</w:t>
            </w:r>
          </w:hyperlink>
        </w:p>
        <w:p>
          <w:pPr>
            <w:ind w:left="1998"/>
            <w:spacing w:before="56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1.2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Panel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composition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7</w:t>
            </w:r>
          </w:hyperlink>
        </w:p>
        <w:p>
          <w:pPr>
            <w:ind w:left="1997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1.3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7</w:t>
            </w:r>
          </w:hyperlink>
        </w:p>
        <w:p>
          <w:pPr>
            <w:ind w:left="199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1.4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7</w:t>
            </w:r>
          </w:hyperlink>
        </w:p>
        <w:p>
          <w:pPr>
            <w:pStyle w:val="BodyText"/>
            <w:spacing w:line="247" w:lineRule="auto"/>
            <w:rPr/>
          </w:pPr>
          <w:r/>
        </w:p>
        <w:p>
          <w:pPr>
            <w:ind w:left="1140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</w:rPr>
              <w:t>7</w:t>
            </w:r>
          </w:hyperlink>
        </w:p>
        <w:p>
          <w:pPr>
            <w:ind w:left="1991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2.1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1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Introduction                                                                                                                         7</w:t>
            </w:r>
          </w:hyperlink>
        </w:p>
        <w:p>
          <w:pPr>
            <w:ind w:left="1990"/>
            <w:spacing w:before="61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2.2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Review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8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ind w:left="1140"/>
            <w:spacing w:before="54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3.               THE GUIDELINE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8</w:t>
            </w:r>
          </w:hyperlink>
        </w:p>
        <w:p>
          <w:pPr>
            <w:ind w:left="1990"/>
            <w:spacing w:before="61" w:line="205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1"/>
              </w:rPr>
              <w:t>3.1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Classification               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1"/>
              </w:rPr>
              <w:t>8</w:t>
            </w:r>
          </w:hyperlink>
        </w:p>
        <w:p>
          <w:pPr>
            <w:ind w:left="1990"/>
            <w:spacing w:before="64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Stewardship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9</w:t>
            </w:r>
          </w:hyperlink>
        </w:p>
        <w:p>
          <w:pPr>
            <w:ind w:left="1990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Asymptomatic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bacteriuria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adults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           10</w:t>
            </w:r>
          </w:hyperlink>
        </w:p>
        <w:p>
          <w:pPr>
            <w:ind w:left="2557"/>
            <w:spacing w:before="56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3.3.1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Background  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10</w:t>
            </w:r>
          </w:hyperlink>
        </w:p>
        <w:p>
          <w:pPr>
            <w:ind w:left="2556"/>
            <w:spacing w:before="13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10</w:t>
            </w:r>
          </w:hyperlink>
        </w:p>
        <w:p>
          <w:pPr>
            <w:ind w:left="2556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3.3.3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10</w:t>
            </w:r>
          </w:hyperlink>
        </w:p>
        <w:p>
          <w:pPr>
            <w:ind w:left="2556"/>
            <w:spacing w:before="57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3.3.4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10</w:t>
            </w:r>
          </w:hyperlink>
        </w:p>
        <w:p>
          <w:pPr>
            <w:ind w:left="2556"/>
            <w:spacing w:before="7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</w:rPr>
              <w:t>3.3.5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</w:rPr>
              <w:t>11</w:t>
            </w:r>
          </w:hyperlink>
        </w:p>
        <w:p>
          <w:pPr>
            <w:ind w:left="3236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3.3.5.1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without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identified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risk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11</w:t>
            </w:r>
          </w:hyperlink>
        </w:p>
        <w:p>
          <w:pPr>
            <w:ind w:left="323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>3.3.5.2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ABU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recurrent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UTI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otherwise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healthy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11</w:t>
            </w:r>
          </w:hyperlink>
        </w:p>
        <w:p>
          <w:pPr>
            <w:ind w:left="3236"/>
            <w:spacing w:before="6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3.3.5.3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Pregnant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women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11</w:t>
            </w:r>
          </w:hyperlink>
        </w:p>
        <w:p>
          <w:pPr>
            <w:ind w:left="4059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3.3.5.3.1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ABU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beneficial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pregnant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women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?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11</w:t>
            </w:r>
          </w:hyperlink>
        </w:p>
        <w:p>
          <w:pPr>
            <w:ind w:left="405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3.3.5.3.2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Which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duration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should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applied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</w:t>
            </w:r>
          </w:hyperlink>
        </w:p>
        <w:p>
          <w:pPr>
            <w:ind w:left="5019"/>
            <w:spacing w:before="63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ABU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pregnancy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?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11</w:t>
            </w:r>
          </w:hyperlink>
        </w:p>
        <w:p>
          <w:pPr>
            <w:ind w:left="5025"/>
            <w:spacing w:before="1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3.3.5.3.2.1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Single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dose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vs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.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short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course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      12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3.3.5.4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identified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risk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12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>3.3.5.4.1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Diabetes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mellitus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>12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3.3.5.4.2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ABU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menopausal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women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12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3.3.5.4.3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Elderly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institutionalised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12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3.3.5.4.4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transplants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12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3.3.5.4.5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dysfunctional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/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reconstructed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lower</w:t>
            </w:r>
          </w:hyperlink>
        </w:p>
        <w:p>
          <w:pPr>
            <w:ind w:left="5028"/>
            <w:spacing w:before="61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tracts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13</w:t>
            </w:r>
          </w:hyperlink>
        </w:p>
        <w:p>
          <w:pPr>
            <w:ind w:left="4061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3.3.5.4.6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13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3.3.5.4.7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ABU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subjected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placements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/</w:t>
            </w:r>
          </w:hyperlink>
        </w:p>
        <w:p>
          <w:pPr>
            <w:ind w:left="5025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exchanges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13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3.3.5.4.8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Immuno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compromised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severely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diseased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,</w:t>
            </w:r>
          </w:hyperlink>
        </w:p>
        <w:p>
          <w:pPr>
            <w:ind w:left="5028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candiduria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13</w:t>
            </w:r>
          </w:hyperlink>
        </w:p>
        <w:p>
          <w:pPr>
            <w:ind w:left="3239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3.3.5.5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13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3.3.5.6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orthopaedic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14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3.3.5.7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cardiovascular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14</w:t>
            </w:r>
          </w:hyperlink>
        </w:p>
        <w:p>
          <w:pPr>
            <w:ind w:left="3239"/>
            <w:spacing w:before="57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0"/>
              </w:rPr>
              <w:t>3.3.5.8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Pharmacological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0"/>
              </w:rPr>
              <w:t>14</w:t>
            </w:r>
          </w:hyperlink>
        </w:p>
        <w:p>
          <w:pPr>
            <w:ind w:left="2559"/>
            <w:spacing w:before="67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3.3.6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14</w:t>
            </w:r>
          </w:hyperlink>
        </w:p>
        <w:p>
          <w:pPr>
            <w:ind w:left="2559"/>
            <w:spacing w:before="14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3.3.7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ABU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            14</w:t>
            </w:r>
          </w:hyperlink>
        </w:p>
        <w:p>
          <w:pPr>
            <w:ind w:left="1992"/>
            <w:spacing w:before="56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>3.4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Uncomplicated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cystitis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>15</w:t>
            </w:r>
          </w:hyperlink>
        </w:p>
        <w:p>
          <w:pPr>
            <w:ind w:left="2559"/>
            <w:spacing w:before="1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>3.4.1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  15</w:t>
            </w:r>
          </w:hyperlink>
        </w:p>
        <w:p>
          <w:pPr>
            <w:ind w:left="255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3.4.2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15</w:t>
            </w:r>
          </w:hyperlink>
        </w:p>
        <w:p>
          <w:pPr>
            <w:ind w:left="255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3.4.3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15</w:t>
            </w:r>
          </w:hyperlink>
        </w:p>
        <w:p>
          <w:pPr>
            <w:ind w:left="323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3.4.3.1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15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3.4.3.2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Differential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15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3.4.3.3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Laboratory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15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3.4.3.4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Summary of evidence and recommendations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diagn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ostic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uncomplicated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cystitis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15</w:t>
            </w:r>
          </w:hyperlink>
        </w:p>
      </w:sdtContent>
    </w:sdt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41"/>
        <w:spacing w:before="53" w:line="196" w:lineRule="auto"/>
        <w:rPr>
          <w:rFonts w:ascii="Gill Sans MT" w:hAnsi="Gill Sans MT" w:eastAsia="Gill Sans MT" w:cs="Gill Sans MT"/>
          <w:sz w:val="14"/>
          <w:szCs w:val="14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2                                                                                                 </w:t>
      </w:r>
      <w:r>
        <w:rPr>
          <w:rFonts w:ascii="Gill Sans MT" w:hAnsi="Gill Sans MT" w:eastAsia="Gill Sans MT" w:cs="Gill Sans MT"/>
          <w:sz w:val="14"/>
          <w:szCs w:val="14"/>
          <w:color w:val="231F20"/>
        </w:rPr>
        <w:t>UROLOGICAL INFECTIO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-1"/>
        </w:rPr>
        <w:t>NS - LIMITED UPDATE APRIL 2024</w:t>
      </w:r>
    </w:p>
    <w:p>
      <w:pPr>
        <w:spacing w:line="196" w:lineRule="auto"/>
        <w:sectPr>
          <w:headerReference w:type="default" r:id="rId5"/>
          <w:pgSz w:w="11906" w:h="16838"/>
          <w:pgMar w:top="400" w:right="1785" w:bottom="0" w:left="0" w:header="0" w:footer="0" w:gutter="0"/>
        </w:sectPr>
        <w:rPr>
          <w:rFonts w:ascii="Gill Sans MT" w:hAnsi="Gill Sans MT" w:eastAsia="Gill Sans MT" w:cs="Gill Sans MT"/>
          <w:sz w:val="14"/>
          <w:szCs w:val="14"/>
        </w:rPr>
      </w:pPr>
    </w:p>
    <w:p>
      <w:pPr>
        <w:pStyle w:val="BodyText"/>
        <w:spacing w:line="284" w:lineRule="auto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6372003</wp:posOffset>
            </wp:positionV>
            <wp:extent cx="198004" cy="32400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ind w:left="1907"/>
            <w:spacing w:before="5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</w:rPr>
              <w:t>3.4.4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</w:rPr>
              <w:t>16</w:t>
            </w:r>
          </w:hyperlink>
        </w:p>
        <w:p>
          <w:pPr>
            <w:ind w:left="2587"/>
            <w:spacing w:before="72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3.4.4.1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Cystitis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pregnancy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16</w:t>
            </w:r>
          </w:hyperlink>
        </w:p>
        <w:p>
          <w:pPr>
            <w:ind w:left="2587"/>
            <w:spacing w:before="72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3.4.4.2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Cystitis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16</w:t>
            </w:r>
          </w:hyperlink>
        </w:p>
        <w:p>
          <w:pPr>
            <w:ind w:left="2587"/>
            <w:spacing w:before="1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3.4.4.3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insufficiency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17</w:t>
            </w:r>
          </w:hyperlink>
        </w:p>
        <w:p>
          <w:pPr>
            <w:ind w:left="2587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>3.4.4.4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antimicrobial</w:t>
            </w:r>
          </w:hyperlink>
        </w:p>
        <w:p>
          <w:pPr>
            <w:ind w:left="3402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uncomplicated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cystitis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17</w:t>
            </w:r>
          </w:hyperlink>
        </w:p>
        <w:p>
          <w:pPr>
            <w:ind w:left="1907"/>
            <w:spacing w:before="57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3.4.5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18</w:t>
            </w:r>
          </w:hyperlink>
        </w:p>
        <w:p>
          <w:pPr>
            <w:ind w:left="1339"/>
            <w:spacing w:before="7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3.5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Recurrent UTIs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</w:rPr>
              <w:t xml:space="preserve">                                                                                                     18</w:t>
            </w:r>
          </w:hyperlink>
        </w:p>
        <w:p>
          <w:pPr>
            <w:ind w:left="1906"/>
            <w:spacing w:before="9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>3.5.1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  18</w:t>
            </w:r>
          </w:hyperlink>
        </w:p>
        <w:p>
          <w:pPr>
            <w:ind w:left="1906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3.5.2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18</w:t>
            </w:r>
          </w:hyperlink>
        </w:p>
        <w:p>
          <w:pPr>
            <w:ind w:left="190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3.5.3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18</w:t>
            </w:r>
          </w:hyperlink>
        </w:p>
        <w:p>
          <w:pPr>
            <w:ind w:left="2586"/>
            <w:spacing w:before="57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3.5.3.1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     18</w:t>
            </w:r>
          </w:hyperlink>
        </w:p>
        <w:p>
          <w:pPr>
            <w:ind w:left="2586"/>
            <w:spacing w:before="1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3.5.3.2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Behavioural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modifications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18</w:t>
            </w:r>
          </w:hyperlink>
        </w:p>
        <w:p>
          <w:pPr>
            <w:ind w:left="258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3.5.3.3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19</w:t>
            </w:r>
          </w:hyperlink>
        </w:p>
        <w:p>
          <w:pPr>
            <w:ind w:left="340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3.5.3.3.1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Hormonal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replacement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19</w:t>
            </w:r>
          </w:hyperlink>
        </w:p>
        <w:p>
          <w:pPr>
            <w:ind w:left="340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3.5.3.3.2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Immunoactive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19</w:t>
            </w:r>
          </w:hyperlink>
        </w:p>
        <w:p>
          <w:pPr>
            <w:ind w:left="258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3.5.3.3.3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probiotics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Lactobacillus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spp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.)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19</w:t>
            </w:r>
          </w:hyperlink>
        </w:p>
        <w:p>
          <w:pPr>
            <w:ind w:left="340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3.5.3.3.4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cranberry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19</w:t>
            </w:r>
          </w:hyperlink>
        </w:p>
        <w:p>
          <w:pPr>
            <w:ind w:left="340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3.5.3.3.5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mannose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20</w:t>
            </w:r>
          </w:hyperlink>
        </w:p>
        <w:p>
          <w:pPr>
            <w:ind w:left="340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>3.5.3.3.6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Endovesical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instillation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 xml:space="preserve">                                                  20</w:t>
            </w:r>
          </w:hyperlink>
        </w:p>
        <w:p>
          <w:pPr>
            <w:ind w:left="340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3.5.3.3.7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Methenamine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hippurate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20</w:t>
            </w:r>
          </w:hyperlink>
        </w:p>
        <w:p>
          <w:pPr>
            <w:ind w:left="258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3.5.3.4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Antimicrobials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preventing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rUTI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20</w:t>
            </w:r>
          </w:hyperlink>
        </w:p>
        <w:p>
          <w:pPr>
            <w:ind w:left="340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3.5.3.4.1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Continuous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dose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</w:hyperlink>
        </w:p>
        <w:p>
          <w:pPr>
            <w:ind w:left="4376"/>
            <w:spacing w:before="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coital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20</w:t>
            </w:r>
          </w:hyperlink>
        </w:p>
        <w:p>
          <w:pPr>
            <w:ind w:left="3409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3.5.3.4.2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Self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self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     21</w:t>
            </w:r>
          </w:hyperlink>
        </w:p>
        <w:p>
          <w:pPr>
            <w:ind w:left="1907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3.5.4     Summary of ev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idence and recommendations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diagnostic evaluation</w:t>
            </w:r>
          </w:hyperlink>
        </w:p>
        <w:p>
          <w:pPr>
            <w:ind w:left="2588"/>
            <w:spacing w:before="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rUTIs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21</w:t>
            </w:r>
          </w:hyperlink>
        </w:p>
        <w:p>
          <w:pPr>
            <w:ind w:left="1340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3.6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Uncomplicated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pyelonephritis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22</w:t>
            </w:r>
          </w:hyperlink>
        </w:p>
        <w:p>
          <w:pPr>
            <w:ind w:left="1906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3.6.1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22</w:t>
            </w:r>
          </w:hyperlink>
        </w:p>
        <w:p>
          <w:pPr>
            <w:ind w:left="2587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3.6.1.1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22</w:t>
            </w:r>
          </w:hyperlink>
        </w:p>
        <w:p>
          <w:pPr>
            <w:ind w:left="258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3.6.1.2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Differential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22</w:t>
            </w:r>
          </w:hyperlink>
        </w:p>
        <w:p>
          <w:pPr>
            <w:ind w:left="258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3.6.1.3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Laboratory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22</w:t>
            </w:r>
          </w:hyperlink>
        </w:p>
        <w:p>
          <w:pPr>
            <w:ind w:left="258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>3.6.1.4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  <w:position w:val="3"/>
              </w:rPr>
              <w:t>22</w:t>
            </w:r>
          </w:hyperlink>
        </w:p>
        <w:p>
          <w:pPr>
            <w:ind w:left="190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3.6.2     Summary of evidence and recommendations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diagnostic evaluation of</w:t>
            </w:r>
          </w:hyperlink>
        </w:p>
        <w:p>
          <w:pPr>
            <w:ind w:left="259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uncomplicated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pyelonephritis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22</w:t>
            </w:r>
          </w:hyperlink>
        </w:p>
        <w:p>
          <w:pPr>
            <w:ind w:left="1907"/>
            <w:spacing w:before="6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3.6.3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23</w:t>
            </w:r>
          </w:hyperlink>
        </w:p>
        <w:p>
          <w:pPr>
            <w:ind w:left="2587"/>
            <w:spacing w:before="73" w:line="191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3.6.3.1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Outpatient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23</w:t>
            </w:r>
          </w:hyperlink>
        </w:p>
        <w:p>
          <w:pPr>
            <w:ind w:left="2587"/>
            <w:spacing w:before="73" w:line="191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3.6.3.2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Inpatient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23</w:t>
            </w:r>
          </w:hyperlink>
        </w:p>
        <w:p>
          <w:pPr>
            <w:ind w:left="3409"/>
            <w:spacing w:before="14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3.6.3.2.1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</w:hyperlink>
        </w:p>
        <w:p>
          <w:pPr>
            <w:ind w:left="436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uncomplicated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pyelonephritis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23</w:t>
            </w:r>
          </w:hyperlink>
        </w:p>
        <w:p>
          <w:pPr>
            <w:ind w:left="1907"/>
            <w:spacing w:before="56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3.6.4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24</w:t>
            </w:r>
          </w:hyperlink>
        </w:p>
        <w:p>
          <w:pPr>
            <w:ind w:left="1340"/>
            <w:spacing w:before="69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3.7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Complicated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           25</w:t>
            </w:r>
          </w:hyperlink>
        </w:p>
        <w:p>
          <w:pPr>
            <w:ind w:left="1906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>3.7.1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25</w:t>
            </w:r>
          </w:hyperlink>
        </w:p>
        <w:p>
          <w:pPr>
            <w:ind w:left="190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3.7.2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25</w:t>
            </w:r>
          </w:hyperlink>
        </w:p>
        <w:p>
          <w:pPr>
            <w:ind w:left="2586"/>
            <w:spacing w:before="56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3.7.2.1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Clinical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presentation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25</w:t>
            </w:r>
          </w:hyperlink>
        </w:p>
        <w:p>
          <w:pPr>
            <w:ind w:left="2587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>3.7.2.2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Urine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culture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              25</w:t>
            </w:r>
          </w:hyperlink>
        </w:p>
        <w:p>
          <w:pPr>
            <w:ind w:left="190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3.7.3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Microbiology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spectrum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resistance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)                                         25</w:t>
            </w:r>
          </w:hyperlink>
        </w:p>
        <w:p>
          <w:pPr>
            <w:ind w:left="190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3.7.4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General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principles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cUTI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25</w:t>
            </w:r>
          </w:hyperlink>
        </w:p>
        <w:p>
          <w:pPr>
            <w:ind w:left="258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3.7.4.1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Choice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antimicrobials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25</w:t>
            </w:r>
          </w:hyperlink>
        </w:p>
        <w:p>
          <w:pPr>
            <w:ind w:left="258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3.7.4.2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Duration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26</w:t>
            </w:r>
          </w:hyperlink>
        </w:p>
        <w:p>
          <w:pPr>
            <w:ind w:left="190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3.7.5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ind w:left="2587"/>
            <w:spacing w:before="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complicated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26</w:t>
            </w:r>
          </w:hyperlink>
        </w:p>
        <w:p>
          <w:pPr>
            <w:ind w:left="13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3.8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1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Catheter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associated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UTIs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27</w:t>
            </w:r>
          </w:hyperlink>
        </w:p>
        <w:p>
          <w:pPr>
            <w:ind w:left="190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>3.8.1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27</w:t>
            </w:r>
          </w:hyperlink>
        </w:p>
        <w:p>
          <w:pPr>
            <w:ind w:left="190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3.8.2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27</w:t>
            </w:r>
          </w:hyperlink>
        </w:p>
      </w:sdtContent>
    </w:sdt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91"/>
        <w:spacing w:before="53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4"/>
          <w:szCs w:val="14"/>
          <w:color w:val="231F20"/>
        </w:rPr>
        <w:t>UROLOGICAL INFECTIONS - LIMITED UPDATE APRIL 2024                                                                                            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-1"/>
        </w:rPr>
        <w:t xml:space="preserve">                  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6372003</wp:posOffset>
            </wp:positionV>
            <wp:extent cx="197999" cy="32400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ind w:left="2558"/>
            <w:spacing w:before="53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3.8.3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27</w:t>
            </w:r>
          </w:hyperlink>
        </w:p>
        <w:p>
          <w:pPr>
            <w:ind w:left="3239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3.8.3.1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27</w:t>
            </w:r>
          </w:hyperlink>
        </w:p>
        <w:p>
          <w:pPr>
            <w:ind w:left="3239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3.8.3.2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Laboratory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27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3.8.3.3     Summary of 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table and recom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mendations for diagnostic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evaluation of CA-UTI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1"/>
              </w:rPr>
              <w:t xml:space="preserve">                                 28</w:t>
            </w:r>
          </w:hyperlink>
        </w:p>
        <w:p>
          <w:pPr>
            <w:ind w:left="2559"/>
            <w:spacing w:before="6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3.8.4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28</w:t>
            </w:r>
          </w:hyperlink>
        </w:p>
        <w:p>
          <w:pPr>
            <w:ind w:left="3239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3.8.4.1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Limiting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catheterisation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appropriate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discontinuation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       28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3.8.4.2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cleaning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chlorhexidine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bathing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28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3.8.4.3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Alternatives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indwelling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catheterisation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28</w:t>
            </w:r>
          </w:hyperlink>
        </w:p>
        <w:p>
          <w:pPr>
            <w:ind w:left="32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3.8.4.4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Impregnated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29</w:t>
            </w:r>
          </w:hyperlink>
        </w:p>
        <w:p>
          <w:pPr>
            <w:ind w:left="32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3.8.4.5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Antibiotic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removal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insertion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29</w:t>
            </w:r>
          </w:hyperlink>
        </w:p>
        <w:p>
          <w:pPr>
            <w:ind w:left="32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3.8.4.6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Antibiotic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intermittent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self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catheterisation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ISC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)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29</w:t>
            </w:r>
          </w:hyperlink>
        </w:p>
        <w:p>
          <w:pPr>
            <w:ind w:left="32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3.8.4.7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suspected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UTI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29</w:t>
            </w:r>
          </w:hyperlink>
        </w:p>
        <w:p>
          <w:pPr>
            <w:ind w:left="32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3.8.4.8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prevention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UTI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30</w:t>
            </w:r>
          </w:hyperlink>
        </w:p>
        <w:p>
          <w:pPr>
            <w:ind w:left="1993"/>
            <w:spacing w:before="61" w:line="191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3.9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Urosepsis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30</w:t>
            </w:r>
          </w:hyperlink>
        </w:p>
        <w:p>
          <w:pPr>
            <w:ind w:left="2560"/>
            <w:spacing w:before="14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>3.9.1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30</w:t>
            </w:r>
          </w:hyperlink>
        </w:p>
        <w:p>
          <w:pPr>
            <w:ind w:left="256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3.9.2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31</w:t>
            </w:r>
          </w:hyperlink>
        </w:p>
        <w:p>
          <w:pPr>
            <w:ind w:left="256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3.9.3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31</w:t>
            </w:r>
          </w:hyperlink>
        </w:p>
        <w:p>
          <w:pPr>
            <w:ind w:left="255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3.9.4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biochemical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32</w:t>
            </w:r>
          </w:hyperlink>
        </w:p>
        <w:p>
          <w:pPr>
            <w:ind w:left="32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3.9.4.1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Cytokines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septic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response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32</w:t>
            </w:r>
          </w:hyperlink>
        </w:p>
        <w:p>
          <w:pPr>
            <w:ind w:left="32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3.9.4.2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Biochemical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markers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32</w:t>
            </w:r>
          </w:hyperlink>
        </w:p>
        <w:p>
          <w:pPr>
            <w:ind w:left="2560"/>
            <w:spacing w:before="6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3.9.5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32</w:t>
            </w:r>
          </w:hyperlink>
        </w:p>
        <w:p>
          <w:pPr>
            <w:ind w:left="3240"/>
            <w:spacing w:before="7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3.9.5.1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Prevention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32</w:t>
            </w:r>
          </w:hyperlink>
        </w:p>
        <w:p>
          <w:pPr>
            <w:ind w:left="4062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3.9.5.1.1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Preventive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measures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proven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probable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efficacy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32</w:t>
            </w:r>
          </w:hyperlink>
        </w:p>
        <w:p>
          <w:pPr>
            <w:ind w:left="4062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3.9.5.1.2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Appropriate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32</w:t>
            </w:r>
          </w:hyperlink>
        </w:p>
        <w:p>
          <w:pPr>
            <w:ind w:left="3240"/>
            <w:spacing w:before="61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3.9.5.2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33</w:t>
            </w:r>
          </w:hyperlink>
        </w:p>
        <w:p>
          <w:pPr>
            <w:ind w:left="4062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3.9.5.2.1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33</w:t>
            </w:r>
          </w:hyperlink>
        </w:p>
        <w:p>
          <w:pPr>
            <w:ind w:left="4062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3.9.5.2.2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Source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control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33</w:t>
            </w:r>
          </w:hyperlink>
        </w:p>
        <w:p>
          <w:pPr>
            <w:ind w:left="4062"/>
            <w:spacing w:before="56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3.9.5.2.3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Adjunctive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measures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               33</w:t>
            </w:r>
          </w:hyperlink>
        </w:p>
        <w:p>
          <w:pPr>
            <w:ind w:left="3240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3.9.5.3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Summary of evidence and recommendations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diagnosis</w:t>
            </w:r>
          </w:hyperlink>
        </w:p>
        <w:p>
          <w:pPr>
            <w:ind w:left="4062"/>
            <w:spacing w:before="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treatment of urosepsis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33</w:t>
            </w:r>
          </w:hyperlink>
        </w:p>
        <w:p>
          <w:pPr>
            <w:ind w:left="1992"/>
            <w:spacing w:before="56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3.10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Urethritis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</w:rPr>
              <w:t xml:space="preserve">                                                                 34</w:t>
            </w:r>
          </w:hyperlink>
        </w:p>
        <w:p>
          <w:pPr>
            <w:ind w:left="2558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>3.10.1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34</w:t>
            </w:r>
          </w:hyperlink>
        </w:p>
        <w:p>
          <w:pPr>
            <w:ind w:left="255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3.10.2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pathogenesis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34</w:t>
            </w:r>
          </w:hyperlink>
        </w:p>
        <w:p>
          <w:pPr>
            <w:ind w:left="2558"/>
            <w:spacing w:before="56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3.10.3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Summary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34</w:t>
            </w:r>
          </w:hyperlink>
        </w:p>
        <w:p>
          <w:pPr>
            <w:ind w:left="2558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3.10.4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35</w:t>
            </w:r>
          </w:hyperlink>
        </w:p>
        <w:p>
          <w:pPr>
            <w:ind w:left="2558"/>
            <w:spacing w:before="61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3.10.5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35</w:t>
            </w:r>
          </w:hyperlink>
        </w:p>
        <w:p>
          <w:pPr>
            <w:ind w:left="3238"/>
            <w:spacing w:before="13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>3.10.5.1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Gonococcal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urethritis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35</w:t>
            </w:r>
          </w:hyperlink>
        </w:p>
        <w:p>
          <w:pPr>
            <w:ind w:left="3238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3.10.5.2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gonococcal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36</w:t>
            </w:r>
          </w:hyperlink>
        </w:p>
        <w:p>
          <w:pPr>
            <w:ind w:left="2557"/>
            <w:spacing w:before="57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3.10.6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36</w:t>
            </w:r>
          </w:hyperlink>
        </w:p>
        <w:p>
          <w:pPr>
            <w:ind w:left="2557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3.10.7    Summary of evidence and recommendations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diag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nostic evaluation</w:t>
            </w:r>
          </w:hyperlink>
        </w:p>
        <w:p>
          <w:pPr>
            <w:ind w:left="3240"/>
            <w:spacing w:before="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antimicrobial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urethritis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36</w:t>
            </w:r>
          </w:hyperlink>
        </w:p>
        <w:p>
          <w:pPr>
            <w:ind w:left="1992"/>
            <w:spacing w:before="56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3.11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Bacterial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Prostatitis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38</w:t>
            </w:r>
          </w:hyperlink>
        </w:p>
        <w:p>
          <w:pPr>
            <w:ind w:left="2558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>3.11.1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38</w:t>
            </w:r>
          </w:hyperlink>
        </w:p>
        <w:p>
          <w:pPr>
            <w:ind w:left="2558"/>
            <w:spacing w:before="56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3.11.2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Summary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38</w:t>
            </w:r>
          </w:hyperlink>
        </w:p>
        <w:p>
          <w:pPr>
            <w:ind w:left="2558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3.11.3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pathogenesis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39</w:t>
            </w:r>
          </w:hyperlink>
        </w:p>
        <w:p>
          <w:pPr>
            <w:ind w:left="255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3.11.4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39</w:t>
            </w:r>
          </w:hyperlink>
        </w:p>
        <w:p>
          <w:pPr>
            <w:ind w:left="323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3.11.4.1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symptoms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39</w:t>
            </w:r>
          </w:hyperlink>
        </w:p>
        <w:p>
          <w:pPr>
            <w:ind w:left="3238"/>
            <w:spacing w:before="61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3.11.4.2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Symptom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questionnaires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                                                                 39</w:t>
            </w:r>
          </w:hyperlink>
        </w:p>
        <w:p>
          <w:pPr>
            <w:ind w:left="3238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3.11.4.3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findings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39</w:t>
            </w:r>
          </w:hyperlink>
        </w:p>
        <w:p>
          <w:pPr>
            <w:ind w:left="323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3.11.4.4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Urine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cultures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expressed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secretion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39</w:t>
            </w:r>
          </w:hyperlink>
        </w:p>
        <w:p>
          <w:pPr>
            <w:ind w:left="3238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3.11.4.5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biopsy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39</w:t>
            </w:r>
          </w:hyperlink>
        </w:p>
        <w:p>
          <w:pPr>
            <w:ind w:left="3238"/>
            <w:spacing w:before="57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3.11.4.6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tests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39</w:t>
            </w:r>
          </w:hyperlink>
        </w:p>
      </w:sdtContent>
    </w:sdt>
    <w:p>
      <w:pPr>
        <w:spacing w:line="203" w:lineRule="auto"/>
        <w:sectPr>
          <w:footerReference w:type="default" r:id="rId8"/>
          <w:pgSz w:w="11906" w:h="16838"/>
          <w:pgMar w:top="400" w:right="1785" w:bottom="497" w:left="0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82" w:lineRule="auto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6372003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ind w:left="2587"/>
            <w:spacing w:before="53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3.11.4.7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Additional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investigations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40</w:t>
            </w:r>
          </w:hyperlink>
        </w:p>
        <w:p>
          <w:pPr>
            <w:ind w:left="3409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3.11.4.7.1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Ejaculate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analysis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40</w:t>
            </w:r>
          </w:hyperlink>
        </w:p>
        <w:p>
          <w:pPr>
            <w:ind w:left="3409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3.11.4.7.2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First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void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urine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sample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40</w:t>
            </w:r>
          </w:hyperlink>
        </w:p>
        <w:p>
          <w:pPr>
            <w:ind w:left="3409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3.11.4.7.3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specific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antigen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PSA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)                                      40</w:t>
            </w:r>
          </w:hyperlink>
        </w:p>
        <w:p>
          <w:pPr>
            <w:ind w:left="258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>3.11.4.8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ind w:left="341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bacterial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40</w:t>
            </w:r>
          </w:hyperlink>
        </w:p>
        <w:p>
          <w:pPr>
            <w:ind w:left="1907"/>
            <w:spacing w:before="61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3.11.5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40</w:t>
            </w:r>
          </w:hyperlink>
        </w:p>
        <w:p>
          <w:pPr>
            <w:ind w:left="2587"/>
            <w:spacing w:before="68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3.11.5.1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Antimicrobials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40</w:t>
            </w:r>
          </w:hyperlink>
        </w:p>
        <w:p>
          <w:pPr>
            <w:ind w:left="2587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3.11.5.2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Intraprostatic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antimicrobials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41</w:t>
            </w:r>
          </w:hyperlink>
        </w:p>
        <w:p>
          <w:pPr>
            <w:ind w:left="2587"/>
            <w:spacing w:before="56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3.11.5.3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Combined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treatments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41</w:t>
            </w:r>
          </w:hyperlink>
        </w:p>
        <w:p>
          <w:pPr>
            <w:ind w:left="2587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3.11.5.4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Drainage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 41</w:t>
            </w:r>
          </w:hyperlink>
        </w:p>
        <w:p>
          <w:pPr>
            <w:ind w:left="258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>3.11.5.5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disease</w:t>
            </w:r>
          </w:hyperlink>
        </w:p>
        <w:p>
          <w:pPr>
            <w:ind w:left="341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bacterial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41</w:t>
            </w:r>
          </w:hyperlink>
        </w:p>
        <w:p>
          <w:pPr>
            <w:ind w:left="1906"/>
            <w:spacing w:before="56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3.11.6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42</w:t>
            </w:r>
          </w:hyperlink>
        </w:p>
        <w:p>
          <w:pPr>
            <w:ind w:left="1339"/>
            <w:spacing w:before="14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3.12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Acute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Infective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Epididymitis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42</w:t>
            </w:r>
          </w:hyperlink>
        </w:p>
        <w:p>
          <w:pPr>
            <w:ind w:left="190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3.12.1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42</w:t>
            </w:r>
          </w:hyperlink>
        </w:p>
        <w:p>
          <w:pPr>
            <w:ind w:left="1906"/>
            <w:spacing w:before="56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3.12.2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42</w:t>
            </w:r>
          </w:hyperlink>
        </w:p>
        <w:p>
          <w:pPr>
            <w:ind w:left="1905"/>
            <w:spacing w:before="73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3.12.3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43</w:t>
            </w:r>
          </w:hyperlink>
        </w:p>
        <w:p>
          <w:pPr>
            <w:ind w:left="1905"/>
            <w:spacing w:before="68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3.12.4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Summary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43</w:t>
            </w:r>
          </w:hyperlink>
        </w:p>
        <w:p>
          <w:pPr>
            <w:ind w:left="1905"/>
            <w:spacing w:before="7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3.12.5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Screening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43</w:t>
            </w:r>
          </w:hyperlink>
        </w:p>
        <w:p>
          <w:pPr>
            <w:ind w:left="1905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3.12.6    Summary of evidence and recommendations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diagnosi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s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treatment</w:t>
            </w:r>
          </w:hyperlink>
        </w:p>
        <w:p>
          <w:pPr>
            <w:ind w:left="2587"/>
            <w:spacing w:before="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of acute infective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epididymitis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44</w:t>
            </w:r>
          </w:hyperlink>
        </w:p>
        <w:p>
          <w:pPr>
            <w:ind w:left="13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3.13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Fournier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’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Gangrene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Necrotising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fasciitis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perineum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external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genitalia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)               46</w:t>
            </w:r>
          </w:hyperlink>
        </w:p>
        <w:p>
          <w:pPr>
            <w:ind w:left="190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3.13.1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46</w:t>
            </w:r>
          </w:hyperlink>
        </w:p>
        <w:p>
          <w:pPr>
            <w:ind w:left="1906"/>
            <w:spacing w:before="56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3.13.2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46</w:t>
            </w:r>
          </w:hyperlink>
        </w:p>
        <w:p>
          <w:pPr>
            <w:ind w:left="1906"/>
            <w:spacing w:before="73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3.13.3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46</w:t>
            </w:r>
          </w:hyperlink>
        </w:p>
        <w:p>
          <w:pPr>
            <w:ind w:left="1906"/>
            <w:spacing w:before="68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3.13.4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Summary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46</w:t>
            </w:r>
          </w:hyperlink>
        </w:p>
        <w:p>
          <w:pPr>
            <w:ind w:left="1906"/>
            <w:spacing w:before="1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3.13.5    Summary of evidence and 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ecommendations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disease management</w:t>
            </w:r>
          </w:hyperlink>
        </w:p>
        <w:p>
          <w:pPr>
            <w:ind w:left="2587"/>
            <w:spacing w:before="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Fournier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>’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Gangrene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47</w:t>
            </w:r>
          </w:hyperlink>
        </w:p>
        <w:p>
          <w:pPr>
            <w:ind w:left="134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3.14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Human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papillomavirus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men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47</w:t>
            </w:r>
          </w:hyperlink>
        </w:p>
        <w:p>
          <w:pPr>
            <w:ind w:left="1906"/>
            <w:spacing w:before="56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3.14.1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47</w:t>
            </w:r>
          </w:hyperlink>
        </w:p>
        <w:p>
          <w:pPr>
            <w:ind w:left="1906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1"/>
              </w:rPr>
              <w:t>3.14.2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Risk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factors  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1"/>
              </w:rPr>
              <w:t>48</w:t>
            </w:r>
          </w:hyperlink>
        </w:p>
        <w:p>
          <w:pPr>
            <w:ind w:left="1906"/>
            <w:spacing w:before="61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3.14.3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Transmission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48</w:t>
            </w:r>
          </w:hyperlink>
        </w:p>
        <w:p>
          <w:pPr>
            <w:ind w:left="1906"/>
            <w:spacing w:before="63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3.14.4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Clearance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48</w:t>
            </w:r>
          </w:hyperlink>
        </w:p>
        <w:p>
          <w:pPr>
            <w:ind w:left="1906"/>
            <w:spacing w:before="69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3.14.5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Diagnosis     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48</w:t>
            </w:r>
          </w:hyperlink>
        </w:p>
        <w:p>
          <w:pPr>
            <w:ind w:left="1905"/>
            <w:spacing w:before="13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3.14.6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HPV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related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diseases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48</w:t>
            </w:r>
          </w:hyperlink>
        </w:p>
        <w:p>
          <w:pPr>
            <w:ind w:left="2586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3.14.6.1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suitable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self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application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48</w:t>
            </w:r>
          </w:hyperlink>
        </w:p>
        <w:p>
          <w:pPr>
            <w:ind w:left="258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3.14.6.2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Physician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administered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49</w:t>
            </w:r>
          </w:hyperlink>
        </w:p>
        <w:p>
          <w:pPr>
            <w:ind w:left="258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3.14.6.3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ind w:left="340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anogenital warts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49</w:t>
            </w:r>
          </w:hyperlink>
        </w:p>
        <w:p>
          <w:pPr>
            <w:ind w:left="1905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3.14.7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Circumcision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HPV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prevalence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49</w:t>
            </w:r>
          </w:hyperlink>
        </w:p>
        <w:p>
          <w:pPr>
            <w:ind w:left="1905"/>
            <w:spacing w:before="57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3.14.8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Therapeutic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vaccination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    50</w:t>
            </w:r>
          </w:hyperlink>
        </w:p>
        <w:p>
          <w:pPr>
            <w:ind w:left="1905"/>
            <w:spacing w:before="68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3.14.9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Prophylactic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vaccination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</w:rPr>
              <w:t>50</w:t>
            </w:r>
          </w:hyperlink>
        </w:p>
        <w:p>
          <w:pPr>
            <w:ind w:left="1338"/>
            <w:spacing w:before="67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3.15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Genitourinary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Tuberculosis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52</w:t>
            </w:r>
          </w:hyperlink>
        </w:p>
        <w:p>
          <w:pPr>
            <w:ind w:left="1904"/>
            <w:spacing w:before="1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3.15.1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52</w:t>
            </w:r>
          </w:hyperlink>
        </w:p>
        <w:p>
          <w:pPr>
            <w:ind w:left="1904"/>
            <w:spacing w:before="6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3.15.2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Diagnosis     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52</w:t>
            </w:r>
          </w:hyperlink>
        </w:p>
        <w:p>
          <w:pPr>
            <w:ind w:left="2584"/>
            <w:spacing w:before="73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3.15.2.1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Smear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Microscopy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     52</w:t>
            </w:r>
          </w:hyperlink>
        </w:p>
        <w:p>
          <w:pPr>
            <w:ind w:left="2584"/>
            <w:spacing w:before="67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3.15.2.2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Culture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52</w:t>
            </w:r>
          </w:hyperlink>
        </w:p>
        <w:p>
          <w:pPr>
            <w:ind w:left="2584"/>
            <w:spacing w:before="62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3.15.2.3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Nucleic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Acid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Amplification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Tests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52</w:t>
            </w:r>
          </w:hyperlink>
        </w:p>
        <w:p>
          <w:pPr>
            <w:ind w:left="2584"/>
            <w:spacing w:before="73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3.15.2.4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Imaging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52</w:t>
            </w:r>
          </w:hyperlink>
        </w:p>
        <w:p>
          <w:pPr>
            <w:ind w:left="1904"/>
            <w:spacing w:before="68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3.15.3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Medical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    53</w:t>
            </w:r>
          </w:hyperlink>
        </w:p>
        <w:p>
          <w:pPr>
            <w:ind w:left="1904"/>
            <w:spacing w:before="63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3.15.4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Surgical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treatment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>53</w:t>
            </w:r>
          </w:hyperlink>
        </w:p>
        <w:p>
          <w:pPr>
            <w:ind w:left="1904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3.15.5    Summary of evidence and recommendations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diagnosi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s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treatment</w:t>
            </w:r>
          </w:hyperlink>
        </w:p>
        <w:p>
          <w:pPr>
            <w:ind w:left="2587"/>
            <w:spacing w:before="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5"/>
                <w:position w:val="1"/>
              </w:rPr>
              <w:t>of GUTB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5"/>
                <w:position w:val="1"/>
              </w:rPr>
              <w:t>54</w:t>
            </w:r>
          </w:hyperlink>
        </w:p>
      </w:sdtContent>
    </w:sdt>
    <w:p>
      <w:pPr>
        <w:spacing w:line="239" w:lineRule="exact"/>
        <w:sectPr>
          <w:footerReference w:type="default" r:id="rId10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ind w:left="1992"/>
            <w:spacing w:before="53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3.16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 xml:space="preserve">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Peri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Procedural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Antibiotic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55</w:t>
            </w:r>
          </w:hyperlink>
        </w:p>
        <w:p>
          <w:pPr>
            <w:ind w:left="2558"/>
            <w:spacing w:before="66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3.16.1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General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Principles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     55</w:t>
            </w:r>
          </w:hyperlink>
        </w:p>
        <w:p>
          <w:pPr>
            <w:ind w:left="3239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3.16.1.1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Definition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infectious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complications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55</w:t>
            </w:r>
          </w:hyperlink>
        </w:p>
        <w:p>
          <w:pPr>
            <w:ind w:left="3239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3.16.1.2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antibiotic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measures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asepsis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55</w:t>
            </w:r>
          </w:hyperlink>
        </w:p>
        <w:p>
          <w:pPr>
            <w:ind w:left="3239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3.16.1.3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Detection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bacteriuria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procedures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55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3.16.1.4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Choice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agent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55</w:t>
            </w:r>
          </w:hyperlink>
        </w:p>
        <w:p>
          <w:pPr>
            <w:ind w:left="255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3.16.2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Specific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procedures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question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56</w:t>
            </w:r>
          </w:hyperlink>
        </w:p>
        <w:p>
          <w:pPr>
            <w:ind w:left="3239"/>
            <w:spacing w:before="57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3.16.2.1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Urodynamics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56</w:t>
            </w:r>
          </w:hyperlink>
        </w:p>
        <w:p>
          <w:pPr>
            <w:ind w:left="3239"/>
            <w:spacing w:before="72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3.16.2.2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Cystoscopy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56</w:t>
            </w:r>
          </w:hyperlink>
        </w:p>
        <w:p>
          <w:pPr>
            <w:ind w:left="3239"/>
            <w:spacing w:before="1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3.16.2.3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Interventions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stone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56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3.16.2.3.1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Extracorporeal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shockwave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lithotripsy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56</w:t>
            </w:r>
          </w:hyperlink>
        </w:p>
        <w:p>
          <w:pPr>
            <w:ind w:left="4061"/>
            <w:spacing w:before="62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3.16.2.3.2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Ureteroscopy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57</w:t>
            </w:r>
          </w:hyperlink>
        </w:p>
        <w:p>
          <w:pPr>
            <w:ind w:left="4061"/>
            <w:spacing w:before="1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3.16.2.3.3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Percutaneous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neprolithotomy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PNL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)                                 57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3.16.2.4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Transurethral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57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3.16.2.5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Transurethral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resection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               58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3.16.2.6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Midurethral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slings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58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3.16.2.7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Renal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ablation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58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3.16.2.8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biopsy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58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3.16.2.8.1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Transperineal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58</w:t>
            </w:r>
          </w:hyperlink>
        </w:p>
        <w:p>
          <w:pPr>
            <w:ind w:left="406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3.16.2.8.2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Transrectal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58</w:t>
            </w:r>
          </w:hyperlink>
        </w:p>
        <w:p>
          <w:pPr>
            <w:ind w:left="2558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3.16.3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peri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procedural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antibiotic</w:t>
            </w:r>
          </w:hyperlink>
        </w:p>
        <w:p>
          <w:pPr>
            <w:ind w:left="3242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59</w:t>
            </w:r>
          </w:hyperlink>
        </w:p>
        <w:p>
          <w:pPr>
            <w:pStyle w:val="BodyText"/>
            <w:spacing w:line="247" w:lineRule="auto"/>
            <w:rPr/>
          </w:pPr>
          <w:r/>
        </w:p>
        <w:p>
          <w:pPr>
            <w:ind w:left="1137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4.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REFERENCES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63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ind w:left="1145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2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5.               CONFLICT OF INTEREST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92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ind w:left="1144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2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0"/>
              </w:rPr>
              <w:t>6.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0"/>
              </w:rPr>
              <w:t>92</w:t>
            </w:r>
          </w:hyperlink>
        </w:p>
      </w:sdtContent>
    </w:sdt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line="511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" w:lineRule="exact"/>
        <w:sectPr>
          <w:footerReference w:type="default" r:id="rId12"/>
          <w:pgSz w:w="11906" w:h="16838"/>
          <w:pgMar w:top="400" w:right="1785" w:bottom="497" w:left="0" w:header="0" w:footer="327" w:gutter="0"/>
        </w:sectPr>
        <w:rPr/>
      </w:pP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515"/>
        <w:spacing w:before="105" w:line="197" w:lineRule="auto"/>
        <w:outlineLvl w:val="0"/>
        <w:rPr>
          <w:rFonts w:ascii="Gill Sans MT" w:hAnsi="Gill Sans MT" w:eastAsia="Gill Sans MT" w:cs="Gill Sans MT"/>
          <w:sz w:val="36"/>
          <w:szCs w:val="36"/>
        </w:rPr>
      </w:pPr>
      <w:bookmarkStart w:name="bookmark222" w:id="1"/>
      <w:bookmarkEnd w:id="1"/>
      <w:bookmarkStart w:name="bookmark1" w:id="2"/>
      <w:bookmarkEnd w:id="2"/>
      <w:bookmarkStart w:name="bookmark6" w:id="3"/>
      <w:bookmarkEnd w:id="3"/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7"/>
        </w:rPr>
        <w:t>1.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7"/>
        </w:rPr>
        <w:t>INTRODUCTION</w:t>
      </w:r>
    </w:p>
    <w:p>
      <w:pPr>
        <w:ind w:left="497"/>
        <w:spacing w:before="185" w:line="264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2" w:id="4"/>
      <w:bookmarkEnd w:id="4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6"/>
          <w:position w:val="3"/>
        </w:rPr>
        <w:t>1.1           Aim and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  <w:position w:val="3"/>
        </w:rPr>
        <w:t xml:space="preserve"> objectives</w:t>
      </w:r>
    </w:p>
    <w:p>
      <w:pPr>
        <w:ind w:left="482" w:right="1132" w:firstLine="3"/>
        <w:spacing w:before="1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represents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provide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practical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tract  infections  (UTIs)  and  male  accessory  gland  infe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ctions.  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aim  to  address 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important public health aspects of infection control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antimicrobial stewardship. Separate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EAU guidelines 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available addressing paediatric urological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infections [1]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 tract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[2].</w:t>
      </w:r>
    </w:p>
    <w:p>
      <w:pPr>
        <w:ind w:left="489" w:right="1133" w:firstLine="857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emphasised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experts,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 following 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recommendations 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necessarily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best outcome.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never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replace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expertise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decisions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help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decisions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taking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personal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values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references/individual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rcumstances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account.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mandates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purport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legal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</w:p>
    <w:p>
      <w:pPr>
        <w:ind w:left="497"/>
        <w:spacing w:before="220" w:line="263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3" w:id="5"/>
      <w:bookmarkEnd w:id="5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ind w:left="484" w:right="1132" w:firstLine="1"/>
        <w:spacing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multi-disciplinary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urologists,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expertise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specialist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robiologist.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 experts involved in the production of this document 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submitted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potential conflict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statements,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viewed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website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Uroweb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: </w:t>
      </w:r>
      <w:hyperlink w:history="true" r:id="rId1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uroweb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org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guideline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urological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infections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/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</w:p>
    <w:p>
      <w:pPr>
        <w:ind w:left="497"/>
        <w:spacing w:before="220" w:line="263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4" w:id="6"/>
      <w:bookmarkEnd w:id="6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ind w:left="493" w:right="1133" w:hanging="9"/>
        <w:spacing w:before="2" w:line="274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quick reference document,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Pocket Guidelines,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print.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abrid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ged version,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consultation together with the full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version.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documents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accessible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website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Uroweb: </w:t>
      </w:r>
      <w:hyperlink w:history="true" r:id="rId1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http://uroweb.org/guideline/urological-infections/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</w:p>
    <w:p>
      <w:pPr>
        <w:ind w:left="497"/>
        <w:spacing w:before="220" w:line="263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5" w:id="7"/>
      <w:bookmarkEnd w:id="7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1.4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Publication history</w:t>
      </w:r>
    </w:p>
    <w:p>
      <w:pPr>
        <w:ind w:left="488" w:right="1133" w:hanging="3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2001.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2024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document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limited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2023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</w:p>
    <w:p>
      <w:pPr>
        <w:pStyle w:val="BodyText"/>
        <w:spacing w:line="426" w:lineRule="auto"/>
        <w:rPr/>
      </w:pPr>
      <w:r/>
    </w:p>
    <w:p>
      <w:pPr>
        <w:ind w:left="502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3"/>
        </w:rPr>
        <w:t>1.4.1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changes</w:t>
      </w:r>
    </w:p>
    <w:p>
      <w:pPr>
        <w:ind w:left="496"/>
        <w:spacing w:before="2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changes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2024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:-</w:t>
      </w:r>
    </w:p>
    <w:p>
      <w:pPr>
        <w:ind w:left="918" w:right="1134" w:hanging="425"/>
        <w:spacing w:before="2" w:line="298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550222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3.3 -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–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extensively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new recommendation and a revised 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commendation.</w:t>
      </w:r>
    </w:p>
    <w:p>
      <w:pPr>
        <w:spacing w:line="231" w:lineRule="exact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screen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asymptomatic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bacteriuria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cardiovascular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surgeries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72" w:hanging="1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Screen for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 asymptomatic b</w:t>
            </w:r>
            <w:r>
              <w:rPr>
                <w:color w:val="231F20"/>
                <w:spacing w:val="2"/>
              </w:rPr>
              <w:t>acteriuria in pregnant women with standard short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course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or single dose fosfomycin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trometamol.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ind w:left="918" w:right="1350" w:hanging="425"/>
        <w:spacing w:before="259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hyperlink w:history="true" r:id="rId17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>3.16.2.8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–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-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–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 updated, following assessment of the literature.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99"/>
        <w:spacing w:before="105" w:line="197" w:lineRule="auto"/>
        <w:rPr>
          <w:rFonts w:ascii="Gill Sans MT" w:hAnsi="Gill Sans MT" w:eastAsia="Gill Sans MT" w:cs="Gill Sans MT"/>
          <w:sz w:val="36"/>
          <w:szCs w:val="36"/>
        </w:rPr>
      </w:pP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7"/>
        </w:rPr>
        <w:t>2.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7"/>
        </w:rPr>
        <w:t>METHODS</w:t>
      </w:r>
    </w:p>
    <w:p>
      <w:pPr>
        <w:ind w:left="488"/>
        <w:spacing w:before="185" w:line="264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7" w:id="8"/>
      <w:bookmarkEnd w:id="8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0"/>
          <w:position w:val="1"/>
        </w:rPr>
        <w:t>2.1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0"/>
          <w:position w:val="1"/>
        </w:rPr>
        <w:t>Introduction</w:t>
      </w:r>
    </w:p>
    <w:p>
      <w:pPr>
        <w:ind w:left="482" w:right="1133" w:firstLine="13"/>
        <w:spacing w:before="4" w:line="282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the 2024 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Infections Guidelines, new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relevant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collated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raised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structured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3.3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Bacteriuri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17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4"/>
          </w:rPr>
          <w:t>3.16.2.8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comprehensive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searches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covering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Databases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searched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Medline,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EMBASE,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Libraries.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frames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covered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records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identified,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retrieved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screened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relevance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:</w:t>
      </w:r>
    </w:p>
    <w:p>
      <w:pPr>
        <w:spacing w:line="282" w:lineRule="auto"/>
        <w:sectPr>
          <w:footerReference w:type="default" r:id="rId14"/>
          <w:pgSz w:w="11906" w:h="16838"/>
          <w:pgMar w:top="400" w:right="0" w:bottom="497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357"/>
        <w:gridCol w:w="2252"/>
        <w:gridCol w:w="2889"/>
      </w:tblGrid>
      <w:tr>
        <w:trPr>
          <w:trHeight w:val="298" w:hRule="atLeast"/>
        </w:trPr>
        <w:tc>
          <w:tcPr>
            <w:shd w:val="clear" w:fill="E6E7E9"/>
            <w:tcW w:w="3357" w:type="dxa"/>
            <w:vAlign w:val="top"/>
          </w:tcPr>
          <w:p>
            <w:pPr>
              <w:pStyle w:val="TableText"/>
              <w:ind w:left="60"/>
              <w:spacing w:before="110" w:line="200" w:lineRule="auto"/>
              <w:rPr/>
            </w:pPr>
            <w:bookmarkStart w:name="bookmark223" w:id="9"/>
            <w:bookmarkEnd w:id="9"/>
            <w:r>
              <w:rPr>
                <w:b/>
                <w:bCs/>
                <w:color w:val="231F20"/>
                <w:spacing w:val="-7"/>
              </w:rPr>
              <w:t>Section</w:t>
            </w:r>
          </w:p>
        </w:tc>
        <w:tc>
          <w:tcPr>
            <w:shd w:val="clear" w:fill="E6E7E9"/>
            <w:tcW w:w="2252" w:type="dxa"/>
            <w:vAlign w:val="top"/>
          </w:tcPr>
          <w:p>
            <w:pPr>
              <w:pStyle w:val="TableText"/>
              <w:ind w:left="64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No. of unique recor</w:t>
            </w:r>
            <w:r>
              <w:rPr>
                <w:b/>
                <w:bCs/>
                <w:color w:val="231F20"/>
                <w:spacing w:val="-9"/>
                <w:position w:val="3"/>
              </w:rPr>
              <w:t>ds</w:t>
            </w:r>
          </w:p>
        </w:tc>
        <w:tc>
          <w:tcPr>
            <w:shd w:val="clear" w:fill="E6E7E9"/>
            <w:tcW w:w="2889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1"/>
              </w:rPr>
              <w:t>Search time frame</w:t>
            </w:r>
          </w:p>
        </w:tc>
      </w:tr>
      <w:tr>
        <w:trPr>
          <w:trHeight w:val="296" w:hRule="atLeast"/>
        </w:trPr>
        <w:tc>
          <w:tcPr>
            <w:tcW w:w="3357" w:type="dxa"/>
            <w:vAlign w:val="top"/>
          </w:tcPr>
          <w:p>
            <w:pPr>
              <w:pStyle w:val="TableText"/>
              <w:ind w:left="62"/>
              <w:spacing w:before="107" w:line="199" w:lineRule="auto"/>
              <w:rPr/>
            </w:pPr>
            <w:r>
              <w:rPr>
                <w:color w:val="231F20"/>
                <w:spacing w:val="12"/>
              </w:rPr>
              <w:t>3.3 </w:t>
            </w:r>
            <w:r>
              <w:rPr>
                <w:color w:val="231F20"/>
              </w:rPr>
              <w:t>Asymptomatic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Bacteriuria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Adults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67"/>
              <w:spacing w:before="112" w:line="199" w:lineRule="auto"/>
              <w:rPr/>
            </w:pPr>
            <w:r>
              <w:rPr>
                <w:color w:val="231F20"/>
              </w:rPr>
              <w:t>1,503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69"/>
              <w:spacing w:before="112" w:line="132" w:lineRule="exact"/>
              <w:rPr/>
            </w:pPr>
            <w:r>
              <w:rPr>
                <w:color w:val="231F20"/>
                <w:position w:val="-2"/>
              </w:rPr>
              <w:t>Dec</w:t>
            </w:r>
            <w:r>
              <w:rPr>
                <w:color w:val="231F20"/>
                <w:spacing w:val="4"/>
                <w:position w:val="-2"/>
              </w:rPr>
              <w:t xml:space="preserve"> 1</w:t>
            </w:r>
            <w:r>
              <w:rPr>
                <w:color w:val="231F20"/>
                <w:position w:val="-2"/>
              </w:rPr>
              <w:t>st</w:t>
            </w:r>
            <w:r>
              <w:rPr>
                <w:color w:val="231F20"/>
                <w:spacing w:val="4"/>
                <w:position w:val="-2"/>
              </w:rPr>
              <w:t xml:space="preserve"> 2016 - </w:t>
            </w:r>
            <w:r>
              <w:rPr>
                <w:color w:val="231F20"/>
                <w:position w:val="-2"/>
              </w:rPr>
              <w:t>June</w:t>
            </w:r>
            <w:r>
              <w:rPr>
                <w:color w:val="231F20"/>
                <w:spacing w:val="4"/>
                <w:position w:val="-2"/>
              </w:rPr>
              <w:t xml:space="preserve"> 1</w:t>
            </w:r>
            <w:r>
              <w:rPr>
                <w:color w:val="231F20"/>
                <w:position w:val="-2"/>
              </w:rPr>
              <w:t>st</w:t>
            </w:r>
            <w:r>
              <w:rPr>
                <w:color w:val="231F20"/>
                <w:spacing w:val="4"/>
                <w:position w:val="-2"/>
              </w:rPr>
              <w:t xml:space="preserve"> 2023</w:t>
            </w:r>
          </w:p>
        </w:tc>
      </w:tr>
      <w:tr>
        <w:trPr>
          <w:trHeight w:val="537" w:hRule="atLeast"/>
        </w:trPr>
        <w:tc>
          <w:tcPr>
            <w:tcW w:w="3357" w:type="dxa"/>
            <w:vAlign w:val="top"/>
          </w:tcPr>
          <w:p>
            <w:pPr>
              <w:pStyle w:val="TableText"/>
              <w:ind w:left="68" w:right="705" w:hanging="6"/>
              <w:spacing w:before="107" w:line="241" w:lineRule="auto"/>
              <w:rPr/>
            </w:pPr>
            <w:hyperlink w:history="true" r:id="rId17">
              <w:r>
                <w:rPr>
                  <w:color w:val="231F20"/>
                  <w:spacing w:val="5"/>
                </w:rPr>
                <w:t>3.16.2.8</w:t>
              </w:r>
            </w:hyperlink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Peri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Procedural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Antibiotic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5"/>
              </w:rPr>
              <w:t xml:space="preserve"> -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Biopsy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67"/>
              <w:spacing w:before="113" w:line="195" w:lineRule="auto"/>
              <w:rPr/>
            </w:pPr>
            <w:r>
              <w:rPr>
                <w:color w:val="231F20"/>
                <w:spacing w:val="1"/>
              </w:rPr>
              <w:t>179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59"/>
              <w:spacing w:before="113" w:line="132" w:lineRule="exact"/>
              <w:rPr/>
            </w:pPr>
            <w:r>
              <w:rPr>
                <w:color w:val="231F20"/>
                <w:position w:val="-2"/>
              </w:rPr>
              <w:t>June</w:t>
            </w:r>
            <w:r>
              <w:rPr>
                <w:color w:val="231F20"/>
                <w:spacing w:val="9"/>
                <w:position w:val="-2"/>
              </w:rPr>
              <w:t xml:space="preserve"> 1</w:t>
            </w:r>
            <w:r>
              <w:rPr>
                <w:color w:val="231F20"/>
                <w:position w:val="-2"/>
              </w:rPr>
              <w:t>st</w:t>
            </w:r>
            <w:r>
              <w:rPr>
                <w:color w:val="231F20"/>
                <w:spacing w:val="9"/>
                <w:position w:val="-2"/>
              </w:rPr>
              <w:t xml:space="preserve"> 2022 - </w:t>
            </w:r>
            <w:r>
              <w:rPr>
                <w:color w:val="231F20"/>
                <w:position w:val="-2"/>
              </w:rPr>
              <w:t>June</w:t>
            </w:r>
            <w:r>
              <w:rPr>
                <w:color w:val="231F20"/>
                <w:spacing w:val="9"/>
                <w:position w:val="-2"/>
              </w:rPr>
              <w:t xml:space="preserve"> 1</w:t>
            </w:r>
            <w:r>
              <w:rPr>
                <w:color w:val="231F20"/>
                <w:position w:val="-2"/>
              </w:rPr>
              <w:t>st</w:t>
            </w:r>
            <w:r>
              <w:rPr>
                <w:color w:val="231F20"/>
                <w:spacing w:val="8"/>
                <w:position w:val="-2"/>
              </w:rPr>
              <w:t xml:space="preserve"> </w:t>
            </w:r>
            <w:r>
              <w:rPr>
                <w:color w:val="231F20"/>
                <w:spacing w:val="9"/>
                <w:position w:val="-2"/>
              </w:rPr>
              <w:t>2023</w:t>
            </w:r>
          </w:p>
        </w:tc>
      </w:tr>
    </w:tbl>
    <w:p>
      <w:pPr>
        <w:pStyle w:val="BodyText"/>
        <w:spacing w:line="349" w:lineRule="auto"/>
        <w:rPr/>
      </w:pPr>
      <w:r/>
    </w:p>
    <w:p>
      <w:pPr>
        <w:ind w:left="1142" w:right="481" w:firstLine="5"/>
        <w:spacing w:before="52" w:line="291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Detailed search strategies are available online: </w:t>
      </w:r>
      <w:hyperlink w:history="true" r:id="rId1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4"/>
          </w:rPr>
          <w:t>https://uroweb.org/guidelines/urological-infections/publications</w:t>
        </w:r>
      </w:hyperlink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  <w:spacing w:val="3"/>
        </w:rPr>
        <w:t>appendices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addition,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3.5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re-assessed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recommendations reviewed.</w:t>
      </w:r>
    </w:p>
    <w:p>
      <w:pPr>
        <w:ind w:left="1141" w:right="481" w:firstLine="6"/>
        <w:spacing w:before="19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developed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panels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prioritise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clinically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decisions.  The  strength  of  each  recommendation 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determined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balance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desirable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undesirable consequences of alternative management strategies, the quality of the evidenc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 (including certainty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estimates), and the nature and variability of patient values and preferences. This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decision process, which can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reviewed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strength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forms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accompany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statement,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key elements:</w:t>
      </w:r>
    </w:p>
    <w:p>
      <w:pPr>
        <w:ind w:left="1998"/>
        <w:spacing w:before="240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recommendation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[3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];</w:t>
      </w:r>
    </w:p>
    <w:p>
      <w:pPr>
        <w:ind w:left="199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2.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magnitude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combined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);</w:t>
      </w:r>
    </w:p>
    <w:p>
      <w:pPr>
        <w:ind w:left="2561" w:right="481" w:hanging="570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3.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certainty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consistency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heterogeneity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statistical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);</w:t>
      </w:r>
    </w:p>
    <w:p>
      <w:pPr>
        <w:ind w:left="198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>4.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balance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desirable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undesirable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>;</w:t>
      </w:r>
    </w:p>
    <w:p>
      <w:pPr>
        <w:ind w:left="19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5.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certainty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values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</w:p>
    <w:p>
      <w:pPr>
        <w:ind w:left="1140" w:right="481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typically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degree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favourable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lance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 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 harm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 patien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  preference.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Weak  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typically  indicate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availability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 lower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equivocal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balance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harm,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tainty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variability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preference [4].</w:t>
      </w:r>
    </w:p>
    <w:p>
      <w:pPr>
        <w:ind w:left="1138" w:right="481" w:firstLine="84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methodology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inform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ation and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list of associations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endorsing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found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online: </w:t>
      </w:r>
      <w:hyperlink w:history="true" r:id="rId2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4"/>
          </w:rPr>
          <w:t>https://uroweb.org/eau-gui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delines/methodology-policies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</w:p>
    <w:p>
      <w:pPr>
        <w:ind w:left="1140"/>
        <w:spacing w:before="284" w:line="200" w:lineRule="auto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8" w:id="10"/>
      <w:bookmarkEnd w:id="10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</w:rPr>
        <w:t>2.2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</w:rPr>
        <w:t>Review</w:t>
      </w:r>
    </w:p>
    <w:p>
      <w:pPr>
        <w:ind w:left="1137"/>
        <w:spacing w:before="4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document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subject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independent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publication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2019.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216901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50"/>
        <w:spacing w:before="105" w:line="197" w:lineRule="auto"/>
        <w:rPr>
          <w:rFonts w:ascii="Gill Sans MT" w:hAnsi="Gill Sans MT" w:eastAsia="Gill Sans MT" w:cs="Gill Sans MT"/>
          <w:sz w:val="36"/>
          <w:szCs w:val="36"/>
        </w:rPr>
      </w:pP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1"/>
        </w:rPr>
        <w:t>3.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3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1"/>
        </w:rPr>
        <w:t>THE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1"/>
        </w:rPr>
        <w:t>GUIDELINE</w:t>
      </w:r>
    </w:p>
    <w:p>
      <w:pPr>
        <w:ind w:left="1139"/>
        <w:spacing w:before="245" w:line="205" w:lineRule="auto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10" w:id="11"/>
      <w:bookmarkEnd w:id="11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4"/>
        </w:rPr>
        <w:t>3.1           Classification</w:t>
      </w:r>
    </w:p>
    <w:p>
      <w:pPr>
        <w:ind w:left="1141" w:right="480" w:firstLine="6"/>
        <w:spacing w:before="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 classification systems of UTI exist.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widely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 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developed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Centres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sease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CDC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 [5],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Society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America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[6],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Society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Microbiology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Diseases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(ESCMID)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[7]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as 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U.S.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Food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Drug Administration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(FDA)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[8,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9].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frequently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concept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modifications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Figure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1).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2011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ORENUC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classification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anatomical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categorisation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[10].</w:t>
      </w:r>
    </w:p>
    <w:p>
      <w:pPr>
        <w:spacing w:line="276" w:lineRule="auto"/>
        <w:sectPr>
          <w:footerReference w:type="default" r:id="rId18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2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224" w:id="12"/>
      <w:bookmarkEnd w:id="12"/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9"/>
          <w:position w:val="3"/>
        </w:rPr>
        <w:t>Figure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9"/>
          <w:position w:val="3"/>
        </w:rPr>
        <w:t>1: Concept of uncomplicated and complicated UTI</w:t>
      </w:r>
    </w:p>
    <w:p>
      <w:pPr>
        <w:pStyle w:val="BodyText"/>
        <w:spacing w:line="416" w:lineRule="auto"/>
        <w:rPr/>
      </w:pPr>
      <w:r/>
    </w:p>
    <w:p>
      <w:pPr>
        <w:ind w:left="4482"/>
        <w:spacing w:before="52" w:line="186" w:lineRule="auto"/>
        <w:rPr>
          <w:rFonts w:ascii="Calibri" w:hAnsi="Calibri" w:eastAsia="Calibri" w:cs="Calibri"/>
          <w:sz w:val="17"/>
          <w:szCs w:val="17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375881</wp:posOffset>
            </wp:positionH>
            <wp:positionV relativeFrom="paragraph">
              <wp:posOffset>-29469</wp:posOffset>
            </wp:positionV>
            <wp:extent cx="5260237" cy="192965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237" cy="192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1"/>
        </w:rPr>
        <w:t>Cystitis</w:t>
      </w:r>
    </w:p>
    <w:p>
      <w:pPr>
        <w:pStyle w:val="BodyText"/>
        <w:spacing w:line="337" w:lineRule="auto"/>
        <w:rPr/>
      </w:pPr>
      <w:r/>
    </w:p>
    <w:p>
      <w:pPr>
        <w:ind w:left="4229"/>
        <w:spacing w:before="52" w:line="188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4" style="position:absolute;margin-left:54.4948pt;margin-top:1.58967pt;mso-position-vertical-relative:text;mso-position-horizontal-relative:text;width:69.25pt;height:10.1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color w:val="231F20"/>
                      <w:spacing w:val="-1"/>
                    </w:rPr>
                    <w:t>Uncomplicated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color w:val="231F20"/>
                      <w:spacing w:val="-1"/>
                    </w:rPr>
                    <w:t>UTI</w:t>
                  </w:r>
                </w:p>
              </w:txbxContent>
            </v:textbox>
          </v:shape>
        </w:pict>
      </w:r>
      <w:r>
        <w:pict>
          <v:shape id="_x0000_s6" style="position:absolute;margin-left:354.576pt;margin-top:1.62549pt;mso-position-vertical-relative:text;mso-position-horizontal-relative:text;width:60.25pt;height:10.1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color w:val="231F20"/>
                      <w:spacing w:val="-1"/>
                    </w:rPr>
                    <w:t>Complicated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color w:val="231F20"/>
                      <w:spacing w:val="-1"/>
                    </w:rPr>
                    <w:t>UTI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1"/>
        </w:rPr>
        <w:t>Pyelonephritis</w:t>
      </w:r>
    </w:p>
    <w:p>
      <w:pPr>
        <w:pStyle w:val="BodyText"/>
        <w:spacing w:line="363" w:lineRule="auto"/>
        <w:rPr/>
      </w:pPr>
      <w:r/>
    </w:p>
    <w:p>
      <w:pPr>
        <w:ind w:left="4251"/>
        <w:spacing w:before="52" w:line="178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2"/>
        </w:rPr>
        <w:t>Recurrent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2"/>
        </w:rPr>
        <w:t>UTI</w:t>
      </w:r>
    </w:p>
    <w:p>
      <w:pPr>
        <w:pStyle w:val="BodyText"/>
        <w:spacing w:line="319" w:lineRule="auto"/>
        <w:rPr/>
      </w:pPr>
      <w:r/>
    </w:p>
    <w:p>
      <w:pPr>
        <w:ind w:left="3895"/>
        <w:spacing w:before="52" w:line="187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1"/>
        </w:rPr>
        <w:t>Catheter-associated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1"/>
        </w:rPr>
        <w:t>UTI</w:t>
      </w:r>
    </w:p>
    <w:p>
      <w:pPr>
        <w:ind w:left="954"/>
        <w:spacing w:before="236" w:line="173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8" style="position:absolute;margin-left:395.059pt;margin-top:10.735pt;mso-position-vertical-relative:text;mso-position-horizontal-relative:text;width:31.25pt;height:10.1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3"/>
                    </w:rPr>
                    <w:t>High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3"/>
                    </w:rPr>
                    <w:t>risk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7"/>
          <w:szCs w:val="17"/>
          <w:color w:val="231F20"/>
          <w:spacing w:val="-4"/>
        </w:rPr>
        <w:t>Low</w:t>
      </w:r>
      <w:r>
        <w:rPr>
          <w:rFonts w:ascii="Calibri" w:hAnsi="Calibri" w:eastAsia="Calibri" w:cs="Calibri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-4"/>
        </w:rPr>
        <w:t>risk</w:t>
      </w:r>
    </w:p>
    <w:p>
      <w:pPr>
        <w:ind w:left="4395"/>
        <w:spacing w:line="184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4"/>
        </w:rPr>
        <w:t>UTI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17"/>
        </w:rPr>
        <w:t xml:space="preserve"> 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4"/>
        </w:rPr>
        <w:t>in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4"/>
        </w:rPr>
        <w:t>men</w:t>
      </w:r>
    </w:p>
    <w:p>
      <w:pPr>
        <w:pStyle w:val="BodyText"/>
        <w:spacing w:line="293" w:lineRule="auto"/>
        <w:rPr/>
      </w:pPr>
      <w:r/>
    </w:p>
    <w:p>
      <w:pPr>
        <w:ind w:left="4427"/>
        <w:spacing w:before="53" w:line="184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-1"/>
        </w:rPr>
        <w:t>Urosepsis</w:t>
      </w:r>
    </w:p>
    <w:p>
      <w:pPr>
        <w:pStyle w:val="BodyText"/>
        <w:spacing w:line="442" w:lineRule="auto"/>
        <w:rPr/>
      </w:pPr>
      <w:r/>
    </w:p>
    <w:p>
      <w:pPr>
        <w:ind w:left="485"/>
        <w:spacing w:before="52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3020799</wp:posOffset>
            </wp:positionV>
            <wp:extent cx="198004" cy="32400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 following classification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of UTIs is adopted in the EAU Urological Infections Guidelines: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552"/>
        <w:gridCol w:w="5952"/>
      </w:tblGrid>
      <w:tr>
        <w:trPr>
          <w:trHeight w:val="300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7"/>
                <w:position w:val="1"/>
              </w:rPr>
              <w:t>Classification of UTI</w:t>
            </w:r>
          </w:p>
        </w:tc>
      </w:tr>
      <w:tr>
        <w:trPr>
          <w:trHeight w:val="1016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6"/>
              <w:spacing w:before="105" w:line="197" w:lineRule="auto"/>
              <w:rPr/>
            </w:pPr>
            <w:r>
              <w:rPr>
                <w:color w:val="231F20"/>
                <w:spacing w:val="1"/>
              </w:rPr>
              <w:t>Uncomplicated UTIs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56"/>
              <w:spacing w:before="50" w:line="239" w:lineRule="exact"/>
              <w:rPr/>
            </w:pPr>
            <w:r>
              <w:rPr>
                <w:color w:val="231F20"/>
                <w:position w:val="3"/>
              </w:rPr>
              <w:t>Acute</w:t>
            </w:r>
            <w:r>
              <w:rPr>
                <w:color w:val="231F20"/>
                <w:spacing w:val="7"/>
                <w:position w:val="3"/>
              </w:rPr>
              <w:t>, </w:t>
            </w:r>
            <w:r>
              <w:rPr>
                <w:color w:val="231F20"/>
                <w:position w:val="3"/>
              </w:rPr>
              <w:t>sporadic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lower</w:t>
            </w:r>
            <w:r>
              <w:rPr>
                <w:color w:val="231F20"/>
                <w:spacing w:val="7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uncomplicated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cystitis</w:t>
            </w:r>
            <w:r>
              <w:rPr>
                <w:color w:val="231F20"/>
                <w:spacing w:val="7"/>
                <w:position w:val="3"/>
              </w:rPr>
              <w:t>)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7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upper</w:t>
            </w:r>
          </w:p>
          <w:p>
            <w:pPr>
              <w:pStyle w:val="TableText"/>
              <w:ind w:left="54" w:right="193" w:firstLine="10"/>
              <w:spacing w:before="1" w:line="274" w:lineRule="auto"/>
              <w:rPr/>
            </w:pPr>
            <w:r>
              <w:rPr>
                <w:color w:val="231F20"/>
                <w:spacing w:val="6"/>
              </w:rPr>
              <w:t>(</w:t>
            </w:r>
            <w:r>
              <w:rPr>
                <w:color w:val="231F20"/>
              </w:rPr>
              <w:t>uncomplicated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pyelonephritis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pregnant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known relevant anatomical and functional abnorma</w:t>
            </w:r>
            <w:r>
              <w:rPr>
                <w:color w:val="231F20"/>
                <w:spacing w:val="2"/>
              </w:rPr>
              <w:t>lities within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urinary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comorbidities</w:t>
            </w:r>
            <w:r>
              <w:rPr>
                <w:color w:val="231F20"/>
                <w:spacing w:val="5"/>
              </w:rPr>
              <w:t>.</w:t>
            </w:r>
          </w:p>
        </w:tc>
      </w:tr>
      <w:tr>
        <w:trPr>
          <w:trHeight w:val="1495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4"/>
              <w:spacing w:before="106" w:line="197" w:lineRule="auto"/>
              <w:rPr/>
            </w:pPr>
            <w:r>
              <w:rPr>
                <w:color w:val="231F20"/>
              </w:rPr>
              <w:t>Complicated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UTIs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1" w:right="278" w:hanging="5"/>
              <w:spacing w:before="51" w:line="275" w:lineRule="auto"/>
              <w:rPr/>
            </w:pPr>
            <w:r>
              <w:rPr>
                <w:color w:val="231F20"/>
              </w:rPr>
              <w:t>All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UTIs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defined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uncomplicated</w:t>
            </w:r>
            <w:r>
              <w:rPr>
                <w:color w:val="231F20"/>
                <w:spacing w:val="12"/>
              </w:rPr>
              <w:t>. </w:t>
            </w:r>
            <w:r>
              <w:rPr>
                <w:color w:val="231F20"/>
              </w:rPr>
              <w:t>Meaning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narrower     </w:t>
            </w:r>
            <w:r>
              <w:rPr>
                <w:color w:val="231F20"/>
                <w:spacing w:val="3"/>
              </w:rPr>
              <w:t>sense UTIs in a patient with an increased chance of a complicated course:</w:t>
            </w:r>
          </w:p>
          <w:p>
            <w:pPr>
              <w:pStyle w:val="TableText"/>
              <w:ind w:left="61" w:right="53" w:firstLine="3"/>
              <w:spacing w:before="1" w:line="274" w:lineRule="auto"/>
              <w:jc w:val="both"/>
              <w:rPr/>
            </w:pPr>
            <w:r>
              <w:rPr>
                <w:color w:val="231F20"/>
                <w:spacing w:val="11"/>
              </w:rPr>
              <w:t>i.e.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men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pregnant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relevant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anatomical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functional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abnormalities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urinary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tract, indwelling urinary catheters, renal diseases,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and/or with other concomitant immunocompromising diseases for example,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5"/>
              </w:rPr>
              <w:t>diabetes.</w:t>
            </w:r>
          </w:p>
        </w:tc>
      </w:tr>
      <w:tr>
        <w:trPr>
          <w:trHeight w:val="536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8"/>
              <w:spacing w:before="115" w:line="195" w:lineRule="auto"/>
              <w:rPr/>
            </w:pPr>
            <w:r>
              <w:rPr>
                <w:color w:val="231F20"/>
                <w:spacing w:val="-3"/>
              </w:rPr>
              <w:t>Recurrent UTIs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2" w:right="120" w:firstLine="4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Recurrences of uncomplicated and/or</w:t>
            </w:r>
            <w:r>
              <w:rPr>
                <w:color w:val="231F20"/>
                <w:spacing w:val="2"/>
              </w:rPr>
              <w:t xml:space="preserve"> complicated UTIs, with a frequency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least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UTIs</w:t>
            </w:r>
            <w:r>
              <w:rPr>
                <w:color w:val="231F20"/>
                <w:spacing w:val="3"/>
              </w:rPr>
              <w:t>/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UTIs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last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six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3"/>
              </w:rPr>
              <w:t>.</w:t>
            </w:r>
          </w:p>
        </w:tc>
      </w:tr>
      <w:tr>
        <w:trPr>
          <w:trHeight w:val="776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Catheter-associated U</w:t>
            </w:r>
            <w:r>
              <w:rPr>
                <w:color w:val="231F20"/>
                <w:spacing w:val="1"/>
                <w:position w:val="1"/>
              </w:rPr>
              <w:t>TIs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4" w:right="53" w:hanging="1"/>
              <w:spacing w:before="53" w:line="273" w:lineRule="auto"/>
              <w:rPr/>
            </w:pPr>
            <w:r>
              <w:rPr>
                <w:color w:val="231F20"/>
              </w:rPr>
              <w:t>Catheter-associated urinary tract infection (CA-UTI) refers to UTIs occurring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person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currently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catheterised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had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catheter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place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past</w:t>
            </w:r>
            <w:r>
              <w:rPr>
                <w:color w:val="231F20"/>
                <w:spacing w:val="7"/>
              </w:rPr>
              <w:t xml:space="preserve"> 48 </w:t>
            </w:r>
            <w:r>
              <w:rPr>
                <w:color w:val="231F20"/>
              </w:rPr>
              <w:t>hours</w:t>
            </w:r>
            <w:r>
              <w:rPr>
                <w:color w:val="231F20"/>
                <w:spacing w:val="7"/>
              </w:rPr>
              <w:t>.</w:t>
            </w:r>
          </w:p>
        </w:tc>
      </w:tr>
      <w:tr>
        <w:trPr>
          <w:trHeight w:val="779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6"/>
              <w:spacing w:before="115" w:line="191" w:lineRule="auto"/>
              <w:rPr/>
            </w:pPr>
            <w:r>
              <w:rPr>
                <w:color w:val="231F20"/>
                <w:spacing w:val="2"/>
              </w:rPr>
              <w:t>Urosepsis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1" w:right="393" w:firstLine="3"/>
              <w:spacing w:before="54" w:line="274" w:lineRule="auto"/>
              <w:rPr/>
            </w:pPr>
            <w:r>
              <w:rPr>
                <w:color w:val="231F20"/>
                <w:spacing w:val="4"/>
              </w:rPr>
              <w:t>Urosepsis is defined as life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threatening organ dysfunction caused by a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2"/>
              </w:rPr>
              <w:t>dysregulated host response to infection originating from the urina</w:t>
            </w:r>
            <w:r>
              <w:rPr>
                <w:color w:val="231F20"/>
                <w:spacing w:val="1"/>
              </w:rPr>
              <w:t>ry tract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male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genital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organs</w:t>
            </w:r>
            <w:r>
              <w:rPr>
                <w:color w:val="231F20"/>
                <w:spacing w:val="10"/>
              </w:rPr>
              <w:t xml:space="preserve"> [11].</w:t>
            </w:r>
          </w:p>
        </w:tc>
      </w:tr>
    </w:tbl>
    <w:p>
      <w:pPr>
        <w:pStyle w:val="BodyText"/>
        <w:spacing w:line="292" w:lineRule="auto"/>
        <w:rPr/>
      </w:pPr>
      <w:r/>
    </w:p>
    <w:p>
      <w:pPr>
        <w:ind w:left="487"/>
        <w:spacing w:before="58" w:line="197" w:lineRule="auto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11" w:id="13"/>
      <w:bookmarkEnd w:id="13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</w:rPr>
        <w:t>3.2           Antimicrobial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</w:rPr>
        <w:t xml:space="preserve"> Stewardship</w:t>
      </w:r>
    </w:p>
    <w:p>
      <w:pPr>
        <w:ind w:left="482" w:right="1133" w:firstLine="1"/>
        <w:spacing w:before="8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misuse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contributed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problem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amongst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uropathogeni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serious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public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health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20-50%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prescribed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[14].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response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worldwide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incorporate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Stewardship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programs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healthcare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[15].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Stewardship aims to optimise clinical outcomes and ensure cost-effective therapy whilst minimising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unintended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consequences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healthcare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Clostridioides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difficile,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toxicity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virulent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[16].</w:t>
      </w:r>
    </w:p>
    <w:p>
      <w:pPr>
        <w:ind w:left="482" w:right="1133" w:firstLine="5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Stewardship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programs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actions.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mandates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conforming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second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describes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strategies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achieve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adherence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mandated guidance. These include 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ersuasive actions such as education and feedback together with restricting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availability  linked  to  local  formularies. 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 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iveness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improve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antibiotic prescribing practices for hospital inpatie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nts, 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2017, 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high-certainty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interventions are effective in increasing adherence with 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policy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leading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 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duration and that it may 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stay.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usage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[17].</w:t>
      </w:r>
    </w:p>
    <w:p>
      <w:pPr>
        <w:spacing w:line="276" w:lineRule="auto"/>
        <w:sectPr>
          <w:footerReference w:type="default" r:id="rId22"/>
          <w:pgSz w:w="11906" w:h="16838"/>
          <w:pgMar w:top="400" w:right="0" w:bottom="498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7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225" w:id="14"/>
      <w:bookmarkEnd w:id="14"/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components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stewardship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programs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[18]:</w:t>
      </w:r>
    </w:p>
    <w:p>
      <w:pPr>
        <w:ind w:left="1145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regular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staff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;</w:t>
      </w:r>
    </w:p>
    <w:p>
      <w:pPr>
        <w:ind w:left="1145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adherence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international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;</w:t>
      </w:r>
    </w:p>
    <w:p>
      <w:pPr>
        <w:ind w:left="114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•       regular ward visits and consultation with infectious diseases physicians and clinical 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robiologists;</w:t>
      </w:r>
    </w:p>
    <w:p>
      <w:pPr>
        <w:ind w:left="114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2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audit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adherence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2"/>
        </w:rPr>
        <w:t>;</w:t>
      </w:r>
    </w:p>
    <w:p>
      <w:pPr>
        <w:ind w:left="1570" w:right="1077" w:hanging="425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•       regular monitoring and feedback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prescribers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their performance 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local pathogen resistance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profiles.</w:t>
      </w:r>
    </w:p>
    <w:p>
      <w:pPr>
        <w:ind w:left="1140" w:right="481" w:hanging="4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effectiveness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various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Stewardship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healthcare institutions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145 studies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nine Stewardship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objectives.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Guideline-driven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empirical therapy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restricted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de-escalation,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switch,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erapeutic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monitoring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bedside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consultation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35%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20-46%)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escalation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tailoring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narrow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spectrum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56%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34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–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70%) for mortality [19].</w:t>
      </w:r>
    </w:p>
    <w:p>
      <w:pPr>
        <w:ind w:left="1134" w:right="481" w:firstLine="3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facilitate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initiatives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audit,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valid,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reliable,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applicable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developed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Netherlands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appeared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shortened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[21].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Pubmed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April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2014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[19],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February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2017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stewardship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programmes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UTIs. Studies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provide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high-quality evidence of effectiveness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wardship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programmes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urology patients are urgently needed.</w:t>
      </w:r>
    </w:p>
    <w:p>
      <w:pPr>
        <w:ind w:left="1139"/>
        <w:spacing w:before="220" w:line="266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12" w:id="15"/>
      <w:bookmarkEnd w:id="15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  <w:position w:val="3"/>
        </w:rPr>
        <w:t>3.3           Asympt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omatic bacteriuria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in adults</w:t>
      </w:r>
    </w:p>
    <w:p>
      <w:pPr>
        <w:ind w:left="1138"/>
        <w:spacing w:before="50" w:line="199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3" w:id="16"/>
      <w:bookmarkEnd w:id="1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3.3.1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Background</w:t>
      </w:r>
    </w:p>
    <w:p>
      <w:pPr>
        <w:ind w:left="1137" w:right="481" w:firstLine="7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growth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common,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corresponds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commensal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colonisation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protect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superinfecting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avoid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selecting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eradicating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potentially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protective 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24].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deciding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</w:p>
    <w:p>
      <w:pPr>
        <w:ind w:left="1138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4" w:id="17"/>
      <w:bookmarkEnd w:id="1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3.3.2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pathophysiology</w:t>
      </w:r>
    </w:p>
    <w:p>
      <w:pPr>
        <w:ind w:left="1136" w:right="481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857147</wp:posOffset>
            </wp:positionV>
            <wp:extent cx="197999" cy="3240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estimated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1-5%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healthy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pre-menopa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females.  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4-19%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otherwise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healthy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elderly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0.7-27%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2-10%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pregnant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15-50%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institutionalised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elderly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23-89%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[25].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younger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uncommon,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 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detected,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chronic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considered.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spectrum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similar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depending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3.4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3.7).</w:t>
      </w:r>
    </w:p>
    <w:p>
      <w:pPr>
        <w:ind w:left="1138"/>
        <w:spacing w:before="241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5" w:id="18"/>
      <w:bookmarkEnd w:id="1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3.3.3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1134" w:right="481" w:firstLine="1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defined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mid-stream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sample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growth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≥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10</w:t>
      </w:r>
      <w:r>
        <w:rPr>
          <w:rFonts w:ascii="Gill Sans MT" w:hAnsi="Gill Sans MT" w:eastAsia="Gill Sans MT" w:cs="Gill Sans MT"/>
          <w:sz w:val="12"/>
          <w:szCs w:val="12"/>
          <w:color w:val="231F20"/>
          <w:spacing w:val="3"/>
          <w:position w:val="5"/>
        </w:rPr>
        <w:t>5</w:t>
      </w:r>
      <w:r>
        <w:rPr>
          <w:rFonts w:ascii="Gill Sans MT" w:hAnsi="Gill Sans MT" w:eastAsia="Gill Sans MT" w:cs="Gill Sans MT"/>
          <w:sz w:val="12"/>
          <w:szCs w:val="12"/>
          <w:color w:val="231F20"/>
          <w:spacing w:val="1"/>
          <w:position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cfu/mL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consecutive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[26]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[27]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tract symptoms. Cystoscopy and/or imaging of the upper urinary tract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mandatory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medical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otherwise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remark.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persistent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growth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producing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i.e.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Proteus mirabilis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detect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ed,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[28, 29, 235].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digital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examination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investigate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3.11).</w:t>
      </w:r>
    </w:p>
    <w:p>
      <w:pPr>
        <w:pStyle w:val="BodyText"/>
        <w:spacing w:line="241" w:lineRule="auto"/>
        <w:rPr/>
      </w:pPr>
      <w:r/>
    </w:p>
    <w:p>
      <w:pPr>
        <w:ind w:left="1138"/>
        <w:spacing w:before="53" w:line="200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6" w:id="19"/>
      <w:bookmarkEnd w:id="1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3.3.4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</w:rPr>
        <w:t>Evidence summa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ry</w:t>
      </w:r>
    </w:p>
    <w:p>
      <w:pPr>
        <w:ind w:left="1134" w:right="481" w:firstLine="1"/>
        <w:spacing w:before="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November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2016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January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2000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3,582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titles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224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50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[30].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pregnancy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surgeries, post-menopausal women and institutionalised elderly patients only data 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were included,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[30].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narrative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[30].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1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December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2016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20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1,503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titles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36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18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covered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immuno-compromised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indwe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was  updated  using  a  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ructured  PubMed  search.  The  evidence  question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addressed was: What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most effective management for peop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 with asymptomatic bacteriuria?</w:t>
      </w:r>
    </w:p>
    <w:p>
      <w:pPr>
        <w:spacing w:line="276" w:lineRule="auto"/>
        <w:sectPr>
          <w:footerReference w:type="default" r:id="rId25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486"/>
        <w:spacing w:before="53" w:line="196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26" w:id="20"/>
      <w:bookmarkEnd w:id="20"/>
      <w:bookmarkStart w:name="bookmark17" w:id="21"/>
      <w:bookmarkEnd w:id="2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3.3.5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486"/>
        <w:spacing w:before="12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8" w:id="22"/>
      <w:bookmarkEnd w:id="2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3.3.5.1      Patients wi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thout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identified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risk factors</w:t>
      </w:r>
    </w:p>
    <w:p>
      <w:pPr>
        <w:ind w:left="489" w:right="1132" w:hanging="5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Asymptomatic bacteriuria does not cause 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prospective,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on-randomised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investigated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adult,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non-diabetic,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non-pregnant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[32],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UTIs.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Furthermore,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unnecessary in most high-risk 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ubgroups,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consensus that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subgroups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 also be applied to patients without 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rs. Therefore,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screening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 in patients without risk factors.</w:t>
      </w:r>
    </w:p>
    <w:p>
      <w:pPr>
        <w:ind w:left="486"/>
        <w:spacing w:before="240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9" w:id="23"/>
      <w:bookmarkEnd w:id="2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3.3.5.2      Patients with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recurrent 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TI, otherwise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healthy</w:t>
      </w:r>
    </w:p>
    <w:p>
      <w:pPr>
        <w:ind w:left="489" w:right="1133" w:firstLine="2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investigated 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ABU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identified  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factors  [24]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demonstrated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  increases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  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  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episode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 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  patients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0.28,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0.21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0.38;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n=6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73).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protective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spontaneously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developed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;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</w:t>
      </w:r>
    </w:p>
    <w:p>
      <w:pPr>
        <w:pStyle w:val="BodyText"/>
        <w:spacing w:line="247" w:lineRule="auto"/>
        <w:rPr/>
      </w:pPr>
      <w:r/>
    </w:p>
    <w:p>
      <w:pPr>
        <w:ind w:left="486"/>
        <w:spacing w:before="52" w:line="193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0" w:id="24"/>
      <w:bookmarkEnd w:id="2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</w:rPr>
        <w:t>3.3.5.3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Pregnant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women</w:t>
      </w:r>
    </w:p>
    <w:p>
      <w:pPr>
        <w:ind w:left="489"/>
        <w:spacing w:before="12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1" w:id="25"/>
      <w:bookmarkEnd w:id="25"/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3.3.5.3.1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beneficial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pregnant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?</w:t>
      </w:r>
    </w:p>
    <w:p>
      <w:pPr>
        <w:ind w:left="488" w:right="1133" w:hanging="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Twelve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[33-44],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1988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2015.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(n=2,002)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[33, 35-43, 45].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0.22, 95%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0.12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0.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40).</w:t>
      </w:r>
    </w:p>
    <w:p>
      <w:pPr>
        <w:ind w:left="484" w:right="1132" w:firstLine="854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resolution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[33-35,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37,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40,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42].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resolution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2.99,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1.65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5.39;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n=7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16).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birthweights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[33, 35-38, 41, 44,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45].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birthweight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0.58,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0.36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0.94;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n=1689).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deliveries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[41,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42,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44,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45].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delivery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0.34,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0.18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0.66;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n=854).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pregnancy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birthweight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delivery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[46-48].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emphasised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</w:p>
    <w:p>
      <w:pPr>
        <w:ind w:left="134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Based  on  the  beneficial  maternal  and  foetal  effects  of  antibiotic 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pregnant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women</w:t>
      </w:r>
    </w:p>
    <w:p>
      <w:pPr>
        <w:ind w:left="482" w:right="1132" w:firstLine="7"/>
        <w:spacing w:before="4" w:line="277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705084</wp:posOffset>
            </wp:positionV>
            <wp:extent cx="198004" cy="32400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screened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emphasise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methodologi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cal 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 from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60s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80s.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protocols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accessibility to medical services have dramatica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lly changed since then; therefore, the quality of evidence for this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methodological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[45]. Therefore,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advisable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recommendations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pregnant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women.</w:t>
      </w:r>
    </w:p>
    <w:p>
      <w:pPr>
        <w:ind w:left="489"/>
        <w:spacing w:before="232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2" w:id="26"/>
      <w:bookmarkEnd w:id="26"/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3.3.5.3.2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applied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?</w:t>
      </w:r>
    </w:p>
    <w:p>
      <w:pPr>
        <w:ind w:left="486" w:right="1133" w:firstLine="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Sixteen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pregnant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identified  [49-64].  There  was  significant  heterogeneity  amongst 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regimens or the 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durations.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treatmen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ranged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continuous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ery).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practical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purposes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grouping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previously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publish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 Widmer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et al.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adopted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modifications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[65].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following treatment groups were used for comparison:</w:t>
      </w:r>
    </w:p>
    <w:p>
      <w:pPr>
        <w:ind w:left="1346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);</w:t>
      </w:r>
    </w:p>
    <w:p>
      <w:pPr>
        <w:ind w:left="133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(2-7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);</w:t>
      </w:r>
    </w:p>
    <w:p>
      <w:pPr>
        <w:ind w:left="133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3.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(8-14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);</w:t>
      </w:r>
    </w:p>
    <w:p>
      <w:pPr>
        <w:ind w:left="133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4.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continuous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delivery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).</w:t>
      </w:r>
    </w:p>
    <w:p>
      <w:pPr>
        <w:ind w:left="482" w:right="1133" w:firstLine="13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[50,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55,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59-64],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[58]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continuous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[51].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term and continuous antibiotic treatment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practice,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standard short course treatment are presented.</w:t>
      </w:r>
    </w:p>
    <w:p>
      <w:pPr>
        <w:spacing w:line="276" w:lineRule="auto"/>
        <w:sectPr>
          <w:footerReference w:type="default" r:id="rId27"/>
          <w:pgSz w:w="11906" w:h="16838"/>
          <w:pgMar w:top="400" w:right="0" w:bottom="497" w:left="1785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1"/>
        <w:spacing w:before="53" w:line="238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227" w:id="27"/>
      <w:bookmarkEnd w:id="27"/>
      <w:bookmarkStart w:name="bookmark23" w:id="28"/>
      <w:bookmarkEnd w:id="28"/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3.3.5.3.2.1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</w:p>
    <w:p>
      <w:pPr>
        <w:ind w:left="1134" w:right="481" w:firstLine="3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63,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64],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 durations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1.07, 95%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 0.47 to 2.47;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n=891).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resolution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[50,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59-64],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0.97,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0.89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1.07;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n=1,268).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[50,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60,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62,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63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0.40,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0.22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0.72;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n=458). 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deliveries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56,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64],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1.16,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0.75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1.78;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n=814).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birthweights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[64]. There 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babies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birthweight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1.65, 95%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1.06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2.57; n=714).</w:t>
      </w:r>
    </w:p>
    <w:p>
      <w:pPr>
        <w:ind w:left="1137" w:right="480" w:firstLine="849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According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analysis,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rate of side effects but a 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birthweight.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fosfomycin trometamol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subgroup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pregnant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[66].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577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resolution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pregnant women treated with single dose fosfomycin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trometamol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1.32,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0.78–2.22,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p=0.30).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fosfomycin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trometamol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applied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pregnancy;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emphasised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overall quality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scientific evidence 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 recommendation is low.</w:t>
      </w:r>
    </w:p>
    <w:p>
      <w:pPr>
        <w:ind w:left="1137"/>
        <w:spacing w:before="240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4" w:id="29"/>
      <w:bookmarkEnd w:id="2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3.3.5.4      Patients with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dentified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risk-factors</w:t>
      </w:r>
    </w:p>
    <w:p>
      <w:pPr>
        <w:ind w:left="1141"/>
        <w:spacing w:before="1" w:line="238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5" w:id="30"/>
      <w:bookmarkEnd w:id="30"/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1"/>
        </w:rPr>
        <w:t>3.3.5.4.1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1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1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1"/>
        </w:rPr>
        <w:t>mellitus</w:t>
      </w:r>
    </w:p>
    <w:p>
      <w:pPr>
        <w:ind w:left="1136" w:right="478" w:firstLine="10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mellitus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regulated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correlate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[67].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demonstrated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eradicating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mellitus.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sympt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episode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similar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correlate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diabetic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nephropathy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[68].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Screening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well-controlled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mellit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recommended.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poorly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regulated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 for symptomatic UTI and infectious complications.</w:t>
      </w:r>
    </w:p>
    <w:p>
      <w:pPr>
        <w:ind w:left="1141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6" w:id="31"/>
      <w:bookmarkEnd w:id="31"/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3.3.5.4.2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menopausal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women</w:t>
      </w:r>
    </w:p>
    <w:p>
      <w:pPr>
        <w:ind w:left="1133" w:right="481" w:firstLine="13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1163116</wp:posOffset>
            </wp:positionV>
            <wp:extent cx="197999" cy="32400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Elderly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[69].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controls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 treatment,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post-menopausal 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population,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[70-73].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nursing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residents,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0.71,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0.49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1.05;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208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resolution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1.28,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0.50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3.24;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203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64],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 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benefit of 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tibiotic treatment. Therefore, 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post-menopausal 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treatment, and should be manage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 as for pre-menopausal women.</w:t>
      </w:r>
    </w:p>
    <w:p>
      <w:pPr>
        <w:ind w:left="1141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7" w:id="32"/>
      <w:bookmarkEnd w:id="32"/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3.3.5.4.3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Elderly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institutionalised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</w:p>
    <w:p>
      <w:pPr>
        <w:ind w:left="1140" w:right="480" w:hanging="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15-50%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elderly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institutionalised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[74].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multi-diseased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mentally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deteriorated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probably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[75,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76].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elderly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[70-73, 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7-79].</w:t>
      </w:r>
    </w:p>
    <w:p>
      <w:pPr>
        <w:ind w:left="1137" w:right="481" w:firstLine="850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[70,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72,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77].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significantly beneficial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reducing the rate of 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UTIs compared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(average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0.68,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0.46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1.00;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n=210).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resolution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[70,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72,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73,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77-79].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resolution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1.33,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0.63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2.79;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n=328).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eradication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[80].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subsequen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[81].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screening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 in this patient group.</w:t>
      </w:r>
    </w:p>
    <w:p>
      <w:pPr>
        <w:ind w:left="1141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8" w:id="33"/>
      <w:bookmarkEnd w:id="33"/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3.3.5.4.4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transplants</w:t>
      </w:r>
    </w:p>
    <w:p>
      <w:pPr>
        <w:ind w:left="1133" w:right="480" w:firstLine="3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transplant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[82-85].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12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22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0.86, 95%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0.51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1.45;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n=200).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retros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reached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conclusion.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Furthermore,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differences in the rate of ABU clearance,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graft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change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 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long-term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follow-up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24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[82-85].</w:t>
      </w:r>
    </w:p>
    <w:p>
      <w:pPr>
        <w:spacing w:line="276" w:lineRule="auto"/>
        <w:sectPr>
          <w:footerReference w:type="default" r:id="rId29"/>
          <w:pgSz w:w="11906" w:h="16838"/>
          <w:pgMar w:top="400" w:right="1785" w:bottom="498" w:left="0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2" w:right="1132" w:firstLine="852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28" w:id="34"/>
      <w:bookmarkEnd w:id="34"/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[86,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87],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observational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[88]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[89,  90]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(25%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10%,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2.8,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0.8-9.1,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p=0.07)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(15%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2.5%,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6.5,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0.8-54.7,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p=0.08)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[86].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second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(12.2%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8.7%,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1.40, 95%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0.4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0-4.87)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 transplantation;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he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[87].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the 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original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[89].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second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=1,353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22%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32%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first 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transplantation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[90].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correlation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between 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graft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1.8, 95%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0.78-1.79),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1.08,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0.63-1.84)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change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creatinine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concentration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0.03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[95% CI 0.15-0.10]) [90].</w:t>
      </w:r>
    </w:p>
    <w:p>
      <w:pPr>
        <w:ind w:left="133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transplant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recipients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</w:p>
    <w:p>
      <w:pPr>
        <w:ind w:left="489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9" w:id="35"/>
      <w:bookmarkEnd w:id="35"/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3.3.5.4.5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dysfunctional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tracts</w:t>
      </w:r>
    </w:p>
    <w:p>
      <w:pPr>
        <w:ind w:left="489" w:right="1132" w:firstLine="6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(LUTD)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(e.g.,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neurogenic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(NLUTD)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secondary to multiple sclerosis, spinal cord 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emptying,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clean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intermittent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[CIC],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reconstructed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ileal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conduits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orthotopic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continent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reservoirs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colonised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[91,  92].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 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ranging 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25-86%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intestinal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conduits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9.1-85%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orthotopic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neobladders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[93].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[84, 85, 93].</w:t>
      </w:r>
    </w:p>
    <w:p>
      <w:pPr>
        <w:ind w:left="488" w:right="1132" w:firstLine="7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Furthermore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LUTD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spontaneously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develop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deliberate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colonisation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(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Escherichia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coli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83972)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[94,  95].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Screening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therefore,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recommended.  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groups develop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recurrent 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(see section 3.5)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protect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spontaneously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developed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</w:p>
    <w:p>
      <w:pPr>
        <w:ind w:left="489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30" w:id="36"/>
      <w:bookmarkEnd w:id="36"/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3.3.5.4.6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tract</w:t>
      </w:r>
    </w:p>
    <w:p>
      <w:pPr>
        <w:ind w:left="485" w:right="1133" w:firstLine="10"/>
        <w:spacing w:before="1" w:line="287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suprapub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tubes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invariably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carriers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[96].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applicable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ents with 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[97].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catheter-associated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recommended.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detailed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recommendations see section 3.8.</w:t>
      </w:r>
    </w:p>
    <w:p>
      <w:pPr>
        <w:ind w:left="489"/>
        <w:spacing w:before="20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220527</wp:posOffset>
            </wp:positionV>
            <wp:extent cx="198004" cy="32400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>3.3.5.4.7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subjected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placements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exchanges</w:t>
      </w:r>
    </w:p>
    <w:p>
      <w:pPr>
        <w:ind w:left="489" w:right="1133" w:firstLine="7"/>
        <w:spacing w:before="4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subjected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placement/exchanges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screened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[98].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subjected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placement/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exchanges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nephrostomy tubes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stents, 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factor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[99].</w:t>
      </w:r>
    </w:p>
    <w:p>
      <w:pPr>
        <w:ind w:left="489"/>
        <w:spacing w:before="24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>3.3.5.4.8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Immuno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compromised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severely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candiduria</w:t>
      </w:r>
    </w:p>
    <w:p>
      <w:pPr>
        <w:ind w:left="488" w:right="1133" w:hanging="3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individually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screening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 be reviewed in each case. Patients with asymptomatic candiduria may, although not necessarily, 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underlying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disorder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candiduria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[100].</w:t>
      </w:r>
    </w:p>
    <w:p>
      <w:pPr>
        <w:ind w:left="485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35" w:id="37"/>
      <w:bookmarkEnd w:id="3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3.3.5.5      Prior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to ur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ological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surgery</w:t>
      </w:r>
    </w:p>
    <w:p>
      <w:pPr>
        <w:ind w:left="486" w:right="1133" w:firstLine="10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therapeutic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entering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generally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screening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entering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 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breaching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mucosa,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particularly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definite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</w:p>
    <w:p>
      <w:pPr>
        <w:ind w:left="482" w:right="1133" w:firstLine="853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[101,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102]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[103,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104]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tumour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resections.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post-ope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0.20,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0.05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0.86;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n=167).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septicaemia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lowe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 treatment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the 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RCTs.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dergoing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single-dose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3-5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 term pre-operative antibiotic treatment of 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U [105].</w:t>
      </w:r>
    </w:p>
    <w:p>
      <w:pPr>
        <w:spacing w:line="275" w:lineRule="auto"/>
        <w:sectPr>
          <w:footerReference w:type="default" r:id="rId31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34" w:right="481" w:firstLine="852"/>
        <w:spacing w:before="52" w:line="298" w:lineRule="auto"/>
        <w:rPr>
          <w:rFonts w:ascii="Gill Sans MT" w:hAnsi="Gill Sans MT" w:eastAsia="Gill Sans MT" w:cs="Gill Sans MT"/>
          <w:sz w:val="18"/>
          <w:szCs w:val="18"/>
        </w:rPr>
      </w:pPr>
      <w:bookmarkStart w:name="bookmark229" w:id="38"/>
      <w:bookmarkEnd w:id="38"/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taken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 is recommended.</w:t>
      </w:r>
    </w:p>
    <w:p>
      <w:pPr>
        <w:ind w:left="1138"/>
        <w:spacing w:before="201" w:line="238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36" w:id="39"/>
      <w:bookmarkEnd w:id="3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3.3.5.6      Prior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orthopaedic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surgery</w:t>
      </w:r>
    </w:p>
    <w:p>
      <w:pPr>
        <w:ind w:left="1134" w:right="480" w:firstLine="9"/>
        <w:spacing w:before="8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(n=471)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multicentre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(n=303)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orthopaedic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hemiarthroplasty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knee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[106,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107].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prosthetic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joint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(3.8%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3.9%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4.7%,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(0.65%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2.7%)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[107].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investigated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pre-operative ABU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fosfomycin-trometamo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early-periprosthetic joint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PJI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hemiarthroplasty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PJI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: 1.06,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0.33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3.38),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modify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PJI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1.03,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0.15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7.10)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[108].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Furthermore,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meta-analyses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screeni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orthopaedic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[109-112].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arthroplasty surgery.</w:t>
      </w:r>
    </w:p>
    <w:p>
      <w:pPr>
        <w:ind w:left="1138"/>
        <w:spacing w:before="241" w:line="238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37" w:id="40"/>
      <w:bookmarkEnd w:id="4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3.3.5.7      Prior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to cardiovascular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su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rgery</w:t>
      </w:r>
    </w:p>
    <w:p>
      <w:pPr>
        <w:ind w:left="1134" w:right="480" w:firstLine="9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1,116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[113].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valvular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coronary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bypass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grafting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(42%),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valvular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replacements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(51%)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thoracic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aortic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(7%).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116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(12.9%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8.2%,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p=.0.086).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heterogeneity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observed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1.38,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0.56 -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3.39).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number,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limited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conclusions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drawn 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this. Further studies with appropriate design and sample size are needed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confirm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 findings.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2" w:line="199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38" w:id="41"/>
      <w:bookmarkEnd w:id="4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3.3.5.8      Pharmacolog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management</w:t>
      </w:r>
    </w:p>
    <w:p>
      <w:pPr>
        <w:ind w:left="1141" w:right="480" w:firstLine="7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taken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eradicate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uncomplicated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hyperlink w:history="true" r:id="rId34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8"/>
          </w:rPr>
          <w:t>3.4.4.4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complicated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3.7.5)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  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depending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gender,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background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tailored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empirical.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2" w:line="197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39" w:id="42"/>
      <w:bookmarkEnd w:id="4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3.3.6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Follow-up</w:t>
      </w:r>
    </w:p>
    <w:p>
      <w:pPr>
        <w:ind w:left="1137"/>
        <w:spacing w:before="14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focusing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</w:p>
    <w:p>
      <w:pPr>
        <w:ind w:left="1138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398224</wp:posOffset>
            </wp:positionV>
            <wp:extent cx="197999" cy="32400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0" w:id="43"/>
      <w:bookmarkEnd w:id="4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3.3.7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recommendations for the management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ABU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24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Treatment of asymptomatic bacteriuria is not beneficial in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follow</w:t>
            </w:r>
            <w:r>
              <w:rPr>
                <w:color w:val="231F20"/>
                <w:spacing w:val="2"/>
                <w:position w:val="3"/>
              </w:rPr>
              <w:t>ing conditions: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2"/>
                <w:position w:val="2"/>
              </w:rPr>
              <w:t>•</w:t>
            </w:r>
            <w:r>
              <w:rPr>
                <w:color w:val="231F20"/>
                <w:spacing w:val="7"/>
                <w:position w:val="2"/>
              </w:rPr>
              <w:t xml:space="preserve">     </w:t>
            </w:r>
            <w:r>
              <w:rPr>
                <w:color w:val="231F20"/>
                <w:position w:val="2"/>
              </w:rPr>
              <w:t>women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without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risk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factors</w:t>
            </w:r>
            <w:r>
              <w:rPr>
                <w:color w:val="231F20"/>
                <w:spacing w:val="2"/>
                <w:position w:val="2"/>
              </w:rPr>
              <w:t>;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15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well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regulated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diabetes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mellitus</w:t>
            </w:r>
            <w:r>
              <w:rPr>
                <w:color w:val="231F20"/>
                <w:spacing w:val="15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•</w:t>
            </w:r>
            <w:r>
              <w:rPr>
                <w:color w:val="231F20"/>
                <w:spacing w:val="12"/>
                <w:position w:val="3"/>
              </w:rPr>
              <w:t xml:space="preserve">     </w:t>
            </w:r>
            <w:r>
              <w:rPr>
                <w:color w:val="231F20"/>
                <w:spacing w:val="2"/>
                <w:position w:val="3"/>
              </w:rPr>
              <w:t>post-menopausal women;</w:t>
            </w:r>
          </w:p>
          <w:p>
            <w:pPr>
              <w:pStyle w:val="TableText"/>
              <w:ind w:left="66"/>
              <w:spacing w:before="2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spacing w:val="2"/>
                <w:position w:val="3"/>
              </w:rPr>
              <w:t>elderly institutionalised patients;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9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dysfunctional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reconstructed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lower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tracts</w:t>
            </w:r>
            <w:r>
              <w:rPr>
                <w:color w:val="231F20"/>
                <w:spacing w:val="9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12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transplants</w:t>
            </w:r>
            <w:r>
              <w:rPr>
                <w:color w:val="231F20"/>
                <w:spacing w:val="12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arthroplasty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surgeries</w:t>
            </w:r>
            <w:r>
              <w:rPr>
                <w:color w:val="231F20"/>
                <w:spacing w:val="5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13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cardiovascular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surgeries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290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3b</w:t>
            </w:r>
          </w:p>
          <w:p>
            <w:pPr>
              <w:pStyle w:val="TableText"/>
              <w:ind w:left="70"/>
              <w:spacing w:before="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  <w:p>
            <w:pPr>
              <w:pStyle w:val="TableText"/>
              <w:ind w:left="70"/>
              <w:spacing w:before="6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  <w:p>
            <w:pPr>
              <w:pStyle w:val="TableText"/>
              <w:ind w:left="70"/>
              <w:spacing w:before="69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  <w:p>
            <w:pPr>
              <w:pStyle w:val="TableText"/>
              <w:ind w:left="64"/>
              <w:spacing w:before="8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  <w:p>
            <w:pPr>
              <w:pStyle w:val="TableText"/>
              <w:ind w:left="70"/>
              <w:spacing w:before="6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  <w:p>
            <w:pPr>
              <w:pStyle w:val="TableText"/>
              <w:ind w:left="70"/>
              <w:spacing w:before="70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  <w:p>
            <w:pPr>
              <w:pStyle w:val="TableText"/>
              <w:ind w:left="70"/>
              <w:spacing w:before="8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Treatment of asymptomatic bacteriuria is harmful in patients with recurrent urinary tract inf</w:t>
            </w:r>
            <w:r>
              <w:rPr>
                <w:color w:val="231F20"/>
                <w:spacing w:val="1"/>
                <w:position w:val="3"/>
              </w:rPr>
              <w:t>ections.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4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599" w:hanging="7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Treatment of asymptomatic ba</w:t>
            </w:r>
            <w:r>
              <w:rPr>
                <w:color w:val="231F20"/>
                <w:spacing w:val="2"/>
              </w:rPr>
              <w:t>cteriuria is beneficial prior to urological procedures breaching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mucosa.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77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Treatment of asymptomatic bacteriuria in pregnant women was found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be benefici</w:t>
            </w:r>
            <w:r>
              <w:rPr>
                <w:color w:val="231F20"/>
                <w:spacing w:val="2"/>
                <w:position w:val="3"/>
              </w:rPr>
              <w:t>al by meta-</w:t>
            </w:r>
          </w:p>
          <w:p>
            <w:pPr>
              <w:pStyle w:val="TableText"/>
              <w:ind w:left="65" w:right="56" w:hanging="2"/>
              <w:spacing w:line="273" w:lineRule="auto"/>
              <w:rPr/>
            </w:pPr>
            <w:r>
              <w:rPr>
                <w:color w:val="231F20"/>
              </w:rPr>
              <w:t>analysis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available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9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old</w:t>
            </w:r>
            <w:r>
              <w:rPr>
                <w:color w:val="231F20"/>
                <w:spacing w:val="9"/>
              </w:rPr>
              <w:t>.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study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reported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pyelonephritis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3"/>
          <w:pgSz w:w="11906" w:h="16838"/>
          <w:pgMar w:top="400" w:right="1785" w:bottom="497" w:left="0" w:header="0" w:footer="328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230" w:id="44"/>
            <w:bookmarkEnd w:id="44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21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screen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asymptomatic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bacteriuria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following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conditions</w:t>
            </w:r>
            <w:r>
              <w:rPr>
                <w:color w:val="231F20"/>
                <w:spacing w:val="9"/>
                <w:position w:val="3"/>
              </w:rPr>
              <w:t>: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2"/>
                <w:position w:val="2"/>
              </w:rPr>
              <w:t>•</w:t>
            </w:r>
            <w:r>
              <w:rPr>
                <w:color w:val="231F20"/>
                <w:spacing w:val="7"/>
                <w:position w:val="2"/>
              </w:rPr>
              <w:t xml:space="preserve">     </w:t>
            </w:r>
            <w:r>
              <w:rPr>
                <w:color w:val="231F20"/>
                <w:position w:val="2"/>
              </w:rPr>
              <w:t>women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without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risk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factors</w:t>
            </w:r>
            <w:r>
              <w:rPr>
                <w:color w:val="231F20"/>
                <w:spacing w:val="2"/>
                <w:position w:val="2"/>
              </w:rPr>
              <w:t>;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15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well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regulated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diabetes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mellitus</w:t>
            </w:r>
            <w:r>
              <w:rPr>
                <w:color w:val="231F20"/>
                <w:spacing w:val="15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•</w:t>
            </w:r>
            <w:r>
              <w:rPr>
                <w:color w:val="231F20"/>
                <w:spacing w:val="12"/>
                <w:position w:val="3"/>
              </w:rPr>
              <w:t xml:space="preserve">     </w:t>
            </w:r>
            <w:r>
              <w:rPr>
                <w:color w:val="231F20"/>
                <w:spacing w:val="2"/>
                <w:position w:val="3"/>
              </w:rPr>
              <w:t>post-menopausal women;</w:t>
            </w:r>
          </w:p>
          <w:p>
            <w:pPr>
              <w:pStyle w:val="TableText"/>
              <w:ind w:left="66"/>
              <w:spacing w:before="2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spacing w:val="2"/>
                <w:position w:val="3"/>
              </w:rPr>
              <w:t>elderly institutionalised patients;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9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dysfunctional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reconstructed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lower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tracts</w:t>
            </w:r>
            <w:r>
              <w:rPr>
                <w:color w:val="231F20"/>
                <w:spacing w:val="9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12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transplants</w:t>
            </w:r>
            <w:r>
              <w:rPr>
                <w:color w:val="231F20"/>
                <w:spacing w:val="12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arthroplasty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surgeries</w:t>
            </w:r>
            <w:r>
              <w:rPr>
                <w:color w:val="231F20"/>
                <w:spacing w:val="5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infections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screen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asymptomatic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bacteriuria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cardiovascular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surgeries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39" w:hanging="4"/>
              <w:spacing w:before="52" w:line="272" w:lineRule="auto"/>
              <w:rPr/>
            </w:pPr>
            <w:r>
              <w:rPr>
                <w:color w:val="231F20"/>
                <w:spacing w:val="2"/>
              </w:rPr>
              <w:t>Screen for and treat asymptomatic bacteriuria prior to urological procedur</w:t>
            </w:r>
            <w:r>
              <w:rPr>
                <w:color w:val="231F20"/>
                <w:spacing w:val="1"/>
              </w:rPr>
              <w:t>es breaching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mucosa.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72" w:hanging="1"/>
              <w:spacing w:before="54" w:line="273" w:lineRule="auto"/>
              <w:rPr/>
            </w:pPr>
            <w:r>
              <w:rPr>
                <w:color w:val="231F20"/>
                <w:spacing w:val="3"/>
              </w:rPr>
              <w:t>Screen for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 asymptomatic b</w:t>
            </w:r>
            <w:r>
              <w:rPr>
                <w:color w:val="231F20"/>
                <w:spacing w:val="2"/>
              </w:rPr>
              <w:t>acteriuria in pregnant women with standard short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course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or single dose fosfomycin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trometamol.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ind w:left="487"/>
        <w:spacing w:before="258" w:line="264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41" w:id="45"/>
      <w:bookmarkEnd w:id="45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6"/>
          <w:position w:val="3"/>
        </w:rPr>
        <w:t>3.4           Uncomplicated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6"/>
          <w:position w:val="3"/>
        </w:rPr>
        <w:t>cy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  <w:position w:val="3"/>
        </w:rPr>
        <w:t>stitis</w:t>
      </w:r>
    </w:p>
    <w:p>
      <w:pPr>
        <w:ind w:left="486"/>
        <w:spacing w:line="236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42" w:id="46"/>
      <w:bookmarkEnd w:id="4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1"/>
        </w:rPr>
        <w:t>3.4.1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ind w:left="493" w:right="1132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Uncomplicated cystitis is defined as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acute, sporadic or recurrent cystitis limited to non-pregnant women with no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known relevant anatomical and functional abnormalities within the urinary tract or como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rbidities.</w:t>
      </w:r>
    </w:p>
    <w:p>
      <w:pPr>
        <w:ind w:left="486"/>
        <w:spacing w:before="241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43" w:id="47"/>
      <w:bookmarkEnd w:id="4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3.4.2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pathophysiology</w:t>
      </w:r>
    </w:p>
    <w:p>
      <w:pPr>
        <w:ind w:left="485" w:right="1132" w:hanging="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Almost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episode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lifetime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women 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episode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24 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[114].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spermicides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partner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childhood.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majority of cases of uncomplicated cystitis are caus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ed by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E. coli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44" w:id="48"/>
      <w:bookmarkEnd w:id="4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3.4.3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486"/>
        <w:spacing w:before="1" w:line="238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45" w:id="49"/>
      <w:bookmarkEnd w:id="4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3.4.3.1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diagnosis</w:t>
      </w:r>
    </w:p>
    <w:p>
      <w:pPr>
        <w:ind w:left="488" w:right="1132" w:hanging="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diagnosis of 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cystitis can be made with a high probability based on a focused history of lower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(dysuria,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equency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urgency)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discharge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[115,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116].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elderly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necessarily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[117, 118].</w:t>
      </w:r>
    </w:p>
    <w:p>
      <w:pPr>
        <w:ind w:left="486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46" w:id="50"/>
      <w:bookmarkEnd w:id="5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3.4.3.2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Differential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diagnosis</w:t>
      </w:r>
    </w:p>
    <w:p>
      <w:pPr>
        <w:ind w:left="489" w:right="1133" w:firstLine="3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246218</wp:posOffset>
            </wp:positionV>
            <wp:extent cx="198004" cy="32400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differentiated from ABU,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commensal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colonisation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screened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except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situations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3.3).</w:t>
      </w:r>
    </w:p>
    <w:p>
      <w:pPr>
        <w:ind w:left="486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47" w:id="51"/>
      <w:bookmarkEnd w:id="5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3.4.3.3      Laboratory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diagnosis</w:t>
      </w:r>
    </w:p>
    <w:p>
      <w:pPr>
        <w:ind w:left="489" w:right="1133" w:firstLine="7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presenting with typical symptoms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uncomplicated cystit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(i.e.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dip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stick testing,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etc.)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leads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only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minimal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accuracy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[119].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dipstick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likelihood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[120,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121]. Taking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atypical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respond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[122, 123].</w:t>
      </w:r>
    </w:p>
    <w:p>
      <w:pPr>
        <w:ind w:left="1335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pict>
          <v:shape id="_x0000_s10" style="position:absolute;margin-left:23.3159pt;margin-top:14.0528pt;mso-position-vertical-relative:text;mso-position-horizontal-relative:text;width:27.3pt;height:10.5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Gill Sans MT" w:hAnsi="Gill Sans MT" w:eastAsia="Gill Sans MT" w:cs="Gill Sans MT"/>
                      <w:sz w:val="18"/>
                      <w:szCs w:val="18"/>
                    </w:rPr>
                  </w:pPr>
                  <w:r>
                    <w:rPr>
                      <w:rFonts w:ascii="Gill Sans MT" w:hAnsi="Gill Sans MT" w:eastAsia="Gill Sans MT" w:cs="Gill Sans MT"/>
                      <w:sz w:val="18"/>
                      <w:szCs w:val="18"/>
                      <w:i/>
                      <w:iCs/>
                      <w:color w:val="231F20"/>
                      <w:spacing w:val="3"/>
                    </w:rPr>
                    <w:t>3.4.3.4</w:t>
                  </w:r>
                </w:p>
              </w:txbxContent>
            </v:textbox>
          </v:shape>
        </w:pic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the diagnostic evaluation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cystitis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373" w:firstLine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An accurate diagnosis of uncomplicated cystitis can be based on a focused history of lower urinary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tract symptoms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</w:t>
            </w:r>
            <w:r>
              <w:rPr>
                <w:color w:val="231F20"/>
                <w:spacing w:val="3"/>
              </w:rPr>
              <w:t>e absence of vaginal discharge or irritation.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6"/>
          <w:pgSz w:w="11906" w:h="16838"/>
          <w:pgMar w:top="400" w:right="0" w:bottom="497" w:left="1785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231" w:id="52"/>
            <w:bookmarkEnd w:id="52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101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55" w:firstLine="2"/>
              <w:spacing w:before="51" w:line="275" w:lineRule="auto"/>
              <w:rPr/>
            </w:pPr>
            <w:r>
              <w:rPr>
                <w:color w:val="231F20"/>
                <w:spacing w:val="3"/>
              </w:rPr>
              <w:t>Diagnose uncomplicated cysti</w:t>
            </w:r>
            <w:r>
              <w:rPr>
                <w:color w:val="231F20"/>
                <w:spacing w:val="2"/>
              </w:rPr>
              <w:t>tis in women who have no other risk factors for complicated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urinary tract infections based on:</w:t>
            </w:r>
          </w:p>
          <w:p>
            <w:pPr>
              <w:pStyle w:val="TableText"/>
              <w:ind w:left="66"/>
              <w:spacing w:line="239" w:lineRule="exact"/>
              <w:rPr/>
            </w:pPr>
            <w:r>
              <w:rPr>
                <w:color w:val="231F20"/>
                <w:spacing w:val="9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focused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history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lower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dysuria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frequency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urgency</w:t>
            </w:r>
            <w:r>
              <w:rPr>
                <w:color w:val="231F20"/>
                <w:spacing w:val="9"/>
                <w:position w:val="3"/>
              </w:rPr>
              <w:t>);</w:t>
            </w:r>
          </w:p>
          <w:p>
            <w:pPr>
              <w:pStyle w:val="TableText"/>
              <w:ind w:left="66"/>
              <w:spacing w:before="1" w:line="233" w:lineRule="exact"/>
              <w:rPr/>
            </w:pPr>
            <w:r>
              <w:rPr>
                <w:color w:val="231F20"/>
                <w:spacing w:val="5"/>
                <w:position w:val="3"/>
              </w:rPr>
              <w:t>•     the absence 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spacing w:val="5"/>
                <w:position w:val="3"/>
              </w:rPr>
              <w:t>vaginal discharge.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Use urine dipstick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testing for diagnosis of acute </w:t>
            </w:r>
            <w:r>
              <w:rPr>
                <w:color w:val="231F20"/>
                <w:spacing w:val="3"/>
                <w:position w:val="3"/>
              </w:rPr>
              <w:t>uncomplicated cystitis.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125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should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done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following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situations</w:t>
            </w:r>
            <w:r>
              <w:rPr>
                <w:color w:val="231F20"/>
                <w:spacing w:val="10"/>
                <w:position w:val="3"/>
              </w:rPr>
              <w:t>: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spacing w:val="3"/>
                <w:position w:val="3"/>
              </w:rPr>
              <w:t>suspected acute pyelonep</w:t>
            </w:r>
            <w:r>
              <w:rPr>
                <w:color w:val="231F20"/>
                <w:spacing w:val="2"/>
                <w:position w:val="3"/>
              </w:rPr>
              <w:t>hritis;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that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resolve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within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four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weeks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completion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4"/>
                <w:position w:val="3"/>
              </w:rPr>
              <w:t>;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spacing w:val="10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women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present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atypical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10"/>
                <w:position w:val="3"/>
              </w:rPr>
              <w:t>;</w:t>
            </w:r>
          </w:p>
          <w:p>
            <w:pPr>
              <w:pStyle w:val="TableText"/>
              <w:ind w:left="65"/>
              <w:spacing w:before="73" w:line="179" w:lineRule="auto"/>
              <w:rPr/>
            </w:pPr>
            <w:r>
              <w:rPr>
                <w:color w:val="231F20"/>
                <w:spacing w:val="7"/>
              </w:rPr>
              <w:t>•</w:t>
            </w:r>
            <w:r>
              <w:rPr>
                <w:color w:val="231F20"/>
                <w:spacing w:val="8"/>
              </w:rPr>
              <w:t xml:space="preserve">     </w:t>
            </w:r>
            <w:r>
              <w:rPr>
                <w:color w:val="231F20"/>
              </w:rPr>
              <w:t>pregnant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344" w:lineRule="auto"/>
        <w:rPr/>
      </w:pPr>
      <w:r/>
    </w:p>
    <w:p>
      <w:pPr>
        <w:ind w:left="1137"/>
        <w:spacing w:before="52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50" w:id="53"/>
      <w:bookmarkEnd w:id="5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3.4.4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1136" w:right="481" w:hanging="1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Antimicrobial 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women 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[124].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(e.g.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Ibuprofen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phytotherapy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),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consultation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[125-129].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[115]:</w:t>
      </w:r>
    </w:p>
    <w:p>
      <w:pPr>
        <w:ind w:left="1144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•       spectrum and susceptibility patterns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 aetiological pathogens;</w:t>
      </w:r>
    </w:p>
    <w:p>
      <w:pPr>
        <w:ind w:left="114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particular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;</w:t>
      </w:r>
    </w:p>
    <w:p>
      <w:pPr>
        <w:ind w:left="114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tolerability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reactions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;</w:t>
      </w:r>
    </w:p>
    <w:p>
      <w:pPr>
        <w:ind w:left="114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ecological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;</w:t>
      </w:r>
    </w:p>
    <w:p>
      <w:pPr>
        <w:ind w:left="1144"/>
        <w:spacing w:before="73" w:line="18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•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;</w:t>
      </w:r>
    </w:p>
    <w:p>
      <w:pPr>
        <w:ind w:left="1144"/>
        <w:spacing w:before="5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availability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</w:p>
    <w:p>
      <w:pPr>
        <w:ind w:left="1134" w:right="481" w:firstLine="1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According to these 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rinciples and the available susceptibility patterns in Europe,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 treatment with fosfomycin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trometamol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dose,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pivmecillinam 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mg three 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 for 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nitrofurantoin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(e.g.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nitrofurantoin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monohydrate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macrocrystals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100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[130-133].</w:t>
      </w:r>
    </w:p>
    <w:p>
      <w:pPr>
        <w:ind w:left="198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trimethoprim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combined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sulphonamide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</w:p>
    <w:p>
      <w:pPr>
        <w:ind w:left="1141" w:right="481" w:firstLine="2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trimoxazole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(160/800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trimethoprim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(200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drugs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known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coli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&lt;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20%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[134,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135].</w:t>
      </w:r>
    </w:p>
    <w:p>
      <w:pPr>
        <w:ind w:left="1141" w:right="481" w:firstLine="845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398980</wp:posOffset>
            </wp:positionV>
            <wp:extent cx="197999" cy="32400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Aminopenicillins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suitable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worldwide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coli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resistance.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Aminopenicillins  in  combination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  beta-lactamase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inhibitor  such  as  ampicillin/sulbactam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amoxicillin/clavulanic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cephalosporins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ecological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[136, 137].</w:t>
      </w:r>
    </w:p>
    <w:p>
      <w:pPr>
        <w:pStyle w:val="BodyText"/>
        <w:spacing w:line="249" w:lineRule="auto"/>
        <w:rPr/>
      </w:pPr>
      <w:r/>
    </w:p>
    <w:p>
      <w:pPr>
        <w:ind w:left="1146"/>
        <w:spacing w:before="53" w:line="18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12"/>
        </w:rPr>
        <w:t>Important note:</w:t>
      </w:r>
    </w:p>
    <w:p>
      <w:pPr>
        <w:ind w:left="1138" w:right="481" w:firstLine="4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11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2019,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Commission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implemented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stringent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regulatory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conditions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disabling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long-lasting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[138].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legally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binding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decision is applicable in all EU countries.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National authorities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enforce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ruling and to take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measur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promote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correct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class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 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inappropriate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agents that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[138].</w:t>
      </w:r>
    </w:p>
    <w:p>
      <w:pPr>
        <w:pStyle w:val="BodyText"/>
        <w:spacing w:line="247" w:lineRule="auto"/>
        <w:rPr/>
      </w:pPr>
      <w:r/>
    </w:p>
    <w:p>
      <w:pPr>
        <w:ind w:left="1137"/>
        <w:spacing w:before="52" w:line="194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51" w:id="54"/>
      <w:bookmarkEnd w:id="5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3.4.4.1      Cystitis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pregnancy</w:t>
      </w:r>
    </w:p>
    <w:p>
      <w:pPr>
        <w:ind w:left="1134" w:right="481" w:firstLine="5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courses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pregnancy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[139],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suitable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pregnanc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general,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penicillins,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cephalosporins,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fosfomycin,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nitrofurantoin (not in case of glucose-6-phosphate dehydrogenase defici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pregnancy),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trimethoprim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trimenon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sulphonamides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trimenon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</w:p>
    <w:p>
      <w:pPr>
        <w:pStyle w:val="BodyText"/>
        <w:spacing w:line="247" w:lineRule="auto"/>
        <w:rPr/>
      </w:pPr>
      <w:r/>
    </w:p>
    <w:p>
      <w:pPr>
        <w:ind w:left="1137"/>
        <w:spacing w:before="53" w:line="194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52" w:id="55"/>
      <w:bookmarkEnd w:id="5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</w:rPr>
        <w:t>3.4.4.2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    Cystitis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men</w:t>
      </w:r>
    </w:p>
    <w:p>
      <w:pPr>
        <w:ind w:left="1141" w:right="480" w:firstLine="2"/>
        <w:spacing w:before="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invol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classed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infection. Therefore, treatment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prostate 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needed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males 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UTI. A 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preferably with trimethoprim-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sulphamethoxazole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fluoroquinolone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accordance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susceptibility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hyperlink w:history="true" r:id="rId34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2"/>
          </w:rPr>
          <w:t>3.4.4.4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[140].</w:t>
      </w:r>
    </w:p>
    <w:p>
      <w:pPr>
        <w:spacing w:line="276" w:lineRule="auto"/>
        <w:sectPr>
          <w:footerReference w:type="default" r:id="rId38"/>
          <w:pgSz w:w="11906" w:h="16838"/>
          <w:pgMar w:top="400" w:right="1785" w:bottom="497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6"/>
        <w:spacing w:before="53" w:line="238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32" w:id="56"/>
      <w:bookmarkEnd w:id="56"/>
      <w:bookmarkStart w:name="bookmark53" w:id="57"/>
      <w:bookmarkEnd w:id="5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3.4.4.3      Renal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insufficiency</w:t>
      </w:r>
    </w:p>
    <w:p>
      <w:pPr>
        <w:ind w:left="489" w:right="1132" w:firstLine="7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patients with renal insufficie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ncy the choice of antimicrobials may 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influenced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 decreased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excretion;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therapeutic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adjustment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glomerular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filtration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GFR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&lt; 20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exception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nephrotoxic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aminoglycosides. The combination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loop diuretics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(e.g. furosemide)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cephalosporin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nephr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otoxic.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Nitrofurantoin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 contraind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 estimated glomerular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filtration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(eGFR)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30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ml/min/1.73m2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accumulation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leads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urinar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y tract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recovery, with the risk of treatment failure [141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].</w:t>
      </w:r>
    </w:p>
    <w:p>
      <w:pPr>
        <w:ind w:left="486"/>
        <w:spacing w:before="240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54" w:id="58"/>
      <w:bookmarkEnd w:id="5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3.4.4.4      Summary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antimicrobial therapy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uncomplicated cystitis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591" w:firstLine="9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Clinical success 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</w:t>
            </w:r>
            <w:r>
              <w:rPr>
                <w:color w:val="231F20"/>
                <w:spacing w:val="3"/>
              </w:rPr>
              <w:t>eatment of uncomplicated cystitis is significantly more likely in women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treated with antimicrobials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3"/>
              </w:rPr>
              <w:t>than placebo.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87" w:hanging="9"/>
              <w:spacing w:before="52" w:line="274" w:lineRule="auto"/>
              <w:jc w:val="both"/>
              <w:rPr/>
            </w:pPr>
            <w:r>
              <w:rPr>
                <w:color w:val="231F20"/>
                <w:spacing w:val="3"/>
              </w:rPr>
              <w:t>Aminopenicillins are no longer suitable for antimicrobial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therapy in uncomplicated cystitis because of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negative ecological effects, high resistance r</w:t>
            </w:r>
            <w:r>
              <w:rPr>
                <w:color w:val="231F20"/>
                <w:spacing w:val="3"/>
              </w:rPr>
              <w:t>ates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their increased selection for extended spectrum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beta-lactamase (ESBL)-producing bacteria.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06" w:firstLine="2"/>
              <w:spacing w:before="52" w:line="271" w:lineRule="auto"/>
              <w:rPr/>
            </w:pPr>
            <w:r>
              <w:rPr>
                <w:color w:val="231F20"/>
                <w:spacing w:val="2"/>
              </w:rPr>
              <w:t>Prescribe fosfomycin trometamol, pivmecillinam or nitrofurantoin as first-line trea</w:t>
            </w:r>
            <w:r>
              <w:rPr>
                <w:color w:val="231F20"/>
                <w:spacing w:val="1"/>
              </w:rPr>
              <w:t>tment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uncomplicated cystitis in women.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Do not use aminopenicillins or fluoroquinolones to treat uncomplicated c</w:t>
            </w:r>
            <w:r>
              <w:rPr>
                <w:color w:val="231F20"/>
                <w:spacing w:val="1"/>
                <w:position w:val="3"/>
              </w:rPr>
              <w:t>ystitis.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left="485"/>
        <w:spacing w:before="258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1932081</wp:posOffset>
            </wp:positionV>
            <wp:extent cx="198004" cy="32400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1: Suggested regimens for antimicrobial therapy in unco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mplicated cystitis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382"/>
        <w:gridCol w:w="1473"/>
        <w:gridCol w:w="1133"/>
        <w:gridCol w:w="3516"/>
      </w:tblGrid>
      <w:tr>
        <w:trPr>
          <w:trHeight w:val="539" w:hRule="atLeast"/>
        </w:trPr>
        <w:tc>
          <w:tcPr>
            <w:shd w:val="clear" w:fill="E6E7E9"/>
            <w:tcW w:w="2382" w:type="dxa"/>
            <w:vAlign w:val="top"/>
          </w:tcPr>
          <w:p>
            <w:pPr>
              <w:pStyle w:val="TableText"/>
              <w:ind w:left="5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Antimicrobial</w:t>
            </w:r>
          </w:p>
        </w:tc>
        <w:tc>
          <w:tcPr>
            <w:shd w:val="clear" w:fill="E6E7E9"/>
            <w:tcW w:w="1473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Daily dose</w:t>
            </w:r>
          </w:p>
        </w:tc>
        <w:tc>
          <w:tcPr>
            <w:shd w:val="clear" w:fill="E6E7E9"/>
            <w:tcW w:w="1133" w:type="dxa"/>
            <w:vAlign w:val="top"/>
          </w:tcPr>
          <w:p>
            <w:pPr>
              <w:pStyle w:val="TableText"/>
              <w:ind w:left="55" w:right="218" w:firstLine="9"/>
              <w:spacing w:before="52" w:line="274" w:lineRule="auto"/>
              <w:rPr/>
            </w:pPr>
            <w:r>
              <w:rPr>
                <w:b/>
                <w:bCs/>
                <w:color w:val="231F20"/>
                <w:spacing w:val="-12"/>
              </w:rPr>
              <w:t>Duration of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therapy</w:t>
            </w:r>
          </w:p>
        </w:tc>
        <w:tc>
          <w:tcPr>
            <w:shd w:val="clear" w:fill="E6E7E9"/>
            <w:tcW w:w="3516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4"/>
              </w:rPr>
              <w:t>Comments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56"/>
              <w:spacing w:before="51" w:line="236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1"/>
              </w:rPr>
              <w:t>First-line women</w:t>
            </w:r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9"/>
              <w:spacing w:before="51" w:line="236" w:lineRule="exact"/>
              <w:rPr/>
            </w:pPr>
            <w:r>
              <w:rPr>
                <w:color w:val="231F20"/>
                <w:spacing w:val="3"/>
                <w:position w:val="3"/>
              </w:rPr>
              <w:t>Fosfomycin trometamol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1"/>
              <w:spacing w:before="111" w:line="192" w:lineRule="auto"/>
              <w:rPr/>
            </w:pPr>
            <w:r>
              <w:rPr>
                <w:color w:val="231F20"/>
                <w:spacing w:val="1"/>
              </w:rPr>
              <w:t>3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51" w:line="236" w:lineRule="exact"/>
              <w:rPr/>
            </w:pPr>
            <w:r>
              <w:rPr>
                <w:color w:val="231F20"/>
                <w:spacing w:val="3"/>
                <w:position w:val="3"/>
              </w:rPr>
              <w:t>1 </w:t>
            </w:r>
            <w:r>
              <w:rPr>
                <w:color w:val="231F20"/>
                <w:position w:val="3"/>
              </w:rPr>
              <w:t>day</w:t>
            </w:r>
          </w:p>
        </w:tc>
        <w:tc>
          <w:tcPr>
            <w:tcW w:w="35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 w:right="803" w:firstLine="2"/>
              <w:spacing w:before="51" w:line="275" w:lineRule="auto"/>
              <w:rPr/>
            </w:pP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  <w:spacing w:val="4"/>
              </w:rPr>
              <w:t>uncomplicated cystitis.</w:t>
            </w:r>
          </w:p>
        </w:tc>
      </w:tr>
      <w:tr>
        <w:trPr>
          <w:trHeight w:val="53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9"/>
              <w:spacing w:before="51" w:line="238" w:lineRule="exact"/>
              <w:rPr/>
            </w:pPr>
            <w:r>
              <w:rPr>
                <w:color w:val="231F20"/>
                <w:position w:val="3"/>
              </w:rPr>
              <w:t>Nitrofurantoin macrocrystal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54" w:right="247" w:firstLine="12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50-100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four </w:t>
            </w:r>
            <w:r>
              <w:rPr>
                <w:color w:val="231F20"/>
                <w:spacing w:val="5"/>
              </w:rPr>
              <w:t>times a day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51" w:line="238" w:lineRule="exact"/>
              <w:rPr/>
            </w:pPr>
            <w:r>
              <w:rPr>
                <w:color w:val="231F20"/>
                <w:spacing w:val="13"/>
                <w:position w:val="3"/>
              </w:rPr>
              <w:t>5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6" w:right="148" w:firstLine="2"/>
              <w:spacing w:before="52" w:line="272" w:lineRule="auto"/>
              <w:rPr/>
            </w:pPr>
            <w:r>
              <w:rPr>
                <w:color w:val="231F20"/>
              </w:rPr>
              <w:t>Nitrofurantoin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monohydrate</w:t>
            </w:r>
            <w:r>
              <w:rPr>
                <w:color w:val="231F20"/>
                <w:spacing w:val="2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macrocrystals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2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100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4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52" w:line="238" w:lineRule="exact"/>
              <w:rPr/>
            </w:pPr>
            <w:r>
              <w:rPr>
                <w:color w:val="231F20"/>
                <w:spacing w:val="13"/>
                <w:position w:val="3"/>
              </w:rPr>
              <w:t>5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6" w:right="230" w:firstLine="2"/>
              <w:spacing w:before="52" w:line="272" w:lineRule="auto"/>
              <w:rPr/>
            </w:pPr>
            <w:r>
              <w:rPr>
                <w:color w:val="231F20"/>
              </w:rPr>
              <w:t>Nitrofurantoin macrocrystal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prolonged release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3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100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4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53" w:line="238" w:lineRule="exact"/>
              <w:rPr/>
            </w:pPr>
            <w:r>
              <w:rPr>
                <w:color w:val="231F20"/>
                <w:spacing w:val="13"/>
                <w:position w:val="3"/>
              </w:rPr>
              <w:t>5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9"/>
              <w:spacing w:before="109" w:line="203" w:lineRule="auto"/>
              <w:rPr/>
            </w:pPr>
            <w:r>
              <w:rPr>
                <w:color w:val="231F20"/>
                <w:spacing w:val="5"/>
              </w:rPr>
              <w:t>Pivmecillinam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58"/>
              <w:spacing w:before="54" w:line="233" w:lineRule="exact"/>
              <w:rPr/>
            </w:pPr>
            <w:r>
              <w:rPr>
                <w:color w:val="231F20"/>
                <w:spacing w:val="6"/>
                <w:position w:val="3"/>
              </w:rPr>
              <w:t>400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6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3"/>
              <w:spacing w:before="54" w:line="233" w:lineRule="exact"/>
              <w:rPr/>
            </w:pPr>
            <w:r>
              <w:rPr>
                <w:color w:val="231F20"/>
                <w:spacing w:val="6"/>
                <w:position w:val="3"/>
              </w:rPr>
              <w:t>3-5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46"/>
              <w:spacing w:before="109" w:line="203" w:lineRule="auto"/>
              <w:rPr/>
            </w:pPr>
            <w:r>
              <w:rPr>
                <w:b/>
                <w:bCs/>
                <w:i/>
                <w:iCs/>
                <w:color w:val="231F20"/>
                <w:spacing w:val="-2"/>
              </w:rPr>
              <w:t>Alternatives</w:t>
            </w:r>
          </w:p>
        </w:tc>
      </w:tr>
      <w:tr>
        <w:trPr>
          <w:trHeight w:val="53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9" w:line="197" w:lineRule="auto"/>
              <w:rPr/>
            </w:pPr>
            <w:r>
              <w:rPr>
                <w:color w:val="231F20"/>
                <w:spacing w:val="2"/>
              </w:rPr>
              <w:t>Cephalosporins</w:t>
            </w:r>
          </w:p>
          <w:p>
            <w:pPr>
              <w:pStyle w:val="TableText"/>
              <w:ind w:left="66"/>
              <w:spacing w:before="13" w:line="232" w:lineRule="exact"/>
              <w:rPr/>
            </w:pPr>
            <w:r>
              <w:rPr>
                <w:color w:val="231F20"/>
                <w:spacing w:val="6"/>
                <w:position w:val="3"/>
              </w:rPr>
              <w:t>(e.g. </w:t>
            </w:r>
            <w:r>
              <w:rPr>
                <w:color w:val="231F20"/>
                <w:position w:val="3"/>
              </w:rPr>
              <w:t>cefadroxil</w:t>
            </w:r>
            <w:r>
              <w:rPr>
                <w:color w:val="231F20"/>
                <w:spacing w:val="6"/>
                <w:position w:val="3"/>
              </w:rPr>
              <w:t>)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7"/>
              <w:spacing w:before="54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500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4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3"/>
              <w:spacing w:before="54" w:line="238" w:lineRule="exact"/>
              <w:rPr/>
            </w:pPr>
            <w:r>
              <w:rPr>
                <w:color w:val="231F20"/>
                <w:spacing w:val="16"/>
                <w:position w:val="3"/>
              </w:rPr>
              <w:t>3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66"/>
              <w:spacing w:before="54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Or comparable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58"/>
              <w:spacing w:before="55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If</w:t>
            </w:r>
            <w:r>
              <w:rPr>
                <w:b/>
                <w:bCs/>
                <w:i/>
                <w:iCs/>
                <w:color w:val="231F20"/>
                <w:spacing w:val="-15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the local</w:t>
            </w:r>
            <w:r>
              <w:rPr>
                <w:b/>
                <w:bCs/>
                <w:i/>
                <w:iCs/>
                <w:color w:val="231F20"/>
                <w:spacing w:val="-10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resistance</w:t>
            </w:r>
            <w:r>
              <w:rPr>
                <w:b/>
                <w:bCs/>
                <w:i/>
                <w:iCs/>
                <w:color w:val="231F20"/>
                <w:spacing w:val="-14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pattern for E. coli i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s &lt;</w:t>
            </w:r>
            <w:r>
              <w:rPr>
                <w:b/>
                <w:bCs/>
                <w:i/>
                <w:iCs/>
                <w:color w:val="231F20"/>
                <w:spacing w:val="-8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20%</w:t>
            </w:r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59"/>
              <w:spacing w:before="110" w:line="197" w:lineRule="auto"/>
              <w:rPr/>
            </w:pPr>
            <w:r>
              <w:rPr>
                <w:color w:val="231F20"/>
                <w:spacing w:val="-1"/>
              </w:rPr>
              <w:t>Trimethoprim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2"/>
              <w:spacing w:before="55" w:line="232" w:lineRule="exact"/>
              <w:rPr/>
            </w:pPr>
            <w:r>
              <w:rPr>
                <w:color w:val="231F20"/>
                <w:spacing w:val="5"/>
                <w:position w:val="3"/>
              </w:rPr>
              <w:t>200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5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spacing w:val="13"/>
                <w:position w:val="3"/>
              </w:rPr>
              <w:t>5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70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first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trimenon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pregnancy</w:t>
            </w:r>
          </w:p>
        </w:tc>
      </w:tr>
      <w:tr>
        <w:trPr>
          <w:trHeight w:val="53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59"/>
              <w:spacing w:before="110" w:line="197" w:lineRule="auto"/>
              <w:rPr/>
            </w:pPr>
            <w:r>
              <w:rPr>
                <w:color w:val="231F20"/>
                <w:spacing w:val="-1"/>
              </w:rPr>
              <w:t>Trimethoprim-</w:t>
            </w:r>
          </w:p>
          <w:p>
            <w:pPr>
              <w:pStyle w:val="TableText"/>
              <w:ind w:left="63"/>
              <w:spacing w:before="13" w:line="232" w:lineRule="exact"/>
              <w:rPr/>
            </w:pPr>
            <w:r>
              <w:rPr>
                <w:color w:val="231F20"/>
                <w:spacing w:val="5"/>
                <w:position w:val="1"/>
              </w:rPr>
              <w:t>sulfamethoxazole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5" w:line="239" w:lineRule="exact"/>
              <w:rPr/>
            </w:pPr>
            <w:r>
              <w:rPr>
                <w:color w:val="231F20"/>
                <w:spacing w:val="6"/>
                <w:position w:val="3"/>
              </w:rPr>
              <w:t>160/800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6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3"/>
              <w:spacing w:before="55" w:line="239" w:lineRule="exact"/>
              <w:rPr/>
            </w:pPr>
            <w:r>
              <w:rPr>
                <w:color w:val="231F20"/>
                <w:spacing w:val="16"/>
                <w:position w:val="3"/>
              </w:rPr>
              <w:t>3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70"/>
              <w:spacing w:before="55" w:line="239" w:lineRule="exact"/>
              <w:rPr/>
            </w:pP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last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trimenon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pregnancy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67"/>
              <w:spacing w:before="55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7"/>
                <w:position w:val="1"/>
              </w:rPr>
              <w:t>Treatment in</w:t>
            </w:r>
            <w:r>
              <w:rPr>
                <w:b/>
                <w:bCs/>
                <w:i/>
                <w:iCs/>
                <w:color w:val="231F20"/>
                <w:spacing w:val="4"/>
                <w:position w:val="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7"/>
                <w:position w:val="1"/>
              </w:rPr>
              <w:t>men</w:t>
            </w:r>
          </w:p>
        </w:tc>
      </w:tr>
      <w:tr>
        <w:trPr>
          <w:trHeight w:val="779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59"/>
              <w:spacing w:before="110" w:line="197" w:lineRule="auto"/>
              <w:rPr/>
            </w:pPr>
            <w:r>
              <w:rPr>
                <w:color w:val="231F20"/>
                <w:spacing w:val="-1"/>
              </w:rPr>
              <w:t>Trimethoprim-</w:t>
            </w:r>
          </w:p>
          <w:p>
            <w:pPr>
              <w:pStyle w:val="TableText"/>
              <w:ind w:left="63"/>
              <w:spacing w:before="13" w:line="239" w:lineRule="exact"/>
              <w:rPr/>
            </w:pPr>
            <w:r>
              <w:rPr>
                <w:color w:val="231F20"/>
                <w:spacing w:val="5"/>
                <w:position w:val="1"/>
              </w:rPr>
              <w:t>sulfamethoxazole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5" w:line="239" w:lineRule="exact"/>
              <w:rPr/>
            </w:pPr>
            <w:r>
              <w:rPr>
                <w:color w:val="231F20"/>
                <w:spacing w:val="6"/>
                <w:position w:val="3"/>
              </w:rPr>
              <w:t>160/800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6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2"/>
              <w:spacing w:before="55" w:line="239" w:lineRule="exact"/>
              <w:rPr/>
            </w:pPr>
            <w:r>
              <w:rPr>
                <w:color w:val="231F20"/>
                <w:spacing w:val="16"/>
                <w:position w:val="3"/>
              </w:rPr>
              <w:t>7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70"/>
              <w:spacing w:before="55" w:line="239" w:lineRule="exact"/>
              <w:rPr/>
            </w:pPr>
            <w:r>
              <w:rPr>
                <w:color w:val="231F20"/>
                <w:position w:val="3"/>
              </w:rPr>
              <w:t>Restricted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men</w:t>
            </w:r>
            <w:r>
              <w:rPr>
                <w:color w:val="231F20"/>
                <w:spacing w:val="11"/>
                <w:position w:val="3"/>
              </w:rPr>
              <w:t>, </w:t>
            </w:r>
            <w:r>
              <w:rPr>
                <w:color w:val="231F20"/>
                <w:position w:val="3"/>
              </w:rPr>
              <w:t>fluoroquinolones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</w:t>
            </w:r>
          </w:p>
          <w:p>
            <w:pPr>
              <w:pStyle w:val="TableText"/>
              <w:ind w:left="64" w:right="179" w:firstLine="1"/>
              <w:spacing w:before="1" w:line="272" w:lineRule="auto"/>
              <w:rPr/>
            </w:pPr>
            <w:r>
              <w:rPr>
                <w:color w:val="231F20"/>
                <w:spacing w:val="3"/>
              </w:rPr>
              <w:t>also be prescribed in accordance</w:t>
            </w:r>
            <w:r>
              <w:rPr>
                <w:color w:val="231F20"/>
                <w:spacing w:val="2"/>
              </w:rPr>
              <w:t xml:space="preserve"> with local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susceptibility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testin</w:t>
            </w:r>
            <w:r>
              <w:rPr>
                <w:color w:val="231F20"/>
                <w:spacing w:val="4"/>
              </w:rPr>
              <w:t>g.</w:t>
            </w:r>
          </w:p>
        </w:tc>
      </w:tr>
    </w:tbl>
    <w:p>
      <w:pPr>
        <w:ind w:left="486"/>
        <w:spacing w:before="30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SD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 xml:space="preserve">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>b.i.d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twice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>t.i.d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>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three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times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>.</w:t>
      </w:r>
    </w:p>
    <w:p>
      <w:pPr>
        <w:spacing w:line="239" w:lineRule="exact"/>
        <w:sectPr>
          <w:footerReference w:type="default" r:id="rId40"/>
          <w:pgSz w:w="11906" w:h="16838"/>
          <w:pgMar w:top="400" w:right="0" w:bottom="497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138"/>
        <w:spacing w:before="52" w:line="197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233" w:id="59"/>
      <w:bookmarkEnd w:id="59"/>
      <w:bookmarkStart w:name="bookmark55" w:id="60"/>
      <w:bookmarkEnd w:id="6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3.4.5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</w:rPr>
        <w:t>Follow-up</w:t>
      </w:r>
    </w:p>
    <w:p>
      <w:pPr>
        <w:ind w:left="1134" w:right="480" w:firstLine="13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cultures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[25].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resolve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treatmen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those whose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resolve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recur within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weeks,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susceptibility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[142].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situation,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assume that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infecting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organism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susceptible 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originally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used.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[142].</w:t>
      </w:r>
    </w:p>
    <w:p>
      <w:pPr>
        <w:ind w:left="1139"/>
        <w:spacing w:before="287" w:line="197" w:lineRule="auto"/>
        <w:outlineLvl w:val="0"/>
        <w:rPr>
          <w:rFonts w:ascii="Gill Sans MT" w:hAnsi="Gill Sans MT" w:eastAsia="Gill Sans MT" w:cs="Gill Sans MT"/>
          <w:sz w:val="20"/>
          <w:szCs w:val="20"/>
        </w:rPr>
      </w:pPr>
      <w:bookmarkStart w:name="bookmark56" w:id="61"/>
      <w:bookmarkEnd w:id="61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0"/>
        </w:rPr>
        <w:t>3.5            Recurrent UTIs</w:t>
      </w:r>
    </w:p>
    <w:p>
      <w:pPr>
        <w:ind w:left="1138"/>
        <w:spacing w:before="3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57" w:id="62"/>
      <w:bookmarkEnd w:id="6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1"/>
        </w:rPr>
        <w:t>3.5.1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ind w:left="1134" w:right="481" w:firstLine="1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(rUTIs) 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recurrences of uncomplicated 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UTIs,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frequency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upper tract infection (pyelo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nephritis), repeated pyelonephritis should prompt consideration of a complicated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aetiology.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negatively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 quality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leading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 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social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relationships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esteem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capacity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[143].</w:t>
      </w:r>
    </w:p>
    <w:p>
      <w:pPr>
        <w:ind w:left="1138"/>
        <w:spacing w:before="240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58" w:id="63"/>
      <w:bookmarkEnd w:id="6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3.5.2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1134" w:right="481" w:firstLine="1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outlined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2.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confirmed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 culture. An extensive routine workup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cluding cystoscopy,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imaging,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etc.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routinely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yield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[144].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atypical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example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calculi, outfl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ow obstruction, interstitial cystitis or urothelial cancer is suspected.</w:t>
      </w:r>
    </w:p>
    <w:p>
      <w:pPr>
        <w:ind w:left="1137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6"/>
          <w:position w:val="3"/>
        </w:rPr>
        <w:t>Table 2: Age-related as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sociations of rUTI in women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>[74, 117,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>145]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4252"/>
        <w:gridCol w:w="4252"/>
      </w:tblGrid>
      <w:tr>
        <w:trPr>
          <w:trHeight w:val="299" w:hRule="atLeast"/>
        </w:trPr>
        <w:tc>
          <w:tcPr>
            <w:tcW w:w="4252" w:type="dxa"/>
            <w:vAlign w:val="top"/>
          </w:tcPr>
          <w:p>
            <w:pPr>
              <w:pStyle w:val="TableText"/>
              <w:ind w:left="54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Young and pre-menopausal women</w:t>
            </w:r>
          </w:p>
        </w:tc>
        <w:tc>
          <w:tcPr>
            <w:tcW w:w="4252" w:type="dxa"/>
            <w:vAlign w:val="top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Post-menopausal and elderly women</w:t>
            </w:r>
          </w:p>
        </w:tc>
      </w:tr>
      <w:tr>
        <w:trPr>
          <w:trHeight w:val="1975" w:hRule="atLeast"/>
        </w:trPr>
        <w:tc>
          <w:tcPr>
            <w:tcW w:w="425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2"/>
              </w:rPr>
              <w:t>Sexual intercourse</w:t>
            </w:r>
          </w:p>
          <w:p>
            <w:pPr>
              <w:pStyle w:val="TableText"/>
              <w:ind w:left="66"/>
              <w:spacing w:before="8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Use of spermicide</w:t>
            </w:r>
          </w:p>
          <w:p>
            <w:pPr>
              <w:pStyle w:val="TableText"/>
              <w:ind w:left="57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new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sexual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partner</w:t>
            </w:r>
          </w:p>
          <w:p>
            <w:pPr>
              <w:pStyle w:val="TableText"/>
              <w:ind w:left="57"/>
              <w:spacing w:before="1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A mother with a histor</w:t>
            </w:r>
            <w:r>
              <w:rPr>
                <w:color w:val="231F20"/>
                <w:spacing w:val="-2"/>
                <w:position w:val="3"/>
              </w:rPr>
              <w:t>y of UTI</w:t>
            </w:r>
          </w:p>
          <w:p>
            <w:pPr>
              <w:pStyle w:val="TableText"/>
              <w:ind w:left="68"/>
              <w:spacing w:before="1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History of UTI during childhood</w:t>
            </w:r>
          </w:p>
          <w:p>
            <w:pPr>
              <w:pStyle w:val="TableText"/>
              <w:ind w:left="68"/>
              <w:spacing w:before="56" w:line="199" w:lineRule="auto"/>
              <w:rPr/>
            </w:pPr>
            <w:r>
              <w:rPr>
                <w:color w:val="231F20"/>
                <w:spacing w:val="2"/>
              </w:rPr>
              <w:t>Blood group antigen secretory status</w:t>
            </w:r>
          </w:p>
        </w:tc>
        <w:tc>
          <w:tcPr>
            <w:tcW w:w="4252" w:type="dxa"/>
            <w:vAlign w:val="top"/>
          </w:tcPr>
          <w:p>
            <w:pPr>
              <w:pStyle w:val="TableText"/>
              <w:ind w:left="68"/>
              <w:spacing w:before="50" w:line="239" w:lineRule="exact"/>
              <w:rPr/>
            </w:pPr>
            <w:r>
              <w:rPr>
                <w:color w:val="231F20"/>
                <w:position w:val="3"/>
              </w:rPr>
              <w:t>History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UTI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before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menopause</w:t>
            </w:r>
          </w:p>
          <w:p>
            <w:pPr>
              <w:pStyle w:val="TableText"/>
              <w:ind w:left="66"/>
              <w:spacing w:before="61" w:line="193" w:lineRule="auto"/>
              <w:rPr/>
            </w:pPr>
            <w:r>
              <w:rPr>
                <w:color w:val="231F20"/>
              </w:rPr>
              <w:t>Urinary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incontinence</w:t>
            </w:r>
          </w:p>
          <w:p>
            <w:pPr>
              <w:pStyle w:val="TableText"/>
              <w:ind w:left="64" w:right="732" w:hanging="7"/>
              <w:spacing w:before="11" w:line="276" w:lineRule="auto"/>
              <w:rPr/>
            </w:pPr>
            <w:r>
              <w:rPr>
                <w:color w:val="231F20"/>
                <w:spacing w:val="3"/>
              </w:rPr>
              <w:t>Atrophic vaginitis due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2"/>
              </w:rPr>
              <w:t xml:space="preserve"> oestrogen deficiency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Cystocele</w:t>
            </w:r>
          </w:p>
          <w:p>
            <w:pPr>
              <w:pStyle w:val="TableText"/>
              <w:ind w:left="69"/>
              <w:spacing w:line="238" w:lineRule="exact"/>
              <w:rPr/>
            </w:pPr>
            <w:r>
              <w:rPr>
                <w:color w:val="231F20"/>
                <w:position w:val="3"/>
              </w:rPr>
              <w:t>Increased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post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void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volume</w:t>
            </w:r>
          </w:p>
          <w:p>
            <w:pPr>
              <w:pStyle w:val="TableText"/>
              <w:ind w:left="68"/>
              <w:spacing w:before="57" w:line="199" w:lineRule="auto"/>
              <w:rPr/>
            </w:pPr>
            <w:r>
              <w:rPr>
                <w:color w:val="231F20"/>
                <w:spacing w:val="2"/>
              </w:rPr>
              <w:t>Blood group antigen secretory status</w:t>
            </w:r>
          </w:p>
          <w:p>
            <w:pPr>
              <w:pStyle w:val="TableText"/>
              <w:ind w:left="66"/>
              <w:spacing w:before="11" w:line="239" w:lineRule="exact"/>
              <w:rPr/>
            </w:pPr>
            <w:r>
              <w:rPr>
                <w:color w:val="231F20"/>
                <w:spacing w:val="3"/>
                <w:position w:val="1"/>
              </w:rPr>
              <w:t>Urine catheterisation and functiona</w:t>
            </w:r>
            <w:r>
              <w:rPr>
                <w:color w:val="231F20"/>
                <w:spacing w:val="2"/>
                <w:position w:val="1"/>
              </w:rPr>
              <w:t>l status</w:t>
            </w:r>
          </w:p>
          <w:p>
            <w:pPr>
              <w:pStyle w:val="TableText"/>
              <w:ind w:left="62"/>
              <w:spacing w:before="1" w:line="234" w:lineRule="exact"/>
              <w:rPr/>
            </w:pPr>
            <w:r>
              <w:rPr>
                <w:color w:val="231F20"/>
                <w:position w:val="3"/>
              </w:rPr>
              <w:t>deterioration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elderly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institutionalised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women</w:t>
            </w:r>
          </w:p>
        </w:tc>
      </w:tr>
    </w:tbl>
    <w:p>
      <w:pPr>
        <w:pStyle w:val="BodyText"/>
        <w:spacing w:line="265" w:lineRule="auto"/>
        <w:rPr/>
      </w:pPr>
      <w:r/>
    </w:p>
    <w:p>
      <w:pPr>
        <w:ind w:left="1138"/>
        <w:spacing w:before="53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59" w:id="64"/>
      <w:bookmarkEnd w:id="6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3.5.3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Disease management and follow-up</w:t>
      </w:r>
    </w:p>
    <w:p>
      <w:pPr>
        <w:ind w:left="1137" w:right="480" w:firstLine="10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246898</wp:posOffset>
            </wp:positionV>
            <wp:extent cx="197999" cy="32400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counselling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avoidance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measures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[142,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146].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attempted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optimally,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judged to be appropriate.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2" w:line="200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60" w:id="65"/>
      <w:bookmarkEnd w:id="6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3.5.3.1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Summary</w:t>
      </w:r>
    </w:p>
    <w:p>
      <w:pPr>
        <w:ind w:left="1134" w:right="481" w:firstLine="1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31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2021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3,604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abstracts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361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full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114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searches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131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original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publications 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selected for 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analysis.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relevant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publications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references of the reviewed studies. 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studies 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assigned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subgroups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method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prevention. 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updated search with cut-off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June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2022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abstracts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which 25 were selected for further analysis. The 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question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addressed was: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?</w:t>
      </w:r>
    </w:p>
    <w:p>
      <w:pPr>
        <w:ind w:left="1138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61" w:id="66"/>
      <w:bookmarkEnd w:id="6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3.5.3.2      Behavioural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modificatio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ns</w:t>
      </w:r>
    </w:p>
    <w:p>
      <w:pPr>
        <w:ind w:left="1137" w:right="480" w:firstLine="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Women with rUTI should be counselled on avoidance of risks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(e.g.,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insuffic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ient drinking,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habitual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post-coital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delayed urination, wiping from front to back af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ter defecation, douching and wearing occlusive underwear) before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long-term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prophylactic drug treatment, although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limited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regarding 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[147,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148].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label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1.5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premenopausal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volume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drinkers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(&lt;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1.5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episodes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12-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[149]</w:t>
      </w:r>
    </w:p>
    <w:p>
      <w:pPr>
        <w:spacing w:line="275" w:lineRule="auto"/>
        <w:sectPr>
          <w:footerReference w:type="default" r:id="rId42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6"/>
        <w:spacing w:before="53" w:line="238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34" w:id="67"/>
      <w:bookmarkEnd w:id="67"/>
      <w:bookmarkStart w:name="bookmark62" w:id="68"/>
      <w:bookmarkEnd w:id="6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3.5.3.3      Non-antimicrobial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prophylaxis</w:t>
      </w:r>
    </w:p>
    <w:p>
      <w:pPr>
        <w:ind w:left="489"/>
        <w:spacing w:before="1" w:line="238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63" w:id="69"/>
      <w:bookmarkEnd w:id="69"/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3.5.3.3.1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Hormonal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replacement</w:t>
      </w:r>
    </w:p>
    <w:p>
      <w:pPr>
        <w:ind w:left="482" w:right="1133" w:firstLine="13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Based on the results of four meta-analyses topical oestrogen therap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creme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pessary)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towards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[150-153].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application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but was inferior compared to antibiotics. Due to its pharmacokinetics vaginal admission has no systematic 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effects, 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 irritation and minor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occur.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oestrogens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placebo,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furthermore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unfavourable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side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profile.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prospective,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pre-menopausal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contraceptives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topical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oestrogen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[154].</w:t>
      </w:r>
    </w:p>
    <w:p>
      <w:pPr>
        <w:ind w:left="489"/>
        <w:spacing w:before="241" w:line="239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64" w:id="70"/>
      <w:bookmarkEnd w:id="70"/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3.5.3.3.2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Immunoactive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</w:p>
    <w:p>
      <w:pPr>
        <w:ind w:left="491" w:right="1133" w:hanging="3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immunotherapy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-89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method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(&lt; 6 months) [151,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155,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156].</w:t>
      </w:r>
    </w:p>
    <w:p>
      <w:pPr>
        <w:ind w:left="489" w:right="1132" w:firstLine="845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vaginal  suppository  containing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ten  strains  of  heat-killed  uropathogenic  bacteria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significantly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[155-157].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preventive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pronounced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booster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</w:p>
    <w:p>
      <w:pPr>
        <w:ind w:left="482" w:right="1133" w:firstLine="852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MV140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decrease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episodes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probability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free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[158].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140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episodes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140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[159].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12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25%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(95%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15%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35%)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56% (95%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44%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67%)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58%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(95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44%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67%)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140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episodes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3.0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(0.5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6.0)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0.0 (0.0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1.0)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140 [159].</w:t>
      </w:r>
    </w:p>
    <w:p>
      <w:pPr>
        <w:ind w:left="493" w:right="1133" w:firstLine="841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single-centre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124 women vaccinated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StroVac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receiving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24-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month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follow-up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StroVac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non-antibiotic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[160].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blinded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bias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(selection and imprecision).</w:t>
      </w:r>
    </w:p>
    <w:p>
      <w:pPr>
        <w:ind w:left="489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65" w:id="71"/>
      <w:bookmarkEnd w:id="71"/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3.5.3.3.3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Lactobacillus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spp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.)</w:t>
      </w:r>
    </w:p>
    <w:p>
      <w:pPr>
        <w:ind w:left="482" w:right="1131" w:firstLine="13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1011717</wp:posOffset>
            </wp:positionV>
            <wp:extent cx="198004" cy="32400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relevant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[151,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161-174].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meta-analyses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repor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[165,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167].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contradictory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Lactobacillus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administration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regimes,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durations,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populations.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concluded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Lactobacillus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strains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effective for vaginal flora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restoration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rhamnosus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L.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reuteri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L.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reuteri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-14,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L.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casei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shirota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crispatus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-05 [151, 163, 165, 167].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known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Lactobacilli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[151,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163,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165,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167],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sensitivity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strains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resulted in a 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nt effect [165].</w:t>
      </w:r>
    </w:p>
    <w:p>
      <w:pPr>
        <w:ind w:left="482" w:right="1133" w:firstLine="859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eleven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[152,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153,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161,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164,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166,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168-171,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173].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minimal or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 quality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allow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admission,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optimal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</w:p>
    <w:p>
      <w:pPr>
        <w:ind w:left="489"/>
        <w:spacing w:before="241" w:line="239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66" w:id="72"/>
      <w:bookmarkEnd w:id="72"/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3.5.3.3.4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cranberry</w:t>
      </w:r>
    </w:p>
    <w:p>
      <w:pPr>
        <w:ind w:left="484" w:right="1133" w:firstLine="3"/>
        <w:spacing w:before="8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[151,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175-180].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 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ound that 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placebo, water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cranberry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products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[175].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consumption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cranberry-containing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products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certain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[151,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176-180].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across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contributed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methodological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heterogeneity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[181].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145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cranberry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proanthocyanidin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numbe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episodes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[182].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efficacy of cranberry products remains unclear, the panel consensus is that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clinicians may recommend them 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women who 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informed of the weak 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vourable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harm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ratio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</w:p>
    <w:p>
      <w:pPr>
        <w:spacing w:line="275" w:lineRule="auto"/>
        <w:sectPr>
          <w:footerReference w:type="default" r:id="rId44"/>
          <w:pgSz w:w="11906" w:h="16838"/>
          <w:pgMar w:top="400" w:right="0" w:bottom="498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1"/>
        <w:spacing w:before="53" w:line="238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235" w:id="73"/>
      <w:bookmarkEnd w:id="73"/>
      <w:bookmarkStart w:name="bookmark67" w:id="74"/>
      <w:bookmarkEnd w:id="74"/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3.5.3.3.5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mannose</w:t>
      </w:r>
    </w:p>
    <w:p>
      <w:pPr>
        <w:ind w:left="1134" w:right="481" w:firstLine="1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meta-analysis including 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RCT, one 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cross-over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analysed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390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D-mannose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[183].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D-mannose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UTI,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 that 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 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needed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confirm 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findi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[161].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695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D-Mannose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improved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reduced rUTIs in both cathete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prolonging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[184].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719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determine if D-mannose when compared to no treatment, other supp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lements or antibiotics significantly reduced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episodes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[185].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</w:p>
    <w:p>
      <w:pPr>
        <w:ind w:left="1141"/>
        <w:spacing w:before="240" w:line="239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68" w:id="75"/>
      <w:bookmarkEnd w:id="75"/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1"/>
        </w:rPr>
        <w:t>3.5.3.3.6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1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1"/>
        </w:rPr>
        <w:t>Endovesical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1"/>
        </w:rPr>
        <w:t>instillation</w:t>
      </w:r>
    </w:p>
    <w:p>
      <w:pPr>
        <w:ind w:left="1141" w:right="480" w:firstLine="6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Endovesical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instillations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hyaluronic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acid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(HA)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chondroitin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sulphate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(CS)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glycosaminoglycan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GAG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layer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replenishment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interstitial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radiation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cystitis,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[18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(n=143)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on 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 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non-RCTs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significantly decreased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patient/yea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 and 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recurrence times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HA 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HA-CS therapy compared to control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[187].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addition,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HA-CS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24-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measured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voids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3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improved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[187].</w:t>
      </w:r>
    </w:p>
    <w:p>
      <w:pPr>
        <w:ind w:left="1135" w:right="480" w:firstLine="850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(n=800)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mean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patient-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[188].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Furthermore,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HA-CS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greater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PUF 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scores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recurrence during follow-up was also lower [188].</w:t>
      </w:r>
    </w:p>
    <w:p>
      <w:pPr>
        <w:ind w:left="1134" w:right="480" w:firstLine="852"/>
        <w:spacing w:before="2" w:line="2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 for HA alone.</w:t>
      </w:r>
    </w:p>
    <w:p>
      <w:pPr>
        <w:ind w:left="1141"/>
        <w:spacing w:before="201" w:line="239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69" w:id="76"/>
      <w:bookmarkEnd w:id="76"/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3.5.3.3.7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Methenamine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hippurate</w:t>
      </w:r>
    </w:p>
    <w:p>
      <w:pPr>
        <w:ind w:left="1137" w:right="480" w:hanging="1"/>
        <w:spacing w:before="9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1165524</wp:posOffset>
            </wp:positionV>
            <wp:extent cx="197999" cy="32400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2012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thirteen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levels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heterogeneity,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methenamine  hippurate  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abnormalities,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[189].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2021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towards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methenamine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hippurate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rUTIs there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statistica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between the efficacy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methenamine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hippurate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comparators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[190].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240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(1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twice-daily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methenamine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ippurate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twelve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incident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patient-reported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1.38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episodes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methenamine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hippurate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0.89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episodes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absolute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0.49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confirming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methenamine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ppurate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was similar in both groups and a sustained bene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fit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both treatment arms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observed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months follow-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up [191,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192].</w:t>
      </w:r>
    </w:p>
    <w:p>
      <w:pPr>
        <w:ind w:left="1138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70" w:id="77"/>
      <w:bookmarkEnd w:id="7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3.5.3.4      Antimicrobials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preventing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rU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TI</w:t>
      </w:r>
    </w:p>
    <w:p>
      <w:pPr>
        <w:ind w:left="1141"/>
        <w:spacing w:before="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71" w:id="78"/>
      <w:bookmarkEnd w:id="78"/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3.5.3.4.1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Continuous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</w:p>
    <w:p>
      <w:pPr>
        <w:ind w:left="1134" w:right="480" w:firstLine="13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numerous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[153,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193-203].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available  meta-analys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es  conclude  that  antibiotic  prophylaxis  is  the  most  effective  approach  against  UTI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[193-195].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continuous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low-dose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periods,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post-coital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prophylaxis.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efficacy of the two approaches.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 consensus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about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optimal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continuo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reporting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twel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months.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discontinuation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drug,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UTIs tend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re-occur,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among those,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had 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annua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lly.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mandatory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offer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continuous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low-dose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post-coital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counselling,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when behavioural modifications as well 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non-antimicrobial measures have been unsuccessful.</w:t>
      </w:r>
    </w:p>
    <w:p>
      <w:pPr>
        <w:ind w:left="1141" w:right="481" w:firstLine="857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Differences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statistical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significance.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patterns.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nitrofurantoin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daily,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fosfomycin tromet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every 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days, trimethoprim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pregnancy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cephalexin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250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cefaclor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250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[142,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204].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pregnant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pregnancy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</w:rPr>
        <w:t>[205].</w:t>
      </w:r>
    </w:p>
    <w:p>
      <w:pPr>
        <w:spacing w:line="276" w:lineRule="auto"/>
        <w:sectPr>
          <w:footerReference w:type="default" r:id="rId46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9"/>
        <w:spacing w:before="53" w:line="238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236" w:id="79"/>
      <w:bookmarkEnd w:id="79"/>
      <w:bookmarkStart w:name="bookmark72" w:id="80"/>
      <w:bookmarkEnd w:id="80"/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3.5.3.4.2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</w:p>
    <w:p>
      <w:pPr>
        <w:ind w:left="490" w:right="1132" w:firstLine="6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antimicrobial agent should be considered [206].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 fo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sporadic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hyperlink w:history="true" r:id="rId34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8"/>
          </w:rPr>
          <w:t>3.4.4.4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).</w:t>
      </w:r>
    </w:p>
    <w:p>
      <w:pPr>
        <w:ind w:left="486"/>
        <w:spacing w:before="240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4969371</wp:posOffset>
            </wp:positionV>
            <wp:extent cx="198004" cy="32400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3" w:id="81"/>
      <w:bookmarkEnd w:id="8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3.5.4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recommendations for the diagnostic evaluation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 xml:space="preserve"> and treatment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rUTIs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60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Extensive routine workup including cystoscopy, imaging, etc. has a</w:t>
            </w:r>
            <w:r>
              <w:rPr>
                <w:color w:val="231F20"/>
                <w:spacing w:val="2"/>
              </w:rPr>
              <w:t xml:space="preserve"> low diagnostic yield 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diagnosis of rUTI.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0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180" w:firstLine="11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Increased water intake is an effectiv</w:t>
            </w:r>
            <w:r>
              <w:rPr>
                <w:color w:val="231F20"/>
                <w:spacing w:val="2"/>
              </w:rPr>
              <w:t>e antimicrobial-sparing strategy to prevent rUTI in premenopausal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drink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volumes</w:t>
            </w:r>
            <w:r>
              <w:rPr>
                <w:color w:val="231F20"/>
                <w:spacing w:val="3"/>
              </w:rPr>
              <w:t xml:space="preserve"> (&lt; 1.5 L)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fluid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671" w:hanging="1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Vaginal oestrogen replacement has shown a trend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towards p</w:t>
            </w:r>
            <w:r>
              <w:rPr>
                <w:color w:val="231F20"/>
                <w:spacing w:val="2"/>
              </w:rPr>
              <w:t>reventing rUTI in post-menopausal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women.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350" w:firstLine="11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Immunoactive prophylaxis has been shown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to be more effective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than placebo for in female 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rUTIs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several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randomised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trials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good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safety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profile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Probiotics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containing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</w:t>
            </w:r>
            <w:r>
              <w:rPr>
                <w:color w:val="231F20"/>
                <w:spacing w:val="4"/>
                <w:position w:val="3"/>
              </w:rPr>
              <w:t>. </w:t>
            </w:r>
            <w:r>
              <w:rPr>
                <w:color w:val="231F20"/>
                <w:position w:val="3"/>
              </w:rPr>
              <w:t>rhamnosus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</w:t>
            </w:r>
            <w:r>
              <w:rPr>
                <w:color w:val="231F20"/>
                <w:spacing w:val="4"/>
                <w:position w:val="3"/>
              </w:rPr>
              <w:t>-1, L. </w:t>
            </w:r>
            <w:r>
              <w:rPr>
                <w:color w:val="231F20"/>
                <w:position w:val="3"/>
              </w:rPr>
              <w:t>reuteri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4"/>
                <w:position w:val="3"/>
              </w:rPr>
              <w:t>-54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</w:t>
            </w:r>
            <w:r>
              <w:rPr>
                <w:color w:val="231F20"/>
                <w:spacing w:val="4"/>
                <w:position w:val="3"/>
              </w:rPr>
              <w:t>-14, L. </w:t>
            </w:r>
            <w:r>
              <w:rPr>
                <w:color w:val="231F20"/>
                <w:position w:val="3"/>
              </w:rPr>
              <w:t>casei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shirota</w:t>
            </w:r>
            <w:r>
              <w:rPr>
                <w:color w:val="231F20"/>
                <w:spacing w:val="4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</w:t>
            </w:r>
            <w:r>
              <w:rPr>
                <w:color w:val="231F20"/>
                <w:spacing w:val="4"/>
                <w:position w:val="3"/>
              </w:rPr>
              <w:t>. </w:t>
            </w:r>
            <w:r>
              <w:rPr>
                <w:color w:val="231F20"/>
                <w:position w:val="3"/>
              </w:rPr>
              <w:t>crispatus</w:t>
            </w:r>
          </w:p>
          <w:p>
            <w:pPr>
              <w:pStyle w:val="TableText"/>
              <w:ind w:left="64"/>
              <w:spacing w:before="1" w:line="234" w:lineRule="exact"/>
              <w:rPr/>
            </w:pPr>
            <w:r>
              <w:rPr>
                <w:color w:val="231F20"/>
                <w:position w:val="3"/>
              </w:rPr>
              <w:t>CTV</w:t>
            </w:r>
            <w:r>
              <w:rPr>
                <w:color w:val="231F20"/>
                <w:spacing w:val="5"/>
                <w:position w:val="3"/>
              </w:rPr>
              <w:t>-05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effective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vaginal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flora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restoration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shown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trend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towards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prevention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rUTIs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29" w:hanging="1"/>
              <w:spacing w:before="52" w:line="272" w:lineRule="auto"/>
              <w:rPr/>
            </w:pPr>
            <w:r>
              <w:rPr>
                <w:color w:val="231F20"/>
              </w:rPr>
              <w:t>Current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scientific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regarding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efficacy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cranberry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products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prevention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UTIs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inconclusive.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contradictory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evidence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efficacy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</w:t>
            </w:r>
            <w:r>
              <w:rPr>
                <w:color w:val="231F20"/>
                <w:spacing w:val="8"/>
                <w:position w:val="3"/>
              </w:rPr>
              <w:t>-</w:t>
            </w:r>
            <w:r>
              <w:rPr>
                <w:color w:val="231F20"/>
                <w:position w:val="3"/>
              </w:rPr>
              <w:t>mannose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number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UTI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episodes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78" w:firstLine="5"/>
              <w:spacing w:before="52" w:line="272" w:lineRule="auto"/>
              <w:rPr/>
            </w:pPr>
            <w:r>
              <w:rPr>
                <w:color w:val="231F20"/>
              </w:rPr>
              <w:t>Based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intravesical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GAG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UTIs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prolong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time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interval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between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rUTI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episodes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692" w:hanging="9"/>
              <w:spacing w:before="53" w:line="272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inferiority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twice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methenamine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hippurate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antibiotic </w:t>
            </w:r>
            <w:r>
              <w:rPr>
                <w:color w:val="231F20"/>
                <w:spacing w:val="2"/>
              </w:rPr>
              <w:t>prophylaxis.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02" w:firstLine="2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Both continuous low-dose antimic</w:t>
            </w:r>
            <w:r>
              <w:rPr>
                <w:color w:val="231F20"/>
                <w:spacing w:val="2"/>
              </w:rPr>
              <w:t>robial prophylaxis and post-coital antimicrobial prophylaxis, have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been shown to reduce the rate of rUTI.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67" w:hanging="9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A prospective cohort study showed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 intermittent self-start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</w:t>
            </w:r>
            <w:r>
              <w:rPr>
                <w:color w:val="231F20"/>
                <w:spacing w:val="2"/>
              </w:rPr>
              <w:t>y is effective, safe and economical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in women with rUTIs.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5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0" w:line="237" w:lineRule="exact"/>
              <w:rPr/>
            </w:pPr>
            <w:r>
              <w:rPr>
                <w:color w:val="231F20"/>
                <w:spacing w:val="-1"/>
                <w:position w:val="3"/>
              </w:rPr>
              <w:t>Diagnose recurrent UTI by urine culture.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199" w:firstLine="10"/>
              <w:spacing w:before="51" w:line="273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extensive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routine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workup</w:t>
            </w:r>
            <w:r>
              <w:rPr>
                <w:color w:val="231F20"/>
                <w:spacing w:val="6"/>
              </w:rPr>
              <w:t xml:space="preserve"> (e.g.,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full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abdominal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ultrasound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younger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5"/>
              </w:rPr>
              <w:t xml:space="preserve"> 40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recurrent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5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61" w:hanging="9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Advise pre-menopausal women regarding increased fluid intake as it might reduce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 ris</w:t>
            </w:r>
            <w:r>
              <w:rPr>
                <w:color w:val="231F20"/>
                <w:spacing w:val="2"/>
              </w:rPr>
              <w:t>k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recurrent UTI.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vaginal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oestrogen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replacement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post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menopausal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women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prevent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UTI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immunoactive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prophylaxis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UTI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age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groups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 w:right="176"/>
              <w:spacing w:before="52" w:line="272" w:lineRule="auto"/>
              <w:rPr/>
            </w:pPr>
            <w:r>
              <w:rPr>
                <w:color w:val="231F20"/>
              </w:rPr>
              <w:t>Advise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probiotic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containing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strains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proven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efficacy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vaginal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flora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regeneration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UTIs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46" w:hanging="9"/>
              <w:spacing w:before="54" w:line="275" w:lineRule="auto"/>
              <w:rPr/>
            </w:pPr>
            <w:r>
              <w:rPr>
                <w:color w:val="231F20"/>
              </w:rPr>
              <w:t>Advise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cranberry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products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recurrent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episodes</w:t>
            </w:r>
            <w:r>
              <w:rPr>
                <w:color w:val="231F20"/>
                <w:spacing w:val="2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2"/>
              </w:rPr>
              <w:t>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patients should be info</w:t>
            </w:r>
            <w:r>
              <w:rPr>
                <w:color w:val="231F20"/>
                <w:spacing w:val="2"/>
              </w:rPr>
              <w:t>rmed that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quality of evidence underpinning this is low with</w:t>
            </w:r>
          </w:p>
          <w:p>
            <w:pPr>
              <w:pStyle w:val="TableText"/>
              <w:ind w:left="62"/>
              <w:spacing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contradictory findi</w:t>
            </w:r>
            <w:r>
              <w:rPr>
                <w:color w:val="231F20"/>
                <w:spacing w:val="2"/>
                <w:position w:val="3"/>
              </w:rPr>
              <w:t>ngs.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88" w:firstLine="4"/>
              <w:spacing w:before="54" w:line="271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mannose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recurrent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episodes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informed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3"/>
              </w:rPr>
              <w:t>overall weak and contradictory evidence of its eff</w:t>
            </w:r>
            <w:r>
              <w:rPr>
                <w:color w:val="231F20"/>
                <w:spacing w:val="2"/>
              </w:rPr>
              <w:t>ectiveness.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1036" w:firstLine="2"/>
              <w:spacing w:before="55" w:line="271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methenamine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hippurate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recurrent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episodes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women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abnormalities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12" w:firstLine="3"/>
              <w:spacing w:before="55" w:line="274" w:lineRule="auto"/>
              <w:rPr/>
            </w:pPr>
            <w:r>
              <w:rPr>
                <w:color w:val="231F20"/>
                <w:spacing w:val="3"/>
              </w:rPr>
              <w:t>Use endovesical instillations of hyaluronic acid or a combination of hyaluronic aci</w:t>
            </w:r>
            <w:r>
              <w:rPr>
                <w:color w:val="231F20"/>
                <w:spacing w:val="2"/>
              </w:rPr>
              <w:t>d and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</w:rPr>
              <w:t>chondroitin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sulphate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recurrent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UTIs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preventive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4"/>
              </w:rPr>
              <w:t>approaches have been unsuccessful. Patients should be informed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that further stud</w:t>
            </w:r>
            <w:r>
              <w:rPr>
                <w:color w:val="231F20"/>
                <w:spacing w:val="3"/>
              </w:rPr>
              <w:t>ies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needed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confirm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initial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trials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8"/>
          <w:pgSz w:w="11906" w:h="16838"/>
          <w:pgMar w:top="400" w:right="0" w:bottom="498" w:left="1785" w:header="0" w:footer="328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continuous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post</w:t>
            </w:r>
            <w:r>
              <w:rPr>
                <w:color w:val="231F20"/>
                <w:spacing w:val="2"/>
                <w:position w:val="3"/>
              </w:rPr>
              <w:t>-</w:t>
            </w:r>
            <w:r>
              <w:rPr>
                <w:color w:val="231F20"/>
                <w:position w:val="3"/>
              </w:rPr>
              <w:t>coital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antimicrobial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prophylaxis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prevent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UTI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when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2"/>
                <w:position w:val="3"/>
              </w:rPr>
              <w:t>-</w:t>
            </w:r>
          </w:p>
          <w:p>
            <w:pPr>
              <w:pStyle w:val="TableText"/>
              <w:ind w:left="63"/>
              <w:spacing w:before="1" w:line="233" w:lineRule="exact"/>
              <w:outlineLvl w:val="1"/>
              <w:rPr/>
            </w:pPr>
            <w:bookmarkStart w:name="bookmark80" w:id="82"/>
            <w:bookmarkEnd w:id="82"/>
            <w:r>
              <w:rPr>
                <w:color w:val="231F20"/>
                <w:spacing w:val="4"/>
                <w:position w:val="3"/>
              </w:rPr>
              <w:t>antimicrobial interventions have failed. Counsel patients regard</w:t>
            </w:r>
            <w:r>
              <w:rPr>
                <w:color w:val="231F20"/>
                <w:spacing w:val="3"/>
                <w:position w:val="3"/>
              </w:rPr>
              <w:t>ing possible side effects.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56" w:firstLine="2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For patients with good complianc</w:t>
            </w:r>
            <w:r>
              <w:rPr>
                <w:color w:val="231F20"/>
                <w:spacing w:val="2"/>
              </w:rPr>
              <w:t>e self-administered short-term antimicrobial therapy should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be considered.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left="1139"/>
        <w:spacing w:before="204" w:line="264" w:lineRule="exact"/>
        <w:outlineLvl w:val="3"/>
        <w:rPr>
          <w:rFonts w:ascii="Gill Sans MT" w:hAnsi="Gill Sans MT" w:eastAsia="Gill Sans MT" w:cs="Gill Sans MT"/>
          <w:sz w:val="20"/>
          <w:szCs w:val="20"/>
        </w:rPr>
      </w:pPr>
      <w:bookmarkStart w:name="bookmark237" w:id="83"/>
      <w:bookmarkEnd w:id="83"/>
      <w:bookmarkStart w:name="bookmark74" w:id="84"/>
      <w:bookmarkEnd w:id="84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  <w:position w:val="3"/>
        </w:rPr>
        <w:t>3.6           Uncomplicate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d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pyelonephritis</w:t>
      </w:r>
    </w:p>
    <w:p>
      <w:pPr>
        <w:ind w:left="1145" w:right="481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Uncomplicated pyelonephritis is defined as pyelonephritis limited to non-pregnant, pre-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menopausal women 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known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relevant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abnormalities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comorbidities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</w:p>
    <w:p>
      <w:pPr>
        <w:ind w:left="1138"/>
        <w:spacing w:before="240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75" w:id="85"/>
      <w:bookmarkEnd w:id="8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3.6.1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1138"/>
        <w:spacing w:before="1" w:line="238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76" w:id="86"/>
      <w:bookmarkEnd w:id="8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3.6.1.1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diagnosis</w:t>
      </w:r>
    </w:p>
    <w:p>
      <w:pPr>
        <w:ind w:left="1134" w:right="480" w:firstLine="13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suggested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(&gt;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38°C),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chills,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flank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vomiting,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costovertebral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angle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tenderness,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without the typical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cystitis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[207].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Pregnant women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attention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anaemia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respiratory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insufficiency,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unborn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child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pre-term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labour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birth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[208].</w:t>
      </w:r>
    </w:p>
    <w:p>
      <w:pPr>
        <w:ind w:left="1138"/>
        <w:spacing w:before="240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77" w:id="87"/>
      <w:bookmarkEnd w:id="8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3.6.1.2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Differential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diagnosis</w:t>
      </w:r>
    </w:p>
    <w:p>
      <w:pPr>
        <w:ind w:left="1142" w:right="480" w:firstLine="6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differentiate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soon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obstructive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pyelonephritis,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latte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rapidly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urosepsis.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hyperlink w:history="true" r:id="rId51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4"/>
          </w:rPr>
          <w:t>3.6.1.4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).</w:t>
      </w:r>
    </w:p>
    <w:p>
      <w:pPr>
        <w:ind w:left="1138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78" w:id="88"/>
      <w:bookmarkEnd w:id="8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3.6.1.3      Laboratory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diagnosis</w:t>
      </w:r>
    </w:p>
    <w:p>
      <w:pPr>
        <w:ind w:left="1141" w:right="480" w:firstLine="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cells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nitrite,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[209].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addition,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sceptibility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cases of pyelonephritis.</w:t>
      </w:r>
    </w:p>
    <w:p>
      <w:pPr>
        <w:ind w:left="1138"/>
        <w:spacing w:before="240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79" w:id="89"/>
      <w:bookmarkEnd w:id="8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3.6.1.4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diagnosis</w:t>
      </w:r>
    </w:p>
    <w:p>
      <w:pPr>
        <w:ind w:left="1137" w:right="480" w:firstLine="10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urolithiasis,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disturbances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[210]. 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investigations,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enhanced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computed tomography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(CT)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scan,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excretory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remains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febrile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72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immediately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deterioration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[210].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pregnant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women,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magnetic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resonance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(MRI)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preferentially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radiation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foetus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[210].</w:t>
      </w:r>
    </w:p>
    <w:p>
      <w:pPr>
        <w:ind w:left="1978" w:right="1217" w:hanging="840"/>
        <w:spacing w:before="240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244795</wp:posOffset>
            </wp:positionV>
            <wp:extent cx="197999" cy="324002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3.6.2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recommendations for the dia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gnostic evaluation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pyelonephritis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2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Urine culture and antimicrobial susceptibility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testing should be perfo</w:t>
            </w:r>
            <w:r>
              <w:rPr>
                <w:color w:val="231F20"/>
                <w:spacing w:val="2"/>
              </w:rPr>
              <w:t>rmed in all cases of pyelonephritis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addition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urinalysis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2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A prospective observational cohort study found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that radiologic imaging can selectively be applied in</w:t>
            </w:r>
          </w:p>
          <w:p>
            <w:pPr>
              <w:pStyle w:val="TableText"/>
              <w:ind w:left="65" w:right="50" w:hanging="2"/>
              <w:spacing w:line="272" w:lineRule="auto"/>
              <w:rPr/>
            </w:pPr>
            <w:r>
              <w:rPr>
                <w:color w:val="231F20"/>
                <w:spacing w:val="3"/>
              </w:rPr>
              <w:t>adults with febrile UTI witho</w:t>
            </w:r>
            <w:r>
              <w:rPr>
                <w:color w:val="231F20"/>
                <w:spacing w:val="2"/>
              </w:rPr>
              <w:t>ut loss of clinically relevant information by using a simple clinical prediction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rule.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21" w:hanging="5"/>
              <w:spacing w:before="53" w:line="274" w:lineRule="auto"/>
              <w:rPr/>
            </w:pPr>
            <w:r>
              <w:rPr>
                <w:color w:val="231F20"/>
                <w:spacing w:val="5"/>
              </w:rPr>
              <w:t>Additional imaging investigations, such </w:t>
            </w:r>
            <w:r>
              <w:rPr>
                <w:color w:val="231F20"/>
                <w:spacing w:val="4"/>
              </w:rPr>
              <w:t>as an unenhanced helical computed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tomography should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done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remains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febrile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1"/>
              </w:rPr>
              <w:t xml:space="preserve"> 72 </w:t>
            </w:r>
            <w:r>
              <w:rPr>
                <w:color w:val="231F20"/>
              </w:rPr>
              <w:t>hours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suspected    </w:t>
            </w:r>
            <w:r>
              <w:rPr>
                <w:color w:val="231F20"/>
                <w:spacing w:val="6"/>
              </w:rPr>
              <w:t>complications e.g. sepsis.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258" w:firstLine="2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Perform urinalysis (e.g. using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dipstick method), including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assessment</w:t>
            </w:r>
            <w:r>
              <w:rPr>
                <w:color w:val="231F20"/>
                <w:spacing w:val="3"/>
              </w:rPr>
              <w:t xml:space="preserve"> of white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cells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nitrite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routine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Perform urine culture and ant</w:t>
            </w:r>
            <w:r>
              <w:rPr>
                <w:color w:val="231F20"/>
                <w:spacing w:val="2"/>
                <w:position w:val="3"/>
              </w:rPr>
              <w:t>imicrobial susceptibility testing in patients with pyelonephritis.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4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imaging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 the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exclude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urgent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urological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disorders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0"/>
          <w:pgSz w:w="11906" w:h="16838"/>
          <w:pgMar w:top="400" w:right="1785" w:bottom="498" w:left="0" w:header="0" w:footer="328" w:gutter="0"/>
        </w:sectPr>
        <w:rPr/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486"/>
        <w:spacing w:before="53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238" w:id="90"/>
      <w:bookmarkEnd w:id="90"/>
      <w:bookmarkStart w:name="bookmark81" w:id="91"/>
      <w:bookmarkEnd w:id="9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3.6.3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486"/>
        <w:spacing w:before="71" w:line="192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82" w:id="92"/>
      <w:bookmarkEnd w:id="9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>3.6.3.1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    Outpatient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treatment</w:t>
      </w:r>
    </w:p>
    <w:p>
      <w:pPr>
        <w:ind w:left="482" w:right="1132" w:firstLine="13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cephalosporines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empirical treatment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[211].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 oral cephalosporines achieve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blood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 concentrations 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cephalosporines. 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nitrofurantoin,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fosfomycin,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pivmecillina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avoided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insufficient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[212].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quinolone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hypersensitivity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known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resistance,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acceptable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choices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trimethoprim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sulfamethoxazole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(160/800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uropathogen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known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susceptible.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If such agents are used 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susceptibility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results,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long-acting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parenteral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ceftriaxone)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admini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stered.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outpatient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 course of treatment, for acute pyel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onephritis,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shown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equivalent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crobiological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success.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recurrence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tailored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policies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patterns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[213].</w:t>
      </w:r>
    </w:p>
    <w:p>
      <w:pPr>
        <w:pStyle w:val="BodyText"/>
        <w:spacing w:line="247" w:lineRule="auto"/>
        <w:rPr/>
      </w:pPr>
      <w:r/>
    </w:p>
    <w:p>
      <w:pPr>
        <w:ind w:left="486"/>
        <w:spacing w:before="52" w:line="191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83" w:id="93"/>
      <w:bookmarkEnd w:id="9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>3.6.3.2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Inpatient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treatment</w:t>
      </w:r>
    </w:p>
    <w:p>
      <w:pPr>
        <w:ind w:left="487" w:right="1132" w:firstLine="8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  with  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fluoroquinolone,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oglycoside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 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ampicillin),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extended-spectrum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cephal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osporin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penicillin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[214].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Ceftolozane/tazobactam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achieved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response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90%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[215,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216].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demonstrated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composite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than  levofloxacin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among  levofloxacin-resistant  pathogens  [217].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Cefta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zidime-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avibactam 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been shown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be effective for treating ceftazidime-resistant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Pseudomonas aerugin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osa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UTIs [218].</w:t>
      </w:r>
    </w:p>
    <w:p>
      <w:pPr>
        <w:ind w:left="482" w:right="1133" w:firstLine="863"/>
        <w:spacing w:before="8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imipenem/cilast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cefiderocol,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meropenem-vaborbactam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plazomicin.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Imipenem/cilastatin has been investigated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randomised 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response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[219].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Cefatazidime-avibactam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doripenem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simi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ceftazidime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non-susceptible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ffer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carbapenems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[220].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Meropenem-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vaborbactam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piperacillin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tazobactam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[221].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effective for treating carbapenem-resistant Enterobacter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ales with cure rates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65%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[222].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plazomicin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meropenem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erobacterales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multidrug-resistant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[223].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Cefiderocol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imipenem/cilastatin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people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ultidrug-resistant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Gram-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[224].</w:t>
      </w:r>
    </w:p>
    <w:p>
      <w:pPr>
        <w:ind w:left="485" w:right="1132" w:firstLine="856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705495</wp:posOffset>
            </wp:positionV>
            <wp:extent cx="198004" cy="32400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Carbapenems and novel broad spectrum 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 early 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presence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multi-drug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organisms.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agents 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based 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patterns and optimised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on 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susceptibility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results.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empiric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ESBL-producin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organisms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warranted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[225].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parenteral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improve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tolerate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fluids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[226].</w:t>
      </w:r>
    </w:p>
    <w:p>
      <w:pPr>
        <w:ind w:left="489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84" w:id="94"/>
      <w:bookmarkEnd w:id="94"/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3.6.3.2.1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Summary of 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vidence and recommendations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treatment of uncomplicated pyelonephritis</w:t>
      </w:r>
    </w:p>
    <w:p>
      <w:pPr>
        <w:spacing w:before="32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8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Fluoroquinolones and cephalosporines are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only mi</w:t>
            </w:r>
            <w:r>
              <w:rPr>
                <w:color w:val="231F20"/>
                <w:spacing w:val="2"/>
              </w:rPr>
              <w:t>crobial agents that can be recommended for oral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empirical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of uncomplicated pyelonephr</w:t>
            </w:r>
            <w:r>
              <w:rPr>
                <w:color w:val="231F20"/>
                <w:spacing w:val="2"/>
              </w:rPr>
              <w:t>itis.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69" w:firstLine="6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Intravenous antimicrobial regimens for uncomplicated pyelonephritis</w:t>
            </w:r>
            <w:r>
              <w:rPr>
                <w:color w:val="231F20"/>
                <w:spacing w:val="2"/>
              </w:rPr>
              <w:t xml:space="preserve"> may include a fluoroquinolone, 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aminoglycoside</w:t>
            </w:r>
            <w:r>
              <w:rPr>
                <w:color w:val="231F20"/>
                <w:spacing w:val="12"/>
              </w:rPr>
              <w:t xml:space="preserve"> (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ampicillin</w:t>
            </w:r>
            <w:r>
              <w:rPr>
                <w:color w:val="231F20"/>
                <w:spacing w:val="12"/>
              </w:rPr>
              <w:t>),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extended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spectrum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cephalosporin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penicillin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50" w:hanging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Carbapenems should only be considered in </w:t>
            </w:r>
            <w:r>
              <w:rPr>
                <w:color w:val="231F20"/>
                <w:spacing w:val="2"/>
              </w:rPr>
              <w:t>patients with early culture results indicating the presence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multi-drug resistant o</w:t>
            </w:r>
            <w:r>
              <w:rPr>
                <w:color w:val="231F20"/>
                <w:spacing w:val="3"/>
              </w:rPr>
              <w:t>rganisms.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246" w:firstLine="3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The appropriate antimicrobial should be chosen based on local resistance patterns and optimised 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the basis of drug susceptibility resul</w:t>
            </w:r>
            <w:r>
              <w:rPr>
                <w:color w:val="231F20"/>
                <w:spacing w:val="3"/>
              </w:rPr>
              <w:t>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419" w:hanging="3"/>
              <w:spacing w:before="51" w:line="272" w:lineRule="auto"/>
              <w:rPr/>
            </w:pPr>
            <w:r>
              <w:rPr>
                <w:color w:val="231F20"/>
                <w:spacing w:val="2"/>
              </w:rPr>
              <w:t>Treat patients with uncomplicated pyelonephritis not requiring hospitalisation with s</w:t>
            </w:r>
            <w:r>
              <w:rPr>
                <w:color w:val="231F20"/>
                <w:spacing w:val="1"/>
              </w:rPr>
              <w:t>hort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course fluoroquinolones as first-line 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919" w:hanging="7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Treat patients with uncomplicate</w:t>
            </w:r>
            <w:r>
              <w:rPr>
                <w:color w:val="231F20"/>
                <w:spacing w:val="2"/>
              </w:rPr>
              <w:t>d pyelonephritis requiring hospitalisation with 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intravenous antimicrobial reg</w:t>
            </w:r>
            <w:r>
              <w:rPr>
                <w:color w:val="231F20"/>
                <w:spacing w:val="2"/>
              </w:rPr>
              <w:t>imen initially.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3"/>
          <w:pgSz w:w="11906" w:h="16838"/>
          <w:pgMar w:top="400" w:right="0" w:bottom="498" w:left="1785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583" w:firstLine="5"/>
              <w:spacing w:before="53" w:line="272" w:lineRule="auto"/>
              <w:rPr/>
            </w:pPr>
            <w:bookmarkStart w:name="bookmark239" w:id="95"/>
            <w:bookmarkEnd w:id="95"/>
            <w:r>
              <w:rPr>
                <w:color w:val="231F20"/>
              </w:rPr>
              <w:t>Switch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initially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parenteral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clinically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can </w:t>
            </w:r>
            <w:r>
              <w:rPr>
                <w:color w:val="231F20"/>
              </w:rPr>
              <w:t>tolerate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fluids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antimicrobial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715" w:firstLine="2"/>
              <w:spacing w:before="53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nitrofurantoin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oral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fosfomycin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pivmecillinam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treat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uncomplicated </w:t>
            </w:r>
            <w:r>
              <w:rPr>
                <w:color w:val="231F20"/>
                <w:spacing w:val="2"/>
              </w:rPr>
              <w:t>pyelonephritis.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left="1137"/>
        <w:spacing w:before="226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3: Suggested regimens f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or empirical oral antimicrobial therapy in uncomplicated pyelonephritis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382"/>
        <w:gridCol w:w="1473"/>
        <w:gridCol w:w="1133"/>
        <w:gridCol w:w="3516"/>
      </w:tblGrid>
      <w:tr>
        <w:trPr>
          <w:trHeight w:val="539" w:hRule="atLeast"/>
        </w:trPr>
        <w:tc>
          <w:tcPr>
            <w:shd w:val="clear" w:fill="E6E7E9"/>
            <w:tcW w:w="2382" w:type="dxa"/>
            <w:vAlign w:val="top"/>
          </w:tcPr>
          <w:p>
            <w:pPr>
              <w:pStyle w:val="TableText"/>
              <w:ind w:left="5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Antimicrobial</w:t>
            </w:r>
          </w:p>
        </w:tc>
        <w:tc>
          <w:tcPr>
            <w:shd w:val="clear" w:fill="E6E7E9"/>
            <w:tcW w:w="1473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Daily dose</w:t>
            </w:r>
          </w:p>
        </w:tc>
        <w:tc>
          <w:tcPr>
            <w:shd w:val="clear" w:fill="E6E7E9"/>
            <w:tcW w:w="1133" w:type="dxa"/>
            <w:vAlign w:val="top"/>
          </w:tcPr>
          <w:p>
            <w:pPr>
              <w:pStyle w:val="TableText"/>
              <w:ind w:left="55" w:right="218" w:firstLine="9"/>
              <w:spacing w:before="52" w:line="274" w:lineRule="auto"/>
              <w:rPr/>
            </w:pPr>
            <w:r>
              <w:rPr>
                <w:b/>
                <w:bCs/>
                <w:color w:val="231F20"/>
                <w:spacing w:val="-12"/>
              </w:rPr>
              <w:t>Duration of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therapy</w:t>
            </w:r>
          </w:p>
        </w:tc>
        <w:tc>
          <w:tcPr>
            <w:shd w:val="clear" w:fill="E6E7E9"/>
            <w:tcW w:w="3516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4"/>
              </w:rPr>
              <w:t>Comments</w:t>
            </w:r>
          </w:p>
        </w:tc>
      </w:tr>
      <w:tr>
        <w:trPr>
          <w:trHeight w:val="29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4" w:line="199" w:lineRule="auto"/>
              <w:rPr/>
            </w:pPr>
            <w:r>
              <w:rPr>
                <w:color w:val="231F20"/>
              </w:rPr>
              <w:t>Ciprofloxacin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6"/>
              <w:spacing w:before="51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500-750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3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1"/>
              <w:spacing w:before="51" w:line="234" w:lineRule="exact"/>
              <w:rPr/>
            </w:pPr>
            <w:r>
              <w:rPr>
                <w:color w:val="231F20"/>
                <w:spacing w:val="16"/>
                <w:position w:val="3"/>
              </w:rPr>
              <w:t>7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" w:right="258" w:firstLine="13"/>
              <w:spacing w:before="51" w:line="298" w:lineRule="auto"/>
              <w:rPr/>
            </w:pPr>
            <w:r>
              <w:rPr>
                <w:color w:val="231F20"/>
                <w:spacing w:val="3"/>
              </w:rPr>
              <w:t>Fluoroquinolone resistance should be less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8"/>
              </w:rPr>
              <w:t xml:space="preserve"> 10%.</w:t>
            </w:r>
          </w:p>
        </w:tc>
      </w:tr>
      <w:tr>
        <w:trPr>
          <w:trHeight w:val="29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9"/>
              <w:spacing w:before="105" w:line="205" w:lineRule="auto"/>
              <w:rPr/>
            </w:pPr>
            <w:r>
              <w:rPr>
                <w:color w:val="231F20"/>
                <w:spacing w:val="2"/>
              </w:rPr>
              <w:t>Levofloxacin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0"/>
              <w:spacing w:before="52" w:line="233" w:lineRule="exact"/>
              <w:rPr/>
            </w:pPr>
            <w:r>
              <w:rPr>
                <w:color w:val="231F20"/>
                <w:spacing w:val="6"/>
                <w:position w:val="3"/>
              </w:rPr>
              <w:t>750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6"/>
                <w:position w:val="3"/>
              </w:rPr>
              <w:t>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13"/>
                <w:position w:val="3"/>
              </w:rPr>
              <w:t>5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59"/>
              <w:spacing w:before="108" w:line="197" w:lineRule="auto"/>
              <w:rPr/>
            </w:pPr>
            <w:r>
              <w:rPr>
                <w:color w:val="231F20"/>
                <w:spacing w:val="-1"/>
              </w:rPr>
              <w:t>Trimethoprim</w:t>
            </w:r>
          </w:p>
          <w:p>
            <w:pPr>
              <w:pStyle w:val="TableText"/>
              <w:ind w:left="62"/>
              <w:spacing w:before="13" w:line="233" w:lineRule="exact"/>
              <w:rPr/>
            </w:pPr>
            <w:r>
              <w:rPr>
                <w:color w:val="231F20"/>
                <w:spacing w:val="5"/>
                <w:position w:val="1"/>
              </w:rPr>
              <w:t>sulfamethoxazol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3" w:line="238" w:lineRule="exact"/>
              <w:rPr/>
            </w:pPr>
            <w:r>
              <w:rPr>
                <w:color w:val="231F20"/>
                <w:spacing w:val="6"/>
                <w:position w:val="3"/>
              </w:rPr>
              <w:t>160/800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6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53" w:line="238" w:lineRule="exact"/>
              <w:rPr/>
            </w:pPr>
            <w:r>
              <w:rPr>
                <w:color w:val="231F20"/>
                <w:spacing w:val="10"/>
                <w:position w:val="3"/>
              </w:rPr>
              <w:t>14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 w:right="103" w:firstLine="6"/>
              <w:spacing w:before="51" w:line="276" w:lineRule="auto"/>
              <w:rPr/>
            </w:pPr>
            <w:r>
              <w:rPr>
                <w:color w:val="231F20"/>
                <w:spacing w:val="4"/>
              </w:rPr>
              <w:t>If such agents are used e</w:t>
            </w:r>
            <w:r>
              <w:rPr>
                <w:color w:val="231F20"/>
                <w:spacing w:val="3"/>
              </w:rPr>
              <w:t>mpirically, an initial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intravenous dose of a long-acting</w:t>
            </w:r>
            <w:r>
              <w:rPr>
                <w:color w:val="231F20"/>
                <w:spacing w:val="2"/>
              </w:rPr>
              <w:t xml:space="preserve"> parenteral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antimicrobial</w:t>
            </w:r>
            <w:r>
              <w:rPr>
                <w:color w:val="231F20"/>
                <w:spacing w:val="12"/>
              </w:rPr>
              <w:t xml:space="preserve"> (e.g. </w:t>
            </w:r>
            <w:r>
              <w:rPr>
                <w:color w:val="231F20"/>
              </w:rPr>
              <w:t>ceftriaxone</w:t>
            </w:r>
            <w:r>
              <w:rPr>
                <w:color w:val="231F20"/>
                <w:spacing w:val="12"/>
              </w:rPr>
              <w:t>)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</w:p>
          <w:p>
            <w:pPr>
              <w:pStyle w:val="TableText"/>
              <w:ind w:left="65"/>
              <w:spacing w:line="239" w:lineRule="exact"/>
              <w:rPr/>
            </w:pPr>
            <w:r>
              <w:rPr>
                <w:color w:val="231F20"/>
                <w:spacing w:val="3"/>
                <w:position w:val="1"/>
              </w:rPr>
              <w:t>administered.</w:t>
            </w:r>
          </w:p>
        </w:tc>
      </w:tr>
      <w:tr>
        <w:trPr>
          <w:trHeight w:val="29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5"/>
              <w:spacing w:before="107" w:line="199" w:lineRule="auto"/>
              <w:rPr/>
            </w:pPr>
            <w:r>
              <w:rPr>
                <w:color w:val="231F20"/>
              </w:rPr>
              <w:t>Cefpodoxime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2"/>
              <w:spacing w:before="53" w:line="232" w:lineRule="exact"/>
              <w:rPr/>
            </w:pPr>
            <w:r>
              <w:rPr>
                <w:color w:val="231F20"/>
                <w:spacing w:val="5"/>
                <w:position w:val="3"/>
              </w:rPr>
              <w:t>200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5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53" w:line="232" w:lineRule="exact"/>
              <w:rPr/>
            </w:pPr>
            <w:r>
              <w:rPr>
                <w:color w:val="231F20"/>
                <w:spacing w:val="10"/>
                <w:position w:val="3"/>
              </w:rPr>
              <w:t>10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5"/>
              <w:spacing w:before="108" w:line="205" w:lineRule="auto"/>
              <w:rPr/>
            </w:pPr>
            <w:r>
              <w:rPr>
                <w:color w:val="231F20"/>
              </w:rPr>
              <w:t>Ceftibuten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58"/>
              <w:spacing w:before="54" w:line="235" w:lineRule="exact"/>
              <w:rPr/>
            </w:pPr>
            <w:r>
              <w:rPr>
                <w:color w:val="231F20"/>
                <w:spacing w:val="6"/>
                <w:position w:val="3"/>
              </w:rPr>
              <w:t>400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6"/>
                <w:position w:val="3"/>
              </w:rPr>
              <w:t>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9"/>
              <w:spacing w:before="54" w:line="235" w:lineRule="exact"/>
              <w:rPr/>
            </w:pPr>
            <w:r>
              <w:rPr>
                <w:color w:val="231F20"/>
                <w:spacing w:val="10"/>
                <w:position w:val="3"/>
              </w:rPr>
              <w:t>10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136"/>
        <w:spacing w:before="29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>b.i.d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twice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>q.d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>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every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>.</w:t>
      </w:r>
    </w:p>
    <w:p>
      <w:pPr>
        <w:ind w:left="1137"/>
        <w:spacing w:before="283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2862657</wp:posOffset>
            </wp:positionV>
            <wp:extent cx="197999" cy="32400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Table 4: Suggested regimens for empirical parenteral antimicrobial therapy in uncomplicated pyelonephritis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382"/>
        <w:gridCol w:w="1473"/>
        <w:gridCol w:w="4649"/>
      </w:tblGrid>
      <w:tr>
        <w:trPr>
          <w:trHeight w:val="299" w:hRule="atLeast"/>
        </w:trPr>
        <w:tc>
          <w:tcPr>
            <w:shd w:val="clear" w:fill="E6E7E9"/>
            <w:tcW w:w="2382" w:type="dxa"/>
            <w:vAlign w:val="top"/>
          </w:tcPr>
          <w:p>
            <w:pPr>
              <w:pStyle w:val="TableText"/>
              <w:ind w:left="5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Antimicrobials</w:t>
            </w:r>
          </w:p>
        </w:tc>
        <w:tc>
          <w:tcPr>
            <w:shd w:val="clear" w:fill="E6E7E9"/>
            <w:tcW w:w="1473" w:type="dxa"/>
            <w:vAlign w:val="top"/>
          </w:tcPr>
          <w:p>
            <w:pPr>
              <w:pStyle w:val="TableText"/>
              <w:ind w:left="64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Daily dose</w:t>
            </w:r>
          </w:p>
        </w:tc>
        <w:tc>
          <w:tcPr>
            <w:shd w:val="clear" w:fill="E6E7E9"/>
            <w:tcW w:w="4649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4"/>
              </w:rPr>
              <w:t>Comments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8504" w:type="dxa"/>
            <w:vAlign w:val="top"/>
            <w:gridSpan w:val="3"/>
          </w:tcPr>
          <w:p>
            <w:pPr>
              <w:pStyle w:val="TableText"/>
              <w:ind w:left="56"/>
              <w:spacing w:before="51" w:line="234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1"/>
              </w:rPr>
              <w:t>First-line treatment</w:t>
            </w:r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5" w:line="199" w:lineRule="auto"/>
              <w:rPr/>
            </w:pPr>
            <w:r>
              <w:rPr>
                <w:color w:val="231F20"/>
              </w:rPr>
              <w:t>Ciprofloxacin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color w:val="231F20"/>
                <w:spacing w:val="5"/>
                <w:position w:val="3"/>
              </w:rPr>
              <w:t>400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5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8"/>
              <w:spacing w:before="105" w:line="205" w:lineRule="auto"/>
              <w:rPr/>
            </w:pPr>
            <w:r>
              <w:rPr>
                <w:color w:val="231F20"/>
                <w:spacing w:val="2"/>
              </w:rPr>
              <w:t>Levofloxacin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0"/>
              <w:spacing w:before="52" w:line="233" w:lineRule="exact"/>
              <w:rPr/>
            </w:pPr>
            <w:r>
              <w:rPr>
                <w:color w:val="231F20"/>
                <w:spacing w:val="6"/>
                <w:position w:val="3"/>
              </w:rPr>
              <w:t>750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6"/>
                <w:position w:val="3"/>
              </w:rPr>
              <w:t>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6" w:line="205" w:lineRule="auto"/>
              <w:rPr/>
            </w:pPr>
            <w:r>
              <w:rPr>
                <w:color w:val="231F20"/>
                <w:spacing w:val="1"/>
              </w:rPr>
              <w:t>Cefotaxime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1"/>
              <w:spacing w:before="53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2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3"/>
                <w:position w:val="3"/>
              </w:rPr>
              <w:t>.i.d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66" w:right="621" w:firstLine="2"/>
              <w:spacing w:before="52" w:line="272" w:lineRule="auto"/>
              <w:rPr/>
            </w:pPr>
            <w:r>
              <w:rPr>
                <w:color w:val="231F20"/>
                <w:spacing w:val="2"/>
              </w:rPr>
              <w:t>Not studied as monotherapy in acute uncomplicated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pyelonephritis.</w:t>
            </w:r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7" w:line="205" w:lineRule="auto"/>
              <w:rPr/>
            </w:pPr>
            <w:r>
              <w:rPr>
                <w:color w:val="231F20"/>
                <w:spacing w:val="-1"/>
              </w:rPr>
              <w:t>Ceftriaxone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1"/>
                <w:position w:val="3"/>
              </w:rPr>
              <w:t>1-2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1"/>
                <w:position w:val="3"/>
              </w:rPr>
              <w:t>.d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69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Lower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studied</w:t>
            </w:r>
            <w:r>
              <w:rPr>
                <w:color w:val="231F20"/>
                <w:spacing w:val="11"/>
                <w:position w:val="3"/>
              </w:rPr>
              <w:t>, </w:t>
            </w:r>
            <w:r>
              <w:rPr>
                <w:color w:val="231F20"/>
                <w:position w:val="3"/>
              </w:rPr>
              <w:t>but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recommended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3"/>
          </w:tcPr>
          <w:p>
            <w:pPr>
              <w:pStyle w:val="TableText"/>
              <w:ind w:left="57"/>
              <w:spacing w:before="54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1"/>
              </w:rPr>
              <w:t>Second-line treatment</w:t>
            </w:r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8" w:line="199" w:lineRule="auto"/>
              <w:rPr/>
            </w:pPr>
            <w:r>
              <w:rPr>
                <w:color w:val="231F20"/>
                <w:spacing w:val="2"/>
              </w:rPr>
              <w:t>Cefepime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1"/>
                <w:position w:val="3"/>
              </w:rPr>
              <w:t>1-2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1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9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Lower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studied</w:t>
            </w:r>
            <w:r>
              <w:rPr>
                <w:color w:val="231F20"/>
                <w:spacing w:val="11"/>
                <w:position w:val="3"/>
              </w:rPr>
              <w:t>, </w:t>
            </w:r>
            <w:r>
              <w:rPr>
                <w:color w:val="231F20"/>
                <w:position w:val="3"/>
              </w:rPr>
              <w:t>but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recommended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</w:tr>
      <w:tr>
        <w:trPr>
          <w:trHeight w:val="29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8"/>
              <w:spacing w:before="109" w:line="197" w:lineRule="auto"/>
              <w:rPr/>
            </w:pPr>
            <w:r>
              <w:rPr>
                <w:color w:val="231F20"/>
                <w:spacing w:val="5"/>
              </w:rPr>
              <w:t>Piperacillin/tazobactam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1"/>
              <w:spacing w:before="54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2.5-4.5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3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2"/>
              </w:rPr>
              <w:t>Gentamicin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6"/>
              <w:spacing w:before="55" w:line="232" w:lineRule="exact"/>
              <w:rPr/>
            </w:pPr>
            <w:r>
              <w:rPr>
                <w:color w:val="231F20"/>
                <w:spacing w:val="10"/>
                <w:position w:val="3"/>
              </w:rPr>
              <w:t>5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0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10"/>
                <w:position w:val="3"/>
              </w:rPr>
              <w:t>.d</w:t>
            </w:r>
          </w:p>
        </w:tc>
        <w:tc>
          <w:tcPr>
            <w:tcW w:w="46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 w:right="621" w:firstLine="2"/>
              <w:spacing w:before="56" w:line="275" w:lineRule="auto"/>
              <w:rPr/>
            </w:pPr>
            <w:r>
              <w:rPr>
                <w:color w:val="231F20"/>
                <w:spacing w:val="2"/>
              </w:rPr>
              <w:t>Not studied as monotherapy in acute uncomplicated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pyelonephritis.</w:t>
            </w:r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57"/>
              <w:spacing w:before="110" w:line="203" w:lineRule="auto"/>
              <w:rPr/>
            </w:pPr>
            <w:r>
              <w:rPr>
                <w:color w:val="231F20"/>
                <w:spacing w:val="4"/>
              </w:rPr>
              <w:t>Amikacin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spacing w:val="9"/>
                <w:position w:val="3"/>
              </w:rPr>
              <w:t>15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9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9"/>
                <w:position w:val="3"/>
              </w:rPr>
              <w:t>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3"/>
          </w:tcPr>
          <w:p>
            <w:pPr>
              <w:pStyle w:val="TableText"/>
              <w:ind w:left="56"/>
              <w:spacing w:before="55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1"/>
              </w:rPr>
              <w:t>Last-line alternatives</w:t>
            </w:r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9"/>
              <w:spacing w:before="55" w:line="232" w:lineRule="exact"/>
              <w:rPr/>
            </w:pPr>
            <w:r>
              <w:rPr>
                <w:color w:val="231F20"/>
                <w:spacing w:val="6"/>
                <w:position w:val="3"/>
              </w:rPr>
              <w:t>Imipenem/cilastatin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3"/>
              <w:spacing w:before="55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0.5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4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55" w:line="239" w:lineRule="exact"/>
              <w:rPr/>
            </w:pPr>
            <w:r>
              <w:rPr>
                <w:color w:val="231F20"/>
                <w:position w:val="3"/>
              </w:rPr>
              <w:t>Consider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only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early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results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indicating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the presence of multi-drug r</w:t>
            </w:r>
            <w:r>
              <w:rPr>
                <w:color w:val="231F20"/>
                <w:spacing w:val="3"/>
                <w:position w:val="3"/>
              </w:rPr>
              <w:t>esistant organisms.</w:t>
            </w:r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8"/>
              <w:spacing w:before="117" w:line="189" w:lineRule="auto"/>
              <w:rPr/>
            </w:pPr>
            <w:r>
              <w:rPr>
                <w:color w:val="231F20"/>
                <w:spacing w:val="1"/>
              </w:rPr>
              <w:t>Meropenem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1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2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8" w:line="205" w:lineRule="auto"/>
              <w:rPr/>
            </w:pPr>
            <w:r>
              <w:rPr>
                <w:color w:val="231F20"/>
                <w:spacing w:val="5"/>
              </w:rPr>
              <w:t>Ceftolozane/tazobactam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1.5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3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8" w:line="205" w:lineRule="auto"/>
              <w:rPr/>
            </w:pPr>
            <w:r>
              <w:rPr>
                <w:color w:val="231F20"/>
                <w:spacing w:val="6"/>
              </w:rPr>
              <w:t>Ceftazidime/avibactam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1"/>
              <w:spacing w:before="55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2.5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4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8" w:line="205" w:lineRule="auto"/>
              <w:rPr/>
            </w:pPr>
            <w:r>
              <w:rPr>
                <w:color w:val="231F20"/>
                <w:spacing w:val="-1"/>
              </w:rPr>
              <w:t>Cefiderocol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1"/>
              <w:spacing w:before="55" w:line="232" w:lineRule="exact"/>
              <w:rPr/>
            </w:pPr>
            <w:r>
              <w:rPr>
                <w:color w:val="231F20"/>
                <w:spacing w:val="6"/>
                <w:position w:val="3"/>
              </w:rPr>
              <w:t>2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6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Meropenem-vaborbactam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1"/>
              <w:spacing w:before="55" w:line="232" w:lineRule="exact"/>
              <w:rPr/>
            </w:pPr>
            <w:r>
              <w:rPr>
                <w:color w:val="231F20"/>
                <w:spacing w:val="6"/>
                <w:position w:val="3"/>
              </w:rPr>
              <w:t>2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6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8"/>
              <w:spacing w:before="110" w:line="203" w:lineRule="auto"/>
              <w:rPr/>
            </w:pPr>
            <w:r>
              <w:rPr>
                <w:color w:val="231F20"/>
                <w:spacing w:val="5"/>
              </w:rPr>
              <w:t>Plazomicin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spacing w:val="11"/>
                <w:position w:val="3"/>
              </w:rPr>
              <w:t>15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1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</w:t>
            </w:r>
            <w:r>
              <w:rPr>
                <w:color w:val="231F20"/>
                <w:spacing w:val="11"/>
                <w:position w:val="3"/>
              </w:rPr>
              <w:t>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136"/>
        <w:spacing w:before="30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b.i.d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twice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; t.i.d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three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times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q.d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every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o.d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once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.</w:t>
      </w:r>
    </w:p>
    <w:p>
      <w:pPr>
        <w:ind w:left="1134" w:right="481" w:firstLine="14"/>
        <w:spacing w:before="196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pregnant women with pyelonephritis, outpatient management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parenteral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provided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feasible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[227, 228].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pyelonephritis, hospitalisation and supportive care are 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required.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After 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improvement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parenteral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switched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 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 total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days.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febrile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pyelonephritis,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complicating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minimum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 duration of two weeks is recommended, preferably with a fluoroquinolone since prostatic invol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vement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[229].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2" w:line="197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85" w:id="96"/>
      <w:bookmarkEnd w:id="9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3.6.4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Follow-up</w:t>
      </w:r>
    </w:p>
    <w:p>
      <w:pPr>
        <w:ind w:left="1148"/>
        <w:spacing w:before="14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Post-treatment urinalysis or urine cultures in asymptomatic patients post-therapy are not indicated.</w:t>
      </w:r>
    </w:p>
    <w:p>
      <w:pPr>
        <w:spacing w:line="239" w:lineRule="exact"/>
        <w:sectPr>
          <w:footerReference w:type="default" r:id="rId55"/>
          <w:pgSz w:w="11906" w:h="16838"/>
          <w:pgMar w:top="400" w:right="1785" w:bottom="498" w:left="0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87"/>
        <w:spacing w:before="58" w:line="197" w:lineRule="auto"/>
        <w:outlineLvl w:val="0"/>
        <w:rPr>
          <w:rFonts w:ascii="Gill Sans MT" w:hAnsi="Gill Sans MT" w:eastAsia="Gill Sans MT" w:cs="Gill Sans MT"/>
          <w:sz w:val="20"/>
          <w:szCs w:val="20"/>
        </w:rPr>
      </w:pPr>
      <w:bookmarkStart w:name="bookmark240" w:id="97"/>
      <w:bookmarkEnd w:id="97"/>
      <w:bookmarkStart w:name="bookmark86" w:id="98"/>
      <w:bookmarkEnd w:id="98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2"/>
        </w:rPr>
        <w:t>3.7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2"/>
        </w:rPr>
        <w:t>Complicated UTIs</w:t>
      </w:r>
    </w:p>
    <w:p>
      <w:pPr>
        <w:ind w:left="486"/>
        <w:spacing w:before="9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87" w:id="99"/>
      <w:bookmarkEnd w:id="9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1"/>
        </w:rPr>
        <w:t>3.7.1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ind w:left="482" w:right="1132" w:firstLine="9"/>
        <w:spacing w:before="8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(cUTI)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underlying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immunosuppression)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anatomical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functional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abnormalities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(e.g.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obstruction,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voiding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detrusor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muscle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dysfunction)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believed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 eradicate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  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[230-232].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insights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suggest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consider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multi-drug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uropathogen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[233].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underlying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factors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accepted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outlined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designation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cUTI encompasses a wide variety of underlying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conditions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remarkably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heterogeneous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population. Therefore,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readily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apparent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universal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approach to the evaluation and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cUTIs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sufficient,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althou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principles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applied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majority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cUTIs.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recommendati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Stichting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Werkgroep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Antibioticabeleid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(SWAB) Guidelines from the Dutch Working Pa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rty on Antibiotic Policy [234].</w:t>
      </w:r>
    </w:p>
    <w:p>
      <w:pPr>
        <w:ind w:left="485"/>
        <w:spacing w:before="240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5: Common factors associated with com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plicated UTIs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  <w:position w:val="3"/>
        </w:rPr>
        <w:t>[233-236]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4252"/>
        <w:gridCol w:w="4252"/>
      </w:tblGrid>
      <w:tr>
        <w:trPr>
          <w:trHeight w:val="299" w:hRule="atLeast"/>
        </w:trPr>
        <w:tc>
          <w:tcPr>
            <w:tcW w:w="4252" w:type="dxa"/>
            <w:vAlign w:val="top"/>
          </w:tcPr>
          <w:p>
            <w:pPr>
              <w:pStyle w:val="TableText"/>
              <w:ind w:left="64"/>
              <w:spacing w:before="53" w:line="236" w:lineRule="exact"/>
              <w:rPr/>
            </w:pPr>
            <w:r>
              <w:rPr>
                <w:color w:val="231F20"/>
                <w:position w:val="3"/>
              </w:rPr>
              <w:t>Obstruction at any site in the urinary tra</w:t>
            </w:r>
            <w:r>
              <w:rPr>
                <w:color w:val="231F20"/>
                <w:spacing w:val="-1"/>
                <w:position w:val="3"/>
              </w:rPr>
              <w:t>ct</w:t>
            </w:r>
          </w:p>
        </w:tc>
        <w:tc>
          <w:tcPr>
            <w:tcW w:w="4252" w:type="dxa"/>
            <w:vAlign w:val="top"/>
          </w:tcPr>
          <w:p>
            <w:pPr>
              <w:pStyle w:val="TableText"/>
              <w:ind w:left="66"/>
              <w:spacing w:before="53" w:line="236" w:lineRule="exact"/>
              <w:rPr/>
            </w:pPr>
            <w:r>
              <w:rPr>
                <w:color w:val="231F20"/>
                <w:position w:val="1"/>
              </w:rPr>
              <w:t>UTI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males</w:t>
            </w:r>
          </w:p>
        </w:tc>
      </w:tr>
      <w:tr>
        <w:trPr>
          <w:trHeight w:val="296" w:hRule="atLeast"/>
        </w:trPr>
        <w:tc>
          <w:tcPr>
            <w:tcW w:w="425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Foreign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body</w:t>
            </w:r>
          </w:p>
        </w:tc>
        <w:tc>
          <w:tcPr>
            <w:tcW w:w="4252" w:type="dxa"/>
            <w:vAlign w:val="top"/>
          </w:tcPr>
          <w:p>
            <w:pPr>
              <w:pStyle w:val="TableText"/>
              <w:ind w:left="68"/>
              <w:spacing w:before="113" w:line="191" w:lineRule="auto"/>
              <w:rPr/>
            </w:pPr>
            <w:r>
              <w:rPr>
                <w:color w:val="231F20"/>
                <w:spacing w:val="5"/>
              </w:rPr>
              <w:t>Pregnancy</w:t>
            </w:r>
          </w:p>
        </w:tc>
      </w:tr>
      <w:tr>
        <w:trPr>
          <w:trHeight w:val="296" w:hRule="atLeast"/>
        </w:trPr>
        <w:tc>
          <w:tcPr>
            <w:tcW w:w="4252" w:type="dxa"/>
            <w:vAlign w:val="top"/>
          </w:tcPr>
          <w:p>
            <w:pPr>
              <w:pStyle w:val="TableText"/>
              <w:ind w:left="69"/>
              <w:spacing w:before="52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Incomplete voiding</w:t>
            </w:r>
          </w:p>
        </w:tc>
        <w:tc>
          <w:tcPr>
            <w:tcW w:w="4252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2"/>
                <w:position w:val="1"/>
              </w:rPr>
              <w:t>Diabetes mellitus</w:t>
            </w:r>
          </w:p>
        </w:tc>
      </w:tr>
      <w:tr>
        <w:trPr>
          <w:trHeight w:val="296" w:hRule="atLeast"/>
        </w:trPr>
        <w:tc>
          <w:tcPr>
            <w:tcW w:w="4252" w:type="dxa"/>
            <w:vAlign w:val="top"/>
          </w:tcPr>
          <w:p>
            <w:pPr>
              <w:pStyle w:val="TableText"/>
              <w:ind w:left="57"/>
              <w:spacing w:before="53" w:line="232" w:lineRule="exact"/>
              <w:rPr/>
            </w:pPr>
            <w:r>
              <w:rPr>
                <w:color w:val="231F20"/>
                <w:spacing w:val="1"/>
                <w:position w:val="1"/>
              </w:rPr>
              <w:t>Vesicoureteral reflux</w:t>
            </w:r>
          </w:p>
        </w:tc>
        <w:tc>
          <w:tcPr>
            <w:tcW w:w="4252" w:type="dxa"/>
            <w:vAlign w:val="top"/>
          </w:tcPr>
          <w:p>
            <w:pPr>
              <w:pStyle w:val="TableText"/>
              <w:ind w:left="69"/>
              <w:spacing w:before="113" w:line="191" w:lineRule="auto"/>
              <w:rPr/>
            </w:pPr>
            <w:r>
              <w:rPr>
                <w:color w:val="231F20"/>
                <w:spacing w:val="4"/>
              </w:rPr>
              <w:t>Immunosuppression</w:t>
            </w:r>
          </w:p>
        </w:tc>
      </w:tr>
      <w:tr>
        <w:trPr>
          <w:trHeight w:val="296" w:hRule="atLeast"/>
        </w:trPr>
        <w:tc>
          <w:tcPr>
            <w:tcW w:w="4252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position w:val="3"/>
              </w:rPr>
              <w:t>Recent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history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instrumentation</w:t>
            </w:r>
          </w:p>
        </w:tc>
        <w:tc>
          <w:tcPr>
            <w:tcW w:w="4252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spacing w:val="4"/>
                <w:position w:val="1"/>
              </w:rPr>
              <w:t>Healthcare-associated infections</w:t>
            </w:r>
          </w:p>
        </w:tc>
      </w:tr>
      <w:tr>
        <w:trPr>
          <w:trHeight w:val="299" w:hRule="atLeast"/>
        </w:trPr>
        <w:tc>
          <w:tcPr>
            <w:tcW w:w="4252" w:type="dxa"/>
            <w:vAlign w:val="top"/>
          </w:tcPr>
          <w:p>
            <w:pPr>
              <w:pStyle w:val="TableText"/>
              <w:ind w:left="69"/>
              <w:spacing w:before="55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Isolated ESBL-producing organisms</w:t>
            </w:r>
          </w:p>
        </w:tc>
        <w:tc>
          <w:tcPr>
            <w:tcW w:w="4252" w:type="dxa"/>
            <w:vAlign w:val="top"/>
          </w:tcPr>
          <w:p>
            <w:pPr>
              <w:pStyle w:val="TableText"/>
              <w:ind w:left="69"/>
              <w:spacing w:before="55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Isolated multi-drug res</w:t>
            </w:r>
            <w:r>
              <w:rPr>
                <w:color w:val="231F20"/>
                <w:spacing w:val="3"/>
                <w:position w:val="3"/>
              </w:rPr>
              <w:t>istant organisms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ind w:left="486"/>
        <w:spacing w:before="52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88" w:id="100"/>
      <w:bookmarkEnd w:id="10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3.7.2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486"/>
        <w:spacing w:before="56" w:line="197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89" w:id="101"/>
      <w:bookmarkEnd w:id="10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3.7.2.1      Clinical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presentation</w:t>
      </w:r>
    </w:p>
    <w:p>
      <w:pPr>
        <w:ind w:left="482" w:right="1132" w:firstLine="1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1470688</wp:posOffset>
            </wp:positionV>
            <wp:extent cx="198004" cy="32400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dysuria,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urgency, frequency, flan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costovertebral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angle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tenderness,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fever),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situations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atypical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example,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NLUTD,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CA-UTI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undergone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diversion.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addition, all patients with 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may have an atypical clinical presentation. Clinical presentation can vary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pyelonephritis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imminent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urosep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sis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post-operative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CA-UTI,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might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disappear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spontaneously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soon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remo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Clinicians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recognise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symptoms,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(LUTS),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disorders,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example,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outlet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autonomic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spinal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lesions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NLUTD. Concomitant medica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 conditions,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mellitus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failure,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abnormalities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</w:p>
    <w:p>
      <w:pPr>
        <w:ind w:left="486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90" w:id="102"/>
      <w:bookmarkEnd w:id="10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1"/>
        </w:rPr>
        <w:t>3.7.2.2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1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1"/>
        </w:rPr>
        <w:t>Urine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1"/>
        </w:rPr>
        <w:t>culture</w:t>
      </w:r>
    </w:p>
    <w:p>
      <w:pPr>
        <w:ind w:left="489" w:right="1134" w:firstLine="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Laboratory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method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determine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absence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clinically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 bacteriuria in patients suspected of hav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ing a cUTI.</w:t>
      </w:r>
    </w:p>
    <w:p>
      <w:pPr>
        <w:ind w:left="486"/>
        <w:spacing w:before="241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91" w:id="103"/>
      <w:bookmarkEnd w:id="10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3.7.3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Microbiology (spec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trum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resistance)</w:t>
      </w:r>
    </w:p>
    <w:p>
      <w:pPr>
        <w:ind w:left="485" w:right="1132" w:hanging="1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range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micro-organisms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cUTIs.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spectrum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larger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treatment-related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cUTI)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isolated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[235,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236].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E.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coli,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Proteus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spp.,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Klebsiella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sp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p.,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Pseudomonas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spp.,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Serratia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spp.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Enterococcus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spp.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species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cultures.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predominate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(60-75%),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coli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particularly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Otherwise,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spectrum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[237].</w:t>
      </w:r>
    </w:p>
    <w:p>
      <w:pPr>
        <w:ind w:left="486"/>
        <w:spacing w:before="241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92" w:id="104"/>
      <w:bookmarkEnd w:id="10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3.7.4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General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principles ofcUTI treatment</w:t>
      </w:r>
    </w:p>
    <w:p>
      <w:pPr>
        <w:ind w:left="482" w:right="1132" w:firstLine="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abnormality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underlying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mandatory.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Optimal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illness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presentation,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patterns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allergies).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addition,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susceptibility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empirical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tailored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administration of an appropriate antimicrobial agent 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basis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isolated uropathogen.</w:t>
      </w:r>
    </w:p>
    <w:p>
      <w:pPr>
        <w:ind w:left="486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93" w:id="105"/>
      <w:bookmarkEnd w:id="10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3.7.4.1      Choice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antimicrobia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ls</w:t>
      </w:r>
    </w:p>
    <w:p>
      <w:pPr>
        <w:ind w:left="489" w:right="1132" w:firstLine="2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Considering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percentages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amoxicillin,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co-amoxiclav,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trimethoprim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trimeth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oprim-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sulphamethoxazole,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suitable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</w:p>
    <w:p>
      <w:pPr>
        <w:spacing w:line="275" w:lineRule="auto"/>
        <w:sectPr>
          <w:footerReference w:type="default" r:id="rId57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41" w:right="481" w:firstLine="3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bookmarkStart w:name="bookmark241" w:id="106"/>
      <w:bookmarkEnd w:id="106"/>
      <w:r>
        <w:rPr>
          <w:rFonts w:ascii="Gill Sans MT" w:hAnsi="Gill Sans MT" w:eastAsia="Gill Sans MT" w:cs="Gill Sans MT"/>
          <w:sz w:val="18"/>
          <w:szCs w:val="18"/>
          <w:color w:val="231F20"/>
        </w:rPr>
        <w:t>pyelonephritis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normal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[238].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applies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ciprofloxacin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[238].</w:t>
      </w:r>
    </w:p>
    <w:p>
      <w:pPr>
        <w:ind w:left="1134" w:right="480" w:firstLine="863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 with a UTI with systemic symptoms 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initially 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aminoglycoside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amoxicillin,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second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cephalosporin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spectrum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penicillin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aminoglycoside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[234].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between these agents 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based 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resistance data,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 tailored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basis of susceptibility results [212]. These recommendations 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suitab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pyelonephritis,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 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</w:t>
      </w:r>
    </w:p>
    <w:p>
      <w:pPr>
        <w:ind w:left="1134" w:right="481" w:firstLine="852"/>
        <w:spacing w:before="8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cUTIs,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particularly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multidrug-resistant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studied.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Ceftolozane/tazobactam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1.5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demonstrated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rates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ESBL-producing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nterobacterales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pooled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 trials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[239].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Cefiderocol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g)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imipenem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cilastatin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g)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 of cUTI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multidrug-resistant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Gram-negative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[224].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Imipenem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/cilastatin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relebactam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(250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mg)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imipenem/cilastatin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[219].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Ceftazidime/avibactam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shown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carbapenems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 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revie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baseline of 25%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ESBL-producing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ceftazidime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avibactam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[240].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plazomicin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non-inferior to meropenem fo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 the treatment of cUTIs caused 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Enterobacterales,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multidrug-resistant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[223].</w:t>
      </w:r>
    </w:p>
    <w:p>
      <w:pPr>
        <w:ind w:left="1134" w:right="480" w:firstLine="864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degree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particularly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admitted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department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urology, 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automatic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suitable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 therapy,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especially when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 ciprofloxacin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last 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months [241].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Fluoroquinolones 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empirical treatment when 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 patient is not seriously ill and 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safe to start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oral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an anaphylactic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reaction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beta-lactam antimicrobials.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levofloxacin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750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once daily for five 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 shown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non-inferior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levofloxacin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starting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intravenously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swi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tched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mitigation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) [242].</w:t>
      </w:r>
    </w:p>
    <w:p>
      <w:pPr>
        <w:ind w:left="1138"/>
        <w:spacing w:before="240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94" w:id="107"/>
      <w:bookmarkEnd w:id="10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3.7.4.2      Duration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antimicrobial therapy</w:t>
      </w:r>
    </w:p>
    <w:p>
      <w:pPr>
        <w:ind w:left="113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[243]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(for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prostat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cannot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excluded)</w:t>
      </w:r>
    </w:p>
    <w:p>
      <w:pPr>
        <w:ind w:left="1141" w:right="480" w:firstLine="4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[244],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generally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underlying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abnormality. When the patient is hemodynamically stable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afebrile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hours,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shorter treatment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short-course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desired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contraindications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administered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[242].</w:t>
      </w:r>
    </w:p>
    <w:p>
      <w:pPr>
        <w:ind w:left="1987"/>
        <w:spacing w:before="239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pict>
          <v:shape id="_x0000_s12" style="position:absolute;margin-left:55.9153pt;margin-top:13.9738pt;mso-position-vertical-relative:text;mso-position-horizontal-relative:text;width:20.4pt;height:10.5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Gill Sans MT" w:hAnsi="Gill Sans MT" w:eastAsia="Gill Sans MT" w:cs="Gill Sans MT"/>
                      <w:sz w:val="18"/>
                      <w:szCs w:val="18"/>
                    </w:rPr>
                  </w:pPr>
                  <w:r>
                    <w:rPr>
                      <w:rFonts w:ascii="Gill Sans MT" w:hAnsi="Gill Sans MT" w:eastAsia="Gill Sans MT" w:cs="Gill Sans MT"/>
                      <w:sz w:val="18"/>
                      <w:szCs w:val="18"/>
                      <w:i/>
                      <w:iCs/>
                      <w:color w:val="231F20"/>
                      <w:spacing w:val="2"/>
                    </w:rPr>
                    <w:t>3.7.5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397395</wp:posOffset>
            </wp:positionV>
            <wp:extent cx="197999" cy="32400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recommendations for the treatment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complicated UTIs</w:t>
      </w:r>
    </w:p>
    <w:p>
      <w:pPr>
        <w:spacing w:before="32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04" w:firstLine="2"/>
              <w:spacing w:before="51" w:line="275" w:lineRule="auto"/>
              <w:rPr/>
            </w:pPr>
            <w:r>
              <w:rPr>
                <w:color w:val="231F20"/>
                <w:spacing w:val="3"/>
              </w:rPr>
              <w:t>Patients with a UTI with systemic symptoms requiring</w:t>
            </w:r>
            <w:r>
              <w:rPr>
                <w:color w:val="231F20"/>
                <w:spacing w:val="2"/>
              </w:rPr>
              <w:t xml:space="preserve"> hospitalisation should be initially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treated with 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intravenous antimicrobial regimen chosen based on local resistance data and previous urine cu</w:t>
            </w:r>
            <w:r>
              <w:rPr>
                <w:color w:val="231F20"/>
                <w:spacing w:val="2"/>
              </w:rPr>
              <w:t>lture</w:t>
            </w:r>
          </w:p>
          <w:p>
            <w:pPr>
              <w:pStyle w:val="TableText"/>
              <w:ind w:left="66"/>
              <w:spacing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results from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patient, if available.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regimen should be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tailored on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basis of susce</w:t>
            </w:r>
            <w:r>
              <w:rPr>
                <w:color w:val="231F20"/>
                <w:spacing w:val="2"/>
                <w:position w:val="3"/>
              </w:rPr>
              <w:t>ptibility result.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2" w:line="238" w:lineRule="exact"/>
              <w:rPr/>
            </w:pP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prevalence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fluoroquinolone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resistance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thought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9"/>
                <w:position w:val="3"/>
              </w:rPr>
              <w:t xml:space="preserve"> &lt; 10%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has</w:t>
            </w:r>
          </w:p>
          <w:p>
            <w:pPr>
              <w:pStyle w:val="TableText"/>
              <w:ind w:left="65" w:right="580" w:hanging="3"/>
              <w:spacing w:line="273" w:lineRule="auto"/>
              <w:rPr/>
            </w:pPr>
            <w:r>
              <w:rPr>
                <w:color w:val="231F20"/>
                <w:spacing w:val="3"/>
              </w:rPr>
              <w:t>contraindications 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third generation cephalosporins or an aminoglycoside, cip</w:t>
            </w:r>
            <w:r>
              <w:rPr>
                <w:color w:val="231F20"/>
                <w:spacing w:val="2"/>
              </w:rPr>
              <w:t>rofloxacin can 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prescribed as an empirical treatm</w:t>
            </w:r>
            <w:r>
              <w:rPr>
                <w:color w:val="231F20"/>
                <w:spacing w:val="2"/>
              </w:rPr>
              <w:t>ent in women with complicated pyelonephritis.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89" w:firstLine="3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event of hypersensitivity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penicillin a cephalosporins ca</w:t>
            </w:r>
            <w:r>
              <w:rPr>
                <w:color w:val="231F20"/>
                <w:spacing w:val="2"/>
              </w:rPr>
              <w:t>n still be prescribed, unless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2"/>
              </w:rPr>
              <w:t>the patient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has had systemic anaphylaxis 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the past.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12" w:firstLine="6"/>
              <w:spacing w:before="53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cUTI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systemic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empirical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cover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ESBL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    </w:t>
            </w:r>
            <w:r>
              <w:rPr>
                <w:color w:val="231F20"/>
                <w:spacing w:val="3"/>
              </w:rPr>
              <w:t>increased likelihood of ESBL infection based on </w:t>
            </w:r>
            <w:r>
              <w:rPr>
                <w:color w:val="231F20"/>
                <w:spacing w:val="2"/>
              </w:rPr>
              <w:t>prevalence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community, earlier collected cultures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antimicrobial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exposure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77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96" w:firstLine="4"/>
              <w:spacing w:before="54" w:line="274" w:lineRule="auto"/>
              <w:jc w:val="both"/>
              <w:rPr/>
            </w:pPr>
            <w:r>
              <w:rPr>
                <w:color w:val="231F20"/>
              </w:rPr>
              <w:t>Intravenous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levofloxacin</w:t>
            </w:r>
            <w:r>
              <w:rPr>
                <w:color w:val="231F20"/>
                <w:spacing w:val="8"/>
              </w:rPr>
              <w:t xml:space="preserve"> 750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once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inferior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seven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fourteen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regimen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levofloxacin</w:t>
            </w:r>
            <w:r>
              <w:rPr>
                <w:color w:val="231F20"/>
                <w:spacing w:val="16"/>
              </w:rPr>
              <w:t xml:space="preserve"> 500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once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starting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intravenously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switched to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oral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regimen </w:t>
            </w:r>
            <w:r>
              <w:rPr>
                <w:color w:val="231F20"/>
                <w:spacing w:val="4"/>
              </w:rPr>
              <w:t>(based on mitigation of clinical symptoms).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9"/>
          <w:pgSz w:w="11906" w:h="16838"/>
          <w:pgMar w:top="400" w:right="1785" w:bottom="498" w:left="0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242" w:id="108"/>
            <w:bookmarkEnd w:id="108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125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1" w:line="239" w:lineRule="exact"/>
              <w:rPr/>
            </w:pPr>
            <w:r>
              <w:rPr>
                <w:color w:val="231F20"/>
                <w:position w:val="1"/>
              </w:rPr>
              <w:t>Use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the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combination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9"/>
                <w:position w:val="1"/>
              </w:rPr>
              <w:t>: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spacing w:val="4"/>
                <w:position w:val="3"/>
              </w:rPr>
              <w:t>amoxicillin plus an amin</w:t>
            </w:r>
            <w:r>
              <w:rPr>
                <w:color w:val="231F20"/>
                <w:spacing w:val="3"/>
                <w:position w:val="3"/>
              </w:rPr>
              <w:t>oglycoside;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•     a second-generation cephalosporin plus an aminoglycoside;</w:t>
            </w:r>
          </w:p>
          <w:p>
            <w:pPr>
              <w:pStyle w:val="TableText"/>
              <w:ind w:left="406" w:right="298" w:hanging="340"/>
              <w:spacing w:before="1" w:line="272" w:lineRule="auto"/>
              <w:rPr/>
            </w:pPr>
            <w:r>
              <w:rPr>
                <w:color w:val="231F20"/>
                <w:spacing w:val="3"/>
              </w:rPr>
              <w:t>•     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third-generation cephalosporin intravenously as empirical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of compli</w:t>
            </w:r>
            <w:r>
              <w:rPr>
                <w:color w:val="231F20"/>
                <w:spacing w:val="2"/>
              </w:rPr>
              <w:t>cated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UTI with systemic s</w:t>
            </w:r>
            <w:r>
              <w:rPr>
                <w:color w:val="231F20"/>
                <w:spacing w:val="2"/>
              </w:rPr>
              <w:t>ymptoms.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3" w:line="238" w:lineRule="exact"/>
              <w:rPr/>
            </w:pPr>
            <w:r>
              <w:rPr>
                <w:color w:val="231F20"/>
                <w:position w:val="3"/>
              </w:rPr>
              <w:t>Only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ciprofloxacin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provided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local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resistance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percentages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8"/>
                <w:position w:val="3"/>
              </w:rPr>
              <w:t xml:space="preserve"> &lt; 10% </w:t>
            </w:r>
            <w:r>
              <w:rPr>
                <w:color w:val="231F20"/>
                <w:position w:val="3"/>
              </w:rPr>
              <w:t>when</w:t>
            </w:r>
            <w:r>
              <w:rPr>
                <w:color w:val="231F20"/>
                <w:spacing w:val="8"/>
                <w:position w:val="3"/>
              </w:rPr>
              <w:t>;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•</w:t>
            </w:r>
            <w:r>
              <w:rPr>
                <w:color w:val="231F20"/>
                <w:spacing w:val="6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entire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given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orally</w:t>
            </w:r>
            <w:r>
              <w:rPr>
                <w:color w:val="231F20"/>
                <w:spacing w:val="2"/>
                <w:position w:val="3"/>
              </w:rPr>
              <w:t>;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spacing w:val="9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require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hospitalisation</w:t>
            </w:r>
            <w:r>
              <w:rPr>
                <w:color w:val="231F20"/>
                <w:spacing w:val="9"/>
                <w:position w:val="3"/>
              </w:rPr>
              <w:t>;</w:t>
            </w:r>
          </w:p>
          <w:p>
            <w:pPr>
              <w:pStyle w:val="TableText"/>
              <w:ind w:left="65"/>
              <w:spacing w:before="1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•     patient has an anaphylaxis for beta-lactam antimicrobials.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858" w:firstLine="9"/>
              <w:spacing w:before="53" w:line="273" w:lineRule="auto"/>
              <w:jc w:val="both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ciprofloxacin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fluoroquinolones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empirical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2"/>
              </w:rPr>
              <w:t>complicated UTI in patients from urology departments or when patients have used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3"/>
              </w:rPr>
              <w:t>fluoroquinolones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last </w:t>
            </w:r>
            <w:r>
              <w:rPr>
                <w:color w:val="231F20"/>
                <w:spacing w:val="2"/>
              </w:rPr>
              <w:t>six months.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Manage any urological abnormality and/or underlying complicating fac</w:t>
            </w:r>
            <w:r>
              <w:rPr>
                <w:color w:val="231F20"/>
                <w:spacing w:val="3"/>
                <w:position w:val="3"/>
              </w:rPr>
              <w:t>tors.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left="487"/>
        <w:spacing w:before="258" w:line="264" w:lineRule="exact"/>
        <w:outlineLvl w:val="3"/>
        <w:rPr>
          <w:rFonts w:ascii="Gill Sans MT" w:hAnsi="Gill Sans MT" w:eastAsia="Gill Sans MT" w:cs="Gill Sans MT"/>
          <w:sz w:val="20"/>
          <w:szCs w:val="20"/>
        </w:rPr>
      </w:pPr>
      <w:bookmarkStart w:name="bookmark97" w:id="109"/>
      <w:bookmarkEnd w:id="109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  <w:position w:val="1"/>
        </w:rPr>
        <w:t>3.8           Catheter-associated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2"/>
          <w:position w:val="1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  <w:position w:val="1"/>
        </w:rPr>
        <w:t>UTIs</w:t>
      </w:r>
    </w:p>
    <w:p>
      <w:pPr>
        <w:ind w:left="486"/>
        <w:spacing w:line="236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98" w:id="110"/>
      <w:bookmarkEnd w:id="11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1"/>
        </w:rPr>
        <w:t>3.8.1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ind w:left="489" w:right="1132" w:firstLine="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currently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48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hours.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problematic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 the 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CA-bacteriuria 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providing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proportion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CA-ABU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CA-UTI,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 some studies use the term CA-UTI when referring to CA-ABU or CA-bacteriuria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>[235].</w:t>
      </w:r>
    </w:p>
    <w:p>
      <w:pPr>
        <w:ind w:left="486"/>
        <w:spacing w:before="240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99" w:id="111"/>
      <w:bookmarkEnd w:id="11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3.8.2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pathophysiology</w:t>
      </w:r>
    </w:p>
    <w:p>
      <w:pPr>
        <w:ind w:left="484" w:right="1133" w:firstLine="7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secondary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healthcare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bacteraemia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Approximately 20% 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 hospital-acquired bacteraemias arise from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tract,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10%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[245].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survey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11,282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across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183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accounted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12.9%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healthcare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[246].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3-8%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[247-251].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development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[252,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253].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13.79/1000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9.33%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[254].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demonstrated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prolonged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ICU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4].</w:t>
      </w:r>
    </w:p>
    <w:p>
      <w:pPr>
        <w:ind w:left="490" w:right="1133" w:firstLine="852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552486</wp:posOffset>
            </wp:positionV>
            <wp:extent cx="198004" cy="32400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perturbs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defence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mechanisms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provides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easier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uropathogens to the bladder.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Indwelling urinary catheters facilitate colonisation with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providing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surface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attachment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binding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receptors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recognised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adhesins, thus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enhancing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adhesion.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addition,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uroepithelial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mucosa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 damaged, exposing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binding sites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adhesins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pooling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bulb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[255].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 UTIs are often polymicrobial and caused by multiple-drug resistant uropathogens.</w:t>
      </w:r>
    </w:p>
    <w:p>
      <w:pPr>
        <w:ind w:left="485"/>
        <w:spacing w:before="241" w:line="238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00" w:id="112"/>
      <w:bookmarkEnd w:id="11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3.8.3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485"/>
        <w:spacing w:before="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01" w:id="113"/>
      <w:bookmarkEnd w:id="11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3.8.3.1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diagnosis</w:t>
      </w:r>
    </w:p>
    <w:p>
      <w:pPr>
        <w:ind w:left="486" w:right="1132" w:firstLine="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Signs and systemic symptoms compatible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CA-UTI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worsening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rigors,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altered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status,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malaise,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lethargy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flank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costovertebral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angle tenderness,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discomfort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removed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dysuria,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tenderness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[234].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odorous or cloudy urine alone should not be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used to differentiate CA-ABU from CA-UTI [234, 235].</w:t>
      </w:r>
    </w:p>
    <w:p>
      <w:pPr>
        <w:ind w:left="485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02" w:id="114"/>
      <w:bookmarkEnd w:id="11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3.8.3.2      Laboratory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diagnosis</w:t>
      </w:r>
    </w:p>
    <w:p>
      <w:pPr>
        <w:ind w:left="489" w:right="1132" w:firstLine="6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Microbiologically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growth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≥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103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cfu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species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specimen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mid-stream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voided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specimen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condom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48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[235].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pyuria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 diagnostic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CA-UTI.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presence, absence,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degree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yuria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Pyuria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accompanying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interpreted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absence of pyuria in a symptomatic patient suggests a diagnosis 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than CA-UTI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>[235].</w:t>
      </w:r>
    </w:p>
    <w:p>
      <w:pPr>
        <w:spacing w:line="276" w:lineRule="auto"/>
        <w:sectPr>
          <w:footerReference w:type="default" r:id="rId61"/>
          <w:pgSz w:w="11906" w:h="16838"/>
          <w:pgMar w:top="400" w:right="0" w:bottom="498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1"/>
        <w:spacing w:before="53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43" w:id="115"/>
      <w:bookmarkEnd w:id="115"/>
      <w:bookmarkStart w:name="bookmark103" w:id="116"/>
      <w:bookmarkEnd w:id="11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3.8.3.3      Summary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evidence table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diagnostic evaluation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CA-UTI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2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59" w:firstLine="6"/>
              <w:spacing w:before="51" w:line="272" w:lineRule="auto"/>
              <w:rPr/>
            </w:pP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indwelling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suprapubic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catheters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become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carriers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ABU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showing no benefit.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393" w:firstLine="3"/>
              <w:spacing w:before="52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catheterised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presence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absence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odorous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cloudy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used to differentiate CA-ABU from CA-UTI.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Microbiologically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</w:t>
            </w:r>
            <w:r>
              <w:rPr>
                <w:color w:val="231F20"/>
                <w:spacing w:val="5"/>
                <w:position w:val="3"/>
              </w:rPr>
              <w:t>-</w:t>
            </w:r>
            <w:r>
              <w:rPr>
                <w:color w:val="231F20"/>
                <w:position w:val="3"/>
              </w:rPr>
              <w:t>UTI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defined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microbial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growth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≥ 10</w:t>
            </w:r>
            <w:r>
              <w:rPr>
                <w:sz w:val="12"/>
                <w:szCs w:val="12"/>
                <w:color w:val="231F20"/>
                <w:spacing w:val="5"/>
                <w:position w:val="8"/>
              </w:rPr>
              <w:t>3</w:t>
            </w:r>
            <w:r>
              <w:rPr>
                <w:sz w:val="12"/>
                <w:szCs w:val="12"/>
                <w:color w:val="231F20"/>
                <w:spacing w:val="21"/>
                <w:position w:val="8"/>
              </w:rPr>
              <w:t xml:space="preserve"> </w:t>
            </w:r>
            <w:r>
              <w:rPr>
                <w:color w:val="231F20"/>
                <w:position w:val="3"/>
              </w:rPr>
              <w:t>cfu</w:t>
            </w:r>
            <w:r>
              <w:rPr>
                <w:color w:val="231F20"/>
                <w:spacing w:val="5"/>
                <w:position w:val="3"/>
              </w:rPr>
              <w:t>/</w:t>
            </w:r>
            <w:r>
              <w:rPr>
                <w:color w:val="231F20"/>
                <w:position w:val="3"/>
              </w:rPr>
              <w:t>mL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bacterial</w:t>
            </w:r>
          </w:p>
          <w:p>
            <w:pPr>
              <w:pStyle w:val="TableText"/>
              <w:ind w:left="58" w:right="324" w:firstLine="4"/>
              <w:spacing w:before="1" w:line="272" w:lineRule="auto"/>
              <w:rPr/>
            </w:pPr>
            <w:r>
              <w:rPr>
                <w:color w:val="231F20"/>
                <w:spacing w:val="3"/>
              </w:rPr>
              <w:t>species in a single catheter urine specimen or in a mid-stream voide</w:t>
            </w:r>
            <w:r>
              <w:rPr>
                <w:color w:val="231F20"/>
                <w:spacing w:val="2"/>
              </w:rPr>
              <w:t>d urine specimen from a patient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removed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previous</w:t>
            </w:r>
            <w:r>
              <w:rPr>
                <w:color w:val="231F20"/>
                <w:spacing w:val="8"/>
              </w:rPr>
              <w:t xml:space="preserve"> 48 </w:t>
            </w:r>
            <w:r>
              <w:rPr>
                <w:color w:val="231F20"/>
              </w:rPr>
              <w:t>hours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1129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carry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out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routine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asymptomatic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catheterised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pyuria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sole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indicator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catheter</w:t>
            </w:r>
            <w:r>
              <w:rPr>
                <w:color w:val="231F20"/>
                <w:spacing w:val="8"/>
                <w:position w:val="3"/>
              </w:rPr>
              <w:t>-</w:t>
            </w:r>
            <w:r>
              <w:rPr>
                <w:color w:val="231F20"/>
                <w:position w:val="3"/>
              </w:rPr>
              <w:t>associated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UTI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09" w:firstLine="6"/>
              <w:spacing w:before="54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presence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absence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odorous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cloudy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differentiate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catheter-associated asy</w:t>
            </w:r>
            <w:r>
              <w:rPr>
                <w:color w:val="231F20"/>
                <w:spacing w:val="3"/>
              </w:rPr>
              <w:t>mptomatic bacteriuria from catheter-associated UTI.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438" w:lineRule="auto"/>
        <w:rPr/>
      </w:pPr>
      <w:r/>
    </w:p>
    <w:p>
      <w:pPr>
        <w:ind w:left="1131"/>
        <w:spacing w:before="52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04" w:id="117"/>
      <w:bookmarkEnd w:id="11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3.8.4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1131"/>
        <w:spacing w:before="13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05" w:id="118"/>
      <w:bookmarkEnd w:id="11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3.8.4.1      Limiting cat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heterisation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appropriate catheter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discontinuation</w:t>
      </w:r>
    </w:p>
    <w:p>
      <w:pPr>
        <w:ind w:left="1127" w:right="488" w:firstLine="14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indicated;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example,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retention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monitoring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balance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restriction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protocols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protocols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community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multi-modal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targeted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programs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CA-UTI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[256, 257]. Adjunctive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devices 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 electronic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reminde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prompt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 removal in hospital settin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gs (including non-ICU). A systematic review of nineteen different interventions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 reduce  UTI  (including  catheter  discontinuation  and  limiting  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atheterisation),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nursing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[258].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2,800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 a surgical oncology unit found that increasing catheter bundle compliance resulted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in CA-UTI 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[259].</w:t>
      </w:r>
    </w:p>
    <w:p>
      <w:pPr>
        <w:ind w:left="1131"/>
        <w:spacing w:before="239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06" w:id="119"/>
      <w:bookmarkEnd w:id="11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3.8.4.2      Urethral cleaning and chlorhexidine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bathing</w:t>
      </w:r>
    </w:p>
    <w:p>
      <w:pPr>
        <w:ind w:left="1134" w:right="487" w:hanging="5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247674</wp:posOffset>
            </wp:positionV>
            <wp:extent cx="197999" cy="32400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network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33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(6,490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cleaning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methods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[260].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chlorhexidine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baths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chlorhexidine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impregnated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4%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chlorhexidine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debatable.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10,783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ICU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CA-UTI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 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chlorhexidine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bathing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[261].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fifteen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involving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ICU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chlorhexidine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bathing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0.68) [262].</w:t>
      </w:r>
    </w:p>
    <w:p>
      <w:pPr>
        <w:ind w:left="1131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07" w:id="120"/>
      <w:bookmarkEnd w:id="12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3.8.4.3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Alternatives 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indwelling urethral catheterisation</w:t>
      </w:r>
    </w:p>
    <w:p>
      <w:pPr>
        <w:ind w:left="1134" w:right="487" w:hanging="5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Alternatives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intermittent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(IC)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catheterisation.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ystematic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review of patients undergoing gynaecological surgery, 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catheters were associated with 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rates 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[263].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labour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continuous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[263].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study of nursing home residents found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residents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CA-UTIs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colonised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[264].</w:t>
      </w:r>
    </w:p>
    <w:p>
      <w:pPr>
        <w:ind w:left="1134" w:right="488" w:firstLine="845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 Cochrane Review found insufficient evidence to assess the value of different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policies for replacing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[98].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investigating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intermittent) vs.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hort-term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inconclusive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[265].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NLUTD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randomised controlled trials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 conclusions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regarding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types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[266].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limited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catheterisation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CA-UTI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rates,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insufficient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routinely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[267].</w:t>
      </w:r>
    </w:p>
    <w:p>
      <w:pPr>
        <w:spacing w:line="275" w:lineRule="auto"/>
        <w:sectPr>
          <w:footerReference w:type="default" r:id="rId63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6"/>
        <w:spacing w:before="53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44" w:id="121"/>
      <w:bookmarkEnd w:id="121"/>
      <w:bookmarkStart w:name="bookmark108" w:id="122"/>
      <w:bookmarkEnd w:id="12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3.8.4.4      Impregnated 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coated cath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eters</w:t>
      </w:r>
    </w:p>
    <w:p>
      <w:pPr>
        <w:ind w:left="489" w:right="1132" w:firstLine="6"/>
        <w:spacing w:before="1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Hydrophilic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coated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beneficial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rates.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investigating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compar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hydrophilic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coated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PVC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(standard)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statistically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(0.84)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frequency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hydrophilic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[268].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prevention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spina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bifida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ed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hydrophilic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[269].</w:t>
      </w:r>
    </w:p>
    <w:p>
      <w:pPr>
        <w:ind w:left="482" w:right="1132" w:firstLine="856"/>
        <w:spacing w:before="2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Silver-alloy-impregnated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CA-UTI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rates.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54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ICU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difference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silver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alloy  impregnated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the standard silicone foley 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[270].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suprapubic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placement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 the 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pelvic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prolapsed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surgery,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difference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ix weeks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[271].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26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(12,422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silver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alloy-coated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statistically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CA-UTI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considerably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expensive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[272].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nitrofurazone-impregnated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symptomatic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;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borderline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0.8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4,  95%  CI  0.71  to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0.99)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[272].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(214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nitrofurazone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renal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transplant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[273].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Additionally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silver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alloy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indwelling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489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injury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[274].</w:t>
      </w:r>
    </w:p>
    <w:p>
      <w:pPr>
        <w:ind w:left="493" w:right="1133" w:firstLine="853"/>
        <w:spacing w:line="27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microbiological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perspective,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difference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organisms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causing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CA-UTI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urethral and suprapubic catheters and therefore urine culture results are imp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ortant to guide therapy [267].</w:t>
      </w:r>
    </w:p>
    <w:p>
      <w:pPr>
        <w:ind w:left="486"/>
        <w:spacing w:before="241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09" w:id="123"/>
      <w:bookmarkEnd w:id="12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3.8.4.5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prophylaxis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remov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al 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insertion</w:t>
      </w:r>
    </w:p>
    <w:p>
      <w:pPr>
        <w:ind w:left="486" w:right="1131"/>
        <w:spacing w:before="2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issue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whether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antibiotic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prophylaxis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symptomatic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indwelling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removal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subje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RCTs.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1,520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prophylaxis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0.45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(0.28-0.72);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ARR  5.8%  (from  10.5%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  4.7%)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  a  number  needed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treat  (NNT)  of  17  [214].  Results 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inconsistent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possibility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[214].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affectional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RCT  with  172  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laparoscopic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radical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prostatectomy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ciprofloxacin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(n=80)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(n=80)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removal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occurred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post-operatively,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difference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complications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recorded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removal.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isolates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obtained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prophylaxis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(11)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resistant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ciprofloxacin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 to the no treatment group (3) [215].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regards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insertion,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meta-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showed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prophylactic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antibiotics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reduced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bacteriuria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signs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infection,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pyuria, fever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 gram‐negative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isolates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urine,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 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ts 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undergo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drainage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24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operatively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[275].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10" w:id="124"/>
      <w:bookmarkEnd w:id="12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3.8.4.6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prophylaxis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intermitt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self-catheterisation (ISC)</w:t>
      </w:r>
    </w:p>
    <w:p>
      <w:pPr>
        <w:ind w:left="489" w:right="1132" w:hanging="5"/>
        <w:spacing w:before="1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93570</wp:posOffset>
            </wp:positionV>
            <wp:extent cx="198004" cy="32400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investigating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antibiotic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prophylaxis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performing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showed that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frequency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symptomatic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antibiotic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48%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prophylaxis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404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performing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[276].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resista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against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antibiotics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UTI 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frequent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urinary isolates from the prophylaxis group than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 those from the control group at 9–12 months.</w:t>
      </w:r>
    </w:p>
    <w:p>
      <w:pPr>
        <w:ind w:left="489" w:right="1131" w:firstLine="847"/>
        <w:spacing w:before="1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shows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CA-UTI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utilising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ibiotics,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routine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antibiotics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healthcare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setting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antimicrobials.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highlighted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antimicrobial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resistance.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Antibiotic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driving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antimi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resistance.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antimicrobial stewardship principles would not favour the routine use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antibiotic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prophylaxis 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prevented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[267].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11" w:id="125"/>
      <w:bookmarkEnd w:id="12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3.8.4.7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Antimicrobial treatment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suspected CA-UTI</w:t>
      </w:r>
    </w:p>
    <w:p>
      <w:pPr>
        <w:ind w:left="489" w:right="1132" w:hanging="5"/>
        <w:spacing w:before="1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specimen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obtained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initiating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antimicrobial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presumed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CA-UTI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due  to  the  wide  spectrum  of  potential  infect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organisms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likelihood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antimicrobial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resistance.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culture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obtained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freshly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placed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catheter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  initiation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[235].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global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prevalence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GPIU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causative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micro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organisms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causative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micro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organisms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cUTIs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;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symptomatic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3.7.5) [277].</w:t>
      </w:r>
    </w:p>
    <w:p>
      <w:pPr>
        <w:ind w:left="485" w:right="1132" w:firstLine="853"/>
        <w:spacing w:before="2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Seven  days  is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recommended  duration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antimicrobial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CA-UTI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prompt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resolution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symptoms,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fourteen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delayed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response,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regardless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whether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remains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catheterised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[235].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five-day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regimen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levofloxacin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CA-UTI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ill.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make  such  a  recommendation  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fluoroquinolones.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fluor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oquinolone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resistance,</w:t>
      </w:r>
    </w:p>
    <w:p>
      <w:pPr>
        <w:spacing w:line="278" w:lineRule="auto"/>
        <w:sectPr>
          <w:footerReference w:type="default" r:id="rId65"/>
          <w:pgSz w:w="11906" w:h="16838"/>
          <w:pgMar w:top="400" w:right="0" w:bottom="498" w:left="1785" w:header="0" w:footer="332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4" w:right="481" w:hanging="2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45" w:id="126"/>
      <w:bookmarkEnd w:id="126"/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microbiological information. A 5-day antibiotic regimen with catheter exchange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study 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10-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278].</w:t>
      </w:r>
    </w:p>
    <w:p>
      <w:pPr>
        <w:ind w:left="1141" w:right="480" w:firstLine="845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three-day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≤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65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develop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CA-UTI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removed.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 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CA-UTI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indicated,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replaced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hasten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resolution of 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CA-bacter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CA-UTI.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discontinued,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voided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mid-stream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obtained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help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[235].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changed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routinely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practices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[279].</w:t>
      </w:r>
    </w:p>
    <w:p>
      <w:pPr>
        <w:ind w:left="1138"/>
        <w:spacing w:before="240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4055199</wp:posOffset>
            </wp:positionV>
            <wp:extent cx="197999" cy="324002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3.8.4.8      Recommendations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disease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prevention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CA-UTI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66" w:hanging="6"/>
              <w:spacing w:before="51" w:line="275" w:lineRule="auto"/>
              <w:rPr/>
            </w:pPr>
            <w:r>
              <w:rPr>
                <w:color w:val="231F20"/>
                <w:spacing w:val="2"/>
              </w:rPr>
              <w:t>A systematic review of nineteen different interventions to reduce UTI including c</w:t>
            </w:r>
            <w:r>
              <w:rPr>
                <w:color w:val="231F20"/>
                <w:spacing w:val="1"/>
              </w:rPr>
              <w:t>atheter discontinuation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and limiting catheteri</w:t>
            </w:r>
            <w:r>
              <w:rPr>
                <w:color w:val="231F20"/>
                <w:spacing w:val="2"/>
              </w:rPr>
              <w:t>sation in nursing home patients reported successful CA-UTI reduction and</w:t>
            </w:r>
          </w:p>
          <w:p>
            <w:pPr>
              <w:pStyle w:val="TableText"/>
              <w:ind w:left="66"/>
              <w:spacing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reduced catheter usage.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33" w:hanging="5"/>
              <w:spacing w:before="53" w:line="273" w:lineRule="auto"/>
              <w:jc w:val="both"/>
              <w:rPr/>
            </w:pPr>
            <w:r>
              <w:rPr>
                <w:color w:val="231F20"/>
                <w:spacing w:val="4"/>
              </w:rPr>
              <w:t>A meta-analysis of sev</w:t>
            </w:r>
            <w:r>
              <w:rPr>
                <w:color w:val="231F20"/>
                <w:spacing w:val="3"/>
              </w:rPr>
              <w:t>en studies investigating RCTs comparing hydrophilic coated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PVC (standard)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catheters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statistically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ratio</w:t>
            </w:r>
            <w:r>
              <w:rPr>
                <w:color w:val="231F20"/>
                <w:spacing w:val="3"/>
              </w:rPr>
              <w:t xml:space="preserve"> (0.84)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frequency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hydrophilic</w:t>
            </w:r>
            <w:r>
              <w:rPr>
                <w:color w:val="231F20"/>
                <w:spacing w:val="6"/>
              </w:rPr>
              <w:t xml:space="preserve">  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group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206" w:firstLine="1"/>
              <w:spacing w:before="53" w:line="273" w:lineRule="auto"/>
              <w:jc w:val="both"/>
              <w:rPr/>
            </w:pPr>
            <w:r>
              <w:rPr>
                <w:color w:val="231F20"/>
                <w:spacing w:val="3"/>
              </w:rPr>
              <w:t>A meta-analysis showed overall benefit for use of prophylaxis for r</w:t>
            </w:r>
            <w:r>
              <w:rPr>
                <w:color w:val="231F20"/>
                <w:spacing w:val="2"/>
              </w:rPr>
              <w:t>eduction of infective complications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removal</w:t>
            </w:r>
            <w:r>
              <w:rPr>
                <w:color w:val="231F20"/>
                <w:spacing w:val="10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individual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trials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inconsistent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out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seven  </w:t>
            </w:r>
            <w:r>
              <w:rPr>
                <w:color w:val="231F20"/>
                <w:spacing w:val="3"/>
              </w:rPr>
              <w:t>trials including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the possibility of no benefit.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13" w:hanging="8"/>
              <w:spacing w:before="54" w:line="273" w:lineRule="auto"/>
              <w:rPr/>
            </w:pPr>
            <w:r>
              <w:rPr>
                <w:color w:val="231F20"/>
                <w:spacing w:val="2"/>
              </w:rPr>
              <w:t>A subsequent RCT found no benefit of antibiotic prophylaxis for reduction of infective complications 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removal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831" w:hanging="3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Treat symptomatic cat</w:t>
            </w:r>
            <w:r>
              <w:rPr>
                <w:color w:val="231F20"/>
                <w:spacing w:val="2"/>
              </w:rPr>
              <w:t>heter-associated-UTI according to the recommendations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complicated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8"/>
              </w:rPr>
              <w:t xml:space="preserve"> 3.7.5).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57" w:firstLine="3"/>
              <w:spacing w:before="52" w:line="272" w:lineRule="auto"/>
              <w:rPr/>
            </w:pPr>
            <w:r>
              <w:rPr>
                <w:color w:val="231F20"/>
              </w:rPr>
              <w:t>Take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culture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initiating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antimicrobial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catheterised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whom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removed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Do not treat catheter-associated asymptomatic bacteriuria in general.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843" w:hanging="7"/>
              <w:spacing w:before="52" w:line="272" w:lineRule="auto"/>
              <w:rPr/>
            </w:pPr>
            <w:r>
              <w:rPr>
                <w:color w:val="231F20"/>
                <w:spacing w:val="2"/>
              </w:rPr>
              <w:t>Treat catheter-associated asymptomatic bacteriuria prior t</w:t>
            </w:r>
            <w:r>
              <w:rPr>
                <w:color w:val="231F20"/>
                <w:spacing w:val="1"/>
              </w:rPr>
              <w:t>o traumatic urinary tract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interventions</w:t>
            </w:r>
            <w:r>
              <w:rPr>
                <w:color w:val="231F20"/>
                <w:spacing w:val="7"/>
              </w:rPr>
              <w:t xml:space="preserve"> (e.g. 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7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Replace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remove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indwelling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catheter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before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starting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antimicrobial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apply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topical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antiseptics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antimicrobials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catheter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meatus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prophylactic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antimicrobials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prevent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catheter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associated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UTIs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538" w:firstLine="2"/>
              <w:spacing w:before="54" w:line="271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routinely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removal.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5" w:line="232" w:lineRule="exact"/>
              <w:rPr/>
            </w:pPr>
            <w:r>
              <w:rPr>
                <w:color w:val="231F20"/>
                <w:spacing w:val="3"/>
                <w:position w:val="1"/>
              </w:rPr>
              <w:t>The duration of catheteri</w:t>
            </w:r>
            <w:r>
              <w:rPr>
                <w:color w:val="231F20"/>
                <w:spacing w:val="2"/>
                <w:position w:val="1"/>
              </w:rPr>
              <w:t>sation should be minimal.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Use hydrophilic coated catheters to reduc</w:t>
            </w:r>
            <w:r>
              <w:rPr>
                <w:color w:val="231F20"/>
                <w:spacing w:val="-1"/>
                <w:position w:val="3"/>
              </w:rPr>
              <w:t>e CA-UTI.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538" w:firstLine="2"/>
              <w:spacing w:before="55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routinely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removal or in patients performing intermittent sel</w:t>
            </w:r>
            <w:r>
              <w:rPr>
                <w:color w:val="231F20"/>
                <w:spacing w:val="1"/>
              </w:rPr>
              <w:t>f-catheterisation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spacing w:line="401" w:lineRule="auto"/>
        <w:rPr/>
      </w:pPr>
      <w:r/>
    </w:p>
    <w:p>
      <w:pPr>
        <w:ind w:left="1139"/>
        <w:spacing w:before="59" w:line="195" w:lineRule="auto"/>
        <w:outlineLvl w:val="0"/>
        <w:rPr>
          <w:rFonts w:ascii="Gill Sans MT" w:hAnsi="Gill Sans MT" w:eastAsia="Gill Sans MT" w:cs="Gill Sans MT"/>
          <w:sz w:val="20"/>
          <w:szCs w:val="20"/>
        </w:rPr>
      </w:pPr>
      <w:bookmarkStart w:name="bookmark113" w:id="127"/>
      <w:bookmarkEnd w:id="127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</w:rPr>
        <w:t>3.9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</w:rPr>
        <w:t>Urosepsis</w:t>
      </w:r>
    </w:p>
    <w:p>
      <w:pPr>
        <w:ind w:left="1138"/>
        <w:spacing w:before="9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14" w:id="128"/>
      <w:bookmarkEnd w:id="12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1"/>
        </w:rPr>
        <w:t>3.9.1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ind w:left="1134" w:right="481" w:firstLine="1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diagn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stage,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cUTI.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Systemic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inflammatory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response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syndro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(SIRS),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characterised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hypothermia,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leukocytosis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leukopenia,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tachycardia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tachypnoea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recognised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alerting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[280,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281];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terminology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6) [11].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 sepsis is.</w:t>
      </w:r>
    </w:p>
    <w:p>
      <w:pPr>
        <w:spacing w:line="275" w:lineRule="auto"/>
        <w:sectPr>
          <w:footerReference w:type="default" r:id="rId67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2" w:right="1133" w:firstLine="3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46" w:id="129"/>
      <w:bookmarkEnd w:id="129"/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adequate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supporting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prompt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adjunctive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measures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optimal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disorders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[282].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Source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decompression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larger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abscesses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 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essential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[282].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collaboration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seases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specialists.</w:t>
      </w:r>
    </w:p>
    <w:p>
      <w:pPr>
        <w:ind w:left="489" w:right="1133" w:firstLine="854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community-acquired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healthca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Nosocomial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measures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nosocomial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stay,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removal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 catheters, avoidance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unnece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catheterisation,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correct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closed catheter systems, and attention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 simple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daily aseptic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techniques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avoid cross-infection.</w:t>
      </w:r>
    </w:p>
    <w:p>
      <w:pPr>
        <w:ind w:left="492" w:right="1132" w:hanging="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diagnosed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accompanied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signs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systemic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inflammation,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presence of symptoms of organ dysfunction and persistent hypo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tension associated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tissue anoxia (Table 6).</w:t>
      </w:r>
    </w:p>
    <w:p>
      <w:pPr>
        <w:ind w:left="486"/>
        <w:spacing w:before="240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15" w:id="130"/>
      <w:bookmarkEnd w:id="13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3.9.2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pathophysiology</w:t>
      </w:r>
    </w:p>
    <w:p>
      <w:pPr>
        <w:ind w:left="489" w:right="1132" w:firstLine="3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Urinary tract infections can manifest from bacteriuria with limit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ed 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depending on localised and potential systemic extension. It is important to 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 that a patient can move from 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almost harmless stat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severe sepsis in a very 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time.</w:t>
      </w:r>
    </w:p>
    <w:p>
      <w:pPr>
        <w:ind w:left="482" w:right="1132" w:firstLine="863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source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[283]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 tract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generally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mortality than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sources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[284].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[285].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recent years,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the 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incidence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arising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sources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8.7%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[283],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decreased,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suggests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improved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27.8%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17.9%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1995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2000)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[286].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sepsis 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 Gram-positive and fungal organisms has incre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ased, Gram-negative bacteria remain predominant 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[277, 287].</w:t>
      </w:r>
    </w:p>
    <w:p>
      <w:pPr>
        <w:ind w:left="1347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urosepsis,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types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sepsis,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depends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mostly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upon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host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respons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e.</w:t>
      </w:r>
    </w:p>
    <w:p>
      <w:pPr>
        <w:ind w:left="482" w:right="1132" w:firstLine="1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  more  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develop  urosepsis  include  elderly  patients,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diabetics,  immunosuppressed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patients,  such  as  transplant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recipients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receiving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cancer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corticosteroids.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culi,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uropathy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NLUTD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manoeuvres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affected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species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 are capable of inducing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inflammation 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tract.</w:t>
      </w:r>
    </w:p>
    <w:p>
      <w:pPr>
        <w:ind w:left="489" w:right="1132" w:firstLine="6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  more  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develop  urosepsis  include  elderly  patients,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diabetics,  immunosuppressed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patients,  such  as  transplant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recipients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receiving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ncer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chemotherapy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corticosteroids.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calculi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uropathy,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neurogenic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disorders,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manoeuvres.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affected by bacterial species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 are capable of indu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cing inflammation 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tract.</w:t>
      </w:r>
    </w:p>
    <w:p>
      <w:pPr>
        <w:ind w:left="486"/>
        <w:spacing w:before="241" w:line="238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245924</wp:posOffset>
            </wp:positionV>
            <wp:extent cx="198004" cy="32400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6" w:id="131"/>
      <w:bookmarkEnd w:id="13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3.9.3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484" w:right="1132" w:firstLine="1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  diagnosis  of  systemic  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either 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full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Sequential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[Sepsis-related]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(SOFA)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quickSOFA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applied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6).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Microbiology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sampling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 applied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urine, two 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ets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[288],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fluids.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investigations,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sonography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[289].</w:t>
      </w:r>
    </w:p>
    <w:p>
      <w:pPr>
        <w:ind w:left="485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5"/>
          <w:position w:val="3"/>
        </w:rPr>
        <w:t>Table 6: Definition and criteria of sepsis and septic shock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  <w:position w:val="3"/>
        </w:rPr>
        <w:t>[11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  <w:position w:val="3"/>
        </w:rPr>
        <w:t>, 280, 281]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532"/>
        <w:gridCol w:w="6972"/>
      </w:tblGrid>
      <w:tr>
        <w:trPr>
          <w:trHeight w:val="299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Disorder</w:t>
            </w:r>
          </w:p>
        </w:tc>
        <w:tc>
          <w:tcPr>
            <w:tcW w:w="6972" w:type="dxa"/>
            <w:vAlign w:val="top"/>
          </w:tcPr>
          <w:p>
            <w:pPr>
              <w:pStyle w:val="TableText"/>
              <w:ind w:left="64"/>
              <w:spacing w:before="106" w:line="205" w:lineRule="auto"/>
              <w:rPr/>
            </w:pPr>
            <w:r>
              <w:rPr>
                <w:b/>
                <w:bCs/>
                <w:color w:val="231F20"/>
                <w:spacing w:val="-9"/>
              </w:rPr>
              <w:t>Definition</w:t>
            </w:r>
          </w:p>
        </w:tc>
      </w:tr>
      <w:tr>
        <w:trPr>
          <w:trHeight w:val="1255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61"/>
              <w:spacing w:before="111" w:line="191" w:lineRule="auto"/>
              <w:rPr/>
            </w:pPr>
            <w:r>
              <w:rPr>
                <w:color w:val="231F20"/>
                <w:spacing w:val="10"/>
              </w:rPr>
              <w:t>Sepsis</w:t>
            </w:r>
          </w:p>
        </w:tc>
        <w:tc>
          <w:tcPr>
            <w:tcW w:w="6972" w:type="dxa"/>
            <w:vAlign w:val="top"/>
          </w:tcPr>
          <w:p>
            <w:pPr>
              <w:pStyle w:val="TableText"/>
              <w:ind w:left="67" w:right="260"/>
              <w:spacing w:before="51" w:line="275" w:lineRule="auto"/>
              <w:rPr/>
            </w:pPr>
            <w:r>
              <w:rPr>
                <w:color w:val="231F20"/>
                <w:spacing w:val="4"/>
              </w:rPr>
              <w:t>Life-threatening organ dysfuncti</w:t>
            </w:r>
            <w:r>
              <w:rPr>
                <w:color w:val="231F20"/>
                <w:spacing w:val="3"/>
              </w:rPr>
              <w:t>on caused by a dysregulated host response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infection.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For clinical application, organ dysfunction can be represented </w:t>
            </w:r>
            <w:r>
              <w:rPr>
                <w:color w:val="231F20"/>
                <w:spacing w:val="2"/>
              </w:rPr>
              <w:t>by an increase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</w:p>
          <w:p>
            <w:pPr>
              <w:pStyle w:val="TableText"/>
              <w:ind w:left="64" w:right="162" w:hanging="4"/>
              <w:spacing w:before="2" w:line="273" w:lineRule="auto"/>
              <w:rPr/>
            </w:pPr>
            <w:r>
              <w:rPr>
                <w:color w:val="231F20"/>
              </w:rPr>
              <w:t>Sequential</w:t>
            </w:r>
            <w:r>
              <w:rPr>
                <w:color w:val="231F20"/>
                <w:spacing w:val="8"/>
              </w:rPr>
              <w:t xml:space="preserve"> [</w:t>
            </w:r>
            <w:r>
              <w:rPr>
                <w:color w:val="231F20"/>
              </w:rPr>
              <w:t>Sepsis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related</w:t>
            </w:r>
            <w:r>
              <w:rPr>
                <w:color w:val="231F20"/>
                <w:spacing w:val="8"/>
              </w:rPr>
              <w:t>] </w:t>
            </w:r>
            <w:r>
              <w:rPr>
                <w:color w:val="231F20"/>
              </w:rPr>
              <w:t>Organ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Failure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Assessment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SOFA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score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2 </w:t>
            </w:r>
            <w:r>
              <w:rPr>
                <w:color w:val="231F20"/>
              </w:rPr>
              <w:t>points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8"/>
              </w:rPr>
              <w:t>.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rapid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identification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quickSOFA</w:t>
            </w:r>
            <w:r>
              <w:rPr>
                <w:color w:val="231F20"/>
                <w:spacing w:val="4"/>
              </w:rPr>
              <w:t xml:space="preserve"> (</w:t>
            </w:r>
            <w:r>
              <w:rPr>
                <w:color w:val="231F20"/>
              </w:rPr>
              <w:t>qSOFA</w:t>
            </w:r>
            <w:r>
              <w:rPr>
                <w:color w:val="231F20"/>
                <w:spacing w:val="4"/>
              </w:rPr>
              <w:t>) </w:t>
            </w:r>
            <w:r>
              <w:rPr>
                <w:color w:val="231F20"/>
              </w:rPr>
              <w:t>score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developed</w:t>
            </w:r>
            <w:r>
              <w:rPr>
                <w:color w:val="231F20"/>
                <w:spacing w:val="4"/>
              </w:rPr>
              <w:t>: </w:t>
            </w:r>
            <w:r>
              <w:rPr>
                <w:color w:val="231F20"/>
              </w:rPr>
              <w:t>respiratory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22/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min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altered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mentation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systolic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pressure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100 </w:t>
            </w:r>
            <w:r>
              <w:rPr>
                <w:color w:val="231F20"/>
              </w:rPr>
              <w:t>mmHg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5"/>
              </w:rPr>
              <w:t>.</w:t>
            </w:r>
          </w:p>
        </w:tc>
      </w:tr>
      <w:tr>
        <w:trPr>
          <w:trHeight w:val="1257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61"/>
              <w:spacing w:before="53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Septic shock</w:t>
            </w:r>
          </w:p>
        </w:tc>
        <w:tc>
          <w:tcPr>
            <w:tcW w:w="6972" w:type="dxa"/>
            <w:vAlign w:val="top"/>
          </w:tcPr>
          <w:p>
            <w:pPr>
              <w:pStyle w:val="TableText"/>
              <w:ind w:left="60"/>
              <w:spacing w:before="53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Septic shock should be defined as a subset of sepsis </w:t>
            </w:r>
            <w:r>
              <w:rPr>
                <w:color w:val="231F20"/>
                <w:spacing w:val="3"/>
                <w:position w:val="3"/>
              </w:rPr>
              <w:t>in which particularly profound</w:t>
            </w:r>
          </w:p>
          <w:p>
            <w:pPr>
              <w:pStyle w:val="TableText"/>
              <w:ind w:left="61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circulatory, cellular, and me</w:t>
            </w:r>
            <w:r>
              <w:rPr>
                <w:color w:val="231F20"/>
                <w:spacing w:val="2"/>
                <w:position w:val="3"/>
              </w:rPr>
              <w:t>tabolic abnormalities are associated with a greater risk of</w:t>
            </w:r>
          </w:p>
          <w:p>
            <w:pPr>
              <w:pStyle w:val="TableText"/>
              <w:ind w:left="56" w:right="69" w:firstLine="8"/>
              <w:spacing w:line="274" w:lineRule="auto"/>
              <w:rPr/>
            </w:pPr>
            <w:r>
              <w:rPr>
                <w:color w:val="231F20"/>
                <w:spacing w:val="4"/>
              </w:rPr>
              <w:t>mortality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than with sepsis al</w:t>
            </w:r>
            <w:r>
              <w:rPr>
                <w:color w:val="231F20"/>
                <w:spacing w:val="3"/>
              </w:rPr>
              <w:t>one. Patients with septic shock can be clinically identified by 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vasopressor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requirement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maintain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mean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arterial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pressure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65 </w:t>
            </w:r>
            <w:r>
              <w:rPr>
                <w:color w:val="231F20"/>
              </w:rPr>
              <w:t>mmHg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>serum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lactate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level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3"/>
              </w:rPr>
              <w:t xml:space="preserve"> 2 </w:t>
            </w:r>
            <w:r>
              <w:rPr>
                <w:color w:val="231F20"/>
              </w:rPr>
              <w:t>mmol</w:t>
            </w:r>
            <w:r>
              <w:rPr>
                <w:color w:val="231F20"/>
                <w:spacing w:val="13"/>
              </w:rPr>
              <w:t>/L (&gt;18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3"/>
              </w:rPr>
              <w:t>/</w:t>
            </w:r>
            <w:r>
              <w:rPr>
                <w:color w:val="231F20"/>
              </w:rPr>
              <w:t>dL</w:t>
            </w:r>
            <w:r>
              <w:rPr>
                <w:color w:val="231F20"/>
                <w:spacing w:val="13"/>
              </w:rPr>
              <w:t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absence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hypovolemia</w:t>
            </w:r>
            <w:r>
              <w:rPr>
                <w:color w:val="231F20"/>
                <w:spacing w:val="13"/>
              </w:rPr>
              <w:t>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9"/>
          <w:pgSz w:w="11906" w:h="16838"/>
          <w:pgMar w:top="400" w:right="0" w:bottom="498" w:left="1785" w:header="0" w:footer="327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8"/>
        <w:spacing w:before="53" w:line="238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247" w:id="132"/>
      <w:bookmarkEnd w:id="132"/>
      <w:bookmarkStart w:name="bookmark117" w:id="133"/>
      <w:bookmarkEnd w:id="13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3"/>
        </w:rPr>
        <w:t>3.9.4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Physiology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biochemical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markers</w:t>
      </w:r>
    </w:p>
    <w:p>
      <w:pPr>
        <w:ind w:left="1137" w:right="480" w:firstLine="1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coli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prevalent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micro-organism.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countries,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multi-resistant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[287].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commonly,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develops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compromised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(e.g. those with diabetes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immunosuppression),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typical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signs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generalised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 local signs of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fection.</w:t>
      </w:r>
    </w:p>
    <w:p>
      <w:pPr>
        <w:ind w:left="1138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18" w:id="134"/>
      <w:bookmarkEnd w:id="13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3.9.4.1      Cytokines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markers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septic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response</w:t>
      </w:r>
    </w:p>
    <w:p>
      <w:pPr>
        <w:ind w:left="1142" w:right="480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Cytokines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involved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pathogenesis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[284].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molecules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regulate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amplitude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inflammatory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response.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various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cells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monocy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macrophages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endothelial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cells,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response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various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stimuli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balance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anti-inflammatory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responses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modified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sepsis. 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immunosuppressive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follows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initial pro-inflammatory mechanism. Sepsis may indicate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immune system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everely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compromised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eradicate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non-regulated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excessive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activation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inflammation,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both.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Genetic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predisposition is a probable explanatio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 of sepsis in several patients. Mechanisms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organ 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understood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[284].</w:t>
      </w:r>
    </w:p>
    <w:p>
      <w:pPr>
        <w:ind w:left="1138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19" w:id="135"/>
      <w:bookmarkEnd w:id="13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1"/>
        </w:rPr>
        <w:t>3.9.4.2      Biochemic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1"/>
        </w:rPr>
        <w:t>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1"/>
        </w:rPr>
        <w:t>markers</w:t>
      </w:r>
    </w:p>
    <w:p>
      <w:pPr>
        <w:ind w:left="1141" w:right="480" w:firstLine="6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Procalcitonin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pro-peptide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calcitonin.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Normally,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levels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undetectable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healthy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humans.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During severe generalised infections (bacterial, parasitic and fungal) with systemic 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nifestations, procalcitonin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levels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[290].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contrast,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viral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inflammatory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reactions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non-infectious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origin,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procalcitonin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levels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moderate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increase.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Mid-regional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proadrenomedulline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marker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proadrenomedullin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decisive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hyperdynamic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circulation 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early stages of sepsis and progression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septic shock [291]. Procalcitonin monitoring 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likely to develop sepsi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 and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differentiate 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inflammatory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[290, 292].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marker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[293].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monitored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</w:p>
    <w:p>
      <w:pPr>
        <w:pStyle w:val="BodyText"/>
        <w:spacing w:line="244" w:lineRule="auto"/>
        <w:rPr/>
      </w:pPr>
      <w:r/>
    </w:p>
    <w:p>
      <w:pPr>
        <w:ind w:left="1138"/>
        <w:spacing w:before="52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20" w:id="136"/>
      <w:bookmarkEnd w:id="13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3.9.5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1138"/>
        <w:spacing w:before="72" w:line="197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21" w:id="137"/>
      <w:bookmarkEnd w:id="13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3.9.5.1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Prevention</w:t>
      </w:r>
    </w:p>
    <w:p>
      <w:pPr>
        <w:ind w:left="1141" w:right="480" w:hanging="1"/>
        <w:spacing w:before="8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Septic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shock 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 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  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  hospitalised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community-acquired 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nosocomial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(20-40%).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source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tract),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adequat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life-support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[284, 289].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situation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collaborate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infectious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disease specialists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 best management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patient.</w:t>
      </w:r>
    </w:p>
    <w:p>
      <w:pPr>
        <w:ind w:left="1141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22" w:id="138"/>
      <w:bookmarkEnd w:id="138"/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3.9.5.1.1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Preventive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measures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probable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efficacy</w:t>
      </w:r>
    </w:p>
    <w:p>
      <w:pPr>
        <w:ind w:left="1144" w:right="481" w:hanging="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93946</wp:posOffset>
            </wp:positionV>
            <wp:extent cx="197999" cy="32400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methods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nosocomial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thos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nosocomial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[294, 295]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</w:p>
    <w:p>
      <w:pPr>
        <w:ind w:left="114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•       Isolation of patients wi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 multi-resistant organisms following local and national recommendations.</w:t>
      </w:r>
    </w:p>
    <w:p>
      <w:pPr>
        <w:ind w:left="1566" w:right="480" w:hanging="421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•       Prudent  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established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avoid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selection of resistant strains. Antibiotic agents should 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 chosen according to the predominant pathogens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 a given site of 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 hospital environment.</w:t>
      </w:r>
    </w:p>
    <w:p>
      <w:pPr>
        <w:ind w:left="1570" w:right="481" w:hanging="425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greater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nosocomial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infections.</w:t>
      </w:r>
    </w:p>
    <w:p>
      <w:pPr>
        <w:ind w:left="1566" w:right="480" w:hanging="421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•       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removal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 catheters,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patient’s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condition.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Nosocomial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promoted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[296].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colonisation,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appears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100%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permanent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70%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temporarily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</w:p>
    <w:p>
      <w:pPr>
        <w:ind w:left="1566" w:right="480" w:hanging="421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•       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minimisation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breaks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integrity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stem,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sampling or bladder wash-out.</w:t>
      </w:r>
    </w:p>
    <w:p>
      <w:pPr>
        <w:ind w:left="114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methods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release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stabilised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</w:p>
    <w:p>
      <w:pPr>
        <w:ind w:left="1566" w:right="480" w:hanging="421"/>
        <w:spacing w:line="291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Attention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everyday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protective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disposable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gloves,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disinfection,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measures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cross-infections.</w:t>
      </w:r>
    </w:p>
    <w:p>
      <w:pPr>
        <w:ind w:left="1141"/>
        <w:spacing w:before="20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23" w:id="139"/>
      <w:bookmarkEnd w:id="139"/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3.9.5.1.2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</w:p>
    <w:p>
      <w:pPr>
        <w:ind w:left="1142" w:right="480" w:firstLine="5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 appropriate  peri-operative  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3.15.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 must be considered 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their 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ministration in a prophylactic regimen.</w:t>
      </w:r>
    </w:p>
    <w:p>
      <w:pPr>
        <w:spacing w:line="275" w:lineRule="auto"/>
        <w:sectPr>
          <w:footerReference w:type="default" r:id="rId71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86"/>
        <w:spacing w:before="52" w:line="197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48" w:id="140"/>
      <w:bookmarkEnd w:id="140"/>
      <w:bookmarkStart w:name="bookmark124" w:id="141"/>
      <w:bookmarkEnd w:id="14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3.9.5.2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Treatment</w:t>
      </w:r>
    </w:p>
    <w:p>
      <w:pPr>
        <w:ind w:left="482" w:right="1132" w:firstLine="13"/>
        <w:spacing w:before="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goal-directed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resuscitation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improve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ival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department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[297].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improved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medicine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background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achieved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[298-300].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later 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multicentre 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concluded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goal-dir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ected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therapy did not result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better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outcomes 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costs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[301].</w:t>
      </w:r>
    </w:p>
    <w:p>
      <w:pPr>
        <w:ind w:left="489"/>
        <w:spacing w:before="239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25" w:id="142"/>
      <w:bookmarkEnd w:id="142"/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3.9.5.2.1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therapy</w:t>
      </w:r>
    </w:p>
    <w:p>
      <w:pPr>
        <w:ind w:left="489" w:right="1132" w:firstLine="7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provide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causative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pathogens and 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 adapted on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results,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[282,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289].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dosage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substances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paramount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importance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syndrome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generally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adjustment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[282].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administered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assumption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[282].</w:t>
      </w:r>
    </w:p>
    <w:p>
      <w:pPr>
        <w:ind w:left="489"/>
        <w:spacing w:before="240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26" w:id="143"/>
      <w:bookmarkEnd w:id="143"/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1"/>
        </w:rPr>
        <w:t>3.9.5.2.2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1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1"/>
        </w:rPr>
        <w:t>Source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1"/>
        </w:rPr>
        <w:t>control</w:t>
      </w:r>
    </w:p>
    <w:p>
      <w:pPr>
        <w:ind w:left="489" w:right="1133" w:firstLine="2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Obstruction in the urinary tract is the most frequent urological source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urosepsis.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abscesses,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removal of foreign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bodies, such 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source control strategy.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 are key components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strategy.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condition is an absolute emergency.</w:t>
      </w:r>
    </w:p>
    <w:p>
      <w:pPr>
        <w:pStyle w:val="BodyText"/>
        <w:spacing w:line="242" w:lineRule="auto"/>
        <w:rPr/>
      </w:pPr>
      <w:r/>
    </w:p>
    <w:p>
      <w:pPr>
        <w:ind w:left="489"/>
        <w:spacing w:before="52" w:line="199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27" w:id="144"/>
      <w:bookmarkEnd w:id="144"/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3.9.5.2.3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Adjunctive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measures</w:t>
      </w:r>
    </w:p>
    <w:p>
      <w:pPr>
        <w:ind w:left="486"/>
        <w:spacing w:before="12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adjunctive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measures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[282, 289]:</w:t>
      </w:r>
    </w:p>
    <w:p>
      <w:pPr>
        <w:ind w:left="918" w:right="1132" w:hanging="425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•       fluid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crystalloids,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albumin,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crystalloids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adequately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pressure: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passive leg raising-induced changes in cardiac output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pulse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predictors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fluid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responsiveness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[302];</w:t>
      </w:r>
    </w:p>
    <w:p>
      <w:pPr>
        <w:ind w:left="4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vasopressors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norepinephrine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primarily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dobutamine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myocardial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;</w:t>
      </w:r>
    </w:p>
    <w:p>
      <w:pPr>
        <w:ind w:left="917" w:right="1133" w:hanging="424"/>
        <w:spacing w:before="1" w:line="26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hydrocortisone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vasopressors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achieve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≥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65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mmHg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;</w:t>
      </w:r>
    </w:p>
    <w:p>
      <w:pPr>
        <w:ind w:left="493"/>
        <w:spacing w:before="12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products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target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haemoglobin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7-9 g/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;</w:t>
      </w:r>
    </w:p>
    <w:p>
      <w:pPr>
        <w:ind w:left="915" w:right="1133" w:hanging="422"/>
        <w:spacing w:line="250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mechanical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ventilation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applied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tidal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volume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plateau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≤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30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</w:t>
      </w:r>
      <w:r>
        <w:rPr>
          <w:rFonts w:ascii="Gill Sans MT" w:hAnsi="Gill Sans MT" w:eastAsia="Gill Sans MT" w:cs="Gill Sans MT"/>
          <w:sz w:val="12"/>
          <w:szCs w:val="12"/>
          <w:color w:val="231F20"/>
          <w:spacing w:val="15"/>
          <w:position w:val="-6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expiratory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;</w:t>
      </w:r>
    </w:p>
    <w:p>
      <w:pPr>
        <w:ind w:left="4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•       sedation should be given mi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nimally, neuromuscular blocking agents should be avoided;</w:t>
      </w:r>
    </w:p>
    <w:p>
      <w:pPr>
        <w:ind w:left="4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glucose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levels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target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≤ 180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;</w:t>
      </w:r>
    </w:p>
    <w:p>
      <w:pPr>
        <w:ind w:left="4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deep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vein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thrombosis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molecular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heparin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subcutaneously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;</w:t>
      </w:r>
    </w:p>
    <w:p>
      <w:pPr>
        <w:ind w:left="4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ulcer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applied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proton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pump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inhibitors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;</w:t>
      </w:r>
    </w:p>
    <w:p>
      <w:pPr>
        <w:ind w:left="493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245215</wp:posOffset>
            </wp:positionV>
            <wp:extent cx="198004" cy="32400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enteral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nutrition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(&lt; 48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).</w:t>
      </w:r>
    </w:p>
    <w:p>
      <w:pPr>
        <w:ind w:left="489" w:right="1133" w:firstLine="7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conclusion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situation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campaign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‘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Surviving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’,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aims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[282,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289,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303].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recognition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timely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disorders,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e.g.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obstruction, or urolithiasis. Adequate lif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e-support measures and appropriate antimicrobial treatment provide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best conditions for improving patient survival.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dependent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avoid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nosocomial 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and using antimicrobial prophylaxis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 in a prudent and well-accepted manner.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28" w:id="145"/>
      <w:bookmarkEnd w:id="14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3.9.5.3      Summary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recommendations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the diagnosis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reatment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urosepsis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4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81" w:firstLine="7"/>
              <w:spacing w:before="51" w:line="273" w:lineRule="auto"/>
              <w:rPr/>
            </w:pPr>
            <w:r>
              <w:rPr>
                <w:color w:val="231F20"/>
              </w:rPr>
              <w:t>Initial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empiric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antimicrobial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administered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hour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broad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antimicrobial coverage against al</w:t>
            </w:r>
            <w:r>
              <w:rPr>
                <w:color w:val="231F20"/>
                <w:spacing w:val="4"/>
              </w:rPr>
              <w:t>l likely causative pathogens and should be adapted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basis of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3"/>
              </w:rPr>
              <w:t>culture results, once avail</w:t>
            </w:r>
            <w:r>
              <w:rPr>
                <w:color w:val="231F20"/>
                <w:spacing w:val="2"/>
              </w:rPr>
              <w:t>able.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62" w:hanging="1"/>
              <w:spacing w:before="54" w:line="272" w:lineRule="auto"/>
              <w:rPr/>
            </w:pPr>
            <w:r>
              <w:rPr>
                <w:color w:val="231F20"/>
              </w:rPr>
              <w:t>Source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control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interventions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implemented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soon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possible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control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eliminate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diagnosed and/or suspected infectious foci.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47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quickSOFA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score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identify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potential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sepsis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Take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two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blood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before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starting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antimicrobial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82" w:hanging="5"/>
              <w:spacing w:before="54" w:line="272" w:lineRule="auto"/>
              <w:rPr/>
            </w:pPr>
            <w:r>
              <w:rPr>
                <w:color w:val="231F20"/>
                <w:spacing w:val="2"/>
              </w:rPr>
              <w:t>Administer parenteral high dose broad spectrum antimicrobials within the first</w:t>
            </w:r>
            <w:r>
              <w:rPr>
                <w:color w:val="231F20"/>
                <w:spacing w:val="1"/>
              </w:rPr>
              <w:t xml:space="preserve"> hour after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clinical assumption of sepsis.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3"/>
          <w:pgSz w:w="11906" w:h="16838"/>
          <w:pgMar w:top="400" w:right="0" w:bottom="498" w:left="1785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3" w:line="235" w:lineRule="exact"/>
              <w:rPr/>
            </w:pPr>
            <w:bookmarkStart w:name="bookmark249" w:id="146"/>
            <w:bookmarkEnd w:id="146"/>
            <w:r>
              <w:rPr>
                <w:color w:val="231F20"/>
                <w:spacing w:val="3"/>
                <w:position w:val="3"/>
              </w:rPr>
              <w:t>Adapt initial empiric antimicrobial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</w:t>
            </w:r>
            <w:r>
              <w:rPr>
                <w:color w:val="231F20"/>
                <w:spacing w:val="2"/>
                <w:position w:val="3"/>
              </w:rPr>
              <w:t>erapy on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basis of culture results.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350" w:firstLine="6"/>
              <w:spacing w:before="52" w:line="271" w:lineRule="auto"/>
              <w:rPr/>
            </w:pPr>
            <w:r>
              <w:rPr>
                <w:color w:val="231F20"/>
                <w:spacing w:val="2"/>
              </w:rPr>
              <w:t>Initiate source control including removal of foreign bodies, decompression of obstruction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4"/>
              </w:rPr>
              <w:t>and drainage of abscesses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urinary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</w:t>
            </w:r>
            <w:r>
              <w:rPr>
                <w:color w:val="231F20"/>
                <w:spacing w:val="3"/>
              </w:rPr>
              <w:t>act.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Provide immediate adequate </w:t>
            </w:r>
            <w:r>
              <w:rPr>
                <w:color w:val="231F20"/>
                <w:spacing w:val="3"/>
                <w:position w:val="3"/>
              </w:rPr>
              <w:t>life-support measures.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349" w:lineRule="auto"/>
        <w:rPr/>
      </w:pPr>
      <w:r/>
    </w:p>
    <w:p>
      <w:pPr>
        <w:ind w:left="1137"/>
        <w:spacing w:before="52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7: Suggested regimens for antimicrobial therapy for urosepsis.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382"/>
        <w:gridCol w:w="1473"/>
        <w:gridCol w:w="4649"/>
      </w:tblGrid>
      <w:tr>
        <w:trPr>
          <w:trHeight w:val="299" w:hRule="atLeast"/>
        </w:trPr>
        <w:tc>
          <w:tcPr>
            <w:shd w:val="clear" w:fill="E6E7E9"/>
            <w:tcW w:w="2382" w:type="dxa"/>
            <w:vAlign w:val="top"/>
          </w:tcPr>
          <w:p>
            <w:pPr>
              <w:pStyle w:val="TableText"/>
              <w:ind w:left="5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Antimicrobials</w:t>
            </w:r>
          </w:p>
        </w:tc>
        <w:tc>
          <w:tcPr>
            <w:shd w:val="clear" w:fill="E6E7E9"/>
            <w:tcW w:w="1473" w:type="dxa"/>
            <w:vAlign w:val="top"/>
          </w:tcPr>
          <w:p>
            <w:pPr>
              <w:pStyle w:val="TableText"/>
              <w:ind w:left="64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Daily dose</w:t>
            </w:r>
          </w:p>
        </w:tc>
        <w:tc>
          <w:tcPr>
            <w:shd w:val="clear" w:fill="E6E7E9"/>
            <w:tcW w:w="4649" w:type="dxa"/>
            <w:vAlign w:val="top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1"/>
                <w:position w:val="3"/>
              </w:rPr>
              <w:t>Duration of therapy</w:t>
            </w:r>
          </w:p>
        </w:tc>
      </w:tr>
      <w:tr>
        <w:trPr>
          <w:trHeight w:val="29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4" w:line="205" w:lineRule="auto"/>
              <w:rPr/>
            </w:pPr>
            <w:r>
              <w:rPr>
                <w:color w:val="231F20"/>
                <w:spacing w:val="1"/>
              </w:rPr>
              <w:t>Cefotaxime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1"/>
              <w:spacing w:before="51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2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3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51" w:line="239" w:lineRule="exact"/>
              <w:rPr/>
            </w:pPr>
            <w:r>
              <w:rPr>
                <w:color w:val="231F20"/>
                <w:spacing w:val="6"/>
                <w:position w:val="3"/>
              </w:rPr>
              <w:t>7-10 </w:t>
            </w:r>
            <w:r>
              <w:rPr>
                <w:color w:val="231F20"/>
                <w:position w:val="3"/>
              </w:rPr>
              <w:t>days</w:t>
            </w:r>
          </w:p>
          <w:p>
            <w:pPr>
              <w:pStyle w:val="TableText"/>
              <w:ind w:left="62" w:right="79" w:firstLine="6"/>
              <w:spacing w:before="1" w:line="275" w:lineRule="auto"/>
              <w:rPr/>
            </w:pPr>
            <w:r>
              <w:rPr>
                <w:color w:val="231F20"/>
              </w:rPr>
              <w:t>Longer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courses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appropriate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slow </w:t>
            </w:r>
            <w:r>
              <w:rPr>
                <w:color w:val="231F20"/>
                <w:spacing w:val="4"/>
              </w:rPr>
              <w:t>clinical response</w:t>
            </w:r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5" w:line="205" w:lineRule="auto"/>
              <w:rPr/>
            </w:pPr>
            <w:r>
              <w:rPr>
                <w:color w:val="231F20"/>
                <w:spacing w:val="3"/>
              </w:rPr>
              <w:t>Ceftazidime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spacing w:val="1"/>
                <w:position w:val="3"/>
              </w:rPr>
              <w:t>1-2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1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5" w:line="205" w:lineRule="auto"/>
              <w:rPr/>
            </w:pPr>
            <w:r>
              <w:rPr>
                <w:color w:val="231F20"/>
                <w:spacing w:val="-1"/>
              </w:rPr>
              <w:t>Ceftriaxone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spacing w:val="1"/>
                <w:position w:val="3"/>
              </w:rPr>
              <w:t>1-2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1"/>
                <w:position w:val="3"/>
              </w:rPr>
              <w:t>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5" w:line="199" w:lineRule="auto"/>
              <w:rPr/>
            </w:pPr>
            <w:r>
              <w:rPr>
                <w:color w:val="231F20"/>
                <w:spacing w:val="2"/>
              </w:rPr>
              <w:t>Cefepime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1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2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3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8"/>
              <w:spacing w:before="107" w:line="197" w:lineRule="auto"/>
              <w:rPr/>
            </w:pPr>
            <w:r>
              <w:rPr>
                <w:color w:val="231F20"/>
                <w:spacing w:val="5"/>
              </w:rPr>
              <w:t>Piperacillin/tazobactam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58"/>
              <w:spacing w:before="52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4.5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4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5" w:line="207" w:lineRule="auto"/>
              <w:rPr/>
            </w:pPr>
            <w:r>
              <w:rPr>
                <w:color w:val="231F20"/>
                <w:spacing w:val="5"/>
              </w:rPr>
              <w:t>Ceftolozane/tazobactam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1.5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3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06" w:line="207" w:lineRule="auto"/>
              <w:rPr/>
            </w:pPr>
            <w:r>
              <w:rPr>
                <w:color w:val="231F20"/>
                <w:spacing w:val="6"/>
              </w:rPr>
              <w:t>Ceftazidime/avibactam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1"/>
              <w:spacing w:before="53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2.5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4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2"/>
              </w:rPr>
              <w:t>Gentamicin*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6"/>
              <w:spacing w:before="53" w:line="233" w:lineRule="exact"/>
              <w:rPr/>
            </w:pPr>
            <w:r>
              <w:rPr>
                <w:color w:val="231F20"/>
                <w:spacing w:val="10"/>
                <w:position w:val="3"/>
              </w:rPr>
              <w:t>5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0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10"/>
                <w:position w:val="3"/>
              </w:rPr>
              <w:t>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57"/>
              <w:spacing w:before="108" w:line="203" w:lineRule="auto"/>
              <w:rPr/>
            </w:pPr>
            <w:r>
              <w:rPr>
                <w:color w:val="231F20"/>
                <w:spacing w:val="3"/>
              </w:rPr>
              <w:t>Amikacin*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spacing w:val="9"/>
                <w:position w:val="3"/>
              </w:rPr>
              <w:t>15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9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9"/>
                <w:position w:val="3"/>
              </w:rPr>
              <w:t>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8"/>
              <w:spacing w:before="115" w:line="189" w:lineRule="auto"/>
              <w:rPr/>
            </w:pPr>
            <w:r>
              <w:rPr>
                <w:color w:val="231F20"/>
                <w:spacing w:val="2"/>
              </w:rPr>
              <w:t>Ertapenem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1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2"/>
                <w:position w:val="3"/>
              </w:rPr>
              <w:t>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9"/>
              <w:spacing w:before="54" w:line="231" w:lineRule="exact"/>
              <w:rPr/>
            </w:pPr>
            <w:r>
              <w:rPr>
                <w:color w:val="231F20"/>
                <w:spacing w:val="6"/>
                <w:position w:val="3"/>
              </w:rPr>
              <w:t>Imipenem/cilastatin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3"/>
              <w:spacing w:before="54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0.5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4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2382" w:type="dxa"/>
            <w:vAlign w:val="top"/>
          </w:tcPr>
          <w:p>
            <w:pPr>
              <w:pStyle w:val="TableText"/>
              <w:ind w:left="68"/>
              <w:spacing w:before="117" w:line="189" w:lineRule="auto"/>
              <w:rPr/>
            </w:pPr>
            <w:r>
              <w:rPr>
                <w:color w:val="231F20"/>
                <w:spacing w:val="1"/>
              </w:rPr>
              <w:t>Meropenem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1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2"/>
                <w:position w:val="3"/>
              </w:rPr>
              <w:t>.i.d</w:t>
            </w:r>
          </w:p>
        </w:tc>
        <w:tc>
          <w:tcPr>
            <w:tcW w:w="46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142"/>
        <w:spacing w:before="30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*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studied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monotherapy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in urosepsis</w:t>
      </w:r>
    </w:p>
    <w:p>
      <w:pPr>
        <w:ind w:left="1136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b.i.d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twice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; t.i.d 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three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times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q.d 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every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.</w:t>
      </w:r>
    </w:p>
    <w:p>
      <w:pPr>
        <w:pStyle w:val="BodyText"/>
        <w:spacing w:line="309" w:lineRule="auto"/>
        <w:rPr/>
      </w:pPr>
      <w:r/>
    </w:p>
    <w:p>
      <w:pPr>
        <w:ind w:left="1139"/>
        <w:spacing w:before="59" w:line="203" w:lineRule="auto"/>
        <w:outlineLvl w:val="0"/>
        <w:rPr>
          <w:rFonts w:ascii="Gill Sans MT" w:hAnsi="Gill Sans MT" w:eastAsia="Gill Sans MT" w:cs="Gill Sans MT"/>
          <w:sz w:val="20"/>
          <w:szCs w:val="20"/>
        </w:rPr>
      </w:pPr>
      <w:bookmarkStart w:name="bookmark129" w:id="147"/>
      <w:bookmarkEnd w:id="147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1"/>
        </w:rPr>
        <w:t>3.10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5"/>
        </w:rPr>
        <w:t xml:space="preserve">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1"/>
        </w:rPr>
        <w:t>Urethritis</w:t>
      </w:r>
    </w:p>
    <w:p>
      <w:pPr>
        <w:ind w:left="1138"/>
        <w:spacing w:before="3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30" w:id="148"/>
      <w:bookmarkEnd w:id="14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1"/>
        </w:rPr>
        <w:t>3.10.1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1"/>
        </w:rPr>
        <w:t>Introd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1"/>
        </w:rPr>
        <w:t>uction</w:t>
      </w:r>
    </w:p>
    <w:p>
      <w:pPr>
        <w:ind w:left="1141" w:right="481" w:firstLine="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Urethritis 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 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infectious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origin.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Inflammation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presents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LUTS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distinguished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 tract.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 typically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spread by sexual contact.</w:t>
      </w:r>
    </w:p>
    <w:p>
      <w:pPr>
        <w:ind w:left="1138"/>
        <w:spacing w:before="241" w:line="238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31" w:id="149"/>
      <w:bookmarkEnd w:id="14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3.10.2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Epidemiology, 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pathoge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nesis</w:t>
      </w:r>
    </w:p>
    <w:p>
      <w:pPr>
        <w:ind w:left="1138" w:right="481" w:firstLine="9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247472</wp:posOffset>
            </wp:positionV>
            <wp:extent cx="197999" cy="32400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therapeutic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view,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gonorrhoeal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(GU)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Neisseria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gonorrhoeae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gonococcal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NGU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gonococcal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specific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many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aetiologies.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Causative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includ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Chlamydia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trachomatis,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Mycoplasma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genitalium,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Ureaplasma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urealyticum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Trichomonas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vaginalis.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Ureaplasma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spp.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urethritis causative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 controversial.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Recent data suggests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U.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urealyticum,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parvum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aetiological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NGU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[304].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isolated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11-50%;</w:t>
      </w:r>
    </w:p>
    <w:p>
      <w:pPr>
        <w:ind w:left="113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M.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genitalium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6-50%;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Ureaplasmas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5-26%;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vaginalis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1-20%;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adenoviruses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2-4% [305].</w:t>
      </w:r>
    </w:p>
    <w:p>
      <w:pPr>
        <w:ind w:left="1141" w:right="480" w:firstLine="85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Causative agents 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remain extracellularly on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epithelial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layer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penetrate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epithel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ium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N. gonorrhoeae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C. trachomatis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 and cause pyogenic infection. 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arising 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urethritis,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chlamydiae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gonococci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spread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cervicitis,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endometritis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salpingitis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[306].</w:t>
      </w:r>
    </w:p>
    <w:p>
      <w:pPr>
        <w:ind w:left="199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Mucopurulent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purulent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discharge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dysuria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pruritus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2" w:line="200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32" w:id="150"/>
      <w:bookmarkEnd w:id="15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3.10.3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Evidence Summary</w:t>
      </w:r>
    </w:p>
    <w:p>
      <w:pPr>
        <w:ind w:left="1137" w:right="480" w:hanging="1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January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2014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February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2019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488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titles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71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full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Thirteen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searches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[304-316],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seventeen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original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[317-333]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relevant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[334-344].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evidence questions addressed were:</w:t>
      </w:r>
    </w:p>
    <w:p>
      <w:pPr>
        <w:ind w:left="199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1.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method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detecting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causative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pathogen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?</w:t>
      </w:r>
    </w:p>
    <w:p>
      <w:pPr>
        <w:ind w:left="2557" w:right="508" w:hanging="566"/>
        <w:spacing w:before="1" w:line="271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2.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strategies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microbiological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cure?</w:t>
      </w:r>
    </w:p>
    <w:p>
      <w:pPr>
        <w:spacing w:line="271" w:lineRule="auto"/>
        <w:sectPr>
          <w:footerReference w:type="default" r:id="rId75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6"/>
        <w:spacing w:before="53" w:line="238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250" w:id="151"/>
      <w:bookmarkEnd w:id="151"/>
      <w:bookmarkStart w:name="bookmark133" w:id="152"/>
      <w:bookmarkEnd w:id="15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3.10.4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489" w:right="1133" w:firstLine="7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symptomatic patients the diagnosis of urethritis 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criteria [305, 306]:</w:t>
      </w:r>
    </w:p>
    <w:p>
      <w:pPr>
        <w:ind w:left="493"/>
        <w:spacing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Mucoid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mucopurulent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purulent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discharge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</w:t>
      </w:r>
    </w:p>
    <w:p>
      <w:pPr>
        <w:ind w:left="907" w:right="1133" w:hanging="414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methylene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secretions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demonstrating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inflammation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polymorphonuclear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leucocytes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PMNL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field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historical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urethritis.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threshold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≥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PMNL/HPF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better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accuracy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[321, 334-336],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[320].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2016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NGU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[305]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≥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PMNL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until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benefit of alternative cut-off leve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ls is confirmed.</w:t>
      </w:r>
    </w:p>
    <w:p>
      <w:pPr>
        <w:ind w:left="919" w:right="1133" w:hanging="426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≥  10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PMNL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sediment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spun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positive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leukocyte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esterase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</w:p>
    <w:p>
      <w:pPr>
        <w:ind w:left="489" w:right="1132" w:firstLine="6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 of urethral inflammation in the Gram stai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secretions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gonococci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intracellularly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Gram-negative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diplococci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indicates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Non-gonococcal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confirmed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secretions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indicates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inflammation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intracellular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diplococci.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Clinicians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(e.g.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leukocyte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esterase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obtain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objective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 inflammation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[305,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306,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319].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showed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processing 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-of-care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relevant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applicability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[317, 318].</w:t>
      </w:r>
    </w:p>
    <w:p>
      <w:pPr>
        <w:ind w:left="134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meet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criteria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>trachomatis,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>M.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>genitali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>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>N.</w:t>
      </w:r>
    </w:p>
    <w:p>
      <w:pPr>
        <w:ind w:left="482" w:right="1132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gonorrhoea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 nucleic acid amplification tests (NAAT), even if point-of-care tests 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 negative for gonorrhoeae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[305,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308].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sensitivity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specificity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NAATs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diagnosis of chlamydial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gonococcal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[309,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337].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performan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first-catch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swabs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[337].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gonorrhoea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swabs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profile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[306].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N.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gonorrhoeae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cultures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mainly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evaluat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failures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monitor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developing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Trichomonas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spp.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microscopically [306] or by NAATs [311].</w:t>
      </w:r>
    </w:p>
    <w:p>
      <w:pPr>
        <w:ind w:left="486" w:right="1133" w:firstLine="859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Non-gonococcal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 classified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persistent when symptoms 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resolve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 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NAATs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</w:p>
    <w:p>
      <w:pPr>
        <w:ind w:left="49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T.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vaginalis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completion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[305, 322].</w:t>
      </w:r>
    </w:p>
    <w:p>
      <w:pPr>
        <w:pStyle w:val="BodyText"/>
        <w:spacing w:line="244" w:lineRule="auto"/>
        <w:rPr/>
      </w:pPr>
      <w:r/>
    </w:p>
    <w:p>
      <w:pPr>
        <w:ind w:left="486"/>
        <w:spacing w:before="53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34" w:id="153"/>
      <w:bookmarkEnd w:id="15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3.10.5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490" w:right="1133" w:firstLine="5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404753</wp:posOffset>
            </wp:positionV>
            <wp:extent cx="198004" cy="32400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empirical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mild,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delayed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NAATs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recommended. 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partners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whilst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maintaining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confidentiality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[305, 325].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35" w:id="154"/>
      <w:bookmarkEnd w:id="154"/>
      <w:hyperlink w:history="true" r:id="rId79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7"/>
            <w:position w:val="1"/>
          </w:rPr>
          <w:t>3.10.5.1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1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1"/>
        </w:rPr>
        <w:t>Gonococcal urethritis</w:t>
      </w:r>
    </w:p>
    <w:p>
      <w:pPr>
        <w:ind w:left="482" w:right="1133" w:firstLine="13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GU, a combination treatment using two antimicrobials with different mechanism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 of action is recommended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improve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cephalosporins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[306].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Ceftriaxone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intramuscularly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intravenously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first-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line treatment.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because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its favourabl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 susceptibility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rates compared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06].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allergy,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doxycycline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instead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ceftriaxone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cefixime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[306].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cefixime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ceftriaxone;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favourable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pharmacodynamics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[307, 343].</w:t>
      </w:r>
    </w:p>
    <w:p>
      <w:pPr>
        <w:ind w:left="484" w:right="1132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number of 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regimens for the treatment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 studied.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omised,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label,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non-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intramus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gentamicin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240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2 g (n=202)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gemifloxacin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320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(n=199)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microbiological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100%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99.5%,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[339].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 2014 systematic review focusi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ng on the 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single-dose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intramuscular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gentamicin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concluded that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insufficient data to support or refute the 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safety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uncomp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licated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gonorrhoea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[313].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enrolling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release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microbiological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83%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(n=36), 93.8% (n=122)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90.9%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(n=33),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[329, 330, 332].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monotherapy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generally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 its effect on incre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asing macrolide resistance rates [306].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Intramuscular spectinomycin 2 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shows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microbiological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96% [340, 343]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gonorrhoeal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;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valid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label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fosfomycin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trometamol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3 g</w:t>
      </w:r>
    </w:p>
    <w:p>
      <w:pPr>
        <w:spacing w:line="276" w:lineRule="auto"/>
        <w:sectPr>
          <w:footerReference w:type="default" r:id="rId77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1" w:right="481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51" w:id="155"/>
      <w:bookmarkEnd w:id="155"/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(n=60)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intramuscular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ceftriaxone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250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(n=61)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protocol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microbiologic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96.8%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95.3%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[333].</w:t>
      </w:r>
    </w:p>
    <w:p>
      <w:pPr>
        <w:ind w:left="1141" w:right="480" w:firstLine="846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worldwide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gonorrhoeal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emergence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multidrug-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gonorrhoeal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globally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recognised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healthcare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crisis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emphasises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importance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adherence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[312, 324, 344].</w:t>
      </w:r>
    </w:p>
    <w:p>
      <w:pPr>
        <w:ind w:left="1138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36" w:id="156"/>
      <w:bookmarkEnd w:id="156"/>
      <w:hyperlink w:history="true" r:id="rId81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7"/>
            <w:position w:val="3"/>
          </w:rPr>
          <w:t>3.10.5.2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Non-gonococcal urethritis</w:t>
      </w:r>
    </w:p>
    <w:p>
      <w:pPr>
        <w:ind w:left="1138" w:right="481" w:firstLine="9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NGU without 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 oral doxyc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ycline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mg twice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first-line treatment. Alternatively,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days two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four</w:t>
      </w:r>
    </w:p>
    <w:p>
      <w:pPr>
        <w:ind w:left="1141"/>
        <w:spacing w:before="1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38" w:id="157"/>
      <w:bookmarkEnd w:id="157"/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can be used. This regimen provides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better 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compared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>M. genitalium</w:t>
      </w:r>
    </w:p>
    <w:p>
      <w:pPr>
        <w:ind w:left="1134" w:right="480" w:firstLine="11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dose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developme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macrolide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[305, 308, 314,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328].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cohort study did not find significant difference between 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extended and 1 g 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selection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macrolide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M.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genitalium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[326].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macrolide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genitalium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moxifloxacin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400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[305, 306, 315].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moxifloxacin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pristinamycin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(registered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France)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documented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genitalium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[308, 327, 338].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Josamycin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500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Russia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eradicate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macrolide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[308].</w:t>
      </w:r>
    </w:p>
    <w:p>
      <w:pPr>
        <w:ind w:left="1141" w:right="481" w:firstLine="856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 chlamydial urethritis azithrom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 g 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doxycycline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mg twice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42].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probably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doxycycline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microbiological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failure,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little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[316].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levofloxacin, may be used as second-line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cases where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[341].</w:t>
      </w:r>
    </w:p>
    <w:p>
      <w:pPr>
        <w:ind w:left="1134" w:right="480" w:firstLine="86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For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U. urealyticum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infections the efficacy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doxycycline 100 mg twice daily for 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similar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[305,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323].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vaginalis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metronidazole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tinidazole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first-line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persistent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vaginalis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[311].</w:t>
      </w:r>
    </w:p>
    <w:p>
      <w:pPr>
        <w:ind w:left="199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persistent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NGU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genitalium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vaginalis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[305, 306].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2" w:line="197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37" w:id="158"/>
      <w:bookmarkEnd w:id="15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3.10.6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</w:rPr>
        <w:t>Follow-up</w:t>
      </w:r>
    </w:p>
    <w:p>
      <w:pPr>
        <w:ind w:left="1134" w:right="480" w:firstLine="13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709995</wp:posOffset>
            </wp:positionV>
            <wp:extent cx="197999" cy="32400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pathogen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eradication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therapeutic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adherence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question,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persist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reoccurrence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suspected.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instructed to abstain from 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intercourse for 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 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initiated,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provided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resolved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partners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adequately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source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accordance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cooperation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specialists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venereology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whenever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Persons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receive testing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STDs,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syphilis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[310].</w:t>
      </w:r>
    </w:p>
    <w:p>
      <w:pPr>
        <w:ind w:left="1988" w:right="1223" w:hanging="850"/>
        <w:spacing w:before="242" w:line="27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3.10.7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recommendat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ions for the diagnostic evaluation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</w:rPr>
        <w:t>treatment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</w:rPr>
        <w:t>urethrit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5"/>
        </w:rPr>
        <w:t>is</w:t>
      </w:r>
    </w:p>
    <w:p>
      <w:pPr>
        <w:spacing w:before="26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252" w:hanging="8"/>
              <w:spacing w:before="51" w:line="275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Gram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stain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discharge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smear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shows</w:t>
            </w:r>
            <w:r>
              <w:rPr>
                <w:color w:val="231F20"/>
                <w:spacing w:val="6"/>
              </w:rPr>
              <w:t xml:space="preserve"> ≥ 5 </w:t>
            </w:r>
            <w:r>
              <w:rPr>
                <w:color w:val="231F20"/>
              </w:rPr>
              <w:t>leukocytes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power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field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4"/>
              </w:rPr>
              <w:t>(× 1,000)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gonococci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located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intracellularly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Gram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negative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diplococci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indicates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gonococcal</w:t>
            </w:r>
          </w:p>
          <w:p>
            <w:pPr>
              <w:pStyle w:val="TableText"/>
              <w:ind w:left="65"/>
              <w:spacing w:line="235" w:lineRule="exact"/>
              <w:rPr/>
            </w:pPr>
            <w:r>
              <w:rPr>
                <w:color w:val="231F20"/>
                <w:spacing w:val="-1"/>
                <w:position w:val="1"/>
              </w:rPr>
              <w:t>urethritis.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3b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136" w:firstLine="1"/>
              <w:spacing w:before="52" w:line="272" w:lineRule="auto"/>
              <w:rPr/>
            </w:pPr>
            <w:r>
              <w:rPr>
                <w:color w:val="231F20"/>
              </w:rPr>
              <w:t>Validated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NAATs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void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samples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better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sensitivity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specificity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other </w:t>
            </w:r>
            <w:r>
              <w:rPr>
                <w:color w:val="231F20"/>
                <w:spacing w:val="5"/>
              </w:rPr>
              <w:t>tests available 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the diagnosis of chlamydial and gonococcal infection</w:t>
            </w:r>
            <w:r>
              <w:rPr>
                <w:color w:val="231F20"/>
                <w:spacing w:val="4"/>
              </w:rPr>
              <w:t>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GU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dual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ceftriaxone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azithromycin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most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effective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combination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4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In case of urogenital </w:t>
            </w:r>
            <w:r>
              <w:rPr>
                <w:i/>
                <w:iCs/>
                <w:color w:val="231F20"/>
                <w:spacing w:val="4"/>
                <w:position w:val="3"/>
              </w:rPr>
              <w:t>C. trachomatis </w:t>
            </w:r>
            <w:r>
              <w:rPr>
                <w:color w:val="231F20"/>
                <w:spacing w:val="4"/>
                <w:position w:val="3"/>
              </w:rPr>
              <w:t>infection in men azithromycin is probably </w:t>
            </w:r>
            <w:r>
              <w:rPr>
                <w:color w:val="231F20"/>
                <w:spacing w:val="3"/>
                <w:position w:val="3"/>
              </w:rPr>
              <w:t>less effective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than</w:t>
            </w:r>
          </w:p>
          <w:p>
            <w:pPr>
              <w:pStyle w:val="TableText"/>
              <w:ind w:left="62"/>
              <w:spacing w:before="1" w:line="232" w:lineRule="exact"/>
              <w:rPr/>
            </w:pPr>
            <w:r>
              <w:rPr>
                <w:color w:val="231F20"/>
                <w:position w:val="3"/>
              </w:rPr>
              <w:t>doxycycline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microbiological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failure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however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might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little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difference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clinical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failure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25" w:firstLine="6"/>
              <w:spacing w:before="55" w:line="272" w:lineRule="auto"/>
              <w:rPr/>
            </w:pPr>
            <w:r>
              <w:rPr>
                <w:color w:val="231F20"/>
                <w:spacing w:val="4"/>
              </w:rPr>
              <w:t>In case of </w:t>
            </w:r>
            <w:r>
              <w:rPr>
                <w:i/>
                <w:iCs/>
                <w:color w:val="231F20"/>
                <w:spacing w:val="4"/>
              </w:rPr>
              <w:t>U. urealyticum </w:t>
            </w:r>
            <w:r>
              <w:rPr>
                <w:color w:val="231F20"/>
                <w:spacing w:val="4"/>
              </w:rPr>
              <w:t>infection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efficacy of doxycycline 100 mg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twice fo</w:t>
            </w:r>
            <w:r>
              <w:rPr>
                <w:color w:val="231F20"/>
                <w:spacing w:val="3"/>
              </w:rPr>
              <w:t>r seven days is similar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azithromycin 1 g single dose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treatment.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0"/>
          <w:pgSz w:w="11906" w:h="16838"/>
          <w:pgMar w:top="400" w:right="1785" w:bottom="498" w:left="0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56" w:firstLine="6"/>
              <w:spacing w:before="51" w:line="273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Gram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stain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discharge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smear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preliminarily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diagnose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"/>
              </w:rPr>
              <w:t>gonococcal urethritis.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78" w:firstLine="6"/>
              <w:spacing w:before="51" w:line="274" w:lineRule="auto"/>
              <w:jc w:val="both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validated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nucleic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acid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amplification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test</w:t>
            </w:r>
            <w:r>
              <w:rPr>
                <w:color w:val="231F20"/>
                <w:spacing w:val="12"/>
              </w:rPr>
              <w:t xml:space="preserve"> (</w:t>
            </w:r>
            <w:r>
              <w:rPr>
                <w:color w:val="231F20"/>
              </w:rPr>
              <w:t>NAAT</w:t>
            </w:r>
            <w:r>
              <w:rPr>
                <w:color w:val="231F20"/>
                <w:spacing w:val="12"/>
              </w:rPr>
              <w:t>)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void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sample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or urethral smear prior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em</w:t>
            </w:r>
            <w:r>
              <w:rPr>
                <w:color w:val="231F20"/>
                <w:spacing w:val="2"/>
              </w:rPr>
              <w:t>pirical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treatment to diagnose chlamydial and gonococcal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infections.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464" w:firstLine="2"/>
              <w:spacing w:before="52" w:line="272" w:lineRule="auto"/>
              <w:rPr/>
            </w:pPr>
            <w:r>
              <w:rPr>
                <w:color w:val="231F20"/>
              </w:rPr>
              <w:t>Delay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until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NAATs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available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guide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choice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patients with mild symptoms.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 w:right="341"/>
              <w:spacing w:before="54" w:line="271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swab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culture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initiation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>NAAT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gonorrhoea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assess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antimicrobial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resistance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profile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infective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strain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4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Use a pathogen directed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treatment based on local resistance data.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/>
              <w:spacing w:before="54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Sexual partners shou</w:t>
            </w:r>
            <w:r>
              <w:rPr>
                <w:color w:val="231F20"/>
                <w:spacing w:val="3"/>
                <w:position w:val="3"/>
              </w:rPr>
              <w:t>ld be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treated maintaining patient confidentiality.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341" w:lineRule="auto"/>
        <w:rPr/>
      </w:pPr>
      <w:r/>
    </w:p>
    <w:p>
      <w:pPr>
        <w:ind w:left="485"/>
        <w:spacing w:before="52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3325933</wp:posOffset>
            </wp:positionV>
            <wp:extent cx="198004" cy="32400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Table 8: Suggested regimens for antimicrobial therapy for urethritis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86"/>
        <w:gridCol w:w="1303"/>
        <w:gridCol w:w="1699"/>
        <w:gridCol w:w="3516"/>
      </w:tblGrid>
      <w:tr>
        <w:trPr>
          <w:trHeight w:val="539" w:hRule="atLeast"/>
        </w:trPr>
        <w:tc>
          <w:tcPr>
            <w:shd w:val="clear" w:fill="E6E7E9"/>
            <w:tcW w:w="1986" w:type="dxa"/>
            <w:vAlign w:val="top"/>
          </w:tcPr>
          <w:p>
            <w:pPr>
              <w:pStyle w:val="TableText"/>
              <w:ind w:left="65"/>
              <w:spacing w:before="108" w:line="198" w:lineRule="auto"/>
              <w:rPr/>
            </w:pPr>
            <w:r>
              <w:rPr>
                <w:b/>
                <w:bCs/>
                <w:color w:val="231F20"/>
                <w:spacing w:val="-9"/>
              </w:rPr>
              <w:t>Pathogen</w:t>
            </w:r>
          </w:p>
        </w:tc>
        <w:tc>
          <w:tcPr>
            <w:shd w:val="clear" w:fill="E6E7E9"/>
            <w:tcW w:w="1303" w:type="dxa"/>
            <w:vAlign w:val="top"/>
          </w:tcPr>
          <w:p>
            <w:pPr>
              <w:pStyle w:val="TableText"/>
              <w:ind w:left="53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Antimicrobial</w:t>
            </w:r>
          </w:p>
        </w:tc>
        <w:tc>
          <w:tcPr>
            <w:shd w:val="clear" w:fill="E6E7E9"/>
            <w:tcW w:w="1699" w:type="dxa"/>
            <w:vAlign w:val="top"/>
          </w:tcPr>
          <w:p>
            <w:pPr>
              <w:pStyle w:val="TableText"/>
              <w:ind w:left="59" w:right="211" w:firstLine="5"/>
              <w:spacing w:before="109" w:line="241" w:lineRule="auto"/>
              <w:rPr/>
            </w:pPr>
            <w:r>
              <w:rPr>
                <w:b/>
                <w:bCs/>
                <w:color w:val="231F20"/>
                <w:spacing w:val="-13"/>
              </w:rPr>
              <w:t>Dosage &amp;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Duration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of therapy</w:t>
            </w:r>
          </w:p>
        </w:tc>
        <w:tc>
          <w:tcPr>
            <w:shd w:val="clear" w:fill="E6E7E9"/>
            <w:tcW w:w="3516" w:type="dxa"/>
            <w:vAlign w:val="top"/>
          </w:tcPr>
          <w:p>
            <w:pPr>
              <w:pStyle w:val="TableText"/>
              <w:ind w:left="56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Alternative regimens</w:t>
            </w:r>
          </w:p>
        </w:tc>
      </w:tr>
      <w:tr>
        <w:trPr>
          <w:trHeight w:val="3655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Gonococcal Infection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55" w:right="246" w:firstLine="7"/>
              <w:spacing w:before="104" w:line="289" w:lineRule="auto"/>
              <w:rPr/>
            </w:pPr>
            <w:r>
              <w:rPr>
                <w:color w:val="231F20"/>
                <w:spacing w:val="-1"/>
              </w:rPr>
              <w:t>Ceftriaxone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"/>
              </w:rPr>
              <w:t>Azithromycin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8"/>
              <w:spacing w:before="111" w:line="192" w:lineRule="auto"/>
              <w:rPr/>
            </w:pPr>
            <w:r>
              <w:rPr>
                <w:color w:val="231F20"/>
                <w:spacing w:val="-1"/>
              </w:rPr>
              <w:t>1 g i.m. 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i.v.*, SD</w:t>
            </w:r>
          </w:p>
          <w:p>
            <w:pPr>
              <w:pStyle w:val="TableText"/>
              <w:ind w:left="68"/>
              <w:spacing w:before="72" w:line="192" w:lineRule="auto"/>
              <w:rPr/>
            </w:pPr>
            <w:r>
              <w:rPr>
                <w:color w:val="231F20"/>
                <w:spacing w:val="-1"/>
              </w:rPr>
              <w:t>1 g p.o., SD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398" w:right="849" w:hanging="331"/>
              <w:spacing w:before="51" w:line="287" w:lineRule="auto"/>
              <w:rPr/>
            </w:pPr>
            <w:r>
              <w:rPr>
                <w:color w:val="231F20"/>
                <w:spacing w:val="2"/>
              </w:rPr>
              <w:t>•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</w:rPr>
              <w:t>Cefixime</w:t>
            </w:r>
            <w:r>
              <w:rPr>
                <w:color w:val="231F20"/>
                <w:spacing w:val="2"/>
              </w:rPr>
              <w:t xml:space="preserve"> 400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2"/>
              </w:rPr>
              <w:t>.o., </w:t>
            </w:r>
            <w:r>
              <w:rPr>
                <w:color w:val="231F20"/>
              </w:rPr>
              <w:t>SD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u w:val="single" w:color="auto"/>
                <w:color w:val="231F20"/>
              </w:rPr>
              <w:t>plus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Azithromycin</w:t>
            </w:r>
            <w:r>
              <w:rPr>
                <w:color w:val="231F20"/>
                <w:spacing w:val="2"/>
              </w:rPr>
              <w:t xml:space="preserve"> 1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2"/>
              </w:rPr>
              <w:t>.o., </w:t>
            </w:r>
            <w:r>
              <w:rPr>
                <w:color w:val="231F20"/>
              </w:rPr>
              <w:t>SD</w:t>
            </w:r>
          </w:p>
          <w:p>
            <w:pPr>
              <w:pStyle w:val="TableText"/>
              <w:ind w:left="70"/>
              <w:spacing w:before="220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In case of cephalosporin allergy:</w:t>
            </w:r>
          </w:p>
          <w:p>
            <w:pPr>
              <w:pStyle w:val="TableText"/>
              <w:ind w:left="398" w:right="732" w:hanging="331"/>
              <w:spacing w:before="1" w:line="269" w:lineRule="auto"/>
              <w:rPr/>
            </w:pPr>
            <w:r>
              <w:rPr>
                <w:color w:val="231F20"/>
                <w:spacing w:val="6"/>
              </w:rPr>
              <w:t>•</w:t>
            </w:r>
            <w:r>
              <w:rPr>
                <w:color w:val="231F20"/>
                <w:spacing w:val="8"/>
              </w:rPr>
              <w:t xml:space="preserve">     </w:t>
            </w:r>
            <w:r>
              <w:rPr>
                <w:color w:val="231F20"/>
              </w:rPr>
              <w:t>Gentamicin</w:t>
            </w:r>
            <w:r>
              <w:rPr>
                <w:color w:val="231F20"/>
                <w:spacing w:val="6"/>
              </w:rPr>
              <w:t xml:space="preserve"> 240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</w:t>
            </w:r>
            <w:r>
              <w:rPr>
                <w:color w:val="231F20"/>
                <w:spacing w:val="6"/>
              </w:rPr>
              <w:t>.</w:t>
            </w:r>
            <w:r>
              <w:rPr>
                <w:color w:val="231F20"/>
              </w:rPr>
              <w:t>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u w:val="single" w:color="auto"/>
                <w:color w:val="231F20"/>
              </w:rPr>
              <w:t>plus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Azithromycin</w:t>
            </w:r>
            <w:r>
              <w:rPr>
                <w:color w:val="231F20"/>
                <w:spacing w:val="2"/>
              </w:rPr>
              <w:t xml:space="preserve"> 2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2"/>
              </w:rPr>
              <w:t>.o., </w:t>
            </w:r>
            <w:r>
              <w:rPr>
                <w:color w:val="231F20"/>
              </w:rPr>
              <w:t>SD</w:t>
            </w:r>
          </w:p>
          <w:p>
            <w:pPr>
              <w:pStyle w:val="TableText"/>
              <w:ind w:left="398" w:right="521" w:hanging="331"/>
              <w:spacing w:before="11" w:line="269" w:lineRule="auto"/>
              <w:rPr/>
            </w:pPr>
            <w:r>
              <w:rPr>
                <w:color w:val="231F20"/>
                <w:spacing w:val="4"/>
              </w:rPr>
              <w:t>•</w:t>
            </w:r>
            <w:r>
              <w:rPr>
                <w:color w:val="231F20"/>
                <w:spacing w:val="9"/>
              </w:rPr>
              <w:t xml:space="preserve">     </w:t>
            </w:r>
            <w:r>
              <w:rPr>
                <w:color w:val="231F20"/>
              </w:rPr>
              <w:t>Gemifloxacin</w:t>
            </w:r>
            <w:r>
              <w:rPr>
                <w:color w:val="231F20"/>
                <w:spacing w:val="4"/>
              </w:rPr>
              <w:t xml:space="preserve"> 320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4"/>
              </w:rPr>
              <w:t>.o., </w:t>
            </w:r>
            <w:r>
              <w:rPr>
                <w:color w:val="231F20"/>
              </w:rPr>
              <w:t>SD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u w:val="single" w:color="auto"/>
                <w:color w:val="231F20"/>
              </w:rPr>
              <w:t>plus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Azithromycin</w:t>
            </w:r>
            <w:r>
              <w:rPr>
                <w:color w:val="231F20"/>
                <w:spacing w:val="2"/>
              </w:rPr>
              <w:t xml:space="preserve"> 2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2"/>
              </w:rPr>
              <w:t>.o., </w:t>
            </w:r>
            <w:r>
              <w:rPr>
                <w:color w:val="231F20"/>
              </w:rPr>
              <w:t>SD</w:t>
            </w:r>
          </w:p>
          <w:p>
            <w:pPr>
              <w:pStyle w:val="TableText"/>
              <w:ind w:left="67"/>
              <w:spacing w:before="72" w:line="193" w:lineRule="auto"/>
              <w:rPr/>
            </w:pPr>
            <w:r>
              <w:rPr>
                <w:color w:val="231F20"/>
                <w:spacing w:val="6"/>
              </w:rPr>
              <w:t>•</w:t>
            </w:r>
            <w:r>
              <w:rPr>
                <w:color w:val="231F20"/>
                <w:spacing w:val="8"/>
              </w:rPr>
              <w:t xml:space="preserve">     </w:t>
            </w:r>
            <w:r>
              <w:rPr>
                <w:color w:val="231F20"/>
              </w:rPr>
              <w:t>Spectinomycin</w:t>
            </w:r>
            <w:r>
              <w:rPr>
                <w:color w:val="231F20"/>
                <w:spacing w:val="6"/>
              </w:rPr>
              <w:t xml:space="preserve"> 2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</w:t>
            </w:r>
            <w:r>
              <w:rPr>
                <w:color w:val="231F20"/>
                <w:spacing w:val="6"/>
              </w:rPr>
              <w:t>.m., </w:t>
            </w:r>
            <w:r>
              <w:rPr>
                <w:color w:val="231F20"/>
              </w:rPr>
              <w:t>SD</w:t>
            </w:r>
          </w:p>
          <w:p>
            <w:pPr>
              <w:pStyle w:val="TableText"/>
              <w:ind w:left="409" w:right="56" w:hanging="342"/>
              <w:spacing w:before="11" w:line="287" w:lineRule="auto"/>
              <w:rPr/>
            </w:pPr>
            <w:r>
              <w:rPr>
                <w:color w:val="231F20"/>
                <w:spacing w:val="10"/>
              </w:rPr>
              <w:t>•</w:t>
            </w:r>
            <w:r>
              <w:rPr>
                <w:color w:val="231F20"/>
                <w:spacing w:val="9"/>
              </w:rPr>
              <w:t xml:space="preserve">     </w:t>
            </w:r>
            <w:r>
              <w:rPr>
                <w:color w:val="231F20"/>
              </w:rPr>
              <w:t>Fosfomycin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trometamol</w:t>
            </w:r>
            <w:r>
              <w:rPr>
                <w:color w:val="231F20"/>
                <w:spacing w:val="10"/>
              </w:rPr>
              <w:t xml:space="preserve"> 3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10"/>
              </w:rPr>
              <w:t>.o.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days </w:t>
            </w:r>
            <w:r>
              <w:rPr>
                <w:color w:val="231F20"/>
              </w:rPr>
              <w:t>1, 3 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5</w:t>
            </w:r>
          </w:p>
          <w:p>
            <w:pPr>
              <w:pStyle w:val="TableText"/>
              <w:ind w:left="70"/>
              <w:spacing w:before="22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In case of azithromyci</w:t>
            </w:r>
            <w:r>
              <w:rPr>
                <w:color w:val="231F20"/>
                <w:spacing w:val="2"/>
                <w:position w:val="3"/>
              </w:rPr>
              <w:t>n allergy, in</w:t>
            </w:r>
          </w:p>
          <w:p>
            <w:pPr>
              <w:pStyle w:val="TableText"/>
              <w:ind w:left="63"/>
              <w:spacing w:before="1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combination with ceftriaxone o</w:t>
            </w:r>
            <w:r>
              <w:rPr>
                <w:color w:val="231F20"/>
                <w:spacing w:val="1"/>
                <w:position w:val="1"/>
              </w:rPr>
              <w:t>r cefixime:</w:t>
            </w:r>
          </w:p>
          <w:p>
            <w:pPr>
              <w:pStyle w:val="TableText"/>
              <w:ind w:left="67"/>
              <w:spacing w:before="1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•</w:t>
            </w:r>
            <w:r>
              <w:rPr>
                <w:color w:val="231F20"/>
                <w:spacing w:val="11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Doxycycline</w:t>
            </w:r>
            <w:r>
              <w:rPr>
                <w:color w:val="231F20"/>
                <w:spacing w:val="2"/>
                <w:position w:val="3"/>
              </w:rPr>
              <w:t xml:space="preserve"> 100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2"/>
                <w:position w:val="3"/>
              </w:rPr>
              <w:t>.i.d, p.o., 7 </w:t>
            </w:r>
            <w:r>
              <w:rPr>
                <w:color w:val="231F20"/>
                <w:position w:val="3"/>
              </w:rPr>
              <w:t>days</w:t>
            </w:r>
          </w:p>
        </w:tc>
      </w:tr>
      <w:tr>
        <w:trPr>
          <w:trHeight w:val="1016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66" w:right="659" w:firstLine="2"/>
              <w:spacing w:before="108" w:line="244" w:lineRule="auto"/>
              <w:rPr/>
            </w:pPr>
            <w:r>
              <w:rPr>
                <w:color w:val="231F20"/>
                <w:spacing w:val="-1"/>
              </w:rPr>
              <w:t>Non-Gonococcal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infection</w:t>
            </w:r>
          </w:p>
          <w:p>
            <w:pPr>
              <w:pStyle w:val="TableText"/>
              <w:ind w:left="65" w:right="826"/>
              <w:spacing w:line="272" w:lineRule="auto"/>
              <w:rPr/>
            </w:pPr>
            <w:r>
              <w:rPr>
                <w:color w:val="231F20"/>
                <w:spacing w:val="12"/>
              </w:rPr>
              <w:t>(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identified </w:t>
            </w:r>
            <w:r>
              <w:rPr>
                <w:color w:val="231F20"/>
                <w:spacing w:val="4"/>
              </w:rPr>
              <w:t>pathogen)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7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Doxycycline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0" w:right="305" w:firstLine="7"/>
              <w:spacing w:before="53" w:line="275" w:lineRule="auto"/>
              <w:rPr/>
            </w:pPr>
            <w:r>
              <w:rPr>
                <w:color w:val="231F20"/>
                <w:spacing w:val="2"/>
              </w:rPr>
              <w:t>100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2"/>
              </w:rPr>
              <w:t>.i.d, p.o.,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6"/>
              </w:rPr>
              <w:t>7 </w:t>
            </w:r>
            <w:r>
              <w:rPr>
                <w:color w:val="231F20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57"/>
              <w:spacing w:before="108" w:line="199" w:lineRule="auto"/>
              <w:rPr/>
            </w:pPr>
            <w:r>
              <w:rPr>
                <w:color w:val="231F20"/>
                <w:spacing w:val="1"/>
              </w:rPr>
              <w:t>Azithromycin</w:t>
            </w:r>
          </w:p>
          <w:p>
            <w:pPr>
              <w:pStyle w:val="TableText"/>
              <w:ind w:left="68"/>
              <w:spacing w:before="1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500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</w:t>
            </w:r>
            <w:r>
              <w:rPr>
                <w:color w:val="231F20"/>
                <w:spacing w:val="3"/>
                <w:position w:val="3"/>
              </w:rPr>
              <w:t>.o., </w:t>
            </w:r>
            <w:r>
              <w:rPr>
                <w:color w:val="231F20"/>
                <w:position w:val="3"/>
              </w:rPr>
              <w:t>day</w:t>
            </w:r>
            <w:r>
              <w:rPr>
                <w:color w:val="231F20"/>
                <w:spacing w:val="3"/>
                <w:position w:val="3"/>
              </w:rPr>
              <w:t xml:space="preserve"> 1,</w:t>
            </w:r>
          </w:p>
          <w:p>
            <w:pPr>
              <w:pStyle w:val="TableText"/>
              <w:ind w:left="63"/>
              <w:spacing w:before="1" w:line="238" w:lineRule="exact"/>
              <w:rPr/>
            </w:pPr>
            <w:r>
              <w:rPr>
                <w:color w:val="231F20"/>
                <w:spacing w:val="5"/>
                <w:position w:val="3"/>
              </w:rPr>
              <w:t>250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</w:t>
            </w:r>
            <w:r>
              <w:rPr>
                <w:color w:val="231F20"/>
                <w:spacing w:val="5"/>
                <w:position w:val="3"/>
              </w:rPr>
              <w:t>.o., 4 </w:t>
            </w:r>
            <w:r>
              <w:rPr>
                <w:color w:val="231F20"/>
                <w:position w:val="3"/>
              </w:rPr>
              <w:t>days</w:t>
            </w:r>
          </w:p>
        </w:tc>
      </w:tr>
      <w:tr>
        <w:trPr>
          <w:trHeight w:val="1016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i/>
                <w:iCs/>
                <w:color w:val="231F20"/>
                <w:spacing w:val="7"/>
                <w:position w:val="3"/>
              </w:rPr>
              <w:t>Chlamydia trachomatis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2" w:right="246" w:hanging="7"/>
              <w:spacing w:before="109" w:line="265" w:lineRule="auto"/>
              <w:rPr/>
            </w:pPr>
            <w:r>
              <w:rPr>
                <w:color w:val="231F20"/>
                <w:spacing w:val="1"/>
              </w:rPr>
              <w:t>Azithromycin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u w:val="single" w:color="auto"/>
                <w:color w:val="231F20"/>
                <w:spacing w:val="-13"/>
                <w:w w:val="93"/>
              </w:rPr>
              <w:t>Or</w:t>
            </w:r>
          </w:p>
          <w:p>
            <w:pPr>
              <w:pStyle w:val="TableText"/>
              <w:ind w:left="67"/>
              <w:spacing w:before="18" w:line="199" w:lineRule="auto"/>
              <w:rPr/>
            </w:pPr>
            <w:r>
              <w:rPr>
                <w:color w:val="231F20"/>
                <w:spacing w:val="-1"/>
              </w:rPr>
              <w:t>Doxycycline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8"/>
              <w:spacing w:before="114" w:line="192" w:lineRule="auto"/>
              <w:rPr/>
            </w:pPr>
            <w:r>
              <w:rPr>
                <w:color w:val="231F20"/>
                <w:spacing w:val="1"/>
              </w:rPr>
              <w:t>1.0-1.5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1"/>
              </w:rPr>
              <w:t>.o., </w:t>
            </w:r>
            <w:r>
              <w:rPr>
                <w:color w:val="231F20"/>
              </w:rPr>
              <w:t>SD</w:t>
            </w:r>
          </w:p>
          <w:p>
            <w:pPr>
              <w:pStyle w:val="TableText"/>
              <w:ind w:left="58" w:right="304" w:firstLine="9"/>
              <w:spacing w:before="252" w:line="271" w:lineRule="auto"/>
              <w:rPr/>
            </w:pPr>
            <w:r>
              <w:rPr>
                <w:color w:val="231F20"/>
                <w:spacing w:val="2"/>
              </w:rPr>
              <w:t>100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2"/>
              </w:rPr>
              <w:t>.i.d, p.o.,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7 </w:t>
            </w:r>
            <w:r>
              <w:rPr>
                <w:color w:val="231F20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67"/>
              <w:spacing w:before="54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•</w:t>
            </w:r>
            <w:r>
              <w:rPr>
                <w:color w:val="231F20"/>
                <w:spacing w:val="11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Levofloxacin</w:t>
            </w:r>
            <w:r>
              <w:rPr>
                <w:color w:val="231F20"/>
                <w:spacing w:val="4"/>
                <w:position w:val="3"/>
              </w:rPr>
              <w:t xml:space="preserve"> 500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</w:t>
            </w:r>
            <w:r>
              <w:rPr>
                <w:color w:val="231F20"/>
                <w:spacing w:val="4"/>
                <w:position w:val="3"/>
              </w:rPr>
              <w:t>.o., q.d., 7 </w:t>
            </w:r>
            <w:r>
              <w:rPr>
                <w:color w:val="231F20"/>
                <w:position w:val="3"/>
              </w:rPr>
              <w:t>days</w:t>
            </w:r>
          </w:p>
          <w:p>
            <w:pPr>
              <w:pStyle w:val="TableText"/>
              <w:ind w:left="67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Ofloxacin</w:t>
            </w:r>
            <w:r>
              <w:rPr>
                <w:color w:val="231F20"/>
                <w:spacing w:val="3"/>
                <w:position w:val="3"/>
              </w:rPr>
              <w:t xml:space="preserve"> 200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</w:t>
            </w:r>
            <w:r>
              <w:rPr>
                <w:color w:val="231F20"/>
                <w:spacing w:val="3"/>
                <w:position w:val="3"/>
              </w:rPr>
              <w:t>.o., b.i.d., </w:t>
            </w:r>
            <w:r>
              <w:rPr>
                <w:color w:val="231F20"/>
                <w:spacing w:val="2"/>
                <w:position w:val="3"/>
              </w:rPr>
              <w:t>7 </w:t>
            </w:r>
            <w:r>
              <w:rPr>
                <w:color w:val="231F20"/>
                <w:position w:val="3"/>
              </w:rPr>
              <w:t>days</w:t>
            </w:r>
          </w:p>
        </w:tc>
      </w:tr>
      <w:tr>
        <w:trPr>
          <w:trHeight w:val="537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59"/>
              <w:spacing w:before="54" w:line="239" w:lineRule="exact"/>
              <w:rPr/>
            </w:pPr>
            <w:r>
              <w:rPr>
                <w:i/>
                <w:iCs/>
                <w:color w:val="231F20"/>
                <w:spacing w:val="9"/>
                <w:position w:val="3"/>
              </w:rPr>
              <w:t>Mycoplasma</w:t>
            </w:r>
            <w:r>
              <w:rPr>
                <w:i/>
                <w:iCs/>
                <w:color w:val="231F20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9"/>
                <w:position w:val="3"/>
              </w:rPr>
              <w:t>genitalium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55"/>
              <w:spacing w:before="110" w:line="199" w:lineRule="auto"/>
              <w:rPr/>
            </w:pPr>
            <w:r>
              <w:rPr>
                <w:color w:val="231F20"/>
                <w:spacing w:val="1"/>
              </w:rPr>
              <w:t>Azithromycin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6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500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</w:t>
            </w:r>
            <w:r>
              <w:rPr>
                <w:color w:val="231F20"/>
                <w:spacing w:val="3"/>
                <w:position w:val="3"/>
              </w:rPr>
              <w:t>.o., </w:t>
            </w:r>
            <w:r>
              <w:rPr>
                <w:color w:val="231F20"/>
                <w:position w:val="3"/>
              </w:rPr>
              <w:t>day</w:t>
            </w:r>
            <w:r>
              <w:rPr>
                <w:color w:val="231F20"/>
                <w:spacing w:val="3"/>
                <w:position w:val="3"/>
              </w:rPr>
              <w:t xml:space="preserve"> 1,</w:t>
            </w:r>
          </w:p>
          <w:p>
            <w:pPr>
              <w:pStyle w:val="TableText"/>
              <w:ind w:left="61"/>
              <w:spacing w:before="1" w:line="232" w:lineRule="exact"/>
              <w:rPr/>
            </w:pPr>
            <w:r>
              <w:rPr>
                <w:color w:val="231F20"/>
                <w:spacing w:val="5"/>
                <w:position w:val="3"/>
              </w:rPr>
              <w:t>250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</w:t>
            </w:r>
            <w:r>
              <w:rPr>
                <w:color w:val="231F20"/>
                <w:spacing w:val="5"/>
                <w:position w:val="3"/>
              </w:rPr>
              <w:t>.o., 4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4"/>
                <w:position w:val="1"/>
              </w:rPr>
              <w:t>In case of macrolide res</w:t>
            </w:r>
            <w:r>
              <w:rPr>
                <w:color w:val="231F20"/>
                <w:spacing w:val="3"/>
                <w:position w:val="1"/>
              </w:rPr>
              <w:t>istance:</w:t>
            </w:r>
          </w:p>
          <w:p>
            <w:pPr>
              <w:pStyle w:val="TableText"/>
              <w:ind w:left="66"/>
              <w:spacing w:before="1" w:line="232" w:lineRule="exact"/>
              <w:rPr/>
            </w:pPr>
            <w:r>
              <w:rPr>
                <w:color w:val="231F20"/>
                <w:spacing w:val="5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Moxifloxacin</w:t>
            </w:r>
            <w:r>
              <w:rPr>
                <w:color w:val="231F20"/>
                <w:spacing w:val="5"/>
                <w:position w:val="3"/>
              </w:rPr>
              <w:t xml:space="preserve"> 400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</w:t>
            </w:r>
            <w:r>
              <w:rPr>
                <w:color w:val="231F20"/>
                <w:spacing w:val="5"/>
                <w:position w:val="3"/>
              </w:rPr>
              <w:t>.d., 7-14 </w:t>
            </w:r>
            <w:r>
              <w:rPr>
                <w:color w:val="231F20"/>
                <w:position w:val="3"/>
              </w:rPr>
              <w:t>days</w:t>
            </w:r>
          </w:p>
        </w:tc>
      </w:tr>
      <w:tr>
        <w:trPr>
          <w:trHeight w:val="537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62"/>
              <w:spacing w:before="54" w:line="239" w:lineRule="exact"/>
              <w:rPr/>
            </w:pPr>
            <w:r>
              <w:rPr>
                <w:i/>
                <w:iCs/>
                <w:color w:val="231F20"/>
                <w:spacing w:val="6"/>
                <w:position w:val="3"/>
              </w:rPr>
              <w:t>Ureaplasma urealyticum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6"/>
              <w:spacing w:before="110" w:line="199" w:lineRule="auto"/>
              <w:rPr/>
            </w:pPr>
            <w:r>
              <w:rPr>
                <w:color w:val="231F20"/>
                <w:spacing w:val="-1"/>
              </w:rPr>
              <w:t>Doxycycline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9" w:right="305" w:firstLine="7"/>
              <w:spacing w:before="55" w:line="271" w:lineRule="auto"/>
              <w:rPr/>
            </w:pPr>
            <w:r>
              <w:rPr>
                <w:color w:val="231F20"/>
                <w:spacing w:val="2"/>
              </w:rPr>
              <w:t>100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2"/>
              </w:rPr>
              <w:t>.i.d, p.o.,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6"/>
              </w:rPr>
              <w:t>7 </w:t>
            </w:r>
            <w:r>
              <w:rPr>
                <w:color w:val="231F20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57"/>
              <w:spacing w:before="110" w:line="199" w:lineRule="auto"/>
              <w:rPr/>
            </w:pPr>
            <w:r>
              <w:rPr>
                <w:color w:val="231F20"/>
              </w:rPr>
              <w:t>Azithromycin</w:t>
            </w:r>
            <w:r>
              <w:rPr>
                <w:color w:val="231F20"/>
                <w:spacing w:val="2"/>
              </w:rPr>
              <w:t xml:space="preserve"> 1.0-1.5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2"/>
              </w:rPr>
              <w:t>.o., </w:t>
            </w:r>
            <w:r>
              <w:rPr>
                <w:color w:val="231F20"/>
              </w:rPr>
              <w:t>SD</w:t>
            </w:r>
          </w:p>
        </w:tc>
      </w:tr>
      <w:tr>
        <w:trPr>
          <w:trHeight w:val="537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68"/>
              <w:spacing w:before="54" w:line="239" w:lineRule="exact"/>
              <w:rPr/>
            </w:pPr>
            <w:r>
              <w:rPr>
                <w:i/>
                <w:iCs/>
                <w:color w:val="231F20"/>
                <w:spacing w:val="9"/>
                <w:position w:val="3"/>
              </w:rPr>
              <w:t>Trichomonas vaginal</w:t>
            </w:r>
            <w:r>
              <w:rPr>
                <w:i/>
                <w:iCs/>
                <w:color w:val="231F20"/>
                <w:spacing w:val="8"/>
                <w:position w:val="3"/>
              </w:rPr>
              <w:t>is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56" w:right="157" w:firstLine="10"/>
              <w:spacing w:before="109"/>
              <w:rPr/>
            </w:pPr>
            <w:r>
              <w:rPr>
                <w:color w:val="231F20"/>
                <w:spacing w:val="1"/>
              </w:rPr>
              <w:t>Metronidazole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Tinidazole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1"/>
              <w:spacing w:before="115" w:line="192" w:lineRule="auto"/>
              <w:rPr/>
            </w:pPr>
            <w:r>
              <w:rPr>
                <w:color w:val="231F20"/>
              </w:rPr>
              <w:t>2 g p.o., SD</w:t>
            </w:r>
          </w:p>
          <w:p>
            <w:pPr>
              <w:pStyle w:val="TableText"/>
              <w:ind w:left="61"/>
              <w:spacing w:before="72" w:line="192" w:lineRule="auto"/>
              <w:rPr/>
            </w:pPr>
            <w:r>
              <w:rPr>
                <w:color w:val="231F20"/>
              </w:rPr>
              <w:t>2 g p.o., SD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69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Metronidazole</w:t>
            </w:r>
            <w:r>
              <w:rPr>
                <w:color w:val="231F20"/>
                <w:spacing w:val="4"/>
                <w:position w:val="3"/>
              </w:rPr>
              <w:t xml:space="preserve"> 500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</w:t>
            </w:r>
            <w:r>
              <w:rPr>
                <w:color w:val="231F20"/>
                <w:spacing w:val="4"/>
                <w:position w:val="3"/>
              </w:rPr>
              <w:t>.o., b.i.d., 7 </w:t>
            </w:r>
            <w:r>
              <w:rPr>
                <w:color w:val="231F20"/>
                <w:position w:val="3"/>
              </w:rPr>
              <w:t>days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65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Persistent non-gonococcal urethritis</w:t>
            </w:r>
          </w:p>
        </w:tc>
      </w:tr>
      <w:tr>
        <w:trPr>
          <w:trHeight w:val="1499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56"/>
              <w:spacing w:before="54" w:line="239" w:lineRule="exact"/>
              <w:rPr/>
            </w:pPr>
            <w:r>
              <w:rPr>
                <w:color w:val="231F20"/>
                <w:position w:val="1"/>
              </w:rPr>
              <w:t>After</w:t>
            </w:r>
            <w:r>
              <w:rPr>
                <w:color w:val="231F20"/>
                <w:spacing w:val="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first</w:t>
            </w:r>
            <w:r>
              <w:rPr>
                <w:color w:val="231F20"/>
                <w:spacing w:val="1"/>
                <w:position w:val="1"/>
              </w:rPr>
              <w:t>-</w:t>
            </w:r>
            <w:r>
              <w:rPr>
                <w:color w:val="231F20"/>
                <w:position w:val="1"/>
              </w:rPr>
              <w:t>line</w:t>
            </w:r>
          </w:p>
          <w:p>
            <w:pPr>
              <w:pStyle w:val="TableText"/>
              <w:ind w:left="62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doxycycline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4" w:right="246" w:hanging="9"/>
              <w:spacing w:before="109" w:line="544" w:lineRule="auto"/>
              <w:rPr/>
            </w:pPr>
            <w:r>
              <w:rPr>
                <w:color w:val="231F20"/>
                <w:spacing w:val="1"/>
              </w:rPr>
              <w:t>Azithromycin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u w:val="single" w:color="auto"/>
                <w:color w:val="231F20"/>
                <w:spacing w:val="4"/>
              </w:rPr>
              <w:t>plus</w:t>
            </w:r>
          </w:p>
          <w:p>
            <w:pPr>
              <w:pStyle w:val="TableText"/>
              <w:ind w:left="67"/>
              <w:spacing w:before="14" w:line="203" w:lineRule="auto"/>
              <w:rPr/>
            </w:pPr>
            <w:r>
              <w:rPr>
                <w:color w:val="231F20"/>
                <w:spacing w:val="1"/>
              </w:rPr>
              <w:t>Metronidazole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1" w:right="165" w:firstLine="5"/>
              <w:spacing w:before="56" w:line="275" w:lineRule="auto"/>
              <w:rPr/>
            </w:pPr>
            <w:r>
              <w:rPr>
                <w:color w:val="231F20"/>
                <w:spacing w:val="2"/>
              </w:rPr>
              <w:t>500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2"/>
              </w:rPr>
              <w:t>.o., 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2"/>
              </w:rPr>
              <w:t xml:space="preserve"> 1,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5"/>
              </w:rPr>
              <w:t>250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5"/>
              </w:rPr>
              <w:t>.o., 4 </w:t>
            </w:r>
            <w:r>
              <w:rPr>
                <w:color w:val="231F20"/>
              </w:rPr>
              <w:t>days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155" w:hanging="3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400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3"/>
              </w:rPr>
              <w:t>.i.d. p.o., 5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pStyle w:val="TableText"/>
              <w:ind w:left="70"/>
              <w:spacing w:before="55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If macrolide resistant </w:t>
            </w:r>
            <w:r>
              <w:rPr>
                <w:i/>
                <w:iCs/>
                <w:color w:val="231F20"/>
                <w:spacing w:val="4"/>
                <w:position w:val="3"/>
              </w:rPr>
              <w:t>M.</w:t>
            </w:r>
            <w:r>
              <w:rPr>
                <w:i/>
                <w:iCs/>
                <w:color w:val="231F20"/>
                <w:spacing w:val="3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4"/>
                <w:position w:val="3"/>
              </w:rPr>
              <w:t>genitalium </w:t>
            </w:r>
            <w:r>
              <w:rPr>
                <w:color w:val="231F20"/>
                <w:spacing w:val="4"/>
                <w:position w:val="3"/>
              </w:rPr>
              <w:t>is</w:t>
            </w:r>
          </w:p>
          <w:p>
            <w:pPr>
              <w:pStyle w:val="TableText"/>
              <w:ind w:left="60" w:right="92" w:firstLine="2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detected moxifloxacin should be substi</w:t>
            </w:r>
            <w:r>
              <w:rPr>
                <w:color w:val="231F20"/>
                <w:spacing w:val="2"/>
              </w:rPr>
              <w:t>tuted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for azithromycin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3"/>
          <w:pgSz w:w="11906" w:h="16838"/>
          <w:pgMar w:top="400" w:right="0" w:bottom="498" w:left="1785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86"/>
        <w:gridCol w:w="1303"/>
        <w:gridCol w:w="1699"/>
        <w:gridCol w:w="3516"/>
      </w:tblGrid>
      <w:tr>
        <w:trPr>
          <w:trHeight w:val="1498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57"/>
              <w:spacing w:before="53" w:line="239" w:lineRule="exact"/>
              <w:rPr/>
            </w:pPr>
            <w:bookmarkStart w:name="bookmark252" w:id="159"/>
            <w:bookmarkEnd w:id="159"/>
            <w:r>
              <w:rPr>
                <w:color w:val="231F20"/>
                <w:position w:val="1"/>
              </w:rPr>
              <w:t>After</w:t>
            </w:r>
            <w:r>
              <w:rPr>
                <w:color w:val="231F20"/>
                <w:spacing w:val="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first</w:t>
            </w:r>
            <w:r>
              <w:rPr>
                <w:color w:val="231F20"/>
                <w:spacing w:val="1"/>
                <w:position w:val="1"/>
              </w:rPr>
              <w:t>-</w:t>
            </w:r>
            <w:r>
              <w:rPr>
                <w:color w:val="231F20"/>
                <w:position w:val="1"/>
              </w:rPr>
              <w:t>line</w:t>
            </w:r>
          </w:p>
          <w:p>
            <w:pPr>
              <w:pStyle w:val="TableText"/>
              <w:ind w:left="63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azithromycin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4" w:right="273" w:firstLine="2"/>
              <w:spacing w:before="106" w:line="553" w:lineRule="auto"/>
              <w:rPr/>
            </w:pPr>
            <w:r>
              <w:rPr>
                <w:color w:val="231F20"/>
                <w:spacing w:val="2"/>
              </w:rPr>
              <w:t>Moxifloxacin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u w:val="single" w:color="auto"/>
                <w:color w:val="231F20"/>
                <w:spacing w:val="4"/>
              </w:rPr>
              <w:t>plus</w:t>
            </w:r>
          </w:p>
          <w:p>
            <w:pPr>
              <w:pStyle w:val="TableText"/>
              <w:ind w:left="67"/>
              <w:spacing w:line="203" w:lineRule="auto"/>
              <w:rPr/>
            </w:pPr>
            <w:r>
              <w:rPr>
                <w:color w:val="231F20"/>
                <w:spacing w:val="1"/>
              </w:rPr>
              <w:t>Metronidazole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0" w:right="378" w:hanging="2"/>
              <w:spacing w:before="54" w:line="275" w:lineRule="auto"/>
              <w:rPr/>
            </w:pPr>
            <w:r>
              <w:rPr>
                <w:color w:val="231F20"/>
                <w:spacing w:val="3"/>
              </w:rPr>
              <w:t>400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3"/>
              </w:rPr>
              <w:t>.o. q.d.,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7-14 </w:t>
            </w:r>
            <w:r>
              <w:rPr>
                <w:color w:val="231F20"/>
              </w:rPr>
              <w:t>days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155" w:hanging="3"/>
              <w:spacing w:before="53" w:line="273" w:lineRule="auto"/>
              <w:rPr/>
            </w:pPr>
            <w:r>
              <w:rPr>
                <w:color w:val="231F20"/>
                <w:spacing w:val="3"/>
              </w:rPr>
              <w:t>400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3"/>
              </w:rPr>
              <w:t>.i.d. p.o., 5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days</w:t>
            </w:r>
          </w:p>
        </w:tc>
        <w:tc>
          <w:tcPr>
            <w:tcW w:w="35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137"/>
        <w:spacing w:before="30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SD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 xml:space="preserve">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b.i.d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twice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; q.d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everyday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p.o.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orally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i.m. 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intramuscular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i.v.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>.</w:t>
      </w:r>
    </w:p>
    <w:p>
      <w:pPr>
        <w:ind w:left="1130" w:right="707" w:firstLine="12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*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Despite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lack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RC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Ts there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increasing evidence that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intravenous treatment with ceftriaxone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safe 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effective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the treatment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gonorrhoeal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inf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ections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avoids the discomfort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intramuscular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injection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[345].</w:t>
      </w:r>
    </w:p>
    <w:p>
      <w:pPr>
        <w:ind w:left="1139"/>
        <w:spacing w:before="299" w:line="203" w:lineRule="auto"/>
        <w:outlineLvl w:val="0"/>
        <w:rPr>
          <w:rFonts w:ascii="Gill Sans MT" w:hAnsi="Gill Sans MT" w:eastAsia="Gill Sans MT" w:cs="Gill Sans MT"/>
          <w:sz w:val="20"/>
          <w:szCs w:val="20"/>
        </w:rPr>
      </w:pPr>
      <w:bookmarkStart w:name="bookmark139" w:id="160"/>
      <w:bookmarkEnd w:id="160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6"/>
        </w:rPr>
        <w:t>3.11         Bacteri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</w:rPr>
        <w:t>al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</w:rPr>
        <w:t>Prostatitis</w:t>
      </w:r>
    </w:p>
    <w:p>
      <w:pPr>
        <w:ind w:left="1138"/>
        <w:spacing w:before="3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40" w:id="161"/>
      <w:bookmarkEnd w:id="16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1"/>
        </w:rPr>
        <w:t>3.11.1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1"/>
        </w:rPr>
        <w:t>Introd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1"/>
        </w:rPr>
        <w:t>uction</w:t>
      </w:r>
    </w:p>
    <w:p>
      <w:pPr>
        <w:ind w:left="1134" w:right="479" w:firstLine="1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Bacterial prostatitis is a clinical condition caused by bacterial pathogens. 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commended that urologists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classification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suggested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Institute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Diabetes,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Digestive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(NIDDK)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Institutes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Health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(NIH),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prostatitis,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onfirmed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infection,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distinguished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chronic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syndrome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CPPS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9) [346-34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8].</w:t>
      </w:r>
    </w:p>
    <w:p>
      <w:pPr>
        <w:ind w:left="1137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Table 9: Classification of prostatitis and CPPS according to NIDDK/NIH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  <w:position w:val="3"/>
        </w:rPr>
        <w:t>[346-348]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19"/>
        <w:gridCol w:w="7085"/>
      </w:tblGrid>
      <w:tr>
        <w:trPr>
          <w:trHeight w:val="299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58"/>
              <w:spacing w:before="115" w:line="191" w:lineRule="auto"/>
              <w:rPr/>
            </w:pPr>
            <w:r>
              <w:rPr>
                <w:b/>
                <w:bCs/>
                <w:color w:val="231F20"/>
                <w:spacing w:val="-10"/>
              </w:rPr>
              <w:t>Type</w:t>
            </w:r>
          </w:p>
        </w:tc>
        <w:tc>
          <w:tcPr>
            <w:tcW w:w="7085" w:type="dxa"/>
            <w:vAlign w:val="top"/>
          </w:tcPr>
          <w:p>
            <w:pPr>
              <w:pStyle w:val="TableText"/>
              <w:ind w:left="63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Name and description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1419" w:type="dxa"/>
            <w:vAlign w:val="top"/>
          </w:tcPr>
          <w:p>
            <w:pPr>
              <w:pStyle w:val="TableText"/>
              <w:ind w:left="69"/>
              <w:spacing w:before="113" w:line="195" w:lineRule="auto"/>
              <w:rPr/>
            </w:pPr>
            <w:r>
              <w:rPr>
                <w:color w:val="231F20"/>
              </w:rPr>
              <w:t>I</w:t>
            </w:r>
          </w:p>
        </w:tc>
        <w:tc>
          <w:tcPr>
            <w:shd w:val="clear" w:fill="E6E7E9"/>
            <w:tcW w:w="7085" w:type="dxa"/>
            <w:vAlign w:val="top"/>
          </w:tcPr>
          <w:p>
            <w:pPr>
              <w:pStyle w:val="TableText"/>
              <w:ind w:left="55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Acute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bacterial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prostatitis</w:t>
            </w:r>
            <w:r>
              <w:rPr>
                <w:color w:val="231F20"/>
                <w:spacing w:val="1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ABP</w:t>
            </w:r>
            <w:r>
              <w:rPr>
                <w:color w:val="231F20"/>
                <w:spacing w:val="14"/>
                <w:position w:val="3"/>
              </w:rPr>
              <w:t>)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1419" w:type="dxa"/>
            <w:vAlign w:val="top"/>
          </w:tcPr>
          <w:p>
            <w:pPr>
              <w:pStyle w:val="TableText"/>
              <w:ind w:left="69"/>
              <w:spacing w:before="114" w:line="195" w:lineRule="auto"/>
              <w:rPr/>
            </w:pPr>
            <w:r>
              <w:rPr>
                <w:color w:val="231F20"/>
                <w:spacing w:val="-4"/>
              </w:rPr>
              <w:t>II</w:t>
            </w:r>
          </w:p>
        </w:tc>
        <w:tc>
          <w:tcPr>
            <w:shd w:val="clear" w:fill="E6E7E9"/>
            <w:tcW w:w="7085" w:type="dxa"/>
            <w:vAlign w:val="top"/>
          </w:tcPr>
          <w:p>
            <w:pPr>
              <w:pStyle w:val="TableText"/>
              <w:ind w:left="62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Chronic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bacterial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prostatitis</w:t>
            </w:r>
            <w:r>
              <w:rPr>
                <w:color w:val="231F20"/>
                <w:spacing w:val="7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CBP</w:t>
            </w:r>
            <w:r>
              <w:rPr>
                <w:color w:val="231F20"/>
                <w:spacing w:val="7"/>
                <w:position w:val="3"/>
              </w:rPr>
              <w:t>)</w:t>
            </w:r>
          </w:p>
        </w:tc>
      </w:tr>
      <w:tr>
        <w:trPr>
          <w:trHeight w:val="296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69"/>
              <w:spacing w:before="115" w:line="195" w:lineRule="auto"/>
              <w:rPr/>
            </w:pPr>
            <w:r>
              <w:rPr>
                <w:color w:val="231F20"/>
                <w:spacing w:val="-3"/>
              </w:rPr>
              <w:t>III</w:t>
            </w:r>
          </w:p>
        </w:tc>
        <w:tc>
          <w:tcPr>
            <w:tcW w:w="7085" w:type="dxa"/>
            <w:vAlign w:val="top"/>
          </w:tcPr>
          <w:p>
            <w:pPr>
              <w:pStyle w:val="TableText"/>
              <w:ind w:left="62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Chronic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bacterial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prostatitis</w:t>
            </w:r>
            <w:r>
              <w:rPr>
                <w:color w:val="231F20"/>
                <w:spacing w:val="12"/>
                <w:position w:val="3"/>
              </w:rPr>
              <w:t xml:space="preserve"> – </w:t>
            </w:r>
            <w:r>
              <w:rPr>
                <w:color w:val="231F20"/>
                <w:position w:val="3"/>
              </w:rPr>
              <w:t>CPPS</w:t>
            </w:r>
          </w:p>
        </w:tc>
      </w:tr>
      <w:tr>
        <w:trPr>
          <w:trHeight w:val="296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69"/>
              <w:spacing w:before="116" w:line="195" w:lineRule="auto"/>
              <w:rPr/>
            </w:pPr>
            <w:r>
              <w:rPr>
                <w:color w:val="231F20"/>
                <w:spacing w:val="-3"/>
              </w:rPr>
              <w:t>IIIA</w:t>
            </w:r>
          </w:p>
        </w:tc>
        <w:tc>
          <w:tcPr>
            <w:tcW w:w="7085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spacing w:val="5"/>
                <w:position w:val="3"/>
              </w:rPr>
              <w:t>Inflammatory CPPS (white cells in s</w:t>
            </w:r>
            <w:r>
              <w:rPr>
                <w:color w:val="231F20"/>
                <w:spacing w:val="4"/>
                <w:position w:val="3"/>
              </w:rPr>
              <w:t>emen/EPS/VB3)</w:t>
            </w:r>
          </w:p>
        </w:tc>
      </w:tr>
      <w:tr>
        <w:trPr>
          <w:trHeight w:val="297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69"/>
              <w:spacing w:before="117" w:line="195" w:lineRule="auto"/>
              <w:rPr/>
            </w:pPr>
            <w:r>
              <w:rPr>
                <w:color w:val="231F20"/>
                <w:spacing w:val="-1"/>
              </w:rPr>
              <w:t>IIIB</w:t>
            </w:r>
          </w:p>
        </w:tc>
        <w:tc>
          <w:tcPr>
            <w:tcW w:w="7085" w:type="dxa"/>
            <w:vAlign w:val="top"/>
          </w:tcPr>
          <w:p>
            <w:pPr>
              <w:pStyle w:val="TableText"/>
              <w:ind w:left="67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16"/>
                <w:position w:val="3"/>
              </w:rPr>
              <w:t>-</w:t>
            </w:r>
            <w:r>
              <w:rPr>
                <w:color w:val="231F20"/>
                <w:position w:val="3"/>
              </w:rPr>
              <w:t>inflammatory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CPPS</w:t>
            </w:r>
            <w:r>
              <w:rPr>
                <w:color w:val="231F20"/>
                <w:spacing w:val="16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white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cells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semen</w:t>
            </w:r>
            <w:r>
              <w:rPr>
                <w:color w:val="231F20"/>
                <w:spacing w:val="16"/>
                <w:position w:val="3"/>
              </w:rPr>
              <w:t>/</w:t>
            </w:r>
            <w:r>
              <w:rPr>
                <w:color w:val="231F20"/>
                <w:position w:val="3"/>
              </w:rPr>
              <w:t>EPS</w:t>
            </w:r>
            <w:r>
              <w:rPr>
                <w:color w:val="231F20"/>
                <w:spacing w:val="16"/>
                <w:position w:val="3"/>
              </w:rPr>
              <w:t>/</w:t>
            </w:r>
            <w:r>
              <w:rPr>
                <w:color w:val="231F20"/>
                <w:position w:val="3"/>
              </w:rPr>
              <w:t>VB</w:t>
            </w:r>
            <w:r>
              <w:rPr>
                <w:color w:val="231F20"/>
                <w:spacing w:val="16"/>
                <w:position w:val="3"/>
              </w:rPr>
              <w:t>3)</w:t>
            </w:r>
          </w:p>
        </w:tc>
      </w:tr>
      <w:tr>
        <w:trPr>
          <w:trHeight w:val="299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69"/>
              <w:spacing w:before="117" w:line="194" w:lineRule="auto"/>
              <w:rPr/>
            </w:pPr>
            <w:r>
              <w:rPr>
                <w:color w:val="231F20"/>
                <w:spacing w:val="-3"/>
              </w:rPr>
              <w:t>IV</w:t>
            </w:r>
          </w:p>
        </w:tc>
        <w:tc>
          <w:tcPr>
            <w:tcW w:w="7085" w:type="dxa"/>
            <w:vAlign w:val="top"/>
          </w:tcPr>
          <w:p>
            <w:pPr>
              <w:pStyle w:val="TableText"/>
              <w:ind w:left="55"/>
              <w:spacing w:before="55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Asymptomatic inflammatory pros</w:t>
            </w:r>
            <w:r>
              <w:rPr>
                <w:color w:val="231F20"/>
                <w:spacing w:val="3"/>
                <w:position w:val="3"/>
              </w:rPr>
              <w:t>tatitis (histological prostatitis)</w:t>
            </w:r>
          </w:p>
        </w:tc>
      </w:tr>
    </w:tbl>
    <w:p>
      <w:pPr>
        <w:ind w:left="1137" w:right="1398" w:firstLine="5"/>
        <w:spacing w:before="3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CPPS = chronic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pelvic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pain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syndrome; EPS = expressed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prostatic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secretion; VB3 = voided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bladder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urine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specimen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3 (urine following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prostatic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massage).</w:t>
      </w:r>
    </w:p>
    <w:p>
      <w:pPr>
        <w:pStyle w:val="BodyText"/>
        <w:spacing w:line="460" w:lineRule="auto"/>
        <w:rPr/>
      </w:pPr>
      <w:r/>
    </w:p>
    <w:p>
      <w:pPr>
        <w:ind w:left="1137"/>
        <w:spacing w:before="53" w:line="200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41" w:id="162"/>
      <w:bookmarkEnd w:id="16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3.11.2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Evidence Summary</w:t>
      </w:r>
    </w:p>
    <w:p>
      <w:pPr>
        <w:ind w:left="1141" w:right="481" w:hanging="5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403011</wp:posOffset>
            </wp:positionV>
            <wp:extent cx="197999" cy="32400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1980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2017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[349],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[350-355],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narrative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[356, 357]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[358],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[359, 360],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[352],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856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</w:p>
    <w:p>
      <w:pPr>
        <w:ind w:left="1141" w:right="481" w:firstLine="84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[361],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investigated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unusual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syndrome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1,442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aetiology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determined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74.2%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;</w:t>
      </w:r>
    </w:p>
    <w:p>
      <w:pPr>
        <w:ind w:left="1136" w:right="481" w:firstLine="7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</w:rPr>
        <w:t>T.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vaginalis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</w:rPr>
        <w:t>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urealyticum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37.2%,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10.5%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whilst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coli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6.6%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cases.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Cross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confirmed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validity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Stamey test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determine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targeted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[359,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360]. The evidence levels were good, in particular 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information 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atypical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strains,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epi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demiology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antibiotic treatments.</w:t>
      </w:r>
    </w:p>
    <w:p>
      <w:pPr>
        <w:ind w:left="1134" w:right="481" w:firstLine="1418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[349]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multiple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regimens from eighteen selected stud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ies enrolling a total of 2,196 patients. The role of fluoroquinolones as first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agents was confirmed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 significant differences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levofloxacin,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ciprofloxacin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prulifloxacin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microbiological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eradicatio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events.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macrolides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tetracyclines on atypical pathogens was confirmed.</w:t>
      </w:r>
    </w:p>
    <w:p>
      <w:pPr>
        <w:ind w:left="1141" w:right="481" w:firstLine="1423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[354,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355]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plants/herbal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PDE5Is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improve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;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inadequate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obtain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definitive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conclusions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</w:p>
    <w:p>
      <w:pPr>
        <w:ind w:left="1141" w:right="481" w:firstLine="141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[356]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hampered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lack of an active 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transport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mechanism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tissu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fluids.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 underlined the potential effect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ABP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40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</w:p>
    <w:p>
      <w:pPr>
        <w:spacing w:line="275" w:lineRule="auto"/>
        <w:sectPr>
          <w:footerReference w:type="default" r:id="rId85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7" w:right="1132" w:firstLine="855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53" w:id="163"/>
      <w:bookmarkEnd w:id="163"/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metronidazole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vaginalis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[353].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Metronidazole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500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efficient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eradication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93.3%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3.33%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question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addressed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was: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NIDDK/NIH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Category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wha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strategy for clinical resolution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and eradication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causative pathogen?</w:t>
      </w:r>
    </w:p>
    <w:p>
      <w:pPr>
        <w:ind w:left="486"/>
        <w:spacing w:before="240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42" w:id="164"/>
      <w:bookmarkEnd w:id="16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3.11.3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Epidemiology, 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pathoge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nesis</w:t>
      </w:r>
    </w:p>
    <w:p>
      <w:pPr>
        <w:ind w:left="490" w:right="1133" w:firstLine="6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10%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[228].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coli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predominant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[362].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CBP,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spectrum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atypical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micro-organisms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[356].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deficiency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HIV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infection,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by fastidious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pathogens,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as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. tuberculosis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Candida spp.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rare pathogens, such as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Coccidioides immitis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Blastomyces dermatitidis,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and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Histoplasma capsulatum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[363]. 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significance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intracellular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bacteria, such 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C. trachomatis,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uncertain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 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highlighted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pathogen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[365, 366].</w:t>
      </w:r>
    </w:p>
    <w:p>
      <w:pPr>
        <w:ind w:left="486"/>
        <w:spacing w:before="240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43" w:id="165"/>
      <w:bookmarkEnd w:id="16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3.11.4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486"/>
        <w:spacing w:before="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44" w:id="166"/>
      <w:bookmarkEnd w:id="166"/>
      <w:hyperlink w:history="true" r:id="rId88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7"/>
            <w:position w:val="3"/>
          </w:rPr>
          <w:t>3.11.4.1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History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symptoms</w:t>
      </w:r>
    </w:p>
    <w:p>
      <w:pPr>
        <w:ind w:left="489" w:right="1132" w:hanging="5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Acute bacterial prostatitis usually presents abruptly with 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ing symptoms and distressing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poorly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localised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pain. It is often associated with malaise and fever. 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nsrectal prostate biopsy increases the risk of ABP despite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antiseptic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[350].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Chronic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defined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persist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[367-369].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predominant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various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perineum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inner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LUTS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46-348].</w:t>
      </w:r>
    </w:p>
    <w:p>
      <w:pPr>
        <w:pStyle w:val="BodyText"/>
        <w:spacing w:line="247" w:lineRule="auto"/>
        <w:rPr/>
      </w:pPr>
      <w:r/>
    </w:p>
    <w:p>
      <w:pPr>
        <w:ind w:left="486"/>
        <w:spacing w:before="53" w:line="194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45" w:id="167"/>
      <w:bookmarkEnd w:id="167"/>
      <w:hyperlink w:history="true" r:id="rId89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8"/>
          </w:rPr>
          <w:t>3.11.4.2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w w:val="101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Symptom que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stionnaires</w:t>
      </w:r>
    </w:p>
    <w:p>
      <w:pPr>
        <w:ind w:left="490" w:right="1132" w:firstLine="7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CBP symptoms appear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 have a strong basis for use as a class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ification parameter [370]. Prostatitis symptom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questionnaires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developed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response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[370,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371].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validated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Chronic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(CPSI);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usefulness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practice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uncertain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[358].</w:t>
      </w:r>
    </w:p>
    <w:p>
      <w:pPr>
        <w:ind w:left="487"/>
        <w:spacing w:before="240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46" w:id="168"/>
      <w:bookmarkEnd w:id="168"/>
      <w:hyperlink w:history="true" r:id="rId90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8"/>
            <w:position w:val="3"/>
          </w:rPr>
          <w:t>3.11.4.3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findings</w:t>
      </w:r>
    </w:p>
    <w:p>
      <w:pPr>
        <w:ind w:left="490" w:right="1132" w:firstLine="7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ABP, the prostate may 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swollen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tender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massage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avoided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induce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bacteraemia and sepsis.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Urine dipstick testing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nitrite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eukocytes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predictive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value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value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70% [372].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studies can detect 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suspected prostatic abscess [356].</w:t>
      </w:r>
    </w:p>
    <w:p>
      <w:pPr>
        <w:ind w:left="494" w:right="1132" w:firstLine="854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399465</wp:posOffset>
            </wp:positionV>
            <wp:extent cx="198004" cy="32400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case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lasting 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CPPS 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disorders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taken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consideration.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CPPS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tuberculosis.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Pyospermia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hematospermia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endemic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uberculosis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trigger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investigation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tuberculosis.</w:t>
      </w:r>
    </w:p>
    <w:p>
      <w:pPr>
        <w:ind w:left="487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47" w:id="169"/>
      <w:bookmarkEnd w:id="169"/>
      <w:hyperlink w:history="true" r:id="rId92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8"/>
            <w:position w:val="3"/>
          </w:rPr>
          <w:t>3.11.4.4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   Urine cultures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 expressed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prostatic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ecretion</w:t>
      </w:r>
    </w:p>
    <w:p>
      <w:pPr>
        <w:ind w:left="483" w:right="1132" w:firstLine="3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investigation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[356].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CBP,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quantitative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microscopy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segmented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expressed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secretion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(EPS),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described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Stamey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[373],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still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investigatio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categorise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[359,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360].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Accurate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microbiological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samples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Stamey test may also provide useful information on the presence of atypical pathogens 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C. trachomatis,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T. vaginalis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U. urealiticum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[361]. 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two-glass test has been shown to offer similar diagnostic sensitivity 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glass 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[374].</w:t>
      </w:r>
    </w:p>
    <w:p>
      <w:pPr>
        <w:ind w:left="487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48" w:id="170"/>
      <w:bookmarkEnd w:id="170"/>
      <w:hyperlink w:history="true" r:id="rId93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8"/>
            <w:position w:val="3"/>
          </w:rPr>
          <w:t>3.11.4.5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biopsy</w:t>
      </w:r>
    </w:p>
    <w:p>
      <w:pPr>
        <w:ind w:left="494" w:right="1131" w:firstLine="2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Prostate biopsies cannot be 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work-up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advisable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untreated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bacterial prostatitis 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increased risk of sepsis.</w:t>
      </w:r>
    </w:p>
    <w:p>
      <w:pPr>
        <w:pStyle w:val="BodyText"/>
        <w:spacing w:line="242" w:lineRule="auto"/>
        <w:rPr/>
      </w:pPr>
      <w:r/>
    </w:p>
    <w:p>
      <w:pPr>
        <w:ind w:left="487"/>
        <w:spacing w:before="53" w:line="202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49" w:id="171"/>
      <w:bookmarkEnd w:id="171"/>
      <w:hyperlink w:history="true" r:id="rId94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1"/>
          </w:rPr>
          <w:t>3.11.4.6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tests</w:t>
      </w:r>
    </w:p>
    <w:p>
      <w:pPr>
        <w:ind w:left="485" w:right="1132" w:firstLine="1"/>
        <w:spacing w:before="9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Transrectal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reveal endoprostatic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abscesses, calcification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prostate,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dilatation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seminal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vesicles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;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unreliable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[375].</w:t>
      </w:r>
    </w:p>
    <w:p>
      <w:pPr>
        <w:spacing w:line="275" w:lineRule="auto"/>
        <w:sectPr>
          <w:footerReference w:type="default" r:id="rId87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138"/>
        <w:spacing w:before="52" w:line="199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54" w:id="172"/>
      <w:bookmarkEnd w:id="172"/>
      <w:bookmarkStart w:name="bookmark150" w:id="173"/>
      <w:bookmarkEnd w:id="173"/>
      <w:hyperlink w:history="true" r:id="rId96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9"/>
          </w:rPr>
          <w:t>3.11.4.7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   Additiona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investigations</w:t>
      </w:r>
    </w:p>
    <w:p>
      <w:pPr>
        <w:ind w:left="1141"/>
        <w:spacing w:before="1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51" w:id="174"/>
      <w:bookmarkEnd w:id="174"/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3.11.4.7.1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Ejaculate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</w:p>
    <w:p>
      <w:pPr>
        <w:ind w:left="1141" w:right="481" w:firstLine="6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ejaculated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improves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four-glass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[359];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positive 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[360].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outflow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always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uroflowmetry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</w:p>
    <w:p>
      <w:pPr>
        <w:ind w:left="1141"/>
        <w:spacing w:before="240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52" w:id="175"/>
      <w:bookmarkEnd w:id="175"/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3.11.4.7.2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sample</w:t>
      </w:r>
    </w:p>
    <w:p>
      <w:pPr>
        <w:ind w:left="1139" w:right="480" w:firstLine="8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First-void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specimen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NAATs,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allows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epithelial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cells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particles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[376].</w:t>
      </w:r>
    </w:p>
    <w:p>
      <w:pPr>
        <w:ind w:left="1141"/>
        <w:spacing w:before="240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53" w:id="176"/>
      <w:bookmarkEnd w:id="176"/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3.11.4.7.3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antigen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)</w:t>
      </w:r>
    </w:p>
    <w:p>
      <w:pPr>
        <w:ind w:left="1141" w:right="481" w:firstLine="6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60%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[357].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40%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correlates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 and microbiological improvement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[351]. Measurement of free and total PSA adds no practical diagnostic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[377].</w:t>
      </w:r>
    </w:p>
    <w:p>
      <w:pPr>
        <w:ind w:left="1138"/>
        <w:spacing w:before="241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2988438</wp:posOffset>
            </wp:positionV>
            <wp:extent cx="197999" cy="32400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54" w:id="177"/>
      <w:bookmarkEnd w:id="177"/>
      <w:hyperlink w:history="true" r:id="rId98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9"/>
            <w:position w:val="3"/>
          </w:rPr>
          <w:t>3.11.4.8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   Summary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recommendations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the diagnosis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bacterial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prost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atitis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30"/>
              <w:spacing w:before="51" w:line="273" w:lineRule="auto"/>
              <w:rPr/>
            </w:pPr>
            <w:r>
              <w:rPr>
                <w:color w:val="231F20"/>
              </w:rPr>
              <w:t>Urine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dipstick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testing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nitrite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leukocytes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predictive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value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95%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negative </w:t>
            </w:r>
            <w:r>
              <w:rPr>
                <w:color w:val="231F20"/>
              </w:rPr>
              <w:t>predictive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value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70%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ABP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323" w:hanging="7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The four-glass Meares and Stamey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test 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optimum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test f</w:t>
            </w:r>
            <w:r>
              <w:rPr>
                <w:color w:val="231F20"/>
                <w:spacing w:val="3"/>
              </w:rPr>
              <w:t>or diagnosis of CBP.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two-glass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test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has been shown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offer similar diagnostic s</w:t>
            </w:r>
            <w:r>
              <w:rPr>
                <w:color w:val="231F20"/>
                <w:spacing w:val="3"/>
              </w:rPr>
              <w:t>ensitivity in a comparison study.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13" w:firstLine="2"/>
              <w:spacing w:before="52" w:line="272" w:lineRule="auto"/>
              <w:rPr/>
            </w:pPr>
            <w:r>
              <w:rPr>
                <w:color w:val="231F20"/>
              </w:rPr>
              <w:t>First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void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preferred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specimen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urogenital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</w:t>
            </w:r>
            <w:r>
              <w:rPr>
                <w:color w:val="231F20"/>
                <w:spacing w:val="12"/>
              </w:rPr>
              <w:t>. </w:t>
            </w:r>
            <w:r>
              <w:rPr>
                <w:color w:val="231F20"/>
              </w:rPr>
              <w:t>trachomatis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 </w:t>
            </w:r>
            <w:r>
              <w:rPr>
                <w:color w:val="231F20"/>
                <w:spacing w:val="-4"/>
              </w:rPr>
              <w:t>men 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NAATs.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Transrectal ultrasound is unreliable and cannot be used as a diagnostic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tool in prostatitis.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82" w:hanging="1"/>
              <w:spacing w:before="54" w:line="271" w:lineRule="auto"/>
              <w:rPr/>
            </w:pPr>
            <w:r>
              <w:rPr>
                <w:color w:val="231F20"/>
              </w:rPr>
              <w:t>Semen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culture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sensitivity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reported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approximately</w:t>
            </w:r>
            <w:r>
              <w:rPr>
                <w:color w:val="231F20"/>
                <w:spacing w:val="3"/>
              </w:rPr>
              <w:t xml:space="preserve"> 50%; </w:t>
            </w:r>
            <w:r>
              <w:rPr>
                <w:color w:val="231F20"/>
              </w:rPr>
              <w:t>therefore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routinely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part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6"/>
              </w:rPr>
              <w:t>diagnostic assessment of </w:t>
            </w:r>
            <w:r>
              <w:rPr>
                <w:color w:val="231F20"/>
                <w:spacing w:val="5"/>
              </w:rPr>
              <w:t>CBP.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10" w:firstLine="2"/>
              <w:spacing w:before="55" w:line="272" w:lineRule="auto"/>
              <w:rPr/>
            </w:pPr>
            <w:r>
              <w:rPr>
                <w:color w:val="231F20"/>
                <w:spacing w:val="4"/>
              </w:rPr>
              <w:t>Prostate specific ant</w:t>
            </w:r>
            <w:r>
              <w:rPr>
                <w:color w:val="231F20"/>
                <w:spacing w:val="3"/>
              </w:rPr>
              <w:t>igen levels may be elevated during active prostatitis;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therefore, PSA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testing should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be avoided as it offers no practical diagnostic information f</w:t>
            </w:r>
            <w:r>
              <w:rPr>
                <w:color w:val="231F20"/>
                <w:spacing w:val="2"/>
              </w:rPr>
              <w:t>or prostatitis.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38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prostatic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massage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acute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bacterial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prostatitis</w:t>
            </w:r>
            <w:r>
              <w:rPr>
                <w:color w:val="231F20"/>
                <w:spacing w:val="1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ABP</w:t>
            </w:r>
            <w:r>
              <w:rPr>
                <w:color w:val="231F20"/>
                <w:spacing w:val="14"/>
                <w:position w:val="3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488" w:hanging="3"/>
              <w:spacing w:before="51" w:line="273" w:lineRule="auto"/>
              <w:rPr/>
            </w:pPr>
            <w:r>
              <w:rPr>
                <w:color w:val="231F20"/>
              </w:rPr>
              <w:t>Take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mid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stream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dipstick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check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nitrite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leukocytes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suspicion 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ABP.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80" w:hanging="4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Take a mid-stream urine culture in patients with ABP sym</w:t>
            </w:r>
            <w:r>
              <w:rPr>
                <w:color w:val="231F20"/>
                <w:spacing w:val="2"/>
              </w:rPr>
              <w:t>ptoms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guide diagnosis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tailor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antibiotic 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Take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blood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total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blood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count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presenting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ABP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0" w:right="505" w:firstLine="8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Perform accurate microbiological evaluation for atypical pathogen</w:t>
            </w:r>
            <w:r>
              <w:rPr>
                <w:color w:val="231F20"/>
                <w:spacing w:val="3"/>
              </w:rPr>
              <w:t>s such as Chlamydia</w:t>
            </w:r>
            <w:r>
              <w:rPr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4"/>
              </w:rPr>
              <w:t>trachomatis </w:t>
            </w:r>
            <w:r>
              <w:rPr>
                <w:color w:val="231F20"/>
                <w:spacing w:val="4"/>
              </w:rPr>
              <w:t>or Mycoplasmata in p</w:t>
            </w:r>
            <w:r>
              <w:rPr>
                <w:color w:val="231F20"/>
                <w:spacing w:val="3"/>
              </w:rPr>
              <w:t>atients with chronic bacterial prostatitis (CBP).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Meares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Stamey</w:t>
            </w:r>
            <w:r>
              <w:rPr>
                <w:color w:val="231F20"/>
                <w:spacing w:val="8"/>
                <w:position w:val="3"/>
              </w:rPr>
              <w:t xml:space="preserve"> 2-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4-</w:t>
            </w:r>
            <w:r>
              <w:rPr>
                <w:color w:val="231F20"/>
                <w:position w:val="3"/>
              </w:rPr>
              <w:t>glass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test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CBP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646" w:firstLine="5"/>
              <w:spacing w:before="54" w:line="271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transrectal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ultrasound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rule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out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presence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1"/>
              </w:rPr>
              <w:t>abscess.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Do not routinely perform microbiological analysis of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ejaculate alone to diagnose CBP.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spacing w:line="368" w:lineRule="auto"/>
        <w:rPr/>
      </w:pPr>
      <w:r/>
    </w:p>
    <w:p>
      <w:pPr>
        <w:ind w:left="1138"/>
        <w:spacing w:before="53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55" w:id="178"/>
      <w:bookmarkEnd w:id="17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3.11.5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1138"/>
        <w:spacing w:before="68" w:line="202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56" w:id="179"/>
      <w:bookmarkEnd w:id="179"/>
      <w:hyperlink w:history="true" r:id="rId99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21"/>
          </w:rPr>
          <w:t>3.11.5.1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Antimicrobials</w:t>
      </w:r>
    </w:p>
    <w:p>
      <w:pPr>
        <w:ind w:left="1141" w:right="481" w:hanging="5"/>
        <w:spacing w:before="9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life-saving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CBP.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Culture-guided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optimum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;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empirical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</w:p>
    <w:p>
      <w:pPr>
        <w:spacing w:line="275" w:lineRule="auto"/>
        <w:sectPr>
          <w:footerReference w:type="default" r:id="rId95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2" w:right="1133" w:firstLine="864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55" w:id="180"/>
      <w:bookmarkEnd w:id="180"/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parenteral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administration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bactericidal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spectrum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penicillins,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third-generation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cephalosporin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fluoroquinolones,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[378].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aminoglycoside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[362-371,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378-382].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Ancillary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measures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adequate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[228]. 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normalisation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parameters,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substituted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continued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[383].</w:t>
      </w:r>
    </w:p>
    <w:p>
      <w:pPr>
        <w:ind w:left="486" w:right="1132" w:firstLine="1427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despite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 high  resistance  rates  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uropathogens,  are  recommended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first-line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empirical treatm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favourable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pharmacokinetic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properties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[384], their generally good safety profile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Gram-negative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P.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aeruginosa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[349,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385].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concern. Azithromycin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and doxycycline are active 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atypical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mycoplasmata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[352,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361].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Levofloxacin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demonstrate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clearance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[386].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Metronidazole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vaginalis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[353].</w:t>
      </w:r>
    </w:p>
    <w:p>
      <w:pPr>
        <w:ind w:left="490" w:right="1132" w:firstLine="142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fluoroquinolone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doxycycline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[352, 361].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[356].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intracellular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detected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macrolides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tetracyclines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[349, 384, 387].</w:t>
      </w:r>
    </w:p>
    <w:p>
      <w:pPr>
        <w:ind w:left="486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57" w:id="181"/>
      <w:bookmarkEnd w:id="181"/>
      <w:hyperlink w:history="true" r:id="rId101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8"/>
            <w:position w:val="3"/>
          </w:rPr>
          <w:t>3.11.5.2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Intraprosta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injection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antimicrobials</w:t>
      </w:r>
    </w:p>
    <w:p>
      <w:pPr>
        <w:ind w:left="486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evaluated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[388,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389].</w:t>
      </w:r>
    </w:p>
    <w:p>
      <w:pPr>
        <w:pStyle w:val="BodyText"/>
        <w:spacing w:line="243" w:lineRule="auto"/>
        <w:rPr/>
      </w:pPr>
      <w:r/>
    </w:p>
    <w:p>
      <w:pPr>
        <w:ind w:left="486"/>
        <w:spacing w:before="52" w:line="202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58" w:id="182"/>
      <w:bookmarkEnd w:id="182"/>
      <w:hyperlink w:history="true" r:id="rId102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9"/>
          </w:rPr>
          <w:t>3.11.5.3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Combined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treatments</w:t>
      </w:r>
    </w:p>
    <w:p>
      <w:pPr>
        <w:ind w:left="486" w:right="1133" w:hanging="2"/>
        <w:spacing w:before="8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various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herbal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attenuate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[354].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vardenafil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improve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microbiologic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eradication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attenuated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voiding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comparison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fluoroquinolone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[355].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59" w:id="183"/>
      <w:bookmarkEnd w:id="183"/>
      <w:hyperlink w:history="true" r:id="rId103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4"/>
            <w:position w:val="3"/>
          </w:rPr>
          <w:t>3.11.5.4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Drainage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surgery</w:t>
      </w:r>
    </w:p>
    <w:p>
      <w:pPr>
        <w:ind w:left="489" w:right="1133" w:hanging="5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10%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[390]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suprapubic catheterisation.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recent evidence suggests that supr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development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CBP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[391].</w:t>
      </w:r>
    </w:p>
    <w:p>
      <w:pPr>
        <w:ind w:left="489" w:right="1132" w:firstLine="857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prostatic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abscess,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conservative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strategies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appear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feasible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[392];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size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matter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abscess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cavities were &lt;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 cm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diameter, while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larger abscesses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better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aspiration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continuous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[393].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398171</wp:posOffset>
            </wp:positionV>
            <wp:extent cx="198004" cy="32400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60" w:id="184"/>
      <w:bookmarkEnd w:id="184"/>
      <w:hyperlink w:history="true" r:id="rId105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9"/>
            <w:position w:val="3"/>
          </w:rPr>
          <w:t>3.11.5.5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   Summary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recommendations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the disease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management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bacterial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prostatitis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101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304" w:hanging="3"/>
              <w:spacing w:before="50" w:line="275" w:lineRule="auto"/>
              <w:rPr/>
            </w:pP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regimen for ABP is</w:t>
            </w:r>
            <w:r>
              <w:rPr>
                <w:color w:val="231F20"/>
                <w:spacing w:val="2"/>
              </w:rPr>
              <w:t xml:space="preserve"> based on clinical experience and a number of uncontrolled clinical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systemically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ill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ABP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parenteral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preferable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After</w:t>
            </w:r>
          </w:p>
          <w:p>
            <w:pPr>
              <w:pStyle w:val="TableText"/>
              <w:ind w:left="55" w:right="170" w:firstLine="10"/>
              <w:spacing w:line="273" w:lineRule="auto"/>
              <w:rPr/>
            </w:pPr>
            <w:r>
              <w:rPr>
                <w:color w:val="231F20"/>
              </w:rPr>
              <w:t>normalisation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parameters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oral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substituted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continued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total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two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four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0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153" w:hanging="3"/>
              <w:spacing w:before="51" w:line="274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role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fluoroquinolones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agents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antimicrobial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CBP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confirmed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3"/>
              </w:rPr>
              <w:t>systematic review, with no significant differences between levofloxacin, ciprofloxacin and prulif</w:t>
            </w:r>
            <w:r>
              <w:rPr>
                <w:color w:val="231F20"/>
                <w:spacing w:val="2"/>
              </w:rPr>
              <w:t>loxacin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terms of microbiological eradication, clinical effic</w:t>
            </w:r>
            <w:r>
              <w:rPr>
                <w:color w:val="231F20"/>
                <w:spacing w:val="3"/>
              </w:rPr>
              <w:t>acy and adverse events.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278" w:firstLine="5"/>
              <w:spacing w:before="52" w:line="272" w:lineRule="auto"/>
              <w:rPr/>
            </w:pPr>
            <w:r>
              <w:rPr>
                <w:color w:val="231F20"/>
              </w:rPr>
              <w:t>Metronidazole</w:t>
            </w:r>
            <w:r>
              <w:rPr>
                <w:color w:val="231F20"/>
                <w:spacing w:val="13"/>
              </w:rPr>
              <w:t xml:space="preserve"> 500 </w:t>
            </w:r>
            <w:r>
              <w:rPr>
                <w:color w:val="231F20"/>
              </w:rPr>
              <w:t>mg three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times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fourteen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efficient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eradication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 </w:t>
            </w:r>
            <w:r>
              <w:rPr>
                <w:color w:val="231F20"/>
                <w:spacing w:val="8"/>
              </w:rPr>
              <w:t>93.3%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8"/>
              </w:rPr>
              <w:t>. </w:t>
            </w:r>
            <w:r>
              <w:rPr>
                <w:color w:val="231F20"/>
              </w:rPr>
              <w:t>vaginalis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CBP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024" w:firstLine="3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In patients with CBP caused by obligate intracellular pathogens, macrolides showed</w:t>
            </w:r>
            <w:r>
              <w:rPr>
                <w:color w:val="231F20"/>
                <w:spacing w:val="2"/>
              </w:rPr>
              <w:t xml:space="preserve"> higher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microbiological and clinical cure rates compared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fluoroquinolones.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4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Clinicians should consider local </w:t>
            </w:r>
            <w:r>
              <w:rPr>
                <w:color w:val="231F20"/>
                <w:spacing w:val="3"/>
                <w:position w:val="3"/>
              </w:rPr>
              <w:t>drug-resistance patterns when choosing antibiotics.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0"/>
          <w:pgSz w:w="11906" w:h="16838"/>
          <w:pgMar w:top="400" w:right="0" w:bottom="497" w:left="1785" w:header="0" w:footer="328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256" w:id="185"/>
            <w:bookmarkEnd w:id="185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5"/>
              <w:spacing w:before="51" w:line="234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Acute bacterial prostatitis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375" w:hanging="7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Treat acute bacteri</w:t>
            </w:r>
            <w:r>
              <w:rPr>
                <w:color w:val="231F20"/>
                <w:spacing w:val="2"/>
              </w:rPr>
              <w:t>al prostatitis according to the recommendations for complicated UTIs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(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7"/>
              </w:rPr>
              <w:t xml:space="preserve"> 3.7.5).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1"/>
              <w:spacing w:before="53" w:line="232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Chronic bacterial prostatitis (CBP)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Prescribe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fluoroquinolone</w:t>
            </w:r>
            <w:r>
              <w:rPr>
                <w:color w:val="231F20"/>
                <w:spacing w:val="9"/>
                <w:position w:val="3"/>
              </w:rPr>
              <w:t xml:space="preserve"> (e.g. </w:t>
            </w:r>
            <w:r>
              <w:rPr>
                <w:color w:val="231F20"/>
                <w:position w:val="3"/>
              </w:rPr>
              <w:t>ciprofloxacin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levofloxacin</w:t>
            </w:r>
            <w:r>
              <w:rPr>
                <w:color w:val="231F20"/>
                <w:spacing w:val="9"/>
                <w:position w:val="3"/>
              </w:rPr>
              <w:t>)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first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line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CBP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277" w:firstLine="2"/>
              <w:spacing w:before="54" w:line="271" w:lineRule="auto"/>
              <w:rPr/>
            </w:pPr>
            <w:r>
              <w:rPr>
                <w:color w:val="231F20"/>
              </w:rPr>
              <w:t>Prescribe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macrolide</w:t>
            </w:r>
            <w:r>
              <w:rPr>
                <w:color w:val="231F20"/>
                <w:spacing w:val="9"/>
              </w:rPr>
              <w:t xml:space="preserve"> (e.g. </w:t>
            </w:r>
            <w:r>
              <w:rPr>
                <w:color w:val="231F20"/>
              </w:rPr>
              <w:t>azithromycin</w:t>
            </w:r>
            <w:r>
              <w:rPr>
                <w:color w:val="231F20"/>
                <w:spacing w:val="9"/>
              </w:rPr>
              <w:t>)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tetracycline</w:t>
            </w:r>
            <w:r>
              <w:rPr>
                <w:color w:val="231F20"/>
                <w:spacing w:val="9"/>
              </w:rPr>
              <w:t xml:space="preserve"> (e.g. </w:t>
            </w:r>
            <w:r>
              <w:rPr>
                <w:color w:val="231F20"/>
              </w:rPr>
              <w:t>doxycycline</w:t>
            </w:r>
            <w:r>
              <w:rPr>
                <w:color w:val="231F20"/>
                <w:spacing w:val="9"/>
              </w:rPr>
              <w:t>)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intracellular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bacteria have been identified 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causa</w:t>
            </w:r>
            <w:r>
              <w:rPr>
                <w:color w:val="231F20"/>
                <w:spacing w:val="3"/>
              </w:rPr>
              <w:t>tive agent of CBP.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Prescribe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metronidazole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13"/>
                <w:position w:val="3"/>
              </w:rPr>
              <w:t>. </w:t>
            </w:r>
            <w:r>
              <w:rPr>
                <w:color w:val="231F20"/>
                <w:position w:val="3"/>
              </w:rPr>
              <w:t>vaginalis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CBP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341" w:lineRule="auto"/>
        <w:rPr/>
      </w:pPr>
      <w:r/>
    </w:p>
    <w:p>
      <w:pPr>
        <w:ind w:left="1137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10: Suggested regimens for antimicrobial th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erapy for chronic bacterial prostatitis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533"/>
        <w:gridCol w:w="1926"/>
        <w:gridCol w:w="1133"/>
        <w:gridCol w:w="3912"/>
      </w:tblGrid>
      <w:tr>
        <w:trPr>
          <w:trHeight w:val="538" w:hRule="atLeast"/>
        </w:trPr>
        <w:tc>
          <w:tcPr>
            <w:shd w:val="clear" w:fill="E6E7E9"/>
            <w:tcW w:w="1533" w:type="dxa"/>
            <w:vAlign w:val="top"/>
          </w:tcPr>
          <w:p>
            <w:pPr>
              <w:pStyle w:val="TableText"/>
              <w:ind w:left="5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Antimicrobial</w:t>
            </w:r>
          </w:p>
        </w:tc>
        <w:tc>
          <w:tcPr>
            <w:shd w:val="clear" w:fill="E6E7E9"/>
            <w:tcW w:w="1926" w:type="dxa"/>
            <w:vAlign w:val="top"/>
          </w:tcPr>
          <w:p>
            <w:pPr>
              <w:pStyle w:val="TableText"/>
              <w:ind w:left="63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Daily dose</w:t>
            </w:r>
          </w:p>
        </w:tc>
        <w:tc>
          <w:tcPr>
            <w:shd w:val="clear" w:fill="E6E7E9"/>
            <w:tcW w:w="1133" w:type="dxa"/>
            <w:vAlign w:val="top"/>
          </w:tcPr>
          <w:p>
            <w:pPr>
              <w:pStyle w:val="TableText"/>
              <w:ind w:left="54" w:right="219" w:firstLine="9"/>
              <w:spacing w:before="53" w:line="273" w:lineRule="auto"/>
              <w:rPr/>
            </w:pPr>
            <w:r>
              <w:rPr>
                <w:b/>
                <w:bCs/>
                <w:color w:val="231F20"/>
                <w:spacing w:val="-12"/>
              </w:rPr>
              <w:t>Duration of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therapy</w:t>
            </w:r>
          </w:p>
        </w:tc>
        <w:tc>
          <w:tcPr>
            <w:shd w:val="clear" w:fill="E6E7E9"/>
            <w:tcW w:w="3912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4"/>
              </w:rPr>
              <w:t>Comments</w:t>
            </w:r>
          </w:p>
        </w:tc>
      </w:tr>
      <w:tr>
        <w:trPr>
          <w:trHeight w:val="296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68"/>
              <w:spacing w:before="107" w:line="197" w:lineRule="auto"/>
              <w:rPr/>
            </w:pPr>
            <w:r>
              <w:rPr>
                <w:color w:val="231F20"/>
              </w:rPr>
              <w:t>Fluoroquinolone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2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Optimal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daily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dose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8"/>
              <w:spacing w:before="52" w:line="233" w:lineRule="exact"/>
              <w:rPr/>
            </w:pPr>
            <w:r>
              <w:rPr>
                <w:color w:val="231F20"/>
                <w:spacing w:val="4"/>
                <w:position w:val="1"/>
              </w:rPr>
              <w:t>4-6 </w:t>
            </w:r>
            <w:r>
              <w:rPr>
                <w:color w:val="231F20"/>
                <w:position w:val="1"/>
              </w:rPr>
              <w:t>weeks</w:t>
            </w:r>
          </w:p>
        </w:tc>
        <w:tc>
          <w:tcPr>
            <w:tcW w:w="39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68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Doxycycline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6"/>
              <w:spacing w:before="53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100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4"/>
                <w:position w:val="3"/>
              </w:rPr>
              <w:t>.i.d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10"/>
                <w:position w:val="3"/>
              </w:rPr>
              <w:t>10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64"/>
              <w:spacing w:before="53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Only for </w:t>
            </w:r>
            <w:r>
              <w:rPr>
                <w:i/>
                <w:iCs/>
                <w:color w:val="231F20"/>
                <w:spacing w:val="4"/>
                <w:position w:val="3"/>
              </w:rPr>
              <w:t>C. trachomatis </w:t>
            </w:r>
            <w:r>
              <w:rPr>
                <w:color w:val="231F20"/>
                <w:spacing w:val="4"/>
                <w:position w:val="3"/>
              </w:rPr>
              <w:t>or my</w:t>
            </w:r>
            <w:r>
              <w:rPr>
                <w:color w:val="231F20"/>
                <w:spacing w:val="3"/>
                <w:position w:val="3"/>
              </w:rPr>
              <w:t>coplasma infections</w:t>
            </w:r>
          </w:p>
        </w:tc>
      </w:tr>
      <w:tr>
        <w:trPr>
          <w:trHeight w:val="296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57"/>
              <w:spacing w:before="109" w:line="199" w:lineRule="auto"/>
              <w:rPr/>
            </w:pPr>
            <w:r>
              <w:rPr>
                <w:color w:val="231F20"/>
                <w:spacing w:val="1"/>
              </w:rPr>
              <w:t>Azithromycin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5"/>
              <w:spacing w:before="54" w:line="231" w:lineRule="exact"/>
              <w:rPr/>
            </w:pPr>
            <w:r>
              <w:rPr>
                <w:color w:val="231F20"/>
                <w:spacing w:val="9"/>
                <w:position w:val="3"/>
              </w:rPr>
              <w:t>500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once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daily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1"/>
              <w:spacing w:before="54" w:line="231" w:lineRule="exact"/>
              <w:rPr/>
            </w:pPr>
            <w:r>
              <w:rPr>
                <w:color w:val="231F20"/>
                <w:spacing w:val="21"/>
                <w:position w:val="1"/>
              </w:rPr>
              <w:t>3</w:t>
            </w:r>
            <w:r>
              <w:rPr>
                <w:color w:val="231F20"/>
                <w:spacing w:val="-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weeks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64"/>
              <w:spacing w:before="54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Only for </w:t>
            </w:r>
            <w:r>
              <w:rPr>
                <w:i/>
                <w:iCs/>
                <w:color w:val="231F20"/>
                <w:spacing w:val="3"/>
                <w:position w:val="3"/>
              </w:rPr>
              <w:t>C. trachomatis </w:t>
            </w:r>
            <w:r>
              <w:rPr>
                <w:color w:val="231F20"/>
                <w:spacing w:val="3"/>
                <w:position w:val="3"/>
              </w:rPr>
              <w:t>infections</w:t>
            </w:r>
          </w:p>
        </w:tc>
      </w:tr>
      <w:tr>
        <w:trPr>
          <w:trHeight w:val="299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68"/>
              <w:spacing w:before="110" w:line="203" w:lineRule="auto"/>
              <w:rPr/>
            </w:pPr>
            <w:r>
              <w:rPr>
                <w:color w:val="231F20"/>
                <w:spacing w:val="1"/>
              </w:rPr>
              <w:t>Metronidazole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5"/>
              <w:spacing w:before="55" w:line="234" w:lineRule="exact"/>
              <w:rPr/>
            </w:pPr>
            <w:r>
              <w:rPr>
                <w:color w:val="231F20"/>
                <w:spacing w:val="5"/>
                <w:position w:val="3"/>
              </w:rPr>
              <w:t>500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5"/>
                <w:position w:val="3"/>
              </w:rPr>
              <w:t>.i.d.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10"/>
                <w:position w:val="3"/>
              </w:rPr>
              <w:t>14 </w:t>
            </w:r>
            <w:r>
              <w:rPr>
                <w:color w:val="231F20"/>
                <w:position w:val="3"/>
              </w:rPr>
              <w:t>days</w:t>
            </w:r>
          </w:p>
        </w:tc>
        <w:tc>
          <w:tcPr>
            <w:tcW w:w="3912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Only for </w:t>
            </w:r>
            <w:r>
              <w:rPr>
                <w:i/>
                <w:iCs/>
                <w:color w:val="231F20"/>
                <w:spacing w:val="3"/>
                <w:position w:val="3"/>
              </w:rPr>
              <w:t>T. vaginal</w:t>
            </w:r>
            <w:r>
              <w:rPr>
                <w:i/>
                <w:iCs/>
                <w:color w:val="231F20"/>
                <w:spacing w:val="2"/>
                <w:position w:val="3"/>
              </w:rPr>
              <w:t>is </w:t>
            </w:r>
            <w:r>
              <w:rPr>
                <w:color w:val="231F20"/>
                <w:spacing w:val="2"/>
                <w:position w:val="3"/>
              </w:rPr>
              <w:t>infections</w:t>
            </w:r>
          </w:p>
        </w:tc>
      </w:tr>
    </w:tbl>
    <w:p>
      <w:pPr>
        <w:ind w:left="1136"/>
        <w:spacing w:before="30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b.i.d =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twice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t.i.d 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three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times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.</w:t>
      </w:r>
    </w:p>
    <w:p>
      <w:pPr>
        <w:pStyle w:val="BodyText"/>
        <w:spacing w:line="345" w:lineRule="auto"/>
        <w:rPr/>
      </w:pPr>
      <w:r/>
    </w:p>
    <w:p>
      <w:pPr>
        <w:ind w:left="1138"/>
        <w:spacing w:before="54" w:line="197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61" w:id="186"/>
      <w:bookmarkEnd w:id="18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3.11.6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</w:rPr>
        <w:t>Follow-up</w:t>
      </w:r>
    </w:p>
    <w:p>
      <w:pPr>
        <w:ind w:left="1137" w:right="480" w:firstLine="11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mandatory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validated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except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cessati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[356].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persistent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microbiological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transmitted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pathogens,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microbiological screening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patient’s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partne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r/s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recommended. Antibiotic treatments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prolonged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[356].</w:t>
      </w:r>
    </w:p>
    <w:p>
      <w:pPr>
        <w:ind w:left="1139"/>
        <w:spacing w:before="220" w:line="263" w:lineRule="exact"/>
        <w:outlineLvl w:val="2"/>
        <w:rPr>
          <w:rFonts w:ascii="Gill Sans MT" w:hAnsi="Gill Sans MT" w:eastAsia="Gill Sans MT" w:cs="Gill Sans MT"/>
          <w:sz w:val="20"/>
          <w:szCs w:val="20"/>
        </w:rPr>
      </w:pPr>
      <w:bookmarkStart w:name="bookmark162" w:id="187"/>
      <w:bookmarkEnd w:id="187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  <w:position w:val="3"/>
        </w:rPr>
        <w:t>3.12         Acute Infective Epididymitis</w:t>
      </w:r>
    </w:p>
    <w:p>
      <w:pPr>
        <w:ind w:left="1138"/>
        <w:spacing w:line="237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63" w:id="188"/>
      <w:bookmarkEnd w:id="18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3.12.1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Epidemiology,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athophysiology</w:t>
      </w:r>
    </w:p>
    <w:p>
      <w:pPr>
        <w:ind w:left="1134" w:right="481" w:firstLine="1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552196</wp:posOffset>
            </wp:positionV>
            <wp:extent cx="197999" cy="32400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25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65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10,000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can be acute, chronic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[394].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charact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increased temperature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epididymis,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involve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skin.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nerally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migration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diagnostics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90%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[395].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spermatic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differential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diagnosis in boys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young men.</w:t>
      </w:r>
    </w:p>
    <w:p>
      <w:pPr>
        <w:ind w:left="198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predominant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isolated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(typically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E.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coli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tracho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>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>N.</w:t>
      </w:r>
    </w:p>
    <w:p>
      <w:pPr>
        <w:ind w:left="1141" w:right="481" w:hanging="7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gonorrhoeae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[396].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abnormalities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 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epidi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[397].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mumps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virus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considered if there are viral prodromal symptoms and salivary gland enlargement. Tuberculous 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may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occur, typically as chronic epididymitis, in high-risk groups such 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immunodeficiency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prevalence countries,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 frequently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 discharging 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sinus.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Brucella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Candida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pp.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possible pathogens.</w:t>
      </w:r>
    </w:p>
    <w:p>
      <w:pPr>
        <w:pStyle w:val="BodyText"/>
        <w:spacing w:line="241" w:lineRule="auto"/>
        <w:rPr/>
      </w:pPr>
      <w:r/>
    </w:p>
    <w:p>
      <w:pPr>
        <w:ind w:left="1137"/>
        <w:spacing w:before="53" w:line="199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64" w:id="189"/>
      <w:bookmarkEnd w:id="18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>3.12.2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Diagnostic Evaluation</w:t>
      </w:r>
    </w:p>
    <w:p>
      <w:pPr>
        <w:ind w:left="1137" w:right="481" w:firstLine="6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mid-stream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specimen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checked.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Sexually transmitted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C. 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or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N. gonorrhoe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detected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NAAT on first voided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swab.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swab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smear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perfor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staining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gonorrhoeae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[394, 398, 399].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according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procedures.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probable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transmitted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STIs)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advised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attend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screened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investigation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abnormalities.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tuberculous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suspect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sequential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bacilli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screening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tuberculosis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DNA [400].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If appropriate prostate secr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etion, ejaculate, discharge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fistula,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well as fine needle aspiration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biopsy 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pecimens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investigated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microscopy, AFB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accurate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[401]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exclusion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pathologies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[402].</w:t>
      </w:r>
    </w:p>
    <w:p>
      <w:pPr>
        <w:spacing w:line="276" w:lineRule="auto"/>
        <w:sectPr>
          <w:footerReference w:type="default" r:id="rId106"/>
          <w:pgSz w:w="11906" w:h="16838"/>
          <w:pgMar w:top="400" w:right="1785" w:bottom="498" w:left="0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486"/>
        <w:spacing w:before="53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257" w:id="190"/>
      <w:bookmarkEnd w:id="190"/>
      <w:bookmarkStart w:name="bookmark165" w:id="191"/>
      <w:bookmarkEnd w:id="19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>3.12.3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Disease Management</w:t>
      </w:r>
    </w:p>
    <w:p>
      <w:pPr>
        <w:ind w:left="482" w:right="1132" w:firstLine="13"/>
        <w:spacing w:before="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Empirical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antimicro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bial 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chosen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probable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degree of penetration into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med epididymis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varied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according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sensitivities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guidance.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Generally,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C. 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covered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initially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modified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according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identification.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Doxycycline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microbiological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M.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genitalium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both achieve adequate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levels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inflamed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male genital tissues wit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dosing.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Macrolide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 tested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epididymitis;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pharmacokinetic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suggest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azithromycin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penetrate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epididymal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[403].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advice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sought.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gonorrhoea. Single high paren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teral dose of a third-generation cephalosporin is effective against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N. gonorrhoeae;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current resistance patterns and loca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 public health recommendations should guide choice of agent.</w:t>
      </w:r>
    </w:p>
    <w:p>
      <w:pPr>
        <w:ind w:left="489" w:right="1132" w:firstLine="852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response  to  antibiotics  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men 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 be  assessed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approximately three days. Men with likely or proven STI 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tracing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 of con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tacts according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local public health recommendations.</w:t>
      </w:r>
    </w:p>
    <w:p>
      <w:pPr>
        <w:pStyle w:val="BodyText"/>
        <w:spacing w:line="241" w:lineRule="auto"/>
        <w:rPr/>
      </w:pPr>
      <w:r/>
    </w:p>
    <w:p>
      <w:pPr>
        <w:ind w:left="485"/>
        <w:spacing w:before="53" w:line="200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66" w:id="192"/>
      <w:bookmarkEnd w:id="19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3.12.4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Evidence Summary</w:t>
      </w:r>
    </w:p>
    <w:p>
      <w:pPr>
        <w:ind w:left="486" w:right="1132" w:firstLine="9"/>
        <w:spacing w:before="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Relating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chapter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[306,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398,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404,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405].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detailed.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demonstrated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ten-day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ciprofloxacin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pivampicillin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(80%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60%)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&gt;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40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[406].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Data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from a large comparative case series suggested that young age and history of sexual activity are not sufficien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transmitted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pathogen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[395].</w:t>
      </w:r>
    </w:p>
    <w:p>
      <w:pPr>
        <w:ind w:left="495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Empiric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existing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[306, 398, 404, 405]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consensus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:</w:t>
      </w:r>
    </w:p>
    <w:p>
      <w:pPr>
        <w:ind w:left="1338" w:right="1133" w:hanging="84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1. 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gonorrhoea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(e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.g.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discharge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agent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sufficient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eradicate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Enterobacterales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 be used. Appropriate options are:</w:t>
      </w:r>
    </w:p>
    <w:p>
      <w:pPr>
        <w:ind w:left="1334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A.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fluoroquinolone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trachomatis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 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*</w:t>
      </w:r>
    </w:p>
    <w:p>
      <w:pPr>
        <w:ind w:left="4630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4"/>
          <w:w w:val="99"/>
        </w:rPr>
        <w:t>OR</w:t>
      </w:r>
    </w:p>
    <w:p>
      <w:pPr>
        <w:ind w:left="1906" w:right="1134" w:hanging="560"/>
        <w:spacing w:before="9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B.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Doxycycline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mouth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fourteen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days*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4"/>
        </w:rPr>
        <w:t>plus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 antibiotic active against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Enterob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acterales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**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fourteen days*</w:t>
      </w:r>
    </w:p>
    <w:p>
      <w:pPr>
        <w:ind w:left="1341" w:right="1133" w:hanging="852"/>
        <w:spacing w:before="241" w:line="298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397879</wp:posOffset>
            </wp:positionV>
            <wp:extent cx="198004" cy="32400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2. 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gonorrhoeal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Gonococcus and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C. trachomatis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must be used such as:</w:t>
      </w:r>
    </w:p>
    <w:p>
      <w:pPr>
        <w:ind w:left="1910" w:right="1134" w:hanging="576"/>
        <w:spacing w:before="20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A.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Ceftriaxone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1000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intramuscularly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plus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doxycycline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200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mouth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100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*</w:t>
      </w:r>
    </w:p>
    <w:p>
      <w:pPr>
        <w:ind w:left="1339" w:right="1133" w:hanging="850"/>
        <w:spacing w:before="239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3.            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non-sexually active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men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epididym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sufficient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duration 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eradicate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>Enterobacterales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used. 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mouth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*</w:t>
      </w:r>
    </w:p>
    <w:p>
      <w:pPr>
        <w:ind w:left="490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*Depending upon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pathogen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identification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 clinical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response.</w:t>
      </w:r>
    </w:p>
    <w:p>
      <w:pPr>
        <w:ind w:left="490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**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parenteral option will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require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d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men with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severe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requiring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hospitalisation.</w:t>
      </w:r>
    </w:p>
    <w:p>
      <w:pPr>
        <w:ind w:left="482" w:right="1133" w:firstLine="5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abscesses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debride tissue.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separation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epididymis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palpation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abscess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predict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[407].</w:t>
      </w:r>
    </w:p>
    <w:p>
      <w:pPr>
        <w:ind w:left="486" w:right="1132" w:firstLine="847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 cohort  study  found  semen  parameters  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impaired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recovered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successful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[408].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suggest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adherence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idelines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particularly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health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specialists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[409]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physicians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[410].</w:t>
      </w:r>
    </w:p>
    <w:p>
      <w:pPr>
        <w:pStyle w:val="BodyText"/>
        <w:spacing w:line="244" w:lineRule="auto"/>
        <w:rPr/>
      </w:pPr>
      <w:r/>
    </w:p>
    <w:p>
      <w:pPr>
        <w:ind w:left="485"/>
        <w:spacing w:before="53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67" w:id="193"/>
      <w:bookmarkEnd w:id="19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</w:rPr>
        <w:t>3.12.5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</w:rPr>
        <w:t>Screening</w:t>
      </w:r>
    </w:p>
    <w:p>
      <w:pPr>
        <w:ind w:left="488" w:right="1133" w:hanging="5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large cohort screening study for carriage of C. trachomatis including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randomly 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5,000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whom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1,033 were tested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epididymitis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[411].</w:t>
      </w:r>
    </w:p>
    <w:p>
      <w:pPr>
        <w:spacing w:line="276" w:lineRule="auto"/>
        <w:sectPr>
          <w:footerReference w:type="default" r:id="rId108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8"/>
        <w:spacing w:before="53" w:line="238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68" w:id="194"/>
      <w:bookmarkEnd w:id="19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3.12.6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recommendations for the diagnosis and treatment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acute infective</w:t>
      </w:r>
    </w:p>
    <w:p>
      <w:pPr>
        <w:ind w:left="1988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258" w:id="195"/>
      <w:bookmarkEnd w:id="195"/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epididymitis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44" w:firstLine="6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In young sexually acti</w:t>
            </w:r>
            <w:r>
              <w:rPr>
                <w:color w:val="231F20"/>
                <w:spacing w:val="3"/>
              </w:rPr>
              <w:t>ve patients both STIs and Enterobacterales have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be considered as aetiological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agents.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4" w:line="231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9"/>
                <w:position w:val="3"/>
              </w:rPr>
              <w:t xml:space="preserve"> &gt; 40 </w:t>
            </w:r>
            <w:r>
              <w:rPr>
                <w:color w:val="231F20"/>
                <w:position w:val="3"/>
              </w:rPr>
              <w:t>years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antibiotic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ciprofloxacin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superior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pivmecillinam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1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5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A negative sexual risk history does not </w:t>
            </w:r>
            <w:r>
              <w:rPr>
                <w:color w:val="231F20"/>
                <w:spacing w:val="2"/>
                <w:position w:val="3"/>
              </w:rPr>
              <w:t>exclude STIs in sexually active men.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225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77" w:hanging="1"/>
              <w:spacing w:before="51" w:line="273" w:lineRule="auto"/>
              <w:rPr/>
            </w:pPr>
            <w:r>
              <w:rPr>
                <w:color w:val="231F20"/>
              </w:rPr>
              <w:t>Obtain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mid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stream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voided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pathogen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identification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culture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nucleic acid amplific</w:t>
            </w:r>
            <w:r>
              <w:rPr>
                <w:color w:val="231F20"/>
                <w:spacing w:val="4"/>
              </w:rPr>
              <w:t>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test.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440" w:firstLine="11"/>
              <w:spacing w:before="51" w:line="274" w:lineRule="auto"/>
              <w:rPr/>
            </w:pPr>
            <w:r>
              <w:rPr>
                <w:color w:val="231F20"/>
                <w:spacing w:val="3"/>
              </w:rPr>
              <w:t>Initially prescribe a single antibiotic or a combination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two antibiotics active against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Chlamydia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trachomatis and Enterobacterales in young sexually active men; </w:t>
            </w:r>
            <w:r>
              <w:rPr>
                <w:color w:val="231F20"/>
                <w:spacing w:val="2"/>
              </w:rPr>
              <w:t>in older men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without sexual risk factors only Enterobacterales have to be considered.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gonorrhoeal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infection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likely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give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ceftriaxone</w:t>
            </w:r>
            <w:r>
              <w:rPr>
                <w:color w:val="231F20"/>
                <w:spacing w:val="15"/>
                <w:position w:val="3"/>
              </w:rPr>
              <w:t xml:space="preserve"> 1000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intramuscularly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</w:p>
          <w:p>
            <w:pPr>
              <w:pStyle w:val="TableText"/>
              <w:ind w:left="66"/>
              <w:spacing w:before="1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intravenously* in addition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a course of an antibiotic active against Chlamydia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trachomatis.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83" w:hanging="5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Adjust antibiotic agent when pathogen has been identified and adjust duration according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clinical response.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805" w:firstLine="13"/>
              <w:spacing w:before="54" w:line="273" w:lineRule="auto"/>
              <w:rPr/>
            </w:pPr>
            <w:r>
              <w:rPr>
                <w:color w:val="231F20"/>
                <w:spacing w:val="3"/>
              </w:rPr>
              <w:t>Follow national policies on reporting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tracing/</w:t>
            </w:r>
            <w:r>
              <w:rPr>
                <w:color w:val="231F20"/>
                <w:spacing w:val="2"/>
              </w:rPr>
              <w:t>treatment of contacts for sexually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transmitted infections.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left="1130" w:right="707" w:firstLine="12"/>
        <w:spacing w:before="3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*Despite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lack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RCT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 there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increasing evidence that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intravenous treatment with ceftriaxone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safe 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effective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the treatment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gonorrhoeal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inf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ections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avoids the discomfort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intramuscular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injection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[345].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110"/>
          <w:pgSz w:w="11906" w:h="16838"/>
          <w:pgMar w:top="400" w:right="1785" w:bottom="497" w:left="0" w:header="0" w:footer="328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2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Figure 2: Diagnostic and treatmen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9"/>
          <w:position w:val="3"/>
        </w:rPr>
        <w:t>t algorithm for men with acute epididymitis</w:t>
      </w:r>
    </w:p>
    <w:p>
      <w:pPr>
        <w:pStyle w:val="BodyText"/>
        <w:spacing w:line="462" w:lineRule="auto"/>
        <w:rPr/>
      </w:pPr>
      <w:r/>
    </w:p>
    <w:p>
      <w:pPr>
        <w:ind w:left="3327"/>
        <w:spacing w:before="55" w:line="193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Acute scrotal</w:t>
      </w:r>
      <w:r>
        <w:rPr>
          <w:rFonts w:ascii="Calibri" w:hAnsi="Calibri" w:eastAsia="Calibri" w:cs="Calibri"/>
          <w:sz w:val="18"/>
          <w:szCs w:val="18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pain, and</w:t>
      </w:r>
      <w:r>
        <w:rPr>
          <w:rFonts w:ascii="Calibri" w:hAnsi="Calibri" w:eastAsia="Calibri" w:cs="Calibri"/>
          <w:sz w:val="18"/>
          <w:szCs w:val="18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swelli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ng</w:t>
      </w:r>
    </w:p>
    <w:p>
      <w:pPr>
        <w:ind w:left="4095"/>
        <w:spacing w:before="49" w:line="19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in</w:t>
      </w:r>
      <w:r>
        <w:rPr>
          <w:rFonts w:ascii="Calibri" w:hAnsi="Calibri" w:eastAsia="Calibri" w:cs="Calibri"/>
          <w:sz w:val="18"/>
          <w:szCs w:val="18"/>
          <w:color w:val="231F20"/>
          <w:spacing w:val="19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adult</w:t>
      </w:r>
      <w:r>
        <w:rPr>
          <w:rFonts w:ascii="Calibri" w:hAnsi="Calibri" w:eastAsia="Calibri" w:cs="Calibri"/>
          <w:sz w:val="18"/>
          <w:szCs w:val="18"/>
          <w:color w:val="231F20"/>
          <w:spacing w:val="1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male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86"/>
        <w:spacing w:before="55" w:line="207" w:lineRule="auto"/>
        <w:rPr>
          <w:rFonts w:ascii="Calibri" w:hAnsi="Calibri" w:eastAsia="Calibri" w:cs="Calibri"/>
          <w:sz w:val="18"/>
          <w:szCs w:val="18"/>
        </w:rPr>
      </w:pPr>
      <w:r>
        <w:drawing>
          <wp:anchor distT="0" distB="0" distL="0" distR="0" simplePos="0" relativeHeight="251815936" behindDoc="1" locked="0" layoutInCell="1" allowOverlap="1">
            <wp:simplePos x="0" y="0"/>
            <wp:positionH relativeFrom="column">
              <wp:posOffset>372071</wp:posOffset>
            </wp:positionH>
            <wp:positionV relativeFrom="paragraph">
              <wp:posOffset>-1029083</wp:posOffset>
            </wp:positionV>
            <wp:extent cx="5273961" cy="578757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961" cy="578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8"/>
          <w:szCs w:val="18"/>
          <w:color w:val="231F20"/>
        </w:rPr>
        <w:t>Torsion</w:t>
      </w:r>
      <w:r>
        <w:rPr>
          <w:rFonts w:ascii="Calibri" w:hAnsi="Calibri" w:eastAsia="Calibri" w:cs="Calibri"/>
          <w:sz w:val="18"/>
          <w:szCs w:val="18"/>
          <w:color w:val="231F20"/>
          <w:spacing w:val="3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suspected</w:t>
      </w:r>
      <w:r>
        <w:rPr>
          <w:rFonts w:ascii="Calibri" w:hAnsi="Calibri" w:eastAsia="Calibri" w:cs="Calibri"/>
          <w:sz w:val="18"/>
          <w:szCs w:val="18"/>
          <w:color w:val="231F20"/>
          <w:spacing w:val="3"/>
        </w:rPr>
        <w:t xml:space="preserve">                                           </w: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 xml:space="preserve">                        </w:t>
      </w:r>
      <w:r>
        <w:rPr>
          <w:rFonts w:ascii="Calibri" w:hAnsi="Calibri" w:eastAsia="Calibri" w:cs="Calibri"/>
          <w:sz w:val="18"/>
          <w:szCs w:val="18"/>
          <w:color w:val="231F20"/>
        </w:rPr>
        <w:t>Suspected</w:t>
      </w:r>
      <w:r>
        <w:rPr>
          <w:rFonts w:ascii="Calibri" w:hAnsi="Calibri" w:eastAsia="Calibri" w:cs="Calibri"/>
          <w:sz w:val="18"/>
          <w:szCs w:val="18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epididymitis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538" w:right="1936" w:hanging="270"/>
        <w:spacing w:before="55" w:line="264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14" style="position:absolute;margin-left:40.7107pt;margin-top:-0.848083pt;mso-position-vertical-relative:text;mso-position-horizontal-relative:text;width:104.3pt;height:10.85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3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"/>
                    </w:rPr>
                    <w:t>Urgent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"/>
                    </w:rPr>
                    <w:t>surgical explor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ation</w:t>
                  </w:r>
                </w:p>
              </w:txbxContent>
            </v:textbox>
          </v:shape>
        </w:pict>
      </w:r>
      <w:r>
        <w:pict>
          <v:shape id="_x0000_s16" style="position:absolute;margin-left:216.998pt;margin-top:1.78595pt;mso-position-vertical-relative:text;mso-position-horizontal-relative:text;width:47.75pt;height:22.1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1" w:right="20" w:hanging="171"/>
                    <w:spacing w:before="20" w:line="23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"/>
                    </w:rPr>
                    <w:t>Gonorrhoea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unlikely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Gonorrhoea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likely</w:t>
      </w:r>
    </w:p>
    <w:p>
      <w:pPr>
        <w:pStyle w:val="BodyText"/>
        <w:spacing w:line="375" w:lineRule="auto"/>
        <w:rPr/>
      </w:pPr>
      <w:r/>
    </w:p>
    <w:p>
      <w:pPr>
        <w:ind w:left="5191" w:right="2793" w:hanging="5"/>
        <w:spacing w:before="56" w:line="353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3"/>
        </w:rPr>
        <w:t>Mid-stream urine</w:t>
      </w: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3"/>
        </w:rPr>
        <w:t>for culture</w:t>
      </w:r>
      <w:r>
        <w:rPr>
          <w:rFonts w:ascii="Calibri" w:hAnsi="Calibri" w:eastAsia="Calibri" w:cs="Calibri"/>
          <w:sz w:val="18"/>
          <w:szCs w:val="18"/>
          <w:i/>
          <w:iCs/>
          <w:color w:val="231F20"/>
        </w:rPr>
        <w:t xml:space="preserve"> </w:t>
      </w: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2"/>
        </w:rPr>
        <w:t>Urethral swab/smear</w:t>
      </w:r>
    </w:p>
    <w:p>
      <w:pPr>
        <w:ind w:left="1258" w:right="7472" w:hanging="188"/>
        <w:rPr>
          <w:rFonts w:ascii="Calibri" w:hAnsi="Calibri" w:eastAsia="Calibri" w:cs="Calibri"/>
          <w:sz w:val="18"/>
          <w:szCs w:val="18"/>
        </w:rPr>
      </w:pPr>
      <w:r>
        <w:pict>
          <v:shape id="_x0000_s18" style="position:absolute;margin-left:258.302pt;margin-top:8.03564pt;mso-position-vertical-relative:text;mso-position-horizontal-relative:text;width:108.75pt;height:22.2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31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3"/>
                    </w:rPr>
                    <w:t>First-voided urine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3"/>
                    </w:rPr>
                    <w:t>for nucl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2"/>
                    </w:rPr>
                    <w:t>eic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2"/>
                    </w:rPr>
                    <w:t>acid ampliﬁcation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2"/>
                    </w:rPr>
                    <w:t>te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1"/>
                    </w:rPr>
                    <w:t>st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Failure to</w:t>
      </w:r>
      <w:r>
        <w:rPr>
          <w:rFonts w:ascii="Calibri" w:hAnsi="Calibri" w:eastAsia="Calibri" w:cs="Calibri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respond or</w:t>
      </w:r>
      <w:r>
        <w:rPr>
          <w:rFonts w:ascii="Calibri" w:hAnsi="Calibri" w:eastAsia="Calibri" w:cs="Calibri"/>
          <w:sz w:val="18"/>
          <w:szCs w:val="18"/>
          <w:color w:val="231F2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abscess</w:t>
      </w:r>
      <w:r>
        <w:rPr>
          <w:rFonts w:ascii="Calibri" w:hAnsi="Calibri" w:eastAsia="Calibri" w:cs="Calibri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present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15"/>
        <w:spacing w:before="56" w:line="19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3"/>
        </w:rPr>
        <w:t>Scrotal</w:t>
      </w:r>
    </w:p>
    <w:p>
      <w:pPr>
        <w:ind w:left="2727" w:right="4654" w:firstLine="3"/>
        <w:spacing w:before="22"/>
        <w:rPr>
          <w:rFonts w:ascii="Calibri" w:hAnsi="Calibri" w:eastAsia="Calibri" w:cs="Calibri"/>
          <w:sz w:val="18"/>
          <w:szCs w:val="18"/>
        </w:rPr>
      </w:pPr>
      <w:r>
        <w:pict>
          <v:shape id="_x0000_s20" style="position:absolute;margin-left:333.537pt;margin-top:0.042114pt;mso-position-vertical-relative:text;mso-position-horizontal-relative:text;width:100.7pt;height:44.75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"/>
                    <w:spacing w:before="20" w:line="195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Ceftriaxone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3"/>
                    </w:rPr>
                    <w:t>1000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mg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3"/>
                    </w:rPr>
                    <w:t>.m.</w:t>
                  </w:r>
                </w:p>
                <w:p>
                  <w:pPr>
                    <w:ind w:left="20"/>
                    <w:spacing w:before="46" w:line="195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"/>
                    </w:rPr>
                    <w:t>.v.*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plus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course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an</w:t>
                  </w:r>
                </w:p>
                <w:p>
                  <w:pPr>
                    <w:ind w:left="114"/>
                    <w:spacing w:before="48" w:line="193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"/>
                    </w:rPr>
                    <w:t>antibiotic active again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st</w:t>
                  </w:r>
                </w:p>
                <w:p>
                  <w:pPr>
                    <w:ind w:left="134"/>
                    <w:spacing w:before="48" w:line="193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2"/>
                    </w:rPr>
                    <w:t>Chlamydia trachomatis</w:t>
                  </w:r>
                </w:p>
              </w:txbxContent>
            </v:textbox>
          </v:shape>
        </w:pict>
      </w:r>
      <w:r>
        <w:pict>
          <v:shape id="_x0000_s22" style="position:absolute;margin-left:35.0837pt;margin-top:1.46396pt;mso-position-vertical-relative:text;mso-position-horizontal-relative:text;width:49.05pt;height:44.6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19" w:line="193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2"/>
                    </w:rPr>
                    <w:t>ultrasound</w:t>
                  </w:r>
                </w:p>
                <w:p>
                  <w:pPr>
                    <w:ind w:left="22" w:right="20" w:hanging="3"/>
                    <w:spacing w:before="54" w:line="253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2"/>
                    </w:rPr>
                    <w:t>examination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1"/>
                    </w:rPr>
                    <w:t>Clinical</w:t>
                  </w:r>
                </w:p>
                <w:p>
                  <w:pPr>
                    <w:ind w:left="20"/>
                    <w:spacing w:line="171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i/>
                      <w:iCs/>
                      <w:color w:val="231F20"/>
                      <w:spacing w:val="2"/>
                    </w:rPr>
                    <w:t>assesment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Single</w:t>
      </w:r>
      <w:r>
        <w:rPr>
          <w:rFonts w:ascii="Calibri" w:hAnsi="Calibri" w:eastAsia="Calibri" w:cs="Calibri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antibiotic or a combinati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on</w:t>
      </w:r>
      <w:r>
        <w:rPr>
          <w:rFonts w:ascii="Calibri" w:hAnsi="Calibri" w:eastAsia="Calibri" w:cs="Calibri"/>
          <w:sz w:val="18"/>
          <w:szCs w:val="18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of</w:t>
      </w:r>
      <w:r>
        <w:rPr>
          <w:rFonts w:ascii="Calibri" w:hAnsi="Calibri" w:eastAsia="Calibri" w:cs="Calibri"/>
          <w:sz w:val="18"/>
          <w:szCs w:val="18"/>
          <w:color w:val="231F2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two antibiotics active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against</w:t>
      </w:r>
    </w:p>
    <w:p>
      <w:pPr>
        <w:ind w:left="2737" w:right="5331" w:hanging="2"/>
        <w:spacing w:before="9" w:line="24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2"/>
        </w:rPr>
        <w:t>Chlamydia trachomat</w:t>
      </w: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1"/>
        </w:rPr>
        <w:t>is 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and</w:t>
      </w:r>
      <w:r>
        <w:rPr>
          <w:rFonts w:ascii="Calibri" w:hAnsi="Calibri" w:eastAsia="Calibri" w:cs="Calibri"/>
          <w:sz w:val="18"/>
          <w:szCs w:val="18"/>
          <w:color w:val="231F20"/>
        </w:rPr>
        <w:t xml:space="preserve"> </w:t>
      </w: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2"/>
        </w:rPr>
        <w:t>Enterobacterales</w:t>
      </w:r>
    </w:p>
    <w:p>
      <w:pPr>
        <w:ind w:left="2736" w:right="4636" w:hanging="3"/>
        <w:spacing w:before="234" w:line="24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</w:rPr>
        <w:t>Consider</w:t>
      </w:r>
      <w:r>
        <w:rPr>
          <w:rFonts w:ascii="Calibri" w:hAnsi="Calibri" w:eastAsia="Calibri" w:cs="Calibri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parenteral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therapy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if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severe 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infection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187538</wp:posOffset>
            </wp:positionV>
            <wp:extent cx="198004" cy="324002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620"/>
        <w:spacing w:before="56" w:line="193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Proven sexually transmitted</w:t>
      </w:r>
      <w:r>
        <w:rPr>
          <w:rFonts w:ascii="Calibri" w:hAnsi="Calibri" w:eastAsia="Calibri" w:cs="Calibr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2"/>
        </w:rPr>
        <w:t>i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nfection</w:t>
      </w:r>
    </w:p>
    <w:p>
      <w:pPr>
        <w:ind w:left="4622"/>
        <w:spacing w:before="53" w:line="188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•</w:t>
      </w:r>
      <w:r>
        <w:rPr>
          <w:rFonts w:ascii="Calibri" w:hAnsi="Calibri" w:eastAsia="Calibri" w:cs="Calibri"/>
          <w:sz w:val="18"/>
          <w:szCs w:val="18"/>
          <w:color w:val="231F20"/>
          <w:spacing w:val="7"/>
        </w:rPr>
        <w:t xml:space="preserve">  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Reporting</w:t>
      </w:r>
    </w:p>
    <w:p>
      <w:pPr>
        <w:ind w:left="4622"/>
        <w:spacing w:before="49" w:line="19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</w:rPr>
        <w:t>•   Check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cure</w:t>
      </w:r>
    </w:p>
    <w:p>
      <w:pPr>
        <w:ind w:left="4622"/>
        <w:spacing w:before="50" w:line="19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7"/>
        </w:rPr>
        <w:t>•   </w:t>
      </w:r>
      <w:r>
        <w:rPr>
          <w:rFonts w:ascii="Calibri" w:hAnsi="Calibri" w:eastAsia="Calibri" w:cs="Calibri"/>
          <w:sz w:val="18"/>
          <w:szCs w:val="18"/>
          <w:color w:val="231F20"/>
        </w:rPr>
        <w:t>Trace</w:t>
      </w:r>
      <w:r>
        <w:rPr>
          <w:rFonts w:ascii="Calibri" w:hAnsi="Calibri" w:eastAsia="Calibri" w:cs="Calibri"/>
          <w:sz w:val="18"/>
          <w:szCs w:val="18"/>
          <w:color w:val="231F20"/>
          <w:spacing w:val="7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and</w:t>
      </w:r>
      <w:r>
        <w:rPr>
          <w:rFonts w:ascii="Calibri" w:hAnsi="Calibri" w:eastAsia="Calibri" w:cs="Calibri"/>
          <w:sz w:val="18"/>
          <w:szCs w:val="18"/>
          <w:color w:val="231F20"/>
          <w:spacing w:val="7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treat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contacts</w:t>
      </w:r>
    </w:p>
    <w:p>
      <w:pPr>
        <w:ind w:left="1945"/>
        <w:spacing w:before="213"/>
        <w:rPr>
          <w:rFonts w:ascii="Calibri" w:hAnsi="Calibri" w:eastAsia="Calibri" w:cs="Calibri"/>
          <w:sz w:val="12"/>
          <w:szCs w:val="12"/>
        </w:rPr>
      </w:pPr>
      <w:r>
        <w:pict>
          <v:shape id="_x0000_s24" style="position:absolute;margin-left:52.6446pt;margin-top:9.65613pt;mso-position-vertical-relative:text;mso-position-horizontal-relative:text;width:39.5pt;height:11.75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position w:val="-4"/>
                    </w:rPr>
                    <w:drawing>
                      <wp:inline distT="0" distB="0" distL="0" distR="0">
                        <wp:extent cx="123532" cy="123545"/>
                        <wp:effectExtent l="0" t="0" r="0" b="0"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532" cy="123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26" style="position:absolute;margin-left:143.276pt;margin-top:9.65613pt;mso-position-vertical-relative:text;mso-position-horizontal-relative:text;width:40.65pt;height:11.75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position w:val="-4"/>
                    </w:rPr>
                    <w:drawing>
                      <wp:inline distT="0" distB="0" distL="0" distR="0">
                        <wp:extent cx="123545" cy="123545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545" cy="123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"/>
                    </w:rPr>
                    <w:t>Follow-up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231F20"/>
          <w:position w:val="-5"/>
        </w:rPr>
        <w:drawing>
          <wp:inline distT="0" distB="0" distL="0" distR="0">
            <wp:extent cx="123532" cy="12354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532" cy="1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2"/>
          <w:szCs w:val="12"/>
          <w:color w:val="231F20"/>
          <w:spacing w:val="10"/>
          <w:w w:val="101"/>
        </w:rPr>
        <w:t xml:space="preserve">  </w:t>
      </w:r>
      <w:r>
        <w:rPr>
          <w:rFonts w:ascii="Calibri" w:hAnsi="Calibri" w:eastAsia="Calibri" w:cs="Calibri"/>
          <w:sz w:val="12"/>
          <w:szCs w:val="12"/>
          <w:color w:val="231F20"/>
          <w:spacing w:val="2"/>
        </w:rPr>
        <w:t>Treatment</w:t>
      </w:r>
    </w:p>
    <w:p>
      <w:pPr>
        <w:pStyle w:val="BodyText"/>
        <w:spacing w:line="260" w:lineRule="auto"/>
        <w:rPr/>
      </w:pPr>
      <w:r/>
    </w:p>
    <w:p>
      <w:pPr>
        <w:ind w:left="485"/>
        <w:spacing w:before="53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i.m. 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intramuscular;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i.v.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ly.</w:t>
      </w:r>
    </w:p>
    <w:p>
      <w:pPr>
        <w:ind w:left="478" w:right="1358" w:firstLine="12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*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Despite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lack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RC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Ts there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increasing evidence that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intravenous treatment with ceftriaxone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safe 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effective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the treatment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gonorrhoeal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inf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ections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avoids the discomfort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intramuscular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injection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[345].</w:t>
      </w:r>
    </w:p>
    <w:p>
      <w:pPr>
        <w:spacing w:line="275" w:lineRule="auto"/>
        <w:sectPr>
          <w:footerReference w:type="default" r:id="rId112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39"/>
        <w:spacing w:before="58" w:line="263" w:lineRule="exact"/>
        <w:outlineLvl w:val="2"/>
        <w:rPr>
          <w:rFonts w:ascii="Gill Sans MT" w:hAnsi="Gill Sans MT" w:eastAsia="Gill Sans MT" w:cs="Gill Sans MT"/>
          <w:sz w:val="20"/>
          <w:szCs w:val="20"/>
        </w:rPr>
      </w:pPr>
      <w:bookmarkStart w:name="bookmark259" w:id="196"/>
      <w:bookmarkEnd w:id="196"/>
      <w:bookmarkStart w:name="bookmark169" w:id="197"/>
      <w:bookmarkEnd w:id="197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3.13         Fournier’s Gangrene (Necrotising fasciitis of the perineum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and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external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genita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9"/>
          <w:position w:val="3"/>
        </w:rPr>
        <w:t>lia)</w:t>
      </w:r>
    </w:p>
    <w:p>
      <w:pPr>
        <w:ind w:left="1138"/>
        <w:spacing w:line="236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70" w:id="198"/>
      <w:bookmarkEnd w:id="19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3.13.1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Epidemiology,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athophysiology</w:t>
      </w:r>
    </w:p>
    <w:p>
      <w:pPr>
        <w:ind w:left="1145" w:right="481" w:firstLine="2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Fournier’s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gangrene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aggressive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frequently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polymicrobi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perineum,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peri-anal region, and external genitalia [412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]. 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anatomical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sub-category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necrotising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fasciitis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 shares a common aetiology and management pathway.</w:t>
      </w:r>
    </w:p>
    <w:p>
      <w:pPr>
        <w:pStyle w:val="BodyText"/>
        <w:spacing w:line="241" w:lineRule="auto"/>
        <w:rPr/>
      </w:pPr>
      <w:r/>
    </w:p>
    <w:p>
      <w:pPr>
        <w:ind w:left="1138"/>
        <w:spacing w:before="53" w:line="199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71" w:id="199"/>
      <w:bookmarkEnd w:id="19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>3.13.2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Diagnostic Evaluation</w:t>
      </w:r>
    </w:p>
    <w:p>
      <w:pPr>
        <w:ind w:left="1140" w:right="481" w:hanging="3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Typically,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painful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scrotum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perineum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[412].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Examination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necrotic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surrounding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erythema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oedema.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Crepitus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palpation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foul-smelling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exudate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advanced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disease.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occurrence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immunocompromised,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commonly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malnutrition,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surgery,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BMI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40%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insidious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undiagnosed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delayed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[413]. A 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index of suspicion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careful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examination,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particularly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required. Computed tomography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MRI can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help define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para-rectal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involvement, suggesting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bowel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[412].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3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72" w:id="200"/>
      <w:bookmarkEnd w:id="20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>3.13.3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Disease Management</w:t>
      </w:r>
    </w:p>
    <w:p>
      <w:pPr>
        <w:ind w:left="1140" w:right="480" w:hanging="3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degree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necrosis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vastly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greater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suggested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consequently,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adequate,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debridement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necessary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[412].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suggests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debridement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(&lt;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hours)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complete,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inadequate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[412].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empiric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parenteral antibiotic treatment should be given that covers 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probable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organisms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inflammatory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tissue.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suggested  regime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would  comprise  a  broad-spectrum  penicillin  or  thi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rd-generation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cephalosporin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gentamicin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metronidazole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clindamycin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[412].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microbiological culture.</w:t>
      </w:r>
    </w:p>
    <w:p>
      <w:pPr>
        <w:pStyle w:val="BodyText"/>
        <w:spacing w:line="241" w:lineRule="auto"/>
        <w:rPr/>
      </w:pPr>
      <w:r/>
    </w:p>
    <w:p>
      <w:pPr>
        <w:ind w:left="1138"/>
        <w:spacing w:before="53" w:line="200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73" w:id="201"/>
      <w:bookmarkEnd w:id="20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3.13.4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Evidence Summary</w:t>
      </w:r>
    </w:p>
    <w:p>
      <w:pPr>
        <w:ind w:left="1134" w:right="480" w:firstLine="1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1980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July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2017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640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[414],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[415, 416],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narrative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[412],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registry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[417-419],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[420]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[421, 422]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registry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[417-419],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10%,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7.5%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650,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1,641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9,249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Older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diabetes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BMI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risk. A prospective cohort study showed that disease-sp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ecific severity scores did predict outcome,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 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scoring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critical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[420].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questions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addressed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:</w:t>
      </w:r>
    </w:p>
    <w:p>
      <w:pPr>
        <w:ind w:left="1998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1.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?</w:t>
      </w:r>
    </w:p>
    <w:p>
      <w:pPr>
        <w:ind w:left="2562" w:right="1136" w:hanging="570"/>
        <w:spacing w:before="2" w:line="269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25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246267</wp:posOffset>
            </wp:positionV>
            <wp:extent cx="197999" cy="324002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2.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debridement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?</w:t>
      </w:r>
    </w:p>
    <w:p>
      <w:pPr>
        <w:ind w:left="1992"/>
        <w:spacing w:before="1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3.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adjuvant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improve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?</w:t>
      </w:r>
    </w:p>
    <w:p>
      <w:pPr>
        <w:ind w:left="1143"/>
        <w:spacing w:before="242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Concerning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 evidence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questions:</w:t>
      </w:r>
    </w:p>
    <w:p>
      <w:pPr>
        <w:ind w:left="2558" w:right="481" w:hanging="572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A.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[421]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168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≤ 10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parenteral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(80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&gt; 10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(88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).</w:t>
      </w:r>
    </w:p>
    <w:p>
      <w:pPr>
        <w:ind w:left="2558" w:right="481" w:hanging="560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B.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[416]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16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involving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secondary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closure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defects ≤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50% with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flaps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grafts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involving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&gt;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</w:p>
    <w:p>
      <w:pPr>
        <w:ind w:left="2553" w:right="480" w:hanging="559"/>
        <w:spacing w:before="6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C.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hyperbaric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oxygen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 [4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15]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series.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2000.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recent comparative case series [422] suggested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benefit for 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hyperbaric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oxygen therapy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debridements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[414]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30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honey-soa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dressings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shorter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(28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dressing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soaked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Edinburgh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solution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(EUSOL).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vacuum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Fournier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’s</w:t>
      </w:r>
    </w:p>
    <w:p>
      <w:pPr>
        <w:ind w:left="2559"/>
        <w:spacing w:before="94" w:line="135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2"/>
        </w:rPr>
        <w:t>gangrene.</w:t>
      </w:r>
    </w:p>
    <w:p>
      <w:pPr>
        <w:spacing w:line="135" w:lineRule="exact"/>
        <w:sectPr>
          <w:footerReference w:type="default" r:id="rId118"/>
          <w:pgSz w:w="11906" w:h="16838"/>
          <w:pgMar w:top="400" w:right="1785" w:bottom="497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6"/>
        <w:spacing w:before="53" w:line="238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260" w:id="202"/>
      <w:bookmarkEnd w:id="202"/>
      <w:bookmarkStart w:name="bookmark174" w:id="203"/>
      <w:bookmarkEnd w:id="20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3.13.5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recommendations for the disease management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Fournie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r’s Gangrene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88" w:firstLine="7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Immediate empiric parenteral antibiotic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should be given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 covers al</w:t>
            </w:r>
            <w:r>
              <w:rPr>
                <w:color w:val="231F20"/>
                <w:spacing w:val="2"/>
              </w:rPr>
              <w:t>l probable causative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organisms and can penetrate</w:t>
            </w:r>
            <w:r>
              <w:rPr>
                <w:color w:val="231F20"/>
                <w:spacing w:val="4"/>
              </w:rPr>
              <w:t xml:space="preserve"> inflammatory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tissue.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 w:right="143" w:hanging="2"/>
              <w:spacing w:before="51" w:line="274" w:lineRule="auto"/>
              <w:jc w:val="both"/>
              <w:rPr/>
            </w:pPr>
            <w:r>
              <w:rPr>
                <w:color w:val="231F20"/>
                <w:spacing w:val="2"/>
              </w:rPr>
              <w:t>A systematic review of wound closure techniques recommended primary or secondary wound closure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scrotal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defects</w:t>
            </w:r>
            <w:r>
              <w:rPr>
                <w:color w:val="231F20"/>
                <w:spacing w:val="8"/>
              </w:rPr>
              <w:t xml:space="preserve"> ≤ 50%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flaps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skin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grafts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defects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involving</w:t>
            </w:r>
            <w:r>
              <w:rPr>
                <w:color w:val="231F20"/>
                <w:spacing w:val="8"/>
              </w:rPr>
              <w:t xml:space="preserve"> &gt; 50%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scrotum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outside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scrotum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consistent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evidence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benefit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hyperbaric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oxygen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found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19" w:hanging="5"/>
              <w:spacing w:before="54" w:line="271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quality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dressings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soaked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honey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resulted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shorter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hospital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stay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dressing soaked with EUSOL.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358" w:firstLine="10"/>
              <w:spacing w:before="55" w:line="272" w:lineRule="auto"/>
              <w:rPr/>
            </w:pPr>
            <w:r>
              <w:rPr>
                <w:color w:val="231F20"/>
              </w:rPr>
              <w:t>No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negative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pressure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vacuum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wound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Fournier</w:t>
            </w:r>
            <w:r>
              <w:rPr>
                <w:color w:val="231F20"/>
                <w:spacing w:val="11"/>
              </w:rPr>
              <w:t>’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gangrene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was found.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6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10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3" w:hanging="1"/>
              <w:spacing w:before="51" w:line="272" w:lineRule="auto"/>
              <w:rPr/>
            </w:pPr>
            <w:r>
              <w:rPr>
                <w:color w:val="231F20"/>
              </w:rPr>
              <w:t>Start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Fournier</w:t>
            </w:r>
            <w:r>
              <w:rPr>
                <w:color w:val="231F20"/>
                <w:spacing w:val="10"/>
              </w:rPr>
              <w:t>’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gangrene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broad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spectrum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antibiotics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presentation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subsequent refinement accor</w:t>
            </w:r>
            <w:r>
              <w:rPr>
                <w:color w:val="231F20"/>
                <w:spacing w:val="3"/>
              </w:rPr>
              <w:t>ding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to culture and clinical response.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647" w:hanging="1"/>
              <w:spacing w:before="52" w:line="272" w:lineRule="auto"/>
              <w:rPr/>
            </w:pPr>
            <w:r>
              <w:rPr>
                <w:color w:val="231F20"/>
              </w:rPr>
              <w:t>Commence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repeated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debridement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Fournier</w:t>
            </w:r>
            <w:r>
              <w:rPr>
                <w:color w:val="231F20"/>
                <w:spacing w:val="11"/>
              </w:rPr>
              <w:t>’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gangrene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11"/>
              </w:rPr>
              <w:t xml:space="preserve"> 24 </w:t>
            </w:r>
            <w:r>
              <w:rPr>
                <w:color w:val="231F20"/>
              </w:rPr>
              <w:t>hours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presentation.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381" w:firstLine="13"/>
              <w:spacing w:before="54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adjunctive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treatments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Fournier</w:t>
            </w:r>
            <w:r>
              <w:rPr>
                <w:color w:val="231F20"/>
                <w:spacing w:val="8"/>
              </w:rPr>
              <w:t>’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gangrene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except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context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trials.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spacing w:line="381" w:lineRule="auto"/>
        <w:rPr/>
      </w:pPr>
      <w:r/>
    </w:p>
    <w:p>
      <w:pPr>
        <w:ind w:left="1234" w:right="1581" w:hanging="749"/>
        <w:spacing w:before="5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1649619</wp:posOffset>
            </wp:positionV>
            <wp:extent cx="198004" cy="32400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</w:rPr>
        <w:t>Table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</w:rPr>
        <w:t>11: Suggested regimens for antimicrobial therapy for Fournier’s Ga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9"/>
        </w:rPr>
        <w:t>ngrene of mixed microbiological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9"/>
        </w:rPr>
        <w:t>aetiology adapted from [423].</w:t>
      </w:r>
    </w:p>
    <w:p>
      <w:pPr>
        <w:spacing w:before="29"/>
        <w:rPr/>
      </w:pPr>
      <w:r/>
    </w:p>
    <w:tbl>
      <w:tblPr>
        <w:tblStyle w:val="TableNormal"/>
        <w:tblW w:w="5330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495"/>
        <w:gridCol w:w="2835"/>
      </w:tblGrid>
      <w:tr>
        <w:trPr>
          <w:trHeight w:val="299" w:hRule="atLeast"/>
        </w:trPr>
        <w:tc>
          <w:tcPr>
            <w:shd w:val="clear" w:fill="E6E7E9"/>
            <w:tcW w:w="2495" w:type="dxa"/>
            <w:vAlign w:val="top"/>
          </w:tcPr>
          <w:p>
            <w:pPr>
              <w:pStyle w:val="TableText"/>
              <w:ind w:left="5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Antimicrobial</w:t>
            </w:r>
          </w:p>
        </w:tc>
        <w:tc>
          <w:tcPr>
            <w:shd w:val="clear" w:fill="E6E7E9"/>
            <w:tcW w:w="2835" w:type="dxa"/>
            <w:vAlign w:val="top"/>
          </w:tcPr>
          <w:p>
            <w:pPr>
              <w:pStyle w:val="TableText"/>
              <w:ind w:left="65"/>
              <w:spacing w:before="115" w:line="190" w:lineRule="auto"/>
              <w:rPr/>
            </w:pPr>
            <w:r>
              <w:rPr>
                <w:b/>
                <w:bCs/>
                <w:color w:val="231F20"/>
                <w:spacing w:val="-8"/>
              </w:rPr>
              <w:t>Dosage</w:t>
            </w:r>
          </w:p>
        </w:tc>
      </w:tr>
      <w:tr>
        <w:trPr>
          <w:trHeight w:val="536" w:hRule="atLeast"/>
        </w:trPr>
        <w:tc>
          <w:tcPr>
            <w:tcW w:w="2495" w:type="dxa"/>
            <w:vAlign w:val="top"/>
          </w:tcPr>
          <w:p>
            <w:pPr>
              <w:pStyle w:val="TableText"/>
              <w:ind w:left="57" w:right="285" w:firstLine="11"/>
              <w:spacing w:before="51" w:line="273" w:lineRule="auto"/>
              <w:rPr/>
            </w:pPr>
            <w:r>
              <w:rPr>
                <w:color w:val="231F20"/>
                <w:spacing w:val="4"/>
              </w:rPr>
              <w:t>Piperacillin-tazobactam </w:t>
            </w:r>
            <w:r>
              <w:rPr>
                <w:u w:val="single" w:color="auto"/>
                <w:color w:val="231F20"/>
                <w:spacing w:val="4"/>
              </w:rPr>
              <w:t>plus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5"/>
              </w:rPr>
              <w:t>Vancomycin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5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4.5 g every 6-8 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IV</w:t>
            </w:r>
          </w:p>
          <w:p>
            <w:pPr>
              <w:pStyle w:val="TableText"/>
              <w:ind w:left="68"/>
              <w:spacing w:before="1" w:line="234" w:lineRule="exact"/>
              <w:rPr/>
            </w:pPr>
            <w:r>
              <w:rPr>
                <w:color w:val="231F20"/>
                <w:spacing w:val="6"/>
                <w:position w:val="3"/>
              </w:rPr>
              <w:t>15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6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6"/>
                <w:position w:val="3"/>
              </w:rPr>
              <w:t xml:space="preserve"> 12 h</w:t>
            </w:r>
          </w:p>
        </w:tc>
      </w:tr>
      <w:tr>
        <w:trPr>
          <w:trHeight w:val="297" w:hRule="atLeast"/>
        </w:trPr>
        <w:tc>
          <w:tcPr>
            <w:tcW w:w="2495" w:type="dxa"/>
            <w:vAlign w:val="top"/>
          </w:tcPr>
          <w:p>
            <w:pPr>
              <w:pStyle w:val="TableText"/>
              <w:ind w:left="69"/>
              <w:spacing w:before="52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Imipenem-cilastatin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68"/>
              <w:spacing w:before="52" w:line="235" w:lineRule="exact"/>
              <w:rPr/>
            </w:pPr>
            <w:r>
              <w:rPr>
                <w:color w:val="231F20"/>
                <w:spacing w:val="-2"/>
                <w:position w:val="3"/>
              </w:rPr>
              <w:t>1 g every 6-8</w:t>
            </w:r>
            <w:r>
              <w:rPr>
                <w:color w:val="231F20"/>
                <w:spacing w:val="12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IV</w:t>
            </w:r>
          </w:p>
        </w:tc>
      </w:tr>
      <w:tr>
        <w:trPr>
          <w:trHeight w:val="296" w:hRule="atLeast"/>
        </w:trPr>
        <w:tc>
          <w:tcPr>
            <w:tcW w:w="2495" w:type="dxa"/>
            <w:vAlign w:val="top"/>
          </w:tcPr>
          <w:p>
            <w:pPr>
              <w:pStyle w:val="TableText"/>
              <w:ind w:left="68"/>
              <w:spacing w:before="114" w:line="189" w:lineRule="auto"/>
              <w:rPr/>
            </w:pPr>
            <w:r>
              <w:rPr>
                <w:color w:val="231F20"/>
                <w:spacing w:val="1"/>
              </w:rPr>
              <w:t>Meropenem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-2"/>
                <w:position w:val="3"/>
              </w:rPr>
              <w:t>1 g every 8</w:t>
            </w:r>
            <w:r>
              <w:rPr>
                <w:color w:val="231F20"/>
                <w:spacing w:val="13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IV</w:t>
            </w:r>
          </w:p>
        </w:tc>
      </w:tr>
      <w:tr>
        <w:trPr>
          <w:trHeight w:val="296" w:hRule="atLeast"/>
        </w:trPr>
        <w:tc>
          <w:tcPr>
            <w:tcW w:w="2495" w:type="dxa"/>
            <w:vAlign w:val="top"/>
          </w:tcPr>
          <w:p>
            <w:pPr>
              <w:pStyle w:val="TableText"/>
              <w:ind w:left="68"/>
              <w:spacing w:before="115" w:line="189" w:lineRule="auto"/>
              <w:rPr/>
            </w:pPr>
            <w:r>
              <w:rPr>
                <w:color w:val="231F20"/>
                <w:spacing w:val="2"/>
              </w:rPr>
              <w:t>Ertapenem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8"/>
                <w:position w:val="3"/>
              </w:rPr>
              <w:t>1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daily</w:t>
            </w:r>
          </w:p>
        </w:tc>
      </w:tr>
      <w:tr>
        <w:trPr>
          <w:trHeight w:val="297" w:hRule="atLeast"/>
        </w:trPr>
        <w:tc>
          <w:tcPr>
            <w:tcW w:w="2495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2"/>
              </w:rPr>
              <w:t>Gentamicin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67"/>
              <w:spacing w:before="54" w:line="233" w:lineRule="exact"/>
              <w:rPr/>
            </w:pPr>
            <w:r>
              <w:rPr>
                <w:color w:val="231F20"/>
                <w:spacing w:val="5"/>
                <w:position w:val="3"/>
              </w:rPr>
              <w:t>5 mg/kg daily</w:t>
            </w:r>
          </w:p>
        </w:tc>
      </w:tr>
      <w:tr>
        <w:trPr>
          <w:trHeight w:val="776" w:hRule="atLeast"/>
        </w:trPr>
        <w:tc>
          <w:tcPr>
            <w:tcW w:w="2495" w:type="dxa"/>
            <w:vAlign w:val="top"/>
          </w:tcPr>
          <w:p>
            <w:pPr>
              <w:pStyle w:val="TableText"/>
              <w:ind w:left="64"/>
              <w:spacing w:before="54" w:line="275" w:lineRule="auto"/>
              <w:rPr/>
            </w:pPr>
            <w:r>
              <w:rPr>
                <w:color w:val="231F20"/>
                <w:spacing w:val="2"/>
              </w:rPr>
              <w:t>Cefotaxime </w:t>
            </w:r>
            <w:r>
              <w:rPr>
                <w:u w:val="single" w:color="auto"/>
                <w:color w:val="231F20"/>
                <w:spacing w:val="2"/>
              </w:rPr>
              <w:t>plus</w:t>
            </w:r>
          </w:p>
          <w:p>
            <w:pPr>
              <w:pStyle w:val="TableText"/>
              <w:ind w:left="62" w:right="1149" w:firstLine="3"/>
              <w:spacing w:before="1" w:line="271" w:lineRule="auto"/>
              <w:rPr/>
            </w:pPr>
            <w:r>
              <w:rPr>
                <w:color w:val="231F20"/>
              </w:rPr>
              <w:t>metronidazole or </w:t>
            </w:r>
            <w:r>
              <w:rPr>
                <w:color w:val="231F20"/>
                <w:spacing w:val="5"/>
              </w:rPr>
              <w:t>clindamycin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61"/>
              <w:spacing w:before="54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2 g every 6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IV</w:t>
            </w:r>
          </w:p>
          <w:p>
            <w:pPr>
              <w:pStyle w:val="TableText"/>
              <w:ind w:left="67"/>
              <w:spacing w:before="1" w:line="238" w:lineRule="exact"/>
              <w:rPr/>
            </w:pPr>
            <w:r>
              <w:rPr>
                <w:color w:val="231F20"/>
                <w:spacing w:val="1"/>
                <w:position w:val="3"/>
              </w:rPr>
              <w:t>500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1"/>
                <w:position w:val="3"/>
              </w:rPr>
              <w:t xml:space="preserve"> 6 </w:t>
            </w:r>
            <w:r>
              <w:rPr>
                <w:color w:val="231F20"/>
                <w:position w:val="3"/>
              </w:rPr>
              <w:t>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IV</w:t>
            </w:r>
          </w:p>
          <w:p>
            <w:pPr>
              <w:pStyle w:val="TableText"/>
              <w:ind w:left="65"/>
              <w:spacing w:before="1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600-900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2"/>
                <w:position w:val="3"/>
              </w:rPr>
              <w:t xml:space="preserve"> 8 </w:t>
            </w:r>
            <w:r>
              <w:rPr>
                <w:color w:val="231F20"/>
                <w:position w:val="3"/>
              </w:rPr>
              <w:t>h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IV</w:t>
            </w:r>
          </w:p>
        </w:tc>
      </w:tr>
      <w:tr>
        <w:trPr>
          <w:trHeight w:val="779" w:hRule="atLeast"/>
        </w:trPr>
        <w:tc>
          <w:tcPr>
            <w:tcW w:w="2495" w:type="dxa"/>
            <w:vAlign w:val="top"/>
          </w:tcPr>
          <w:p>
            <w:pPr>
              <w:pStyle w:val="TableText"/>
              <w:ind w:left="64"/>
              <w:spacing w:before="55" w:line="275" w:lineRule="auto"/>
              <w:rPr/>
            </w:pPr>
            <w:r>
              <w:rPr>
                <w:color w:val="231F20"/>
                <w:spacing w:val="2"/>
              </w:rPr>
              <w:t>Cefotaxime </w:t>
            </w:r>
            <w:r>
              <w:rPr>
                <w:u w:val="single" w:color="auto"/>
                <w:color w:val="231F20"/>
                <w:spacing w:val="2"/>
              </w:rPr>
              <w:t>plus</w:t>
            </w:r>
          </w:p>
          <w:p>
            <w:pPr>
              <w:pStyle w:val="TableText"/>
              <w:ind w:left="59"/>
              <w:spacing w:line="275" w:lineRule="auto"/>
              <w:rPr/>
            </w:pPr>
            <w:r>
              <w:rPr>
                <w:color w:val="231F20"/>
                <w:spacing w:val="6"/>
              </w:rPr>
              <w:t>fosfomycin </w:t>
            </w:r>
            <w:r>
              <w:rPr>
                <w:u w:val="single" w:color="auto"/>
                <w:color w:val="231F20"/>
                <w:spacing w:val="6"/>
              </w:rPr>
              <w:t>plus</w:t>
            </w:r>
          </w:p>
          <w:p>
            <w:pPr>
              <w:pStyle w:val="TableText"/>
              <w:ind w:left="66"/>
              <w:spacing w:line="234" w:lineRule="exact"/>
              <w:rPr/>
            </w:pPr>
            <w:r>
              <w:rPr>
                <w:color w:val="231F20"/>
                <w:spacing w:val="1"/>
                <w:position w:val="1"/>
              </w:rPr>
              <w:t>metronidazole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61"/>
              <w:spacing w:before="55" w:line="238" w:lineRule="exact"/>
              <w:rPr/>
            </w:pPr>
            <w:r>
              <w:rPr>
                <w:color w:val="231F20"/>
                <w:spacing w:val="-1"/>
                <w:position w:val="3"/>
              </w:rPr>
              <w:t>2 g every 6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IV</w:t>
            </w:r>
          </w:p>
          <w:p>
            <w:pPr>
              <w:pStyle w:val="TableText"/>
              <w:ind w:left="67"/>
              <w:spacing w:before="1" w:line="238" w:lineRule="exact"/>
              <w:rPr/>
            </w:pPr>
            <w:r>
              <w:rPr>
                <w:color w:val="231F20"/>
                <w:spacing w:val="-2"/>
                <w:position w:val="3"/>
              </w:rPr>
              <w:t>5 g every 8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IV</w:t>
            </w:r>
          </w:p>
          <w:p>
            <w:pPr>
              <w:pStyle w:val="TableText"/>
              <w:ind w:left="67"/>
              <w:spacing w:before="1" w:line="234" w:lineRule="exact"/>
              <w:rPr/>
            </w:pPr>
            <w:r>
              <w:rPr>
                <w:color w:val="231F20"/>
                <w:spacing w:val="1"/>
                <w:position w:val="3"/>
              </w:rPr>
              <w:t>500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1"/>
                <w:position w:val="3"/>
              </w:rPr>
              <w:t xml:space="preserve"> 6 </w:t>
            </w:r>
            <w:r>
              <w:rPr>
                <w:color w:val="231F20"/>
                <w:position w:val="3"/>
              </w:rPr>
              <w:t>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IV</w:t>
            </w:r>
          </w:p>
        </w:tc>
      </w:tr>
    </w:tbl>
    <w:p>
      <w:pPr>
        <w:ind w:left="488"/>
        <w:spacing w:before="91" w:line="19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IV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= intravenous.</w:t>
      </w:r>
    </w:p>
    <w:p>
      <w:pPr>
        <w:pStyle w:val="BodyText"/>
        <w:spacing w:line="326" w:lineRule="auto"/>
        <w:rPr/>
      </w:pPr>
      <w:r/>
    </w:p>
    <w:p>
      <w:pPr>
        <w:ind w:left="487"/>
        <w:spacing w:before="58" w:line="265" w:lineRule="exact"/>
        <w:outlineLvl w:val="2"/>
        <w:rPr>
          <w:rFonts w:ascii="Gill Sans MT" w:hAnsi="Gill Sans MT" w:eastAsia="Gill Sans MT" w:cs="Gill Sans MT"/>
          <w:sz w:val="20"/>
          <w:szCs w:val="20"/>
        </w:rPr>
      </w:pPr>
      <w:bookmarkStart w:name="bookmark175" w:id="204"/>
      <w:bookmarkEnd w:id="204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3.14         Management of Human papillomav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9"/>
          <w:position w:val="3"/>
        </w:rPr>
        <w:t>irus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9"/>
          <w:position w:val="3"/>
        </w:rPr>
        <w:t>in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9"/>
          <w:position w:val="3"/>
        </w:rPr>
        <w:t>men</w:t>
      </w:r>
    </w:p>
    <w:p>
      <w:pPr>
        <w:ind w:left="486"/>
        <w:spacing w:before="51" w:line="200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76" w:id="205"/>
      <w:bookmarkEnd w:id="20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3.14.1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Epidemiology</w:t>
      </w:r>
    </w:p>
    <w:p>
      <w:pPr>
        <w:ind w:left="484" w:right="1133" w:firstLine="11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Human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papilloma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virus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(HPV)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frequently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sexually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ransmitted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viruses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encompassing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oncogenic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(low-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high-risk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variants)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non-oncogenic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viruses.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oncogenic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variant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20%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[424].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revealed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49%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type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35%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[425].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Similar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(≥ 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 [426].</w:t>
      </w:r>
    </w:p>
    <w:p>
      <w:pPr>
        <w:ind w:left="482" w:right="1132" w:firstLine="13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dependent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setting.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attending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etected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[427].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4.5-15.2%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being associated with decreased male fertility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[424]. 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430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fertility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14.9%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[428].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impaired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[428].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</w:p>
    <w:p>
      <w:pPr>
        <w:spacing w:line="276" w:lineRule="auto"/>
        <w:sectPr>
          <w:footerReference w:type="default" r:id="rId120"/>
          <w:pgSz w:w="11906" w:h="16838"/>
          <w:pgMar w:top="400" w:right="0" w:bottom="497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4" w:right="481" w:firstLine="13"/>
        <w:spacing w:before="53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61" w:id="206"/>
      <w:bookmarkEnd w:id="206"/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 and altered semen parameters, and in women 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miscar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riage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premature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membrane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pregnancy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[429].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11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genotypes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observational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warts,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HPV16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correlated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cytology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[430].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non-oncogenic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shown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men than 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[431].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males,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33%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cancers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90%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cancers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attributed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[432].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Cancer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comprehensive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2022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cancer.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oropharyngeal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carcinomas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22.4%,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4.4%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3.5%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oropharynx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larynx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cancers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attributed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[432].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5.5-7.7%,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1-1.4%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[433, 434].</w:t>
      </w:r>
    </w:p>
    <w:p>
      <w:pPr>
        <w:ind w:left="1138"/>
        <w:spacing w:before="240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77" w:id="207"/>
      <w:bookmarkEnd w:id="20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3"/>
        </w:rPr>
        <w:t>3.14.2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Risk factors</w:t>
      </w:r>
    </w:p>
    <w:p>
      <w:pPr>
        <w:ind w:left="1136" w:right="480" w:firstLine="11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factors for HPV infection include early 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intercourse,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promiscuity,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frequency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smoking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[435-439].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heterosexuals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[433,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436].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young,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sexual-active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population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[435].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habits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circumcision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condom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[425,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439-443].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alcohol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consumption,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hygiene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behaviours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 [433, 435].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phimosis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partner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[440].</w:t>
      </w:r>
    </w:p>
    <w:p>
      <w:pPr>
        <w:pStyle w:val="BodyText"/>
        <w:spacing w:line="244" w:lineRule="auto"/>
        <w:rPr/>
      </w:pPr>
      <w:r/>
    </w:p>
    <w:p>
      <w:pPr>
        <w:ind w:left="1138"/>
        <w:spacing w:before="52" w:line="200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78" w:id="208"/>
      <w:bookmarkEnd w:id="20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3.14.3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</w:rPr>
        <w:t>Transmission</w:t>
      </w:r>
    </w:p>
    <w:p>
      <w:pPr>
        <w:ind w:left="1134" w:right="479" w:firstLine="13"/>
        <w:spacing w:before="7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 typically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spreads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sustained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skin-to-skin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mucosal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contact, with vaginal,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transmission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[437].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surfaces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environments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raising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object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mucosa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transmission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[444].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non-penetrat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sexual transmission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needed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understand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complexity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HPV transmission.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 transmission may also be influenced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genotype,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HPV51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HPV52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18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[437].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2" w:line="202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79" w:id="209"/>
      <w:bookmarkEnd w:id="20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3.14.4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Clearance</w:t>
      </w:r>
    </w:p>
    <w:p>
      <w:pPr>
        <w:ind w:left="1145" w:right="479" w:firstLine="2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ranges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1.3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42.1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[445].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influenced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genotype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’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characteristics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affected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[436, 440, 445].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variants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across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[440].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3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80" w:id="210"/>
      <w:bookmarkEnd w:id="21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3.14.5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</w:rPr>
        <w:t>Diagnosis</w:t>
      </w:r>
    </w:p>
    <w:p>
      <w:pPr>
        <w:ind w:left="1134" w:right="480" w:firstLine="3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251810</wp:posOffset>
            </wp:positionV>
            <wp:extent cx="197999" cy="324002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currently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 is not recommended. A physical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examination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carried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out. 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acid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test to diagnose sub-clinical HPV lesions may be performed. If the diagnosis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uncertain or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suspicion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cancer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carried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Intra-urethral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condylomas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relatively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limited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[446,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447].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[447];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tools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localisation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intra-urethral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detailed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recommendations on the 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warts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IUSTI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[448].</w:t>
      </w:r>
    </w:p>
    <w:p>
      <w:pPr>
        <w:ind w:left="1138"/>
        <w:spacing w:before="241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81" w:id="211"/>
      <w:bookmarkEnd w:id="21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3"/>
        </w:rPr>
        <w:t>3.14.6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Treatment o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related diseases</w:t>
      </w:r>
    </w:p>
    <w:p>
      <w:pPr>
        <w:ind w:left="1134" w:right="481" w:firstLine="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90%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oblems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cleared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body 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 years.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required 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manifests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anogenital warts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prevent the 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ransmission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minimise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 discomfort  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[448].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 options available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 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 has a primary clearance rate approaching 100%.</w:t>
      </w:r>
    </w:p>
    <w:p>
      <w:pPr>
        <w:ind w:left="1138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82" w:id="212"/>
      <w:bookmarkEnd w:id="212"/>
      <w:hyperlink w:history="true" r:id="rId124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7"/>
            <w:position w:val="3"/>
          </w:rPr>
          <w:t>3.14.6.1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Treatments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suitable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self-applicati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on</w:t>
      </w:r>
    </w:p>
    <w:p>
      <w:pPr>
        <w:ind w:left="1134" w:right="480" w:firstLine="13"/>
        <w:spacing w:before="8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Patient-applied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podophyll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otoxin,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salicylic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acid,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imiquimod,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polyphenon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5-fluoracil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potassium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hydroxide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[448].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Imiquimo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cream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clearance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perianal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immunocompetent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[449]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 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successfully treated 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antiretroviral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[450].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imiquimod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achieving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4.03,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2.03–7.99)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[451].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schedule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imiquimod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applied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week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[448].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502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perianal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sinecatechins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15%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10%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57.2%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56.3%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. 33.7%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[452].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sinecatechins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10%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sequential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laser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ablative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[453].</w:t>
      </w:r>
    </w:p>
    <w:p>
      <w:pPr>
        <w:spacing w:line="275" w:lineRule="auto"/>
        <w:sectPr>
          <w:footerReference w:type="default" r:id="rId122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86" w:right="1133" w:firstLine="1"/>
        <w:spacing w:before="52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bookmarkStart w:name="bookmark262" w:id="213"/>
      <w:bookmarkEnd w:id="213"/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Sinecatechins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applied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complete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clearance,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weeks.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36–83%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podophyllotoxin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solution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43–70%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podophyllotoxin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[448].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meta‐analysis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podophyllotoxin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0.5%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19.86, 95%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 3.88–101.65)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[454].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Podophyllotoxin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self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‐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applied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followed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potassium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hydroxide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modality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genital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[455].</w:t>
      </w:r>
    </w:p>
    <w:p>
      <w:pPr>
        <w:ind w:left="486"/>
        <w:spacing w:before="241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83" w:id="214"/>
      <w:bookmarkEnd w:id="214"/>
      <w:hyperlink w:history="true" r:id="rId126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7"/>
            <w:position w:val="3"/>
          </w:rPr>
          <w:t>3.14.6.2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Physician-administered treatment</w:t>
      </w:r>
    </w:p>
    <w:p>
      <w:pPr>
        <w:ind w:left="489"/>
        <w:spacing w:before="1" w:line="238" w:lineRule="exact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12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5"/>
            <w:position w:val="3"/>
          </w:rPr>
          <w:t>3.14.6.2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Physician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administered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treatment</w:t>
      </w:r>
    </w:p>
    <w:p>
      <w:pPr>
        <w:ind w:left="489" w:right="1132" w:firstLine="6"/>
        <w:spacing w:before="1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Physician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administered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cryotherapy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(79-88%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25-39%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recurrence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(61-94%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rate),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excision,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electrosur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gery,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electrocautery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laser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(75%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[456,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457].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Physician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administered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therapies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100%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clearance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rates,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recurrence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often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fail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eliminate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invisible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HPV-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[456, 457].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superiority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network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meta-analysis,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surgica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excision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appeared to be the most effective treatment at minimising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of recurrence [458].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3141026</wp:posOffset>
            </wp:positionV>
            <wp:extent cx="198004" cy="32400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84" w:id="215"/>
      <w:bookmarkEnd w:id="215"/>
      <w:hyperlink w:history="true" r:id="rId128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9"/>
            <w:position w:val="3"/>
          </w:rPr>
          <w:t>3.14.6.3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   Summary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the treatment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anogenital warts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2" w:right="83" w:hanging="5"/>
              <w:spacing w:before="51" w:line="2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A Cochrane review of published RCTs found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imiquimod to 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superior 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placebo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achieving comple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>clearance of warts.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1" w:line="239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58" w:right="50" w:firstLine="11"/>
              <w:spacing w:before="51" w:line="2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RCT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sinecatechins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6"/>
              </w:rPr>
              <w:t xml:space="preserve"> 15%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6"/>
              </w:rPr>
              <w:t xml:space="preserve"> 10%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showed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complete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clearance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baseline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newly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occurring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warts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57.2%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56.3%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respectively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vs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>. 33.7%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placebo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2" w:line="239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6" w:right="253" w:hanging="9"/>
              <w:spacing w:before="53" w:line="2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>A systematic review and meta‐analysis confirmed the effectiveness of podophyllotoxin 0.5% solution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relative to placebo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3" w:line="239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ind w:left="62" w:right="457" w:hanging="5"/>
              <w:spacing w:before="53" w:line="2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>A systematic review and 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>eta-analysis reported that among all physician-applied therapy, surgical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>excision seemed to be the most effective at minimising 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>isk of recurrence.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5" w:line="19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1a</w:t>
            </w:r>
          </w:p>
        </w:tc>
      </w:tr>
    </w:tbl>
    <w:p>
      <w:pPr>
        <w:spacing w:before="16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299" w:firstLine="3"/>
              <w:spacing w:before="51" w:line="2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Use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self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administered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imiquimod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5%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cream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applied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external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warts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overnight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5"/>
              </w:rPr>
              <w:t xml:space="preserve"> 3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times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>each week for 16 weeks for the treatment of anogenital warts.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 w:right="227"/>
              <w:spacing w:before="51" w:line="2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Use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self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administered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sinecatechins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15%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10%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applied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external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warts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three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times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daily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until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complete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clearance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>,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up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16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weeks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treatment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anogenital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warts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9" w:right="545" w:firstLine="6"/>
              <w:spacing w:before="53" w:line="2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Use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self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administered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podophyllotoxin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0.5%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self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‐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applied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lesions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twice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daily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3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days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followed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by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four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rest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days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>,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up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4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5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weeks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treatment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anogenital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warts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5" w:right="442" w:firstLine="10"/>
              <w:spacing w:before="53" w:line="2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>Use cryotherapy or surgical treatment (excision, electrosurgery, electrocautery and laser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>therapy) to treat anogenit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>al warts based on an informed discussion with the patient.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319" w:lineRule="auto"/>
        <w:rPr/>
      </w:pPr>
      <w:r/>
    </w:p>
    <w:p>
      <w:pPr>
        <w:ind w:left="486"/>
        <w:spacing w:before="53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85" w:id="216"/>
      <w:bookmarkEnd w:id="21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3.14.7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Circumcision for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reduction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prevalence</w:t>
      </w:r>
    </w:p>
    <w:p>
      <w:pPr>
        <w:ind w:left="482" w:right="1132" w:firstLine="13"/>
        <w:spacing w:before="1" w:line="27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circumcision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sexually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transmitted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syphilis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HSV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-2  [459].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circumcision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genital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HPV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prevalence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[443, 445].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been suggested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male circu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mcision 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 considered 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one-time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preventative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intervention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likely to reduce the burden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V-related diseases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women,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among 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countries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HPV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cervical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[445].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2" w:right="50" w:hanging="4"/>
              <w:spacing w:before="51" w:line="2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>Two systematic reviews and meta-analyses, 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>howed an inverse association between male circumcision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and genital HPV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prevalence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men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113" w:line="19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1a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5"/>
          <w:pgSz w:w="11906" w:h="16838"/>
          <w:pgMar w:top="400" w:right="0" w:bottom="498" w:left="1785" w:header="0" w:footer="332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263" w:id="217"/>
            <w:bookmarkEnd w:id="217"/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155" w:firstLine="9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Discuss male circumcision with patients as an additional one-t</w:t>
            </w:r>
            <w:r>
              <w:rPr>
                <w:color w:val="231F20"/>
                <w:spacing w:val="2"/>
              </w:rPr>
              <w:t>ime preventative intervention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for HPV-related diseases.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left="1138"/>
        <w:spacing w:before="226" w:line="238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86" w:id="218"/>
      <w:bookmarkEnd w:id="21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3.14.8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Therapeutic vaccination</w:t>
      </w:r>
    </w:p>
    <w:p>
      <w:pPr>
        <w:ind w:left="1136" w:right="481" w:firstLine="1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Three different vaccines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licensed to date,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routine vaccination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currently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implemented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countries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Australia,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Canada,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Austr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ia16.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vaccination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cancers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cancers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[432, 460].</w:t>
      </w:r>
    </w:p>
    <w:p>
      <w:pPr>
        <w:ind w:left="1138" w:right="480" w:firstLine="847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 total 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5,294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reported vaccine 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persisting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46.9% (28.6-60.8%)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persisting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88%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(2–98%).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vaccine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61.9%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(21.4–82.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8%)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46.8%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(20-77.9%)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observed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intraepithelial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neoplasia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3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[432].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meaningful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estimates on vaccine efficacy ag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intraepithelial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neoplasia 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squamous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cancers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[432].</w:t>
      </w:r>
    </w:p>
    <w:p>
      <w:pPr>
        <w:ind w:left="1136" w:right="480" w:firstLine="850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III clinical 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180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 evaluated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potential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MVA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recombinant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vaccinia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virus to 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intraepithelial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papillomavirus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[461].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promising  results 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 immune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stimulation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against  HPV  lesions  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well  as  regression  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intraepithelial lesions.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187" w:hanging="3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The role 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therapeutic HPV vaccination in males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terms of effectiveness and safety is limited by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small number of relevant studies.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77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3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Therapeutic HPV vaccination in males is moderately effective again</w:t>
            </w:r>
            <w:r>
              <w:rPr>
                <w:color w:val="231F20"/>
                <w:spacing w:val="3"/>
                <w:position w:val="3"/>
              </w:rPr>
              <w:t>st persistent anogenital HPV16</w:t>
            </w:r>
          </w:p>
          <w:p>
            <w:pPr>
              <w:pStyle w:val="TableText"/>
              <w:ind w:left="62" w:right="74" w:firstLine="3"/>
              <w:spacing w:before="1" w:line="272" w:lineRule="auto"/>
              <w:rPr/>
            </w:pPr>
            <w:r>
              <w:rPr>
                <w:color w:val="231F20"/>
              </w:rPr>
              <w:t>infection</w:t>
            </w:r>
            <w:r>
              <w:rPr>
                <w:color w:val="231F20"/>
                <w:spacing w:val="6"/>
              </w:rPr>
              <w:t xml:space="preserve"> [(46.9% (28.6-60.8%)]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intraepithelial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lesions</w:t>
            </w:r>
            <w:r>
              <w:rPr>
                <w:color w:val="231F20"/>
                <w:spacing w:val="6"/>
              </w:rPr>
              <w:t xml:space="preserve"> [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6"/>
              </w:rPr>
              <w:t xml:space="preserve"> 2</w:t>
            </w:r>
            <w:r>
              <w:rPr>
                <w:color w:val="231F20"/>
                <w:spacing w:val="5"/>
              </w:rPr>
              <w:t>: 61.9% (21.4–82.8%);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2"/>
              </w:rPr>
              <w:t xml:space="preserve"> 3: 46.8% (20-77.9%)].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47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820" w:hanging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Offer HPV vaccine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males after surgical removal of high-grade anal intra</w:t>
            </w:r>
            <w:r>
              <w:rPr>
                <w:color w:val="231F20"/>
                <w:spacing w:val="2"/>
              </w:rPr>
              <w:t>epithelial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neoplasia.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spacing w:line="266" w:lineRule="auto"/>
        <w:rPr/>
      </w:pPr>
      <w:r/>
    </w:p>
    <w:p>
      <w:pPr>
        <w:ind w:left="1138"/>
        <w:spacing w:before="52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87" w:id="219"/>
      <w:bookmarkEnd w:id="21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3.14.9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Prophy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lactic vaccination</w:t>
      </w:r>
    </w:p>
    <w:p>
      <w:pPr>
        <w:ind w:left="1134" w:right="480" w:firstLine="1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553650</wp:posOffset>
            </wp:positionV>
            <wp:extent cx="197999" cy="32400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reported that vaccination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moderately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irrespective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individual’s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tus;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vaccine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efficacy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observed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HPV-naïve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[432]. Supporting the early vaccination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boys with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goal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establishing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optimal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vaccine-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[432].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1,124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demonstrated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efficacy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quadrivalent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vaccine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6/11/16/18-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persistent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[462].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Furthermore,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vaccine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elicited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robust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sponse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tolerated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vaccination-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[462].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demonstrated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quadrivalent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vaccine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[463].</w:t>
      </w:r>
    </w:p>
    <w:p>
      <w:pPr>
        <w:ind w:left="1134" w:right="481" w:firstLine="13"/>
        <w:spacing w:before="24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Despite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quadrivale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vaccines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young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vaccination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remained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10-15%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[464].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Barriers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uptake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awareness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about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vaccines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HPV-related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diseases,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concerns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about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vaccine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safety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efficacy,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economic/cost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issues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related to vaccine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uptake,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underestimation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HPV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464].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Health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professionals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prov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easily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understood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accessible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communication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resources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issues, in order to educate young adult males and their families on the importance of HPV 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accination to reduce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certain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cancers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[464, 465].</w:t>
      </w:r>
    </w:p>
    <w:p>
      <w:pPr>
        <w:spacing w:line="276" w:lineRule="auto"/>
        <w:sectPr>
          <w:footerReference w:type="default" r:id="rId129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HPV vaccine is effective in</w:t>
            </w:r>
            <w:r>
              <w:rPr>
                <w:color w:val="231F20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prevention of external genital lesions and genital warts in males.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765" w:firstLine="2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HPV vaccination is moderately effective against genit</w:t>
            </w:r>
            <w:r>
              <w:rPr>
                <w:color w:val="231F20"/>
                <w:spacing w:val="3"/>
              </w:rPr>
              <w:t>al HPV-related diseases irrespective of 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individual’s HPV status; however, higher vaccine efficacy was observed in HPV-naïve males.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78" w:hanging="5"/>
              <w:spacing w:before="53" w:line="273" w:lineRule="auto"/>
              <w:jc w:val="both"/>
              <w:rPr/>
            </w:pPr>
            <w:r>
              <w:rPr>
                <w:color w:val="231F20"/>
                <w:spacing w:val="4"/>
              </w:rPr>
              <w:t>A systematic review of HPV vaccination </w:t>
            </w:r>
            <w:r>
              <w:rPr>
                <w:color w:val="231F20"/>
                <w:spacing w:val="3"/>
              </w:rPr>
              <w:t>barriers among adolescent and young adult males identified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a number of barriers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vaccine uptak</w:t>
            </w:r>
            <w:r>
              <w:rPr>
                <w:color w:val="231F20"/>
                <w:spacing w:val="3"/>
              </w:rPr>
              <w:t>e including fear of side-effects, limited HPV awareness, financial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costs and changes in sexual acti</w:t>
            </w:r>
            <w:r>
              <w:rPr>
                <w:color w:val="231F20"/>
                <w:spacing w:val="4"/>
              </w:rPr>
              <w:t>vity.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 w:right="340"/>
              <w:spacing w:before="53" w:line="274" w:lineRule="auto"/>
              <w:jc w:val="both"/>
              <w:rPr/>
            </w:pPr>
            <w:r>
              <w:rPr>
                <w:color w:val="231F20"/>
                <w:spacing w:val="4"/>
              </w:rPr>
              <w:t>An intervention study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e</w:t>
            </w:r>
            <w:r>
              <w:rPr>
                <w:color w:val="231F20"/>
                <w:spacing w:val="3"/>
              </w:rPr>
              <w:t>valuate whether electronic messaging can increase human papillomavirus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vaccine completion and knowledge among college st</w:t>
            </w:r>
            <w:r>
              <w:rPr>
                <w:color w:val="231F20"/>
                <w:spacing w:val="3"/>
              </w:rPr>
              <w:t>udents concluded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 intervention increased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knowledge but not vacc</w:t>
            </w:r>
            <w:r>
              <w:rPr>
                <w:color w:val="231F20"/>
                <w:spacing w:val="2"/>
              </w:rPr>
              <w:t>ine completion.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6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328" w:hanging="1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Offer early HPV vaccination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boys 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goal of establishing optimal vaccine</w:t>
            </w:r>
            <w:r>
              <w:rPr>
                <w:color w:val="231F20"/>
                <w:spacing w:val="2"/>
              </w:rPr>
              <w:t>-induced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protection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onset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sexual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activity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6" w:right="230"/>
              <w:spacing w:before="54" w:line="272" w:lineRule="auto"/>
              <w:rPr/>
            </w:pPr>
            <w:r>
              <w:rPr>
                <w:color w:val="231F20"/>
                <w:spacing w:val="2"/>
              </w:rPr>
              <w:t>Apply diverse communication strategies in order to improve HPV vaccination knowledge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young adult males.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left="492"/>
        <w:spacing w:before="257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9"/>
          <w:position w:val="3"/>
        </w:rPr>
        <w:t>Figure 3: Diagnostic and treatment algo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10"/>
          <w:position w:val="3"/>
        </w:rPr>
        <w:t>rithm for the management of HPV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1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10"/>
          <w:position w:val="3"/>
        </w:rPr>
        <w:t>men</w:t>
      </w:r>
    </w:p>
    <w:p>
      <w:pPr>
        <w:pStyle w:val="BodyText"/>
        <w:spacing w:line="361" w:lineRule="auto"/>
        <w:rPr/>
      </w:pPr>
      <w:r/>
    </w:p>
    <w:p>
      <w:pPr>
        <w:ind w:left="1448"/>
        <w:spacing w:before="55" w:line="187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28" style="position:absolute;margin-left:243.062pt;margin-top:1.60118pt;mso-position-vertical-relative:text;mso-position-horizontal-relative:text;width:176.1pt;height:88.35pt;z-index:251867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6"/>
                    <w:spacing w:before="20" w:line="19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</w:rPr>
                    <w:t>Treatment of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</w:rPr>
                    <w:t>HPV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</w:rPr>
                    <w:t>lesion</w:t>
                  </w:r>
                </w:p>
                <w:p>
                  <w:pPr>
                    <w:ind w:left="138" w:right="46" w:hanging="118"/>
                    <w:spacing w:before="48" w:line="216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3"/>
                    </w:rPr>
                    <w:t>•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</w:rPr>
                    <w:t>Patient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  <w:spacing w:val="3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</w:rPr>
                    <w:t>applied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</w:rPr>
                    <w:t>treatments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3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imiquimod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3"/>
                    </w:rPr>
                    <w:t>5%;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sinecatechins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15%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10%;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and</w:t>
                  </w:r>
                </w:p>
                <w:p>
                  <w:pPr>
                    <w:ind w:left="145"/>
                    <w:spacing w:before="46" w:line="192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podophyllotoxin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4"/>
                    </w:rPr>
                    <w:t xml:space="preserve"> 0.5%</w:t>
                  </w:r>
                </w:p>
                <w:p>
                  <w:pPr>
                    <w:ind w:left="20"/>
                    <w:spacing w:before="47" w:line="19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8"/>
                    </w:rPr>
                    <w:t>•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</w:rPr>
                    <w:t>Physician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  <w:spacing w:val="8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</w:rPr>
                    <w:t>administered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</w:rPr>
                    <w:t>treatment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8"/>
                    </w:rPr>
                    <w:t>-</w:t>
                  </w:r>
                </w:p>
                <w:p>
                  <w:pPr>
                    <w:ind w:left="139" w:right="20"/>
                    <w:spacing w:before="47" w:line="225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cryotherapy and surgical treatment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including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excision, electrosurgery,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electrocautery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laser therapy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66112" behindDoc="1" locked="0" layoutInCell="1" allowOverlap="1">
            <wp:simplePos x="0" y="0"/>
            <wp:positionH relativeFrom="column">
              <wp:posOffset>424041</wp:posOffset>
            </wp:positionH>
            <wp:positionV relativeFrom="paragraph">
              <wp:posOffset>-67621</wp:posOffset>
            </wp:positionV>
            <wp:extent cx="5095016" cy="5161157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016" cy="5161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8"/>
          <w:szCs w:val="18"/>
          <w:b/>
          <w:bCs/>
          <w:color w:val="231F20"/>
        </w:rPr>
        <w:t>Diagnosis</w:t>
      </w:r>
    </w:p>
    <w:p>
      <w:pPr>
        <w:ind w:left="791" w:right="7573" w:firstLine="3"/>
        <w:spacing w:before="48" w:line="235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</w:rPr>
        <w:t>Physical</w:t>
      </w:r>
      <w:r>
        <w:rPr>
          <w:rFonts w:ascii="Calibri" w:hAnsi="Calibri" w:eastAsia="Calibri" w:cs="Calibri"/>
          <w:sz w:val="18"/>
          <w:szCs w:val="18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examination</w:t>
      </w:r>
      <w:r>
        <w:rPr>
          <w:rFonts w:ascii="Calibri" w:hAnsi="Calibri" w:eastAsia="Calibri" w:cs="Calibri"/>
          <w:sz w:val="18"/>
          <w:szCs w:val="18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to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identify</w:t>
      </w:r>
      <w:r>
        <w:rPr>
          <w:rFonts w:ascii="Calibri" w:hAnsi="Calibri" w:eastAsia="Calibri" w:cs="Calibri"/>
          <w:sz w:val="18"/>
          <w:szCs w:val="18"/>
          <w:color w:val="231F20"/>
          <w:spacing w:val="19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HPV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lesion:</w:t>
      </w:r>
    </w:p>
    <w:p>
      <w:pPr>
        <w:ind w:left="797"/>
        <w:spacing w:before="13" w:line="190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30" style="position:absolute;margin-left:177.283pt;margin-top:5.86548pt;mso-position-vertical-relative:text;mso-position-horizontal-relative:text;width:30.35pt;height:10.5pt;z-index:25187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5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Positive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• use</w:t>
      </w:r>
      <w:r>
        <w:rPr>
          <w:rFonts w:ascii="Calibri" w:hAnsi="Calibri" w:eastAsia="Calibri" w:cs="Calibri"/>
          <w:sz w:val="18"/>
          <w:szCs w:val="18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a</w:t>
      </w:r>
      <w:r>
        <w:rPr>
          <w:rFonts w:ascii="Calibri" w:hAnsi="Calibri" w:eastAsia="Calibri" w:cs="Calibri"/>
          <w:sz w:val="18"/>
          <w:szCs w:val="18"/>
          <w:color w:val="231F20"/>
          <w:spacing w:val="7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good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light</w:t>
      </w:r>
      <w:r>
        <w:rPr>
          <w:rFonts w:ascii="Calibri" w:hAnsi="Calibri" w:eastAsia="Calibri" w:cs="Calibri"/>
          <w:sz w:val="18"/>
          <w:szCs w:val="18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source</w:t>
      </w:r>
    </w:p>
    <w:p>
      <w:pPr>
        <w:ind w:left="921" w:right="7345" w:hanging="125"/>
        <w:spacing w:before="46" w:line="217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•</w:t>
      </w:r>
      <w:r>
        <w:rPr>
          <w:rFonts w:ascii="Calibri" w:hAnsi="Calibri" w:eastAsia="Calibri" w:cs="Calibri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magniﬁcation with</w:t>
      </w:r>
      <w:r>
        <w:rPr>
          <w:rFonts w:ascii="Calibri" w:hAnsi="Calibri" w:eastAsia="Calibri" w:cs="Calibri"/>
          <w:sz w:val="18"/>
          <w:szCs w:val="18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a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lens</w:t>
      </w:r>
      <w:r>
        <w:rPr>
          <w:rFonts w:ascii="Calibri" w:hAnsi="Calibri" w:eastAsia="Calibri" w:cs="Calibri"/>
          <w:sz w:val="18"/>
          <w:szCs w:val="18"/>
          <w:color w:val="231F2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may</w:t>
      </w:r>
      <w:r>
        <w:rPr>
          <w:rFonts w:ascii="Calibri" w:hAnsi="Calibri" w:eastAsia="Calibri" w:cs="Calibri"/>
          <w:sz w:val="18"/>
          <w:szCs w:val="18"/>
          <w:color w:val="231F20"/>
          <w:spacing w:val="1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be</w:t>
      </w:r>
      <w:r>
        <w:rPr>
          <w:rFonts w:ascii="Calibri" w:hAnsi="Calibri" w:eastAsia="Calibri" w:cs="Calibri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useful</w:t>
      </w:r>
    </w:p>
    <w:p>
      <w:pPr>
        <w:ind w:left="921" w:right="7730" w:hanging="125"/>
        <w:spacing w:before="48" w:line="216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</w:rPr>
        <w:t>• inspect the</w:t>
      </w:r>
      <w:r>
        <w:rPr>
          <w:rFonts w:ascii="Calibri" w:hAnsi="Calibri" w:eastAsia="Calibri" w:cs="Calibri"/>
          <w:sz w:val="18"/>
          <w:szCs w:val="18"/>
          <w:color w:val="231F20"/>
          <w:spacing w:val="16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urethral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meatus</w:t>
      </w:r>
    </w:p>
    <w:p>
      <w:pPr>
        <w:pStyle w:val="BodyText"/>
        <w:spacing w:line="443" w:lineRule="auto"/>
        <w:rPr/>
      </w:pPr>
      <w:r/>
    </w:p>
    <w:p>
      <w:pPr>
        <w:ind w:left="1535" w:right="7268" w:firstLine="2"/>
        <w:spacing w:before="55"/>
        <w:rPr>
          <w:rFonts w:ascii="Calibri" w:hAnsi="Calibri" w:eastAsia="Calibri" w:cs="Calibri"/>
          <w:sz w:val="18"/>
          <w:szCs w:val="18"/>
        </w:rPr>
      </w:pPr>
      <w:r>
        <w:pict>
          <v:shape id="_x0000_s32" style="position:absolute;margin-left:242.814pt;margin-top:22.4944pt;mso-position-vertical-relative:text;mso-position-horizontal-relative:text;width:40.05pt;height:21.75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8"/>
                    <w:spacing w:before="20" w:line="189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Switch</w:t>
                  </w:r>
                </w:p>
                <w:p>
                  <w:pPr>
                    <w:ind w:left="20"/>
                    <w:spacing w:before="66" w:line="17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treatment</w:t>
                  </w:r>
                </w:p>
              </w:txbxContent>
            </v:textbox>
          </v:shape>
        </w:pict>
      </w:r>
      <w:r>
        <w:pict>
          <v:shape id="_x0000_s34" style="position:absolute;margin-left:367.443pt;margin-top:22.4024pt;mso-position-vertical-relative:text;mso-position-horizontal-relative:text;width:61.55pt;height:66.2pt;z-index:25186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1" w:right="20" w:hanging="111"/>
                    <w:spacing w:before="19" w:line="217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-1"/>
                    </w:rPr>
                    <w:t>• Follow-up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-1"/>
                    </w:rPr>
                    <w:t>visit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</w:rPr>
                    <w:t>when</w:t>
                  </w:r>
                </w:p>
                <w:p>
                  <w:pPr>
                    <w:ind w:left="134" w:right="339" w:hanging="4"/>
                    <w:spacing w:before="66" w:line="206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1"/>
                    </w:rPr>
                    <w:t>treatment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</w:rPr>
                    <w:t>complete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7"/>
                    </w:rPr>
                    <w:t>;</w:t>
                  </w:r>
                </w:p>
                <w:p>
                  <w:pPr>
                    <w:ind w:left="20"/>
                    <w:spacing w:before="47" w:line="19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-2"/>
                    </w:rPr>
                    <w:t>• and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-2"/>
                    </w:rPr>
                    <w:t>again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-2"/>
                    </w:rPr>
                    <w:t>at</w:t>
                  </w:r>
                </w:p>
                <w:p>
                  <w:pPr>
                    <w:ind w:left="136"/>
                    <w:spacing w:before="47" w:line="189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-1"/>
                    </w:rPr>
                    <w:t>6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FFFFFF"/>
                      <w:spacing w:val="-1"/>
                    </w:rPr>
                    <w:t>months.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</w:rPr>
        <w:t>Physical</w:t>
      </w:r>
      <w:r>
        <w:rPr>
          <w:rFonts w:ascii="Calibri" w:hAnsi="Calibri" w:eastAsia="Calibri" w:cs="Calibri"/>
          <w:sz w:val="18"/>
          <w:szCs w:val="18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diagnosis </w:t>
      </w:r>
      <w:r>
        <w:rPr>
          <w:rFonts w:ascii="Calibri" w:hAnsi="Calibri" w:eastAsia="Calibri" w:cs="Calibri"/>
          <w:sz w:val="18"/>
          <w:szCs w:val="18"/>
          <w:color w:val="231F20"/>
        </w:rPr>
        <w:t>uncertain</w:t>
      </w:r>
    </w:p>
    <w:p>
      <w:pPr>
        <w:pStyle w:val="BodyText"/>
        <w:spacing w:line="314" w:lineRule="auto"/>
        <w:rPr/>
      </w:pPr>
      <w:r/>
    </w:p>
    <w:p>
      <w:pPr>
        <w:ind w:left="1110"/>
        <w:spacing w:before="56" w:line="18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• Acetic</w:t>
      </w:r>
      <w:r>
        <w:rPr>
          <w:rFonts w:ascii="Calibri" w:hAnsi="Calibri" w:eastAsia="Calibri" w:cs="Calibri"/>
          <w:sz w:val="18"/>
          <w:szCs w:val="18"/>
          <w:color w:val="231F20"/>
          <w:spacing w:val="29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acid test to</w:t>
      </w:r>
    </w:p>
    <w:p>
      <w:pPr>
        <w:ind w:left="1236" w:right="7353" w:hanging="6"/>
        <w:spacing w:before="47" w:line="216" w:lineRule="auto"/>
        <w:rPr>
          <w:rFonts w:ascii="Calibri" w:hAnsi="Calibri" w:eastAsia="Calibri" w:cs="Calibri"/>
          <w:sz w:val="18"/>
          <w:szCs w:val="18"/>
        </w:rPr>
      </w:pP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227513</wp:posOffset>
            </wp:positionV>
            <wp:extent cx="198004" cy="32400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8"/>
          <w:szCs w:val="18"/>
          <w:color w:val="231F20"/>
        </w:rPr>
        <w:t>diagnose</w:t>
      </w:r>
      <w:r>
        <w:rPr>
          <w:rFonts w:ascii="Calibri" w:hAnsi="Calibri" w:eastAsia="Calibri" w:cs="Calibri"/>
          <w:sz w:val="18"/>
          <w:szCs w:val="18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sub</w:t>
      </w:r>
      <w:r>
        <w:rPr>
          <w:rFonts w:ascii="Calibri" w:hAnsi="Calibri" w:eastAsia="Calibri" w:cs="Calibri"/>
          <w:sz w:val="18"/>
          <w:szCs w:val="18"/>
          <w:color w:val="231F20"/>
          <w:spacing w:val="12"/>
        </w:rPr>
        <w:t>-</w:t>
      </w:r>
      <w:r>
        <w:rPr>
          <w:rFonts w:ascii="Calibri" w:hAnsi="Calibri" w:eastAsia="Calibri" w:cs="Calibri"/>
          <w:sz w:val="18"/>
          <w:szCs w:val="18"/>
          <w:color w:val="231F20"/>
        </w:rPr>
        <w:t>clinical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HPV</w:t>
      </w:r>
      <w:r>
        <w:rPr>
          <w:rFonts w:ascii="Calibri" w:hAnsi="Calibri" w:eastAsia="Calibri" w:cs="Calibri"/>
          <w:sz w:val="18"/>
          <w:szCs w:val="18"/>
          <w:color w:val="231F20"/>
          <w:spacing w:val="2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lesions</w:t>
      </w:r>
    </w:p>
    <w:p>
      <w:pPr>
        <w:ind w:left="1229" w:right="7662" w:hanging="119"/>
        <w:spacing w:before="46" w:line="218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36" style="position:absolute;margin-left:242.175pt;margin-top:8.73422pt;mso-position-vertical-relative:text;mso-position-horizontal-relative:text;width:42.1pt;height:25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6" w:right="20" w:hanging="117"/>
                    <w:spacing w:before="19" w:line="262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Persistent/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Relapse</w:t>
                  </w:r>
                </w:p>
              </w:txbxContent>
            </v:textbox>
          </v:shape>
        </w:pict>
      </w:r>
      <w:r>
        <w:pict>
          <v:shape id="_x0000_s38" style="position:absolute;margin-left:298.894pt;margin-top:17.0952pt;mso-position-vertical-relative:text;mso-position-horizontal-relative:text;width:43.85pt;height:10.25pt;z-index:25187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Recurrence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•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Biopsy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if there</w:t>
      </w:r>
      <w:r>
        <w:rPr>
          <w:rFonts w:ascii="Calibri" w:hAnsi="Calibri" w:eastAsia="Calibri" w:cs="Calibr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is</w:t>
      </w:r>
      <w:r>
        <w:rPr>
          <w:rFonts w:ascii="Calibri" w:hAnsi="Calibri" w:eastAsia="Calibri" w:cs="Calibri"/>
          <w:sz w:val="18"/>
          <w:szCs w:val="18"/>
          <w:color w:val="231F2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diagnostic</w:t>
      </w:r>
    </w:p>
    <w:p>
      <w:pPr>
        <w:ind w:left="1235"/>
        <w:spacing w:before="53" w:line="184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</w:rPr>
        <w:t>uncertainty</w:t>
      </w:r>
      <w:r>
        <w:rPr>
          <w:rFonts w:ascii="Calibri" w:hAnsi="Calibri" w:eastAsia="Calibri" w:cs="Calibri"/>
          <w:sz w:val="18"/>
          <w:szCs w:val="18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or</w:t>
      </w:r>
    </w:p>
    <w:p>
      <w:pPr>
        <w:ind w:left="1229" w:right="7660"/>
        <w:spacing w:before="45" w:line="217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40" style="position:absolute;margin-left:369.799pt;margin-top:13.6491pt;mso-position-vertical-relative:text;mso-position-horizontal-relative:text;width:42.2pt;height:43.65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"/>
                    <w:spacing w:before="19" w:line="233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Persistent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infection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"/>
                    </w:rPr>
                    <w:t>,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relapse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recurrence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</w:rPr>
        <w:t>suspicion</w:t>
      </w:r>
      <w:r>
        <w:rPr>
          <w:rFonts w:ascii="Calibri" w:hAnsi="Calibri" w:eastAsia="Calibri" w:cs="Calibri"/>
          <w:sz w:val="18"/>
          <w:szCs w:val="18"/>
          <w:color w:val="231F20"/>
          <w:spacing w:val="3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of</w:t>
      </w:r>
      <w:r>
        <w:rPr>
          <w:rFonts w:ascii="Calibri" w:hAnsi="Calibri" w:eastAsia="Calibri" w:cs="Calibri"/>
          <w:sz w:val="18"/>
          <w:szCs w:val="18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pre</w:t>
      </w:r>
      <w:r>
        <w:rPr>
          <w:rFonts w:ascii="Calibri" w:hAnsi="Calibri" w:eastAsia="Calibri" w:cs="Calibri"/>
          <w:sz w:val="18"/>
          <w:szCs w:val="18"/>
          <w:color w:val="231F20"/>
          <w:spacing w:val="3"/>
        </w:rPr>
        <w:t>-</w:t>
      </w:r>
      <w:r>
        <w:rPr>
          <w:rFonts w:ascii="Calibri" w:hAnsi="Calibri" w:eastAsia="Calibri" w:cs="Calibri"/>
          <w:sz w:val="18"/>
          <w:szCs w:val="18"/>
          <w:color w:val="231F2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cancer</w:t>
      </w:r>
      <w:r>
        <w:rPr>
          <w:rFonts w:ascii="Calibri" w:hAnsi="Calibri" w:eastAsia="Calibri" w:cs="Calibri"/>
          <w:sz w:val="18"/>
          <w:szCs w:val="18"/>
          <w:color w:val="231F20"/>
          <w:spacing w:val="1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or</w:t>
      </w:r>
      <w:r>
        <w:rPr>
          <w:rFonts w:ascii="Calibri" w:hAnsi="Calibri" w:eastAsia="Calibri" w:cs="Calibri"/>
          <w:sz w:val="18"/>
          <w:szCs w:val="18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cancer</w:t>
      </w:r>
    </w:p>
    <w:p>
      <w:pPr>
        <w:ind w:left="1110"/>
        <w:spacing w:before="49" w:line="18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• Consider</w:t>
      </w:r>
      <w:r>
        <w:rPr>
          <w:rFonts w:ascii="Calibri" w:hAnsi="Calibri" w:eastAsia="Calibri" w:cs="Calibri"/>
          <w:sz w:val="18"/>
          <w:szCs w:val="18"/>
          <w:color w:val="231F20"/>
          <w:spacing w:val="16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a</w:t>
      </w:r>
    </w:p>
    <w:p>
      <w:pPr>
        <w:ind w:left="1229" w:right="7775"/>
        <w:spacing w:before="47" w:line="238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42" style="position:absolute;margin-left:284.537pt;margin-top:9.42467pt;mso-position-vertical-relative:text;mso-position-horizontal-relative:text;width:14.45pt;height:10.25pt;z-index:25187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dermatological</w:t>
      </w:r>
      <w:r>
        <w:rPr>
          <w:rFonts w:ascii="Calibri" w:hAnsi="Calibri" w:eastAsia="Calibri" w:cs="Calibri"/>
          <w:sz w:val="18"/>
          <w:szCs w:val="18"/>
          <w:color w:val="231F2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consultation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484"/>
        <w:spacing w:before="55" w:line="186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44" style="position:absolute;margin-left:393.311pt;margin-top:1.99625pt;mso-position-vertical-relative:text;mso-position-horizontal-relative:text;width:12.1pt;height:10.25pt;z-index:25187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5"/>
                    </w:rPr>
                    <w:t>No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Negative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4389"/>
        <w:spacing w:before="56" w:line="186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color w:val="231F20"/>
          <w:spacing w:val="-1"/>
        </w:rPr>
        <w:t>Discuss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:</w:t>
      </w:r>
    </w:p>
    <w:p>
      <w:pPr>
        <w:ind w:left="822"/>
        <w:spacing w:before="45" w:line="193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>•</w:t>
      </w:r>
      <w:r>
        <w:rPr>
          <w:rFonts w:ascii="Calibri" w:hAnsi="Calibri" w:eastAsia="Calibri" w:cs="Calibri"/>
          <w:sz w:val="18"/>
          <w:szCs w:val="18"/>
          <w:color w:val="231F20"/>
          <w:spacing w:val="2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HPV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natural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history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>, </w:t>
      </w:r>
      <w:r>
        <w:rPr>
          <w:rFonts w:ascii="Calibri" w:hAnsi="Calibri" w:eastAsia="Calibri" w:cs="Calibri"/>
          <w:sz w:val="18"/>
          <w:szCs w:val="18"/>
          <w:color w:val="231F20"/>
        </w:rPr>
        <w:t>onward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transmission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and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the</w:t>
      </w:r>
      <w:r>
        <w:rPr>
          <w:rFonts w:ascii="Calibri" w:hAnsi="Calibri" w:eastAsia="Calibri" w:cs="Calibr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partial</w:t>
      </w:r>
      <w:r>
        <w:rPr>
          <w:rFonts w:ascii="Calibri" w:hAnsi="Calibri" w:eastAsia="Calibri" w:cs="Calibri"/>
          <w:sz w:val="18"/>
          <w:szCs w:val="18"/>
          <w:color w:val="231F20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protection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of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condoms</w:t>
      </w:r>
      <w:r>
        <w:rPr>
          <w:rFonts w:ascii="Calibri" w:hAnsi="Calibri" w:eastAsia="Calibri" w:cs="Calibri"/>
          <w:sz w:val="18"/>
          <w:szCs w:val="18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against</w:t>
      </w:r>
      <w:r>
        <w:rPr>
          <w:rFonts w:ascii="Calibri" w:hAnsi="Calibri" w:eastAsia="Calibri" w:cs="Calibri"/>
          <w:sz w:val="18"/>
          <w:szCs w:val="18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HPV</w:t>
      </w:r>
    </w:p>
    <w:p>
      <w:pPr>
        <w:ind w:left="822"/>
        <w:spacing w:before="46" w:line="192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• </w:t>
      </w:r>
      <w:r>
        <w:rPr>
          <w:rFonts w:ascii="Calibri" w:hAnsi="Calibri" w:eastAsia="Calibri" w:cs="Calibri"/>
          <w:sz w:val="18"/>
          <w:szCs w:val="18"/>
          <w:color w:val="231F20"/>
        </w:rPr>
        <w:t>Self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>-</w:t>
      </w:r>
      <w:r>
        <w:rPr>
          <w:rFonts w:ascii="Calibri" w:hAnsi="Calibri" w:eastAsia="Calibri" w:cs="Calibri"/>
          <w:sz w:val="18"/>
          <w:szCs w:val="18"/>
          <w:color w:val="231F20"/>
        </w:rPr>
        <w:t>surveillance</w:t>
      </w:r>
      <w:r>
        <w:rPr>
          <w:rFonts w:ascii="Calibri" w:hAnsi="Calibri" w:eastAsia="Calibri" w:cs="Calibri"/>
          <w:sz w:val="18"/>
          <w:szCs w:val="18"/>
          <w:color w:val="231F20"/>
          <w:spacing w:val="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for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new</w:t>
      </w:r>
      <w:r>
        <w:rPr>
          <w:rFonts w:ascii="Calibri" w:hAnsi="Calibri" w:eastAsia="Calibri" w:cs="Calibr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lesions</w:t>
      </w:r>
    </w:p>
    <w:p>
      <w:pPr>
        <w:ind w:left="821"/>
        <w:spacing w:before="45" w:line="193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</w:rPr>
        <w:t>• The</w:t>
      </w:r>
      <w:r>
        <w:rPr>
          <w:rFonts w:ascii="Calibri" w:hAnsi="Calibri" w:eastAsia="Calibri" w:cs="Calibri"/>
          <w:sz w:val="18"/>
          <w:szCs w:val="18"/>
          <w:color w:val="231F20"/>
          <w:spacing w:val="17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role of</w:t>
      </w:r>
      <w:r>
        <w:rPr>
          <w:rFonts w:ascii="Calibri" w:hAnsi="Calibri" w:eastAsia="Calibri" w:cs="Calibri"/>
          <w:sz w:val="18"/>
          <w:szCs w:val="18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HPV vaccine</w:t>
      </w:r>
      <w:r>
        <w:rPr>
          <w:rFonts w:ascii="Calibri" w:hAnsi="Calibri" w:eastAsia="Calibri" w:cs="Calibri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i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n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motivated</w:t>
      </w:r>
      <w:r>
        <w:rPr>
          <w:rFonts w:ascii="Calibri" w:hAnsi="Calibri" w:eastAsia="Calibri" w:cs="Calibri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patients</w:t>
      </w:r>
    </w:p>
    <w:p>
      <w:pPr>
        <w:pStyle w:val="BodyText"/>
        <w:spacing w:line="249" w:lineRule="auto"/>
        <w:rPr/>
      </w:pPr>
      <w:r/>
    </w:p>
    <w:p>
      <w:pPr>
        <w:ind w:left="6076"/>
        <w:spacing w:before="37"/>
        <w:rPr>
          <w:rFonts w:ascii="Calibri" w:hAnsi="Calibri" w:eastAsia="Calibri" w:cs="Calibri"/>
          <w:sz w:val="12"/>
          <w:szCs w:val="12"/>
        </w:rPr>
      </w:pPr>
      <w:r>
        <w:pict>
          <v:shape id="_x0000_s46" style="position:absolute;margin-left:345.809pt;margin-top:0.83989pt;mso-position-vertical-relative:text;mso-position-horizontal-relative:text;width:41.7pt;height:11.6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position w:val="-5"/>
                    </w:rPr>
                    <w:drawing>
                      <wp:inline distT="0" distB="0" distL="0" distR="0">
                        <wp:extent cx="121691" cy="121691"/>
                        <wp:effectExtent l="0" t="0" r="0" b="0"/>
                        <wp:docPr id="120" name="IM 1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1691" cy="121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"/>
                    </w:rPr>
                    <w:t>Treatment</w:t>
                  </w:r>
                </w:p>
              </w:txbxContent>
            </v:textbox>
          </v:shape>
        </w:pict>
      </w:r>
      <w:r>
        <w:pict>
          <v:shape id="_x0000_s48" style="position:absolute;margin-left:392.12pt;margin-top:0.83989pt;mso-position-vertical-relative:text;mso-position-horizontal-relative:text;width:40.1pt;height:11.6pt;z-index:25187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position w:val="-4"/>
                    </w:rPr>
                    <w:drawing>
                      <wp:inline distT="0" distB="0" distL="0" distR="0">
                        <wp:extent cx="121691" cy="121691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1691" cy="121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</w:rPr>
                    <w:t>Follow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7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</w:rPr>
                    <w:t>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231F20"/>
          <w:position w:val="-4"/>
        </w:rPr>
        <w:drawing>
          <wp:inline distT="0" distB="0" distL="0" distR="0">
            <wp:extent cx="121691" cy="121691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691" cy="12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2"/>
          <w:szCs w:val="12"/>
          <w:color w:val="231F20"/>
          <w:spacing w:val="14"/>
        </w:rPr>
        <w:t xml:space="preserve">  </w:t>
      </w:r>
      <w:r>
        <w:rPr>
          <w:rFonts w:ascii="Calibri" w:hAnsi="Calibri" w:eastAsia="Calibri" w:cs="Calibri"/>
          <w:sz w:val="12"/>
          <w:szCs w:val="12"/>
          <w:color w:val="231F20"/>
        </w:rPr>
        <w:t>Diagnosis</w:t>
      </w:r>
    </w:p>
    <w:p>
      <w:pPr>
        <w:sectPr>
          <w:footerReference w:type="default" r:id="rId131"/>
          <w:pgSz w:w="11906" w:h="16838"/>
          <w:pgMar w:top="400" w:right="0" w:bottom="497" w:left="1785" w:header="0" w:footer="327" w:gutter="0"/>
        </w:sectPr>
        <w:rPr>
          <w:rFonts w:ascii="Calibri" w:hAnsi="Calibri" w:eastAsia="Calibri" w:cs="Calibri"/>
          <w:sz w:val="12"/>
          <w:szCs w:val="12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139"/>
        <w:spacing w:before="58" w:line="201" w:lineRule="auto"/>
        <w:outlineLvl w:val="0"/>
        <w:rPr>
          <w:rFonts w:ascii="Gill Sans MT" w:hAnsi="Gill Sans MT" w:eastAsia="Gill Sans MT" w:cs="Gill Sans MT"/>
          <w:sz w:val="20"/>
          <w:szCs w:val="20"/>
        </w:rPr>
      </w:pPr>
      <w:bookmarkStart w:name="bookmark264" w:id="220"/>
      <w:bookmarkEnd w:id="220"/>
      <w:bookmarkStart w:name="bookmark188" w:id="221"/>
      <w:bookmarkEnd w:id="221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</w:rPr>
        <w:t>3.15         Genitourinary Tuberculosis</w:t>
      </w:r>
    </w:p>
    <w:p>
      <w:pPr>
        <w:ind w:left="1138"/>
        <w:spacing w:before="5" w:line="239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89" w:id="222"/>
      <w:bookmarkEnd w:id="22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3.15.1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Epidemiology,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athophysiology</w:t>
      </w:r>
    </w:p>
    <w:p>
      <w:pPr>
        <w:ind w:left="1134" w:right="480" w:firstLine="1"/>
        <w:spacing w:before="10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estimated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246,000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relapse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tuberculosis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2019,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49,752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31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countries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comprising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)/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Economic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[466].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estimated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12.0%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2019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HIV.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Extrapulmonary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16.6%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incident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Region.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Eleven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countries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more 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their 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extrapulmonary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localisation.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proportion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TB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extrapulmonary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greater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migrants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non-migrants.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tuberculosis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accounted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4.6%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extrapulmonary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1997-2017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[467].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Tuberculosis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disease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Mycobacterium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species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called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Mycobacterium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tuberculosis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MBTC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 [468].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always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secondary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hematogenous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spread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chronic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LTBI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[469].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LTBI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diabetes,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BMI,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oncological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comorbidities,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suppression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HIV),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poor socioeconomic living conditions. The risk of reactivation is estimated to 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lifetime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[470].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tuberculin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interferon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gamma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IGRA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LTBI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[471].</w:t>
      </w:r>
    </w:p>
    <w:p>
      <w:pPr>
        <w:pStyle w:val="BodyText"/>
        <w:spacing w:line="244" w:lineRule="auto"/>
        <w:rPr/>
      </w:pPr>
      <w:r/>
    </w:p>
    <w:p>
      <w:pPr>
        <w:ind w:left="1138"/>
        <w:spacing w:before="53" w:line="196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90" w:id="223"/>
      <w:bookmarkEnd w:id="22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3.15.2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</w:rPr>
        <w:t>Diagnosis</w:t>
      </w:r>
    </w:p>
    <w:p>
      <w:pPr>
        <w:ind w:left="1140" w:right="480" w:hanging="3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 diagnosis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is challenging 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exists.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relies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suspicion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based 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tory;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microbiological,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molecular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histological testing;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 findings.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generally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non-specific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complaints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obvious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haematuria,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frequency,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difficu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voiding,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abdominal,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lumbar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pain,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menstrual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irregularities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pain.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present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infertility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issues;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infertility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addressed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detail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</w:p>
    <w:p>
      <w:pPr>
        <w:pStyle w:val="BodyText"/>
        <w:spacing w:line="247" w:lineRule="auto"/>
        <w:rPr/>
      </w:pPr>
      <w:r/>
    </w:p>
    <w:p>
      <w:pPr>
        <w:ind w:left="1138"/>
        <w:spacing w:before="53" w:line="194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91" w:id="224"/>
      <w:bookmarkEnd w:id="224"/>
      <w:hyperlink w:history="true" r:id="rId138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8"/>
          </w:rPr>
          <w:t>3.15.2.1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w w:val="101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Smear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Microsc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opy</w:t>
      </w:r>
    </w:p>
    <w:p>
      <w:pPr>
        <w:ind w:left="1141" w:right="481" w:hanging="1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Smear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microscopy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simple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cost-effective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detecting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acid-fast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bacilli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FB)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samples,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semen, 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specimens,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pus,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discharged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massage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fluid, 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microscopic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examination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Ziehl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Neelsen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auramine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[472, 473].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limitation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sensitivity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0-25%)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[474,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475].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3" w:line="202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92" w:id="225"/>
      <w:bookmarkEnd w:id="225"/>
      <w:hyperlink w:history="true" r:id="rId139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7"/>
          </w:rPr>
          <w:t>3.15.2.2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Culture</w:t>
      </w:r>
    </w:p>
    <w:p>
      <w:pPr>
        <w:ind w:left="1137"/>
        <w:spacing w:before="8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The culture-based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method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(both solid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liq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uid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media)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biological specimens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reference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for</w:t>
      </w:r>
    </w:p>
    <w:p>
      <w:pPr>
        <w:ind w:left="1140" w:right="481" w:hanging="2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552553</wp:posOffset>
            </wp:positionV>
            <wp:extent cx="197999" cy="32400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M.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tuberculosis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isolation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biologi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samples.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midstream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first-void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samples,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consecutive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[473].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disadvantage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culture-based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methods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incub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period needed for results at least 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weeks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equipped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laboratories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specificities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92  100%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sensitivities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23.3  30%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[476, 477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].</w:t>
      </w:r>
    </w:p>
    <w:p>
      <w:pPr>
        <w:ind w:left="1138"/>
        <w:spacing w:before="294" w:line="200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93" w:id="226"/>
      <w:bookmarkEnd w:id="226"/>
      <w:hyperlink w:history="true" r:id="rId141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9"/>
          </w:rPr>
          <w:t>3.15.2.3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Nucleic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Acid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Ampl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ification Tests</w:t>
      </w:r>
    </w:p>
    <w:p>
      <w:pPr>
        <w:ind w:left="1134" w:right="480" w:firstLine="14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recent years, nucleic acid amplification tests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(NAATs)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introduced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 the 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pathway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TB,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overcome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limits of 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rapid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susceptibility testing.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2021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issu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rapid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extrapulmonary TB, Xpert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MTB/RIF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[478].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Xpert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pooled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sensitivity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specificity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84.7%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(70.8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93.1)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97.3%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(91.0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99.2)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[479].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PCR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complexity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automated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NAATs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[478].</w:t>
      </w:r>
    </w:p>
    <w:p>
      <w:pPr>
        <w:ind w:left="1136" w:right="1549" w:firstLine="2"/>
        <w:spacing w:before="24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Note: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number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other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diagnostic tests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are currently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under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investigation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by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the WHO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but cannot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be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recommended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the diagnosis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GUTB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at this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time.</w:t>
      </w:r>
    </w:p>
    <w:p>
      <w:pPr>
        <w:pStyle w:val="BodyText"/>
        <w:spacing w:line="247" w:lineRule="auto"/>
        <w:rPr/>
      </w:pPr>
      <w:r/>
    </w:p>
    <w:p>
      <w:pPr>
        <w:ind w:left="1138"/>
        <w:spacing w:before="53" w:line="193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94" w:id="227"/>
      <w:bookmarkEnd w:id="227"/>
      <w:hyperlink w:history="true" r:id="rId142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1"/>
          </w:rPr>
          <w:t>3.15.2.4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  Imaging</w:t>
      </w:r>
    </w:p>
    <w:p>
      <w:pPr>
        <w:ind w:left="1141" w:right="480" w:firstLine="7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modalities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localisation of the foci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the damage to the genito-urinary system. Imaging techniques for the diagnosis of GUTB 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sensitiv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90% [480].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</w:p>
    <w:p>
      <w:pPr>
        <w:spacing w:line="276" w:lineRule="auto"/>
        <w:sectPr>
          <w:footerReference w:type="default" r:id="rId137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6" w:right="1132" w:firstLine="857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65" w:id="228"/>
      <w:bookmarkEnd w:id="228"/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Ultrasound is a cost-effective and non-invasive imaging 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odality that has been shown to be effective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testicul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epididymal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deferens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[481-485].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examination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allow for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identification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parenchymal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masses,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cavities,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mucosal thickening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colle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bladder, stenosis and consecutive obstruction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collecting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system, vesicoureteral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reflux,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calcifica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[486].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ovarian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masses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intrauterine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thickening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calcifications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[487].</w:t>
      </w:r>
    </w:p>
    <w:p>
      <w:pPr>
        <w:ind w:left="1347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aids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identification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lacks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specificity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</w:p>
    <w:p>
      <w:pPr>
        <w:ind w:left="489" w:right="1133" w:hanging="5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10-15%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normal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IVU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[488,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489].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findings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IVU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hydrocalycosis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hydronephrosis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hydroureter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autonephrectomy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calcifications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[490-492].</w:t>
      </w:r>
    </w:p>
    <w:p>
      <w:pPr>
        <w:ind w:left="482" w:right="1133" w:firstLine="864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  recent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largely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replaced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IUV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parenchymal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scarring,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hydrocalycosis,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hydronephrosis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hydroureter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stricture,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thickening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walls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[490-492].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vesicles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deferens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enlarged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heterogeneously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enhancing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vesicles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thickening,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contraction,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intraluminal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calcifications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[493, 494].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attenuating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marginally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enhancing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cystic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mass,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indistinguishable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non-TB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abscess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[495]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fallopian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tubes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frequently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affected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enlargement,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hydrosalpinx,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pyosalpinx,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thickening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calcification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[496].</w:t>
      </w:r>
    </w:p>
    <w:p>
      <w:pPr>
        <w:ind w:left="482" w:right="1132" w:firstLine="863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Magnetic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resonance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sensitivity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stages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[497]. 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modality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whom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traindicated,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  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contrast  hypersensitivity  reactio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  avoid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exposure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radiation.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abnormalities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cribed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findings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distinguished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acute  pyelonephritis  [487,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498].  Epididymitis 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testi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TB  appears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diffusely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enlarged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epididymis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heterogeneous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2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fibrosis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calcification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[494].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Multiparametric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distinguishes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nodular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patterns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[499].</w:t>
      </w:r>
    </w:p>
    <w:p>
      <w:pPr>
        <w:ind w:left="482" w:right="1133" w:firstLine="864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has a wide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range of appearances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HSG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affecting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fallopian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tubes,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endometrium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uterus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[500,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501].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Tubal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HSG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[501].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deformity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uterine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observed,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T-shaped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Dwarfed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uterus,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esulting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abnormal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scaring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fibrosis [500]. As the disease progresses this proces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 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potentially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obliteration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uterine cavity referred to as Netter syndrome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[502].</w:t>
      </w:r>
    </w:p>
    <w:p>
      <w:pPr>
        <w:pStyle w:val="BodyText"/>
        <w:spacing w:line="242" w:lineRule="auto"/>
        <w:rPr/>
      </w:pPr>
      <w:r/>
    </w:p>
    <w:p>
      <w:pPr>
        <w:ind w:left="486"/>
        <w:spacing w:before="53" w:line="202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95" w:id="229"/>
      <w:bookmarkEnd w:id="22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>3.15.3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</w:rPr>
        <w:t>Medical Treatment</w:t>
      </w:r>
    </w:p>
    <w:p>
      <w:pPr>
        <w:ind w:left="490" w:right="1132" w:hanging="4"/>
        <w:spacing w:before="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917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860709</wp:posOffset>
            </wp:positionV>
            <wp:extent cx="198004" cy="32400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extrapulmonary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phase of 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months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isoniazid,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rifampicin,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pyrazinamide,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ethambutol, followed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continuation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isoniazid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rifampicin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[503].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multi-drug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(MDR)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(i.e.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rifampicin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isoniazid)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individualised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applied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tuberculosis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medicines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phase,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pyrazinamide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second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tuberculosis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medicines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[504].</w:t>
      </w:r>
    </w:p>
    <w:p>
      <w:pPr>
        <w:pStyle w:val="BodyText"/>
        <w:rPr/>
      </w:pPr>
      <w:r/>
    </w:p>
    <w:p>
      <w:pPr>
        <w:ind w:left="486"/>
        <w:spacing w:before="52" w:line="199" w:lineRule="auto"/>
        <w:outlineLvl w:val="1"/>
        <w:rPr>
          <w:rFonts w:ascii="Gill Sans MT" w:hAnsi="Gill Sans MT" w:eastAsia="Gill Sans MT" w:cs="Gill Sans MT"/>
          <w:sz w:val="18"/>
          <w:szCs w:val="18"/>
        </w:rPr>
      </w:pPr>
      <w:bookmarkStart w:name="bookmark196" w:id="230"/>
      <w:bookmarkEnd w:id="23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3.15.4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Surgical treatment</w:t>
      </w:r>
    </w:p>
    <w:p>
      <w:pPr>
        <w:ind w:left="489" w:right="1132" w:firstLine="2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50%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ablative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due 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coupled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[505-507].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26.9%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unilateral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7.4%,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[507].</w:t>
      </w:r>
    </w:p>
    <w:p>
      <w:pPr>
        <w:ind w:left="482" w:right="1132" w:firstLine="864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largest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observational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4,288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’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2,364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carried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948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[508].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241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underwent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128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30.29%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augmentation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[509].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128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5.44-fold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survival than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permanent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suggesting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feasible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preservation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[510].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surgery may include augmentation cystoplasty, uretero-ureterostomy,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ureteroneocystostom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reimplant,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pyeloplasty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ureterocalicostomy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ileal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[511].</w:t>
      </w:r>
    </w:p>
    <w:p>
      <w:pPr>
        <w:ind w:left="482" w:right="1132" w:firstLine="853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limited evide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nce with regard to the optimum 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approach.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options,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feasible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safe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strategies,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[512-516].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optimal timing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controversial.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 of 2-6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initiation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medical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 has been propose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 to allow for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inflammation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stabilisation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 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lesions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[497].</w:t>
      </w:r>
    </w:p>
    <w:p>
      <w:pPr>
        <w:ind w:left="491" w:right="1132" w:firstLine="855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high-quality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unable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give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surgi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cal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time.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GUTB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individualised bases and the decision to operate 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ken depending on the location, extent of disease progression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system.</w:t>
      </w:r>
    </w:p>
    <w:p>
      <w:pPr>
        <w:spacing w:line="275" w:lineRule="auto"/>
        <w:sectPr>
          <w:footerReference w:type="default" r:id="rId143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8"/>
        <w:spacing w:before="53" w:line="238" w:lineRule="exact"/>
        <w:outlineLvl w:val="1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5611983</wp:posOffset>
            </wp:positionV>
            <wp:extent cx="197999" cy="32400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66" w:id="231"/>
      <w:bookmarkEnd w:id="231"/>
      <w:bookmarkStart w:name="bookmark197" w:id="232"/>
      <w:bookmarkEnd w:id="23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3.15.5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recommendations for the diagnosis and treatment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G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UTB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1" w:line="234" w:lineRule="exact"/>
              <w:rPr/>
            </w:pPr>
            <w:r>
              <w:rPr>
                <w:color w:val="231F20"/>
                <w:position w:val="1"/>
              </w:rPr>
              <w:t>The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risk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reactivation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latent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TB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is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estimated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to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be</w:t>
            </w:r>
            <w:r>
              <w:rPr>
                <w:color w:val="231F20"/>
                <w:spacing w:val="13"/>
                <w:position w:val="1"/>
              </w:rPr>
              <w:t xml:space="preserve"> 15% </w:t>
            </w:r>
            <w:r>
              <w:rPr>
                <w:color w:val="231F20"/>
                <w:position w:val="1"/>
              </w:rPr>
              <w:t>in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an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individuals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lifetime</w:t>
            </w:r>
            <w:r>
              <w:rPr>
                <w:color w:val="231F20"/>
                <w:spacing w:val="13"/>
                <w:position w:val="1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Smear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microscopy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acid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fast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bacilli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sensitivity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ranging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from</w:t>
            </w:r>
            <w:r>
              <w:rPr>
                <w:color w:val="231F20"/>
                <w:spacing w:val="13"/>
                <w:position w:val="3"/>
              </w:rPr>
              <w:t xml:space="preserve"> 0-25%.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42" w:hanging="5"/>
              <w:spacing w:before="52" w:line="272" w:lineRule="auto"/>
              <w:rPr/>
            </w:pPr>
            <w:r>
              <w:rPr>
                <w:color w:val="231F20"/>
              </w:rPr>
              <w:t>Studies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reported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specificities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92  100%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sensitivities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23.3  30%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culture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in renal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TB specimens.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118" w:firstLine="4"/>
              <w:spacing w:before="52" w:line="272" w:lineRule="auto"/>
              <w:rPr/>
            </w:pPr>
            <w:r>
              <w:rPr>
                <w:color w:val="231F20"/>
              </w:rPr>
              <w:t>Xpert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MTB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</w:rPr>
              <w:t>RIF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pooled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sensitivity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specificity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4"/>
              </w:rPr>
              <w:t xml:space="preserve"> 84.7% (70.8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93.1)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97.3% (91.0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99.2)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GUTB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92" w:hanging="1"/>
              <w:spacing w:before="54" w:line="271" w:lineRule="auto"/>
              <w:rPr/>
            </w:pPr>
            <w:r>
              <w:rPr>
                <w:color w:val="231F20"/>
              </w:rPr>
              <w:t>Standard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six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month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anti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tuberculous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drug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regimens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effective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forms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TB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pulmonary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</w:rPr>
              <w:t>extrapulmonary</w:t>
            </w:r>
            <w:r>
              <w:rPr>
                <w:color w:val="231F20"/>
                <w:spacing w:val="2"/>
              </w:rPr>
              <w:t>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76" w:hanging="7"/>
              <w:spacing w:before="55" w:line="272" w:lineRule="auto"/>
              <w:rPr/>
            </w:pPr>
            <w:r>
              <w:rPr>
                <w:color w:val="231F20"/>
              </w:rPr>
              <w:t>There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regard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optimum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timing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GUTB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38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5"/>
              <w:spacing w:before="107" w:line="196" w:lineRule="auto"/>
              <w:rPr/>
            </w:pPr>
            <w:r>
              <w:rPr>
                <w:b/>
                <w:bCs/>
                <w:color w:val="231F20"/>
                <w:spacing w:val="-6"/>
              </w:rPr>
              <w:t>Diagnosis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210" w:hanging="3"/>
              <w:spacing w:before="51" w:line="274" w:lineRule="auto"/>
              <w:rPr/>
            </w:pPr>
            <w:r>
              <w:rPr>
                <w:color w:val="231F20"/>
                <w:spacing w:val="3"/>
              </w:rPr>
              <w:t>Take a full medical history including history of pre</w:t>
            </w:r>
            <w:r>
              <w:rPr>
                <w:color w:val="231F20"/>
                <w:spacing w:val="2"/>
              </w:rPr>
              <w:t>vious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tuberculosis infection (pulmonary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and extrapulmonary) form all patients pr</w:t>
            </w:r>
            <w:r>
              <w:rPr>
                <w:color w:val="231F20"/>
                <w:spacing w:val="2"/>
              </w:rPr>
              <w:t>esenting with persistent non-specific genitourinary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symptoms and no identifiabl</w:t>
            </w:r>
            <w:r>
              <w:rPr>
                <w:color w:val="231F20"/>
                <w:spacing w:val="4"/>
              </w:rPr>
              <w:t>e cause.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95" w:firstLine="6"/>
              <w:spacing w:before="51" w:line="274" w:lineRule="auto"/>
              <w:rPr/>
            </w:pPr>
            <w:r>
              <w:rPr>
                <w:color w:val="231F20"/>
                <w:spacing w:val="3"/>
              </w:rPr>
              <w:t>Perform smear microscopy on urine, semen,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tissue specimens, discharged or prostatic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4"/>
              </w:rPr>
              <w:t>massage fluid using Ziehl  Neelsen (</w:t>
            </w:r>
            <w:r>
              <w:rPr>
                <w:color w:val="231F20"/>
                <w:spacing w:val="3"/>
              </w:rPr>
              <w:t>ZN) or auramine staining in patients with suspected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genitourinary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tuberculosis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GUTB</w:t>
            </w:r>
            <w:r>
              <w:rPr>
                <w:color w:val="231F20"/>
                <w:spacing w:val="6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49" w:firstLine="6"/>
              <w:spacing w:before="51" w:line="273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acid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fact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bacilli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culture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midstream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void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samples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consecutive days for M.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tuberculosis isolation in patients</w:t>
            </w:r>
            <w:r>
              <w:rPr>
                <w:color w:val="231F20"/>
                <w:spacing w:val="2"/>
              </w:rPr>
              <w:t xml:space="preserve"> with suspected GUTB.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2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Use a recommended PCR test systems in addition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mi</w:t>
            </w:r>
            <w:r>
              <w:rPr>
                <w:color w:val="231F20"/>
                <w:spacing w:val="2"/>
                <w:position w:val="3"/>
              </w:rPr>
              <w:t>crobiological reference standard</w:t>
            </w:r>
          </w:p>
          <w:p>
            <w:pPr>
              <w:pStyle w:val="TableText"/>
              <w:ind w:left="65"/>
              <w:spacing w:before="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(MRS) in urine specimens as a diagnostic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test in pa</w:t>
            </w:r>
            <w:r>
              <w:rPr>
                <w:color w:val="231F20"/>
                <w:spacing w:val="3"/>
                <w:position w:val="3"/>
              </w:rPr>
              <w:t>tients with signs and symptoms of GUTB.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 w:right="373" w:firstLine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Use imaging modalities in combination with culture and/or PCR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aid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2"/>
              </w:rPr>
              <w:t xml:space="preserve"> diagnosis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GUTB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assess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location and extent of damage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genit</w:t>
            </w:r>
            <w:r>
              <w:rPr>
                <w:color w:val="231F20"/>
                <w:spacing w:val="2"/>
              </w:rPr>
              <w:t>ourinary system.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8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0"/>
                <w:w w:val="96"/>
              </w:rPr>
              <w:t>Treatment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4" w:lineRule="exact"/>
              <w:rPr/>
            </w:pPr>
            <w:r>
              <w:rPr>
                <w:color w:val="231F20"/>
                <w:position w:val="1"/>
              </w:rPr>
              <w:t>Use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medical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treatment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as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first</w:t>
            </w:r>
            <w:r>
              <w:rPr>
                <w:color w:val="231F20"/>
                <w:spacing w:val="5"/>
                <w:position w:val="1"/>
              </w:rPr>
              <w:t>-</w:t>
            </w:r>
            <w:r>
              <w:rPr>
                <w:color w:val="231F20"/>
                <w:position w:val="1"/>
              </w:rPr>
              <w:t>line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treatment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for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GUTB</w:t>
            </w:r>
            <w:r>
              <w:rPr>
                <w:color w:val="231F20"/>
                <w:spacing w:val="5"/>
                <w:position w:val="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226" w:firstLine="2"/>
              <w:spacing w:before="53" w:line="273" w:lineRule="auto"/>
              <w:jc w:val="both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six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month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regimen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newly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diagnosed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GUTB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include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an intensive phase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two mont</w:t>
            </w:r>
            <w:r>
              <w:rPr>
                <w:color w:val="231F20"/>
                <w:spacing w:val="3"/>
              </w:rPr>
              <w:t>hs with isoniazid, rifampicin, pyrazinamide and ethambutol.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Followed by a continuation phase of four-months with isoniazid and </w:t>
            </w:r>
            <w:r>
              <w:rPr>
                <w:color w:val="231F20"/>
                <w:spacing w:val="2"/>
              </w:rPr>
              <w:t>rifampicin.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87" w:hanging="3"/>
              <w:spacing w:before="54" w:line="274" w:lineRule="auto"/>
              <w:rPr/>
            </w:pPr>
            <w:r>
              <w:rPr>
                <w:color w:val="231F20"/>
                <w:spacing w:val="3"/>
              </w:rPr>
              <w:t>Treat multi-drug resistant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TB with an individualised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</w:t>
            </w:r>
            <w:r>
              <w:rPr>
                <w:color w:val="231F20"/>
                <w:spacing w:val="2"/>
              </w:rPr>
              <w:t>reatment regime including at least five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4"/>
              </w:rPr>
              <w:t>effective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tuberculosis medicines during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intensive phase, including pyrazinami</w:t>
            </w:r>
            <w:r>
              <w:rPr>
                <w:color w:val="231F20"/>
                <w:spacing w:val="3"/>
              </w:rPr>
              <w:t>de and four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core second-line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tub</w:t>
            </w:r>
            <w:r>
              <w:rPr>
                <w:color w:val="231F20"/>
                <w:spacing w:val="3"/>
              </w:rPr>
              <w:t>erculosis medicines.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left="1137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9"/>
          <w:position w:val="3"/>
        </w:rPr>
        <w:t>Table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9"/>
          <w:position w:val="3"/>
        </w:rPr>
        <w:t>12: Treatment regi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10"/>
          <w:position w:val="3"/>
        </w:rPr>
        <w:t>mens for newly diagnosed GUTB and MDR-TB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0"/>
          <w:position w:val="3"/>
        </w:rPr>
        <w:t>[504]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552"/>
        <w:gridCol w:w="5952"/>
      </w:tblGrid>
      <w:tr>
        <w:trPr>
          <w:trHeight w:val="299" w:hRule="atLeast"/>
        </w:trPr>
        <w:tc>
          <w:tcPr>
            <w:shd w:val="clear" w:fill="C7C8CA"/>
            <w:tcW w:w="2552" w:type="dxa"/>
            <w:vAlign w:val="top"/>
          </w:tcPr>
          <w:p>
            <w:pPr>
              <w:pStyle w:val="TableText"/>
              <w:ind w:left="5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Antimicrobials</w:t>
            </w:r>
          </w:p>
        </w:tc>
        <w:tc>
          <w:tcPr>
            <w:shd w:val="clear" w:fill="C7C8CA"/>
            <w:tcW w:w="5952" w:type="dxa"/>
            <w:vAlign w:val="top"/>
          </w:tcPr>
          <w:p>
            <w:pPr>
              <w:pStyle w:val="TableText"/>
              <w:ind w:left="64"/>
              <w:spacing w:before="115" w:line="190" w:lineRule="auto"/>
              <w:rPr/>
            </w:pPr>
            <w:r>
              <w:rPr>
                <w:b/>
                <w:bCs/>
                <w:color w:val="231F20"/>
                <w:spacing w:val="-8"/>
              </w:rPr>
              <w:t>Dosage</w:t>
            </w:r>
          </w:p>
        </w:tc>
      </w:tr>
      <w:tr>
        <w:trPr>
          <w:trHeight w:val="296" w:hRule="atLeast"/>
        </w:trPr>
        <w:tc>
          <w:tcPr>
            <w:shd w:val="clear" w:fill="C7C8CA"/>
            <w:tcW w:w="8504" w:type="dxa"/>
            <w:vAlign w:val="top"/>
            <w:gridSpan w:val="2"/>
          </w:tcPr>
          <w:p>
            <w:pPr>
              <w:pStyle w:val="TableText"/>
              <w:ind w:left="57"/>
              <w:spacing w:before="51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Six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month regimen for treatment of</w:t>
            </w:r>
            <w:r>
              <w:rPr>
                <w:b/>
                <w:bCs/>
                <w:i/>
                <w:iCs/>
                <w:color w:val="231F20"/>
                <w:spacing w:val="-20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newly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diagnosed G</w:t>
            </w: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UTB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pStyle w:val="TableText"/>
              <w:ind w:left="69"/>
              <w:spacing w:before="52" w:line="235" w:lineRule="exact"/>
              <w:rPr/>
            </w:pPr>
            <w:r>
              <w:rPr>
                <w:color w:val="231F20"/>
                <w:spacing w:val="2"/>
                <w:position w:val="3"/>
              </w:rPr>
              <w:t>Intensive two month phase</w:t>
            </w:r>
          </w:p>
        </w:tc>
      </w:tr>
      <w:tr>
        <w:trPr>
          <w:trHeight w:val="296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9"/>
              <w:spacing w:before="52" w:line="234" w:lineRule="exact"/>
              <w:rPr/>
            </w:pPr>
            <w:r>
              <w:rPr>
                <w:color w:val="231F20"/>
                <w:spacing w:val="4"/>
                <w:position w:val="1"/>
              </w:rPr>
              <w:t>Isoniazid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6"/>
              <w:spacing w:before="52" w:line="234" w:lineRule="exact"/>
              <w:rPr/>
            </w:pPr>
            <w:r>
              <w:rPr>
                <w:color w:val="231F20"/>
                <w:spacing w:val="9"/>
                <w:position w:val="3"/>
              </w:rPr>
              <w:t>5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9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9"/>
                <w:position w:val="3"/>
              </w:rPr>
              <w:t xml:space="preserve"> 24 h; </w:t>
            </w:r>
            <w:r>
              <w:rPr>
                <w:color w:val="231F20"/>
                <w:position w:val="3"/>
              </w:rPr>
              <w:t>max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daily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dosage</w:t>
            </w:r>
            <w:r>
              <w:rPr>
                <w:color w:val="231F20"/>
                <w:spacing w:val="9"/>
                <w:position w:val="3"/>
              </w:rPr>
              <w:t xml:space="preserve"> 300 </w:t>
            </w:r>
            <w:r>
              <w:rPr>
                <w:color w:val="231F20"/>
                <w:position w:val="3"/>
              </w:rPr>
              <w:t>mg</w:t>
            </w:r>
          </w:p>
        </w:tc>
      </w:tr>
      <w:tr>
        <w:trPr>
          <w:trHeight w:val="297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8"/>
              <w:spacing w:before="107" w:line="199" w:lineRule="auto"/>
              <w:rPr/>
            </w:pPr>
            <w:r>
              <w:rPr>
                <w:color w:val="231F20"/>
                <w:spacing w:val="5"/>
              </w:rPr>
              <w:t>Rifampicin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8"/>
                <w:position w:val="3"/>
              </w:rPr>
              <w:t>10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8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8"/>
                <w:position w:val="3"/>
              </w:rPr>
              <w:t xml:space="preserve"> 24 h; </w:t>
            </w:r>
            <w:r>
              <w:rPr>
                <w:color w:val="231F20"/>
                <w:position w:val="3"/>
              </w:rPr>
              <w:t>max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daily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dosage</w:t>
            </w:r>
            <w:r>
              <w:rPr>
                <w:color w:val="231F20"/>
                <w:spacing w:val="8"/>
                <w:position w:val="3"/>
              </w:rPr>
              <w:t xml:space="preserve"> 600 </w:t>
            </w:r>
            <w:r>
              <w:rPr>
                <w:color w:val="231F20"/>
                <w:position w:val="3"/>
              </w:rPr>
              <w:t>mg</w:t>
            </w:r>
          </w:p>
        </w:tc>
      </w:tr>
      <w:tr>
        <w:trPr>
          <w:trHeight w:val="297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8"/>
              <w:spacing w:before="108" w:line="199" w:lineRule="auto"/>
              <w:rPr/>
            </w:pPr>
            <w:r>
              <w:rPr>
                <w:color w:val="231F20"/>
                <w:spacing w:val="4"/>
              </w:rPr>
              <w:t>Pyrazinamide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color w:val="231F20"/>
                <w:spacing w:val="9"/>
                <w:position w:val="3"/>
              </w:rPr>
              <w:t>25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9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9"/>
                <w:position w:val="3"/>
              </w:rPr>
              <w:t xml:space="preserve"> 24 h; </w:t>
            </w:r>
            <w:r>
              <w:rPr>
                <w:color w:val="231F20"/>
                <w:position w:val="3"/>
              </w:rPr>
              <w:t>max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daily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dosage</w:t>
            </w:r>
            <w:r>
              <w:rPr>
                <w:color w:val="231F20"/>
                <w:spacing w:val="9"/>
                <w:position w:val="3"/>
              </w:rPr>
              <w:t xml:space="preserve"> 2000 </w:t>
            </w:r>
            <w:r>
              <w:rPr>
                <w:color w:val="231F20"/>
                <w:position w:val="3"/>
              </w:rPr>
              <w:t>mg</w:t>
            </w:r>
          </w:p>
        </w:tc>
      </w:tr>
      <w:tr>
        <w:trPr>
          <w:trHeight w:val="536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8"/>
              <w:spacing w:before="108" w:line="203" w:lineRule="auto"/>
              <w:rPr/>
            </w:pPr>
            <w:r>
              <w:rPr>
                <w:color w:val="231F20"/>
                <w:spacing w:val="2"/>
              </w:rPr>
              <w:t>Ethambutol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1" w:right="90" w:firstLine="6"/>
              <w:spacing w:before="52" w:line="272" w:lineRule="auto"/>
              <w:rPr/>
            </w:pPr>
            <w:r>
              <w:rPr>
                <w:color w:val="231F20"/>
                <w:spacing w:val="8"/>
              </w:rPr>
              <w:t>15  20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8"/>
              </w:rPr>
              <w:t>/</w:t>
            </w:r>
            <w:r>
              <w:rPr>
                <w:color w:val="231F20"/>
              </w:rPr>
              <w:t>kg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every</w:t>
            </w:r>
            <w:r>
              <w:rPr>
                <w:color w:val="231F20"/>
                <w:spacing w:val="8"/>
              </w:rPr>
              <w:t xml:space="preserve"> 24 h; </w:t>
            </w:r>
            <w:r>
              <w:rPr>
                <w:color w:val="231F20"/>
              </w:rPr>
              <w:t>max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dosage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ranging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8"/>
              </w:rPr>
              <w:t xml:space="preserve"> 800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1600 </w:t>
            </w:r>
            <w:r>
              <w:rPr>
                <w:color w:val="231F20"/>
              </w:rPr>
              <w:t>mg </w:t>
            </w:r>
            <w:r>
              <w:rPr>
                <w:color w:val="231F20"/>
                <w:spacing w:val="2"/>
              </w:rPr>
              <w:t>depending on body weight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pStyle w:val="TableText"/>
              <w:ind w:left="64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Continuation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four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month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phase</w:t>
            </w:r>
          </w:p>
        </w:tc>
      </w:tr>
      <w:tr>
        <w:trPr>
          <w:trHeight w:val="296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9"/>
              <w:spacing w:before="54" w:line="232" w:lineRule="exact"/>
              <w:rPr/>
            </w:pPr>
            <w:r>
              <w:rPr>
                <w:color w:val="231F20"/>
                <w:spacing w:val="4"/>
                <w:position w:val="1"/>
              </w:rPr>
              <w:t>Isoniazid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6"/>
              <w:spacing w:before="54" w:line="232" w:lineRule="exact"/>
              <w:rPr/>
            </w:pPr>
            <w:r>
              <w:rPr>
                <w:color w:val="231F20"/>
                <w:spacing w:val="9"/>
                <w:position w:val="3"/>
              </w:rPr>
              <w:t>5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9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9"/>
                <w:position w:val="3"/>
              </w:rPr>
              <w:t xml:space="preserve"> 24 h; </w:t>
            </w:r>
            <w:r>
              <w:rPr>
                <w:color w:val="231F20"/>
                <w:position w:val="3"/>
              </w:rPr>
              <w:t>max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daily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dosage</w:t>
            </w:r>
            <w:r>
              <w:rPr>
                <w:color w:val="231F20"/>
                <w:spacing w:val="9"/>
                <w:position w:val="3"/>
              </w:rPr>
              <w:t xml:space="preserve"> 300 </w:t>
            </w:r>
            <w:r>
              <w:rPr>
                <w:color w:val="231F20"/>
                <w:position w:val="3"/>
              </w:rPr>
              <w:t>mg</w:t>
            </w:r>
          </w:p>
        </w:tc>
      </w:tr>
      <w:tr>
        <w:trPr>
          <w:trHeight w:val="299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8"/>
              <w:spacing w:before="109" w:line="199" w:lineRule="auto"/>
              <w:rPr/>
            </w:pPr>
            <w:r>
              <w:rPr>
                <w:color w:val="231F20"/>
                <w:spacing w:val="5"/>
              </w:rPr>
              <w:t>Rifampicin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spacing w:val="8"/>
                <w:position w:val="3"/>
              </w:rPr>
              <w:t>10 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8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8"/>
                <w:position w:val="3"/>
              </w:rPr>
              <w:t xml:space="preserve"> 24 h; </w:t>
            </w:r>
            <w:r>
              <w:rPr>
                <w:color w:val="231F20"/>
                <w:position w:val="3"/>
              </w:rPr>
              <w:t>max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daily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dosage</w:t>
            </w:r>
            <w:r>
              <w:rPr>
                <w:color w:val="231F20"/>
                <w:spacing w:val="8"/>
                <w:position w:val="3"/>
              </w:rPr>
              <w:t xml:space="preserve"> 600 </w:t>
            </w:r>
            <w:r>
              <w:rPr>
                <w:color w:val="231F20"/>
                <w:position w:val="3"/>
              </w:rPr>
              <w:t>mg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5"/>
          <w:pgSz w:w="11906" w:h="16838"/>
          <w:pgMar w:top="400" w:right="1785" w:bottom="497" w:left="0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552"/>
        <w:gridCol w:w="5952"/>
      </w:tblGrid>
      <w:tr>
        <w:trPr>
          <w:trHeight w:val="299" w:hRule="atLeast"/>
        </w:trPr>
        <w:tc>
          <w:tcPr>
            <w:shd w:val="clear" w:fill="C7C8CA"/>
            <w:tcW w:w="8504" w:type="dxa"/>
            <w:vAlign w:val="top"/>
            <w:gridSpan w:val="2"/>
          </w:tcPr>
          <w:p>
            <w:pPr>
              <w:pStyle w:val="TableText"/>
              <w:ind w:left="66"/>
              <w:spacing w:before="53" w:line="236" w:lineRule="exact"/>
              <w:rPr/>
            </w:pPr>
            <w:bookmarkStart w:name="bookmark267" w:id="233"/>
            <w:bookmarkEnd w:id="233"/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Treatment regimen for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multi-drug resistant TB</w:t>
            </w:r>
          </w:p>
        </w:tc>
      </w:tr>
      <w:tr>
        <w:trPr>
          <w:trHeight w:val="776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55" w:right="860" w:firstLine="3"/>
              <w:spacing w:before="51" w:line="275" w:lineRule="auto"/>
              <w:rPr/>
            </w:pPr>
            <w:r>
              <w:rPr>
                <w:color w:val="231F20"/>
                <w:spacing w:val="3"/>
              </w:rPr>
              <w:t>Treat multi-drug resistant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TB with an individualised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regime including </w:t>
            </w:r>
            <w:r>
              <w:rPr>
                <w:color w:val="231F20"/>
                <w:spacing w:val="2"/>
              </w:rPr>
              <w:t>at least five effective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tuberculosis medicines during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int</w:t>
            </w:r>
            <w:r>
              <w:rPr>
                <w:color w:val="231F20"/>
                <w:spacing w:val="3"/>
              </w:rPr>
              <w:t>ensive phase, including pyrazinamide and four core second-line</w:t>
            </w:r>
          </w:p>
          <w:p>
            <w:pPr>
              <w:pStyle w:val="TableText"/>
              <w:ind w:left="55"/>
              <w:spacing w:line="235" w:lineRule="exact"/>
              <w:rPr/>
            </w:pPr>
            <w:r>
              <w:rPr>
                <w:color w:val="231F20"/>
                <w:spacing w:val="4"/>
                <w:position w:val="1"/>
              </w:rPr>
              <w:t>tuberculosis medicines*.</w:t>
            </w:r>
          </w:p>
        </w:tc>
      </w:tr>
      <w:tr>
        <w:trPr>
          <w:trHeight w:val="536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4"/>
              <w:spacing w:before="112" w:line="191" w:lineRule="auto"/>
              <w:rPr/>
            </w:pPr>
            <w:r>
              <w:rPr>
                <w:color w:val="231F20"/>
                <w:spacing w:val="-6"/>
              </w:rPr>
              <w:t>Group A</w:t>
            </w:r>
          </w:p>
          <w:p>
            <w:pPr>
              <w:pStyle w:val="TableText"/>
              <w:ind w:left="68"/>
              <w:spacing w:before="68" w:line="197" w:lineRule="auto"/>
              <w:rPr/>
            </w:pPr>
            <w:r>
              <w:rPr>
                <w:color w:val="231F20"/>
                <w:spacing w:val="1"/>
              </w:rPr>
              <w:t>Fluoroquinolones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spacing w:val="3"/>
                <w:position w:val="2"/>
              </w:rPr>
              <w:t>Levofloxacin, Moxifloxaci</w:t>
            </w:r>
            <w:r>
              <w:rPr>
                <w:color w:val="231F20"/>
                <w:spacing w:val="2"/>
                <w:position w:val="2"/>
              </w:rPr>
              <w:t>n and Gatifloxacin</w:t>
            </w:r>
          </w:p>
        </w:tc>
      </w:tr>
      <w:tr>
        <w:trPr>
          <w:trHeight w:val="536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4"/>
              <w:spacing w:before="113" w:line="191" w:lineRule="auto"/>
              <w:rPr/>
            </w:pPr>
            <w:r>
              <w:rPr>
                <w:color w:val="231F20"/>
                <w:spacing w:val="-6"/>
              </w:rPr>
              <w:t>Group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B</w:t>
            </w:r>
          </w:p>
          <w:p>
            <w:pPr>
              <w:pStyle w:val="TableText"/>
              <w:ind w:left="61"/>
              <w:spacing w:before="13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Second-line injectables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56"/>
              <w:spacing w:before="53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Amikacin, Capreomycin, Kanamyc</w:t>
            </w:r>
            <w:r>
              <w:rPr>
                <w:color w:val="231F20"/>
                <w:spacing w:val="2"/>
                <w:position w:val="3"/>
              </w:rPr>
              <w:t>in and Streptomycin**</w:t>
            </w:r>
          </w:p>
        </w:tc>
      </w:tr>
      <w:tr>
        <w:trPr>
          <w:trHeight w:val="536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4"/>
              <w:spacing w:before="114" w:line="191" w:lineRule="auto"/>
              <w:rPr/>
            </w:pPr>
            <w:r>
              <w:rPr>
                <w:color w:val="231F20"/>
                <w:spacing w:val="-5"/>
              </w:rPr>
              <w:t>Group C</w:t>
            </w:r>
          </w:p>
          <w:p>
            <w:pPr>
              <w:pStyle w:val="TableText"/>
              <w:ind w:left="64"/>
              <w:spacing w:before="13" w:line="232" w:lineRule="exact"/>
              <w:rPr/>
            </w:pPr>
            <w:r>
              <w:rPr>
                <w:color w:val="231F20"/>
                <w:position w:val="3"/>
              </w:rPr>
              <w:t>Other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second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line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agents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3" w:right="803" w:firstLine="4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Ethionamide/ Prothionamide,</w:t>
            </w:r>
            <w:r>
              <w:rPr>
                <w:color w:val="231F20"/>
                <w:spacing w:val="2"/>
              </w:rPr>
              <w:t xml:space="preserve"> Cycloserine/Terizidone, Linezolid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Clofazimine</w:t>
            </w:r>
          </w:p>
        </w:tc>
      </w:tr>
      <w:tr>
        <w:trPr>
          <w:trHeight w:val="1019" w:hRule="atLeast"/>
        </w:trPr>
        <w:tc>
          <w:tcPr>
            <w:tcW w:w="2552" w:type="dxa"/>
            <w:vAlign w:val="top"/>
          </w:tcPr>
          <w:p>
            <w:pPr>
              <w:pStyle w:val="TableText"/>
              <w:ind w:left="64"/>
              <w:spacing w:before="115" w:line="191" w:lineRule="auto"/>
              <w:rPr/>
            </w:pPr>
            <w:r>
              <w:rPr>
                <w:color w:val="231F20"/>
                <w:spacing w:val="-6"/>
              </w:rPr>
              <w:t>Group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D</w:t>
            </w:r>
          </w:p>
          <w:p>
            <w:pPr>
              <w:pStyle w:val="TableText"/>
              <w:ind w:left="62" w:right="208" w:hanging="5"/>
              <w:spacing w:before="13" w:line="275" w:lineRule="auto"/>
              <w:rPr/>
            </w:pPr>
            <w:r>
              <w:rPr>
                <w:color w:val="231F20"/>
              </w:rPr>
              <w:t>Add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agents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part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-2"/>
              </w:rPr>
              <w:t>core MDR-TB regime)</w:t>
            </w:r>
          </w:p>
        </w:tc>
        <w:tc>
          <w:tcPr>
            <w:tcW w:w="5952" w:type="dxa"/>
            <w:vAlign w:val="top"/>
          </w:tcPr>
          <w:p>
            <w:pPr>
              <w:pStyle w:val="TableText"/>
              <w:ind w:left="68"/>
              <w:spacing w:before="54" w:line="239" w:lineRule="exact"/>
              <w:rPr/>
            </w:pPr>
            <w:r>
              <w:rPr>
                <w:color w:val="231F20"/>
                <w:spacing w:val="13"/>
                <w:position w:val="3"/>
              </w:rPr>
              <w:t>D1: </w:t>
            </w:r>
            <w:r>
              <w:rPr>
                <w:color w:val="231F20"/>
                <w:position w:val="3"/>
              </w:rPr>
              <w:t>Pyrazinamide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Ethambutol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dose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isoniazid</w:t>
            </w:r>
          </w:p>
          <w:p>
            <w:pPr>
              <w:pStyle w:val="TableText"/>
              <w:ind w:left="68"/>
              <w:spacing w:before="1" w:line="238" w:lineRule="exact"/>
              <w:rPr/>
            </w:pPr>
            <w:r>
              <w:rPr>
                <w:color w:val="231F20"/>
                <w:spacing w:val="12"/>
                <w:position w:val="3"/>
              </w:rPr>
              <w:t>D2: </w:t>
            </w:r>
            <w:r>
              <w:rPr>
                <w:color w:val="231F20"/>
                <w:position w:val="3"/>
              </w:rPr>
              <w:t>Bedaquiline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Delamamid</w:t>
            </w:r>
          </w:p>
          <w:p>
            <w:pPr>
              <w:pStyle w:val="TableText"/>
              <w:ind w:left="61" w:right="487" w:firstLine="6"/>
              <w:spacing w:line="273" w:lineRule="auto"/>
              <w:rPr/>
            </w:pPr>
            <w:r>
              <w:rPr>
                <w:color w:val="231F20"/>
                <w:spacing w:val="11"/>
              </w:rPr>
              <w:t>D3: p-</w:t>
            </w:r>
            <w:r>
              <w:rPr>
                <w:color w:val="231F20"/>
              </w:rPr>
              <w:t>aminosalicylic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acid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Imipenem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cilastatin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Meropenem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Amoxicillin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clavulanate 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Thioacetazone***</w:t>
            </w:r>
          </w:p>
        </w:tc>
      </w:tr>
    </w:tbl>
    <w:p>
      <w:pPr>
        <w:ind w:left="490"/>
        <w:spacing w:before="29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*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Drugs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be chosen as follows: 1 from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group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A, 1 fro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group B, 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at least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2 from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group C. If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the</w:t>
      </w:r>
    </w:p>
    <w:p>
      <w:pPr>
        <w:ind w:left="566" w:right="1165" w:firstLine="2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minimum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number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five TB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medicines cannot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be compos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ed from drugs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included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 GroupsA to C,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agent from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group D2 and other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gents from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group D3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may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be added 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bring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total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to five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[504].</w:t>
      </w:r>
    </w:p>
    <w:p>
      <w:pPr>
        <w:ind w:left="628" w:right="1150" w:hanging="138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**Streptomycin can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substitute other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injectable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drugs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none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these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agents can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be used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strain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shown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resistant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[504].</w:t>
      </w:r>
    </w:p>
    <w:p>
      <w:pPr>
        <w:ind w:left="490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***Thioacetazone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be used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patient is 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IV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seropositive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[504].</w:t>
      </w:r>
    </w:p>
    <w:p>
      <w:pPr>
        <w:pStyle w:val="BodyText"/>
        <w:spacing w:line="409" w:lineRule="auto"/>
        <w:rPr/>
      </w:pPr>
      <w:r/>
    </w:p>
    <w:p>
      <w:pPr>
        <w:ind w:left="487"/>
        <w:spacing w:before="58" w:line="199" w:lineRule="auto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198" w:id="234"/>
      <w:bookmarkEnd w:id="234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</w:rPr>
        <w:t>3.16         Peri-Proced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</w:rPr>
        <w:t>ural Antibiotic Prophylaxis</w:t>
      </w:r>
    </w:p>
    <w:p>
      <w:pPr>
        <w:ind w:left="486"/>
        <w:spacing w:before="63" w:line="197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99" w:id="235"/>
      <w:bookmarkEnd w:id="23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3.16.1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General Principles</w:t>
      </w:r>
    </w:p>
    <w:p>
      <w:pPr>
        <w:ind w:left="486"/>
        <w:spacing w:before="13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00" w:id="236"/>
      <w:bookmarkEnd w:id="236"/>
      <w:hyperlink w:history="true" r:id="rId148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9"/>
            <w:position w:val="3"/>
          </w:rPr>
          <w:t>3.16.1.1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   Definit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infectious complications</w:t>
      </w:r>
    </w:p>
    <w:p>
      <w:pPr>
        <w:ind w:left="488" w:right="1132" w:hanging="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Centre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Disease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(ECDC)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CDC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presented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similar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definitions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[517, 518].</w:t>
      </w:r>
    </w:p>
    <w:p>
      <w:pPr>
        <w:ind w:left="486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01" w:id="237"/>
      <w:bookmarkEnd w:id="237"/>
      <w:hyperlink w:history="true" r:id="rId149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8"/>
            <w:position w:val="3"/>
          </w:rPr>
          <w:t>3.16.1.2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Non-antibiotic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measures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asepsis</w:t>
      </w:r>
    </w:p>
    <w:p>
      <w:pPr>
        <w:ind w:left="482" w:right="1132" w:firstLine="3"/>
        <w:spacing w:before="8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1011399</wp:posOffset>
            </wp:positionV>
            <wp:extent cx="198004" cy="324002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There are a number of non-antibiotic measures designed to reduce the risk of surgical 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(SSI),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historically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effectiveness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measures tested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summarised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conducted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Cochrane 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</w:t>
      </w:r>
      <w:hyperlink w:history="true" r:id="rId15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http://wounds.coc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2"/>
          </w:rPr>
          <w:t>hrane.org/news/reviews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institutions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work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consider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monitor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maintenance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aseptic environment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 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pathogens 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(microbiome)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side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(nosocomial/healthcare-associated).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correct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methods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instrument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cleaning and sterilisation, frequent and thoroug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 cleaning of operating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thorough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contaminatio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prepare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washing [519], donning of approp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riate protective clothing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maintenance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asepsis. 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measures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continue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</w:p>
    <w:p>
      <w:pPr>
        <w:ind w:left="489" w:right="1132" w:firstLine="856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encouraged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pre-operatively,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chlorhexidin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soap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[520].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removal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clipping,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rather 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shaving, just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prior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521].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Mechanical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bowel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preparation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suggests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[522,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523].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weak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preparation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alcoholic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solutions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chlorhexidine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iodine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solutions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[524].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adherent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drapes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[525].</w:t>
      </w:r>
    </w:p>
    <w:p>
      <w:pPr>
        <w:ind w:left="486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02" w:id="238"/>
      <w:bookmarkEnd w:id="238"/>
      <w:hyperlink w:history="true" r:id="rId152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8"/>
            <w:position w:val="3"/>
          </w:rPr>
          <w:t>3.16.1.3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   Detection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prior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urological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procedures</w:t>
      </w:r>
    </w:p>
    <w:p>
      <w:pPr>
        <w:ind w:left="482" w:right="1133" w:firstLine="14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Identifying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therapeutic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aims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controlling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pre-oper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optimise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conjunction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procedure.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eighteen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accuracy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(dipstick,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automated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microscopy,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dipslide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flow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cytometry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[526].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alternative urinary investigations for the diagnosis of bacteriuria in adult patients prior to urological 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currently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[526].</w:t>
      </w:r>
    </w:p>
    <w:p>
      <w:pPr>
        <w:ind w:left="486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03" w:id="239"/>
      <w:bookmarkEnd w:id="239"/>
      <w:hyperlink w:history="true" r:id="rId153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6"/>
            <w:position w:val="3"/>
          </w:rPr>
          <w:t>3.16.1.4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Choice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agent</w:t>
      </w:r>
    </w:p>
    <w:p>
      <w:pPr>
        <w:ind w:left="489" w:right="1132" w:firstLine="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Urologists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knowledge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pathogen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type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procedure,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susceptibility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profiles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virulence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establish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written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modalities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ECDC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[527].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agent</w:t>
      </w:r>
    </w:p>
    <w:p>
      <w:pPr>
        <w:spacing w:line="275" w:lineRule="auto"/>
        <w:sectPr>
          <w:footerReference w:type="default" r:id="rId147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1" w:right="481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68" w:id="240"/>
      <w:bookmarkEnd w:id="240"/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 one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required for treatment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absent,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aminoglycoside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(gentamicin)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provide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uropathogens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provided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eGFR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&gt;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second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cephalosporins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[528].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multi-resistant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organisms,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allergy,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C.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difficile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diarrhoea,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exposure,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pre-procedure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creatinine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checked.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decided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recommendati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agents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 there is considerable variation in Europe and worldwide reg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arding bacterial pathogens, their susceptibility 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availability of antibiotic agents.</w:t>
      </w:r>
    </w:p>
    <w:p>
      <w:pPr>
        <w:ind w:left="1138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04" w:id="241"/>
      <w:bookmarkEnd w:id="24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3"/>
        </w:rPr>
        <w:t>3.16.2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Specific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procedures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and evidence question</w:t>
      </w:r>
    </w:p>
    <w:p>
      <w:pPr>
        <w:ind w:left="1134" w:right="480" w:firstLine="1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February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2017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2021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systematic reviews and meta-analyses that investigated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benefits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harms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prop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hylaxis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procedures.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enabled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concerning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urodynamics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 stone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extracorporeal   shockwave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lithotripsy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 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ESWL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percutaneous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nephrolithotomy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PCNL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]),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TURP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resection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(TURB).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prostatectomy the scientific 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too weak to allow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panel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recommendations either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general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question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was:  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  prophylaxis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UTI  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 undergoing each named proce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dure?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2" w:line="200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05" w:id="242"/>
      <w:bookmarkEnd w:id="242"/>
      <w:hyperlink w:history="true" r:id="rId155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5"/>
          </w:rPr>
          <w:t>3.16.2.1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Urodynamics</w:t>
      </w:r>
    </w:p>
    <w:p>
      <w:pPr>
        <w:ind w:left="1140" w:right="480" w:hanging="3"/>
        <w:spacing w:before="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[529].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(n=325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authors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urodynamics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[529].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enrolling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973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[530].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0.73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(0.52-1.03)].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 [RR (95%CI) 0.35 (0.22-0.56)] [530].</w:t>
      </w:r>
    </w:p>
    <w:p>
      <w:pPr>
        <w:pStyle w:val="BodyText"/>
        <w:spacing w:line="247" w:lineRule="auto"/>
        <w:rPr/>
      </w:pPr>
      <w:r/>
    </w:p>
    <w:p>
      <w:pPr>
        <w:ind w:left="1138"/>
        <w:spacing w:before="52" w:line="194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06" w:id="243"/>
      <w:bookmarkEnd w:id="243"/>
      <w:hyperlink w:history="true" r:id="rId156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9"/>
          </w:rPr>
          <w:t>3.16.2.2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Cystoscopy</w:t>
      </w:r>
    </w:p>
    <w:p>
      <w:pPr>
        <w:ind w:left="1134" w:right="480" w:firstLine="3"/>
        <w:spacing w:before="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928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1012695</wp:posOffset>
            </wp:positionV>
            <wp:extent cx="197999" cy="32400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[531-533]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[534]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removal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Garcia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Perdomo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3,038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participants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outcome of symptomatic UTI was measured by five trials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moderate overall quality and meta-analysis showed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0.53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(0.31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–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0.90)];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1.3%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2.8%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1.5%)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74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[532].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analysis.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Carey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 al.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included 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RCTs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5,107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particip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ants. 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0.34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(0.27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–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0.47)];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3.4%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2.6%)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28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[531].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Zeng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enty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quasi-RCTs with a total of 7,711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participants.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measured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eleven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low overall quality and 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CI)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0.49 (0.28 – 0.86)] [533].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(95%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1.12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(0.38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3.32)].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(95%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 1.73 (1.04 – 2.87)].</w:t>
      </w:r>
    </w:p>
    <w:p>
      <w:pPr>
        <w:ind w:left="1134" w:right="481" w:firstLine="859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Given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absolute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resourced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countries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 procedures  being  performed,  and  the  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contributing 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consensus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strongly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undergoing</w:t>
      </w:r>
    </w:p>
    <w:p>
      <w:pPr>
        <w:ind w:left="114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pict>
          <v:shape id="_x0000_s50" style="position:absolute;margin-left:293.352pt;margin-top:6.97717pt;mso-position-vertical-relative:text;mso-position-horizontal-relative:text;width:4.15pt;height:0.5pt;z-index:251930624;" filled="false" strokecolor="#231F20" strokeweight="0.50pt" coordsize="83,10" coordorigin="0,0" path="m0,5l82,5e">
            <v:stroke joinstyle="miter" miterlimit="4"/>
          </v:shape>
        </w:pic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urethrocystoscopy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flexible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rigid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).</w:t>
      </w:r>
    </w:p>
    <w:p>
      <w:pPr>
        <w:ind w:left="1138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07" w:id="244"/>
      <w:bookmarkEnd w:id="244"/>
      <w:hyperlink w:history="true" r:id="rId158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6"/>
            <w:position w:val="3"/>
          </w:rPr>
          <w:t>3.16.2.3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Interventions for </w:t>
      </w:r>
      <w:r>
        <w:rPr>
          <w:rFonts w:ascii="Gill Sans MT" w:hAnsi="Gill Sans MT" w:eastAsia="Gill Sans MT" w:cs="Gill Sans MT"/>
          <w:sz w:val="18"/>
          <w:szCs w:val="18"/>
          <w:i/>
          <w:iCs/>
          <w:strike/>
          <w:color w:val="231F20"/>
          <w:spacing w:val="6"/>
          <w:position w:val="3"/>
        </w:rPr>
        <w:t>ur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i</w:t>
      </w:r>
      <w:r>
        <w:rPr>
          <w:rFonts w:ascii="Gill Sans MT" w:hAnsi="Gill Sans MT" w:eastAsia="Gill Sans MT" w:cs="Gill Sans MT"/>
          <w:sz w:val="18"/>
          <w:szCs w:val="18"/>
          <w:i/>
          <w:iCs/>
          <w:strike/>
          <w:color w:val="231F20"/>
          <w:spacing w:val="6"/>
          <w:position w:val="3"/>
        </w:rPr>
        <w:t>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stone treatment</w:t>
      </w:r>
    </w:p>
    <w:p>
      <w:pPr>
        <w:ind w:left="1141"/>
        <w:spacing w:before="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r>
        <w:pict>
          <v:shape id="_x0000_s52" style="position:absolute;margin-left:293.033pt;margin-top:7.05675pt;mso-position-vertical-relative:text;mso-position-horizontal-relative:text;width:10.95pt;height:0.5pt;z-index:251929600;" filled="false" strokecolor="#231F20" strokeweight="0.50pt" coordsize="218,10" coordorigin="0,0" path="m0,5l82,5m136,5l218,5e">
            <v:stroke joinstyle="miter" miterlimit="4"/>
          </v:shape>
        </w:pict>
      </w:r>
      <w:r>
        <w:pict>
          <v:shape id="_x0000_s54" style="position:absolute;margin-left:306.569pt;margin-top:7.05675pt;mso-position-vertical-relative:text;mso-position-horizontal-relative:text;width:4.15pt;height:0.5pt;z-index:251931648;" filled="false" strokecolor="#231F20" strokeweight="0.50pt" coordsize="83,10" coordorigin="0,0" path="m0,5l82,5e">
            <v:stroke joinstyle="miter" miterlimit="4"/>
          </v:shape>
        </w:pict>
      </w:r>
      <w:bookmarkStart w:name="bookmark208" w:id="245"/>
      <w:bookmarkEnd w:id="245"/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3.16.2.3.1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Extracorporeal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shockwave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lithotripsy</w:t>
      </w:r>
    </w:p>
    <w:p>
      <w:pPr>
        <w:ind w:left="1134" w:right="481" w:firstLine="13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undergoing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ESWL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meta-analyses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November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2011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October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2012,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[535,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536]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[537].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1,364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[535].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Mrkobrada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940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participants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[536].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274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one week post-procedure using a single dose of levofloxacin 500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mg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[537].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(n=600)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culture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200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3-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[538].</w:t>
      </w:r>
    </w:p>
    <w:p>
      <w:pPr>
        <w:spacing w:line="275" w:lineRule="auto"/>
        <w:sectPr>
          <w:footerReference w:type="default" r:id="rId154"/>
          <w:pgSz w:w="11906" w:h="16838"/>
          <w:pgMar w:top="400" w:right="1785" w:bottom="497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9" w:right="1133" w:firstLine="6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269" w:id="246"/>
      <w:bookmarkEnd w:id="246"/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bacteriu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deemed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RCT comparing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ofloxacin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 trimethoprim-sulphamethoxazole for three 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prior and 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ESWL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[539].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ESWL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</w:p>
    <w:p>
      <w:pPr>
        <w:pStyle w:val="BodyText"/>
        <w:spacing w:line="247" w:lineRule="auto"/>
        <w:rPr/>
      </w:pPr>
      <w:r/>
    </w:p>
    <w:p>
      <w:pPr>
        <w:ind w:left="489"/>
        <w:spacing w:before="53" w:line="193" w:lineRule="auto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09" w:id="247"/>
      <w:bookmarkEnd w:id="247"/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3.16.2.3.2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Ureteroscopy</w:t>
      </w:r>
    </w:p>
    <w:p>
      <w:pPr>
        <w:ind w:left="489" w:right="1132" w:firstLine="2"/>
        <w:spacing w:before="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June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2017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4,591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[540].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pyuria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received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pyuria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0.42,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0.25–0.69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0.11–0.58,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).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febrile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(fUTI)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0.82,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0.40–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1.67;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p=0.59).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1.75,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1.22–2.50;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p=0.002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reported. A subgroup analysis on the type of 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re-operative antibiotic prophylaxis 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[540].</w:t>
      </w:r>
    </w:p>
    <w:p>
      <w:pPr>
        <w:ind w:left="489" w:right="1133" w:firstLine="845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ciprofloxacin-based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SIRS 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URS found there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 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incidences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zero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[541].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greater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size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&gt;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200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mm</w:t>
      </w:r>
      <w:r>
        <w:rPr>
          <w:rFonts w:ascii="Gill Sans MT" w:hAnsi="Gill Sans MT" w:eastAsia="Gill Sans MT" w:cs="Gill Sans MT"/>
          <w:sz w:val="12"/>
          <w:szCs w:val="12"/>
          <w:color w:val="231F20"/>
          <w:spacing w:val="11"/>
          <w:position w:val="5"/>
        </w:rPr>
        <w:t>2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[541].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Fosfomycin tromethamine before surger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 to standard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 find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[542].</w:t>
      </w:r>
    </w:p>
    <w:p>
      <w:pPr>
        <w:ind w:left="493" w:right="1132" w:firstLine="852"/>
        <w:spacing w:before="1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discussion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despite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suggesting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reducing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of clinical UTI, clinicians and 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efer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sepsis.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Ideally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this should be examin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ed in a robustly designed clinical study.</w:t>
      </w:r>
    </w:p>
    <w:p>
      <w:pPr>
        <w:ind w:left="489"/>
        <w:spacing w:before="240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10" w:id="248"/>
      <w:bookmarkEnd w:id="248"/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3.16.2.3.3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Percutaneous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neprolithotomy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PNL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)</w:t>
      </w:r>
    </w:p>
    <w:p>
      <w:pPr>
        <w:ind w:left="486" w:right="1132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largest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April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1,549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thirteen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strategies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PNL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[543].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post-operative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0.31, 95%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0.20-0.50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0.26,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95%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0.14-0.48,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43].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Similarly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positive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given.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receiving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receiv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post-operative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prophylaxis;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[543].</w:t>
      </w:r>
    </w:p>
    <w:p>
      <w:pPr>
        <w:ind w:left="486" w:right="1132" w:firstLine="9"/>
        <w:spacing w:before="9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9408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555337</wp:posOffset>
            </wp:positionV>
            <wp:extent cx="198004" cy="32400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PNL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[544-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547].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Seyrek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PNL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191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combination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sulbactam/ampicillin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cefuroxime.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[544].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Tuzel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al.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investigated single dose ceftriaxone versus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ceftriaxone and subsequently an oral third-generation cephalosporin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withdrawal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(1)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73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participants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PNL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 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infectious 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 the two 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[545].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Taken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>al.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compared the administration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1g ceftriaxone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1g cefazoli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administered 30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minutes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continued till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removal. They 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SRIS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[547].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Omar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ciprofloxacin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200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cefotaxime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30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minutes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12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cefotaxime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[546].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limited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bias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post-operative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moderate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 a single dose of a suitable agent was adequate for prophylaxis against clinical infect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ion after PNL.</w:t>
      </w:r>
    </w:p>
    <w:p>
      <w:pPr>
        <w:ind w:left="486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11" w:id="249"/>
      <w:bookmarkEnd w:id="249"/>
      <w:hyperlink w:history="true" r:id="rId161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7"/>
            <w:position w:val="3"/>
          </w:rPr>
          <w:t>3.16.2.4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resection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prostate</w:t>
      </w:r>
    </w:p>
    <w:p>
      <w:pPr>
        <w:ind w:left="48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39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2009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[548].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February</w:t>
      </w:r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2017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relevant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39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Dahm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involving</w:t>
      </w:r>
    </w:p>
    <w:p>
      <w:pPr>
        <w:ind w:left="486" w:right="1133" w:firstLine="9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1,666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addressed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episodes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17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39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investigated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bacteriuria.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relative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CI)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episode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0.51 (0.27-0.96)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2% (3.4% - 1.4%)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50.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(9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0.64 (0.55-0.75)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0.37 (0.32-0.41)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</w:p>
    <w:p>
      <w:pPr>
        <w:spacing w:line="275" w:lineRule="auto"/>
        <w:sectPr>
          <w:footerReference w:type="default" r:id="rId159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8"/>
        <w:spacing w:before="53" w:line="238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70" w:id="250"/>
      <w:bookmarkEnd w:id="250"/>
      <w:bookmarkStart w:name="bookmark212" w:id="251"/>
      <w:bookmarkEnd w:id="251"/>
      <w:hyperlink w:history="true" r:id="rId163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7"/>
            <w:position w:val="3"/>
          </w:rPr>
          <w:t>3.16.2.5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resection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bladder</w:t>
      </w:r>
    </w:p>
    <w:p>
      <w:pPr>
        <w:ind w:left="1136" w:right="480" w:firstLine="7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1,725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participants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[549].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1.55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(0.73 -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3.31)]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0.43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(0.18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–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1.04)]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[549].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attempt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according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post-op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tumour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size.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development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evaluated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 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parameters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</w:p>
    <w:p>
      <w:pPr>
        <w:ind w:left="1138" w:right="480" w:firstLine="847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(n=100)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fosfomycin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3g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cefoxitin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(30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administration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fosfomycin was non-inferior to intravenous administration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efoxitin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post-TURB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UTI,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even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[550].</w:t>
      </w:r>
    </w:p>
    <w:p>
      <w:pPr>
        <w:ind w:left="1145" w:right="480" w:firstLine="85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discussion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concluded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 weak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recommendation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prophylax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TURB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suffering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appropriate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</w:p>
    <w:p>
      <w:pPr>
        <w:ind w:left="1138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13" w:id="252"/>
      <w:bookmarkEnd w:id="252"/>
      <w:hyperlink w:history="true" r:id="rId164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7"/>
            <w:position w:val="3"/>
          </w:rPr>
          <w:t>3.16.2.6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    Midurethral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slings</w:t>
      </w:r>
    </w:p>
    <w:p>
      <w:pPr>
        <w:ind w:left="1138" w:right="480" w:firstLine="4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One systematic review and meta-analysis 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entified one study assessing the 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 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midurethral sling surgery alone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[551]. The study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halted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first scheduled interim analysis. The study enrolled 29 women in the antibiotic prophylaxis (cefazolin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 group 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30 in the placebo group wit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follow-up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months.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statistically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cefazolin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[1 (3.3%)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0%)]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bacteriuria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(10%)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 (3.5%)]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[551].</w:t>
      </w:r>
    </w:p>
    <w:p>
      <w:pPr>
        <w:ind w:left="1138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14" w:id="253"/>
      <w:bookmarkEnd w:id="253"/>
      <w:hyperlink w:history="true" r:id="rId165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18"/>
            <w:position w:val="1"/>
          </w:rPr>
          <w:t>3.16.2.7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w w:val="101"/>
          <w:position w:val="1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1"/>
        </w:rPr>
        <w:t>Renal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  <w:position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1"/>
        </w:rPr>
        <w:t>tumour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1"/>
        </w:rPr>
        <w:t>ablation</w:t>
      </w:r>
    </w:p>
    <w:p>
      <w:pPr>
        <w:ind w:left="1141" w:right="480" w:firstLine="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publication  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2018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6,952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across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51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[552].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Infectious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74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(60.8%),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(21.6%)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(8.1%).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5.4%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possible to 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infectious complications 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lack of reporti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ng.</w:t>
      </w:r>
    </w:p>
    <w:p>
      <w:pPr>
        <w:ind w:left="1138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15" w:id="254"/>
      <w:bookmarkEnd w:id="254"/>
      <w:hyperlink w:history="true" r:id="rId17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8"/>
            <w:position w:val="3"/>
          </w:rPr>
          <w:t>3.16.2.8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biopsy</w:t>
      </w:r>
    </w:p>
    <w:p>
      <w:pPr>
        <w:ind w:left="1142"/>
        <w:spacing w:before="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16" w:id="255"/>
      <w:bookmarkEnd w:id="255"/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3.16.2.8.1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Transperineal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biopsy</w:t>
      </w:r>
    </w:p>
    <w:p>
      <w:pPr>
        <w:ind w:left="1140" w:right="480" w:hanging="4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1011121</wp:posOffset>
            </wp:positionV>
            <wp:extent cx="197999" cy="32400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 total of eight randomised 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including 1,596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compared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complications. Infectious complications were significantly higher following transrectal biopsy (48 events among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789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(22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807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2.48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(1.47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4.2)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[553,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554].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165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62,577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described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0.1%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0.9%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[555].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(n=73,630)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admission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transrectal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(1.0%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1.4%,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[556].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demonstrates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 be abandoned in favour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transperineal approach despite any possible logistical challenges.</w:t>
      </w:r>
    </w:p>
    <w:p>
      <w:pPr>
        <w:ind w:left="1143" w:right="480" w:firstLine="843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  systematic  review  and  meta-analysis  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  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receiving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terms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(0.11%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0.31%)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(0.13%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0.09%),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[557].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112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cohorts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1.35%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>29,880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1.22%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4,772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receiving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(p=0.8)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[558].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transperineal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regardless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administered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[559, 560].</w:t>
      </w:r>
    </w:p>
    <w:p>
      <w:pPr>
        <w:ind w:left="1134" w:right="481" w:firstLine="853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body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 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suggest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required 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transperineal biopsy; however,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Panel have chosen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report 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findings before making a recommendation 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this.</w:t>
      </w:r>
    </w:p>
    <w:p>
      <w:pPr>
        <w:ind w:left="1142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17" w:id="256"/>
      <w:bookmarkEnd w:id="256"/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3.16.2.8.2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Transrectal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biopsy</w:t>
      </w:r>
    </w:p>
    <w:p>
      <w:pPr>
        <w:ind w:left="1145" w:right="480" w:hanging="9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eleven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2,237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povidone-iodine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preparation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biopsy,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esulted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0.47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(0.36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0.61)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[553,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561-563].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[564],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advantage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povidone-iodine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preparation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[565].</w:t>
      </w:r>
    </w:p>
    <w:p>
      <w:pPr>
        <w:spacing w:line="275" w:lineRule="auto"/>
        <w:sectPr>
          <w:footerReference w:type="default" r:id="rId162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93" w:right="1133" w:firstLine="841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bookmarkStart w:name="bookmark271" w:id="257"/>
      <w:bookmarkEnd w:id="257"/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671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evaluated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preparation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enema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before transrectal biopsy. No significant advantage was found regarding 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complications [RR (95% CIs)</w:t>
      </w:r>
    </w:p>
    <w:p>
      <w:pPr>
        <w:ind w:left="49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0.96 (0.64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1.54) [553].</w:t>
      </w:r>
    </w:p>
    <w:p>
      <w:pPr>
        <w:ind w:left="482" w:right="1132" w:firstLine="852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29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4,127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anaesthesia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(95%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1.08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(0.80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1.49)]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[553,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554,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566,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567].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2,342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biopsy templates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complications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ard templates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0.82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(0.55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1.24)]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[553,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568].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needle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 type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(disposable vs.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reusable),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needle type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(coaxial vs.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non-coaxial),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needle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size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(large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nerve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block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 [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553].</w:t>
      </w:r>
    </w:p>
    <w:p>
      <w:pPr>
        <w:ind w:left="482" w:right="1132" w:firstLine="1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meta-analysis of eleve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 studies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1,753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 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transrectal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placebo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0.56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(0.40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to 0.77)] [569].</w:t>
      </w:r>
    </w:p>
    <w:p>
      <w:pPr>
        <w:ind w:left="486" w:right="1133" w:firstLine="859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traditionally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setting;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overuse  and  misuse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 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resulte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addition,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Commission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implemented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stringent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regulatory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condit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 suspension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indication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peri-operative 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[138].</w:t>
      </w:r>
    </w:p>
    <w:p>
      <w:pPr>
        <w:ind w:left="482" w:right="1132" w:firstLine="852"/>
        <w:spacing w:before="1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9654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2693906</wp:posOffset>
            </wp:positionV>
            <wp:extent cx="198004" cy="32400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countries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minimum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one-da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administration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[569].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meta-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analysis of 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RCTs with 2,939 patients confirmed tha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 targeted 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swab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microbiology)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 case of fluoro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quinolone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0.54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(0.40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0.72)]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[569].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2,787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augmented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classes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augmented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0.44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(0.32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0.59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[569,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570].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countries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suspended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cephalosporins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aminoglycosides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[569].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fosfomycin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trometamol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(95%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0.62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(0.37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1.06)]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[569,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571].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suggested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fosfomycin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trometamol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latest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Swedish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study,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aimed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recruit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3,448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patients,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discontinued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 42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unusually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hospitalisations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fosfomycin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trometamol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[571].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critically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relevant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non-randomised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[572].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fosfomycin trometamol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 withdrawn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Germany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manufacturers did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 submit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pharmacokinetic 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Urologists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advised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check thei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relation 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fosfomycin trometamol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biopsy.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augmented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fluoroquinolones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established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date.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Finally,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targeted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swap/stool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culture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plausible,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non-fluoroquinolones.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figure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biopsy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workflow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reduce infections complications.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18" w:id="258"/>
      <w:bookmarkEnd w:id="25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3.16.3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recommendations for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peri-procedural antibiotic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prophylaxis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09" w:hanging="7"/>
              <w:spacing w:before="51" w:line="273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outcome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reported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four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out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eleven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prophylaxis vs. placebo in patients following filling and voiding cystometry.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0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235" w:firstLine="1"/>
              <w:spacing w:before="51" w:line="274" w:lineRule="auto"/>
              <w:rPr/>
            </w:pPr>
            <w:r>
              <w:rPr>
                <w:color w:val="231F20"/>
                <w:spacing w:val="3"/>
              </w:rPr>
              <w:t>A meta-analysis of five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trials of moderate quality showed a benefit for using antibi</w:t>
            </w:r>
            <w:r>
              <w:rPr>
                <w:color w:val="231F20"/>
                <w:spacing w:val="2"/>
              </w:rPr>
              <w:t>otic prophylaxis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reduction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symptomatic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undergoing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12"/>
              </w:rPr>
              <w:t>.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</w:rPr>
              <w:t>seen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trials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bias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meta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analysis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23" w:hanging="7"/>
              <w:spacing w:before="51" w:line="273" w:lineRule="auto"/>
              <w:rPr/>
            </w:pPr>
            <w:r>
              <w:rPr>
                <w:color w:val="231F20"/>
              </w:rPr>
              <w:t>Two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meta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analyses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ESWL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terms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reducing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procedural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fever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bacteriuria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trial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defined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bacteriuria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76" w:hanging="7"/>
              <w:spacing w:before="52" w:line="272" w:lineRule="auto"/>
              <w:rPr/>
            </w:pPr>
            <w:r>
              <w:rPr>
                <w:color w:val="231F20"/>
              </w:rPr>
              <w:t>Two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meta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analyses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ureteroscopy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reducing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4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bacteriuria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reduced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211" w:hanging="6"/>
              <w:spacing w:before="54" w:line="271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meta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analysis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moderate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level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was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statistically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significant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reduction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procedural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UTI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PNL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567" w:hanging="3"/>
              <w:spacing w:before="54" w:line="273" w:lineRule="auto"/>
              <w:rPr/>
            </w:pPr>
            <w:r>
              <w:rPr>
                <w:color w:val="231F20"/>
                <w:spacing w:val="4"/>
              </w:rPr>
              <w:t>Two RCTs concluded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that a single dose </w:t>
            </w:r>
            <w:r>
              <w:rPr>
                <w:color w:val="231F20"/>
                <w:spacing w:val="3"/>
              </w:rPr>
              <w:t>of a suitable agent was adequate for prophylaxis against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clinical infection a</w:t>
            </w:r>
            <w:r>
              <w:rPr>
                <w:color w:val="231F20"/>
                <w:spacing w:val="2"/>
              </w:rPr>
              <w:t>fter PNL.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7"/>
          <w:pgSz w:w="11906" w:h="16838"/>
          <w:pgMar w:top="400" w:right="0" w:bottom="498" w:left="1785" w:header="0" w:footer="327" w:gutter="0"/>
        </w:sectPr>
        <w:rPr/>
      </w:pPr>
    </w:p>
    <w:p>
      <w:pPr>
        <w:spacing w:before="3"/>
        <w:rPr/>
      </w:pPr>
      <w:r>
        <w:drawing>
          <wp:anchor distT="0" distB="0" distL="0" distR="0" simplePos="0" relativeHeight="25197772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6372003</wp:posOffset>
            </wp:positionV>
            <wp:extent cx="197999" cy="32400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77" w:hanging="5"/>
              <w:spacing w:before="52" w:line="274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systematic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review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39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concluded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reduced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infectious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complications in men u</w:t>
            </w:r>
            <w:r>
              <w:rPr>
                <w:color w:val="231F20"/>
                <w:spacing w:val="2"/>
              </w:rPr>
              <w:t>ndergoing TURP.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450" w:hanging="1"/>
              <w:spacing w:before="51" w:line="273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systematic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review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undergoing </w:t>
            </w:r>
            <w:r>
              <w:rPr>
                <w:color w:val="231F20"/>
                <w:spacing w:val="-5"/>
              </w:rPr>
              <w:t>TURB.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46" w:hanging="5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A meta-analysis of eight studies including 1,596 patients showed significantly reduced infectious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complications in patients undergoing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transperineal biopsy a</w:t>
            </w:r>
            <w:r>
              <w:rPr>
                <w:color w:val="231F20"/>
                <w:spacing w:val="3"/>
              </w:rPr>
              <w:t>s compared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transrectal biopsy.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37" w:hanging="8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 meta-analysis of eight non-RCTS reported co</w:t>
            </w:r>
            <w:r>
              <w:rPr>
                <w:color w:val="231F20"/>
                <w:spacing w:val="2"/>
              </w:rPr>
              <w:t>mparable rates of post-biopsy infections in 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undergoing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transperineal biopsy irres</w:t>
            </w:r>
            <w:r>
              <w:rPr>
                <w:color w:val="231F20"/>
                <w:spacing w:val="2"/>
              </w:rPr>
              <w:t>pective if antibiotic prophylaxis was given or not.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analysis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eleven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including</w:t>
            </w:r>
            <w:r>
              <w:rPr>
                <w:color w:val="231F20"/>
                <w:spacing w:val="11"/>
                <w:position w:val="3"/>
              </w:rPr>
              <w:t xml:space="preserve"> 2,237 </w:t>
            </w:r>
            <w:r>
              <w:rPr>
                <w:color w:val="231F20"/>
                <w:position w:val="3"/>
              </w:rPr>
              <w:t>men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showed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rectal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povidone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iodine</w:t>
            </w:r>
          </w:p>
          <w:p>
            <w:pPr>
              <w:pStyle w:val="TableText"/>
              <w:ind w:left="67" w:right="96" w:hanging="1"/>
              <w:spacing w:before="1" w:line="271" w:lineRule="auto"/>
              <w:rPr/>
            </w:pPr>
            <w:r>
              <w:rPr>
                <w:color w:val="231F20"/>
                <w:spacing w:val="3"/>
              </w:rPr>
              <w:t>preparation before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transrectal biopsy, </w:t>
            </w:r>
            <w:r>
              <w:rPr>
                <w:color w:val="231F20"/>
                <w:spacing w:val="2"/>
              </w:rPr>
              <w:t>in addition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to antimicrobial prophylaxis, resulted in a significantly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lower rate of infectious complications.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370" w:firstLine="1"/>
              <w:spacing w:before="54" w:line="273" w:lineRule="auto"/>
              <w:rPr/>
            </w:pPr>
            <w:r>
              <w:rPr>
                <w:color w:val="231F20"/>
                <w:spacing w:val="4"/>
              </w:rPr>
              <w:t>A meta-analysis on eleven studies with 1,753 pati</w:t>
            </w:r>
            <w:r>
              <w:rPr>
                <w:color w:val="231F20"/>
                <w:spacing w:val="3"/>
              </w:rPr>
              <w:t>ents showed significantly reduced infections after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transrectal biopsy wh</w:t>
            </w:r>
            <w:r>
              <w:rPr>
                <w:color w:val="231F20"/>
                <w:spacing w:val="3"/>
              </w:rPr>
              <w:t>en using antimicrobial prophylaxis as compared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placebo/control.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6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</w:tbl>
    <w:p>
      <w:pPr>
        <w:spacing w:before="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125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724" w:firstLine="9"/>
              <w:spacing w:before="50" w:line="275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symptomatic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following:</w:t>
            </w:r>
          </w:p>
          <w:p>
            <w:pPr>
              <w:pStyle w:val="TableText"/>
              <w:ind w:left="66"/>
              <w:spacing w:line="239" w:lineRule="exact"/>
              <w:rPr/>
            </w:pPr>
            <w:r>
              <w:rPr>
                <w:color w:val="231F20"/>
                <w:spacing w:val="11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urodynamics</w:t>
            </w:r>
            <w:r>
              <w:rPr>
                <w:color w:val="231F20"/>
                <w:spacing w:val="11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73" w:line="180" w:lineRule="auto"/>
              <w:rPr/>
            </w:pPr>
            <w:r>
              <w:rPr>
                <w:color w:val="231F20"/>
                <w:spacing w:val="14"/>
              </w:rPr>
              <w:t>•</w:t>
            </w:r>
            <w:r>
              <w:rPr>
                <w:color w:val="231F20"/>
                <w:spacing w:val="8"/>
              </w:rPr>
              <w:t xml:space="preserve">    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14"/>
              </w:rPr>
              <w:t>;</w:t>
            </w:r>
          </w:p>
          <w:p>
            <w:pPr>
              <w:pStyle w:val="TableText"/>
              <w:ind w:left="66"/>
              <w:spacing w:before="11" w:line="236" w:lineRule="exact"/>
              <w:rPr/>
            </w:pPr>
            <w:r>
              <w:rPr>
                <w:color w:val="231F20"/>
                <w:spacing w:val="9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extracorporeal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shockwave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lithotripsy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10"/>
              <w:spacing w:before="50" w:line="274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symptomatic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ureteroscopy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64"/>
              <w:spacing w:before="51" w:line="273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single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percutaneous nephrolithotomy.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006" w:firstLine="10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Use antibiotic prophylaxis to reduce infectious</w:t>
            </w:r>
            <w:r>
              <w:rPr>
                <w:color w:val="231F20"/>
                <w:spacing w:val="2"/>
              </w:rPr>
              <w:t xml:space="preserve"> complications in men undergoing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937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Use antibiotic prophylaxis to reduce infect</w:t>
            </w:r>
            <w:r>
              <w:rPr>
                <w:color w:val="231F20"/>
                <w:spacing w:val="2"/>
              </w:rPr>
              <w:t>ious complications in high-risk 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undergoing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41" w:firstLine="6"/>
              <w:spacing w:before="52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transperineal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infectious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complications.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Use routine surgical disinfection of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per</w:t>
            </w:r>
            <w:r>
              <w:rPr>
                <w:color w:val="231F20"/>
                <w:spacing w:val="2"/>
                <w:position w:val="3"/>
              </w:rPr>
              <w:t>ineal skin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transperineal biopsy.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rectal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cleansing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povidone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iodine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transrectal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98" w:firstLine="6"/>
              <w:spacing w:before="54" w:line="271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fluoroquinolones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European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Commission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final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decision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EMEA</w:t>
            </w:r>
            <w:r>
              <w:rPr>
                <w:color w:val="231F20"/>
                <w:spacing w:val="7"/>
              </w:rPr>
              <w:t>/H/A-31/1452.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20"/>
              <w:spacing w:before="55" w:line="275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target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rectal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swab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stool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culture</w:t>
            </w:r>
            <w:r>
              <w:rPr>
                <w:color w:val="231F20"/>
                <w:spacing w:val="12"/>
              </w:rPr>
              <w:t>; </w:t>
            </w:r>
            <w:r>
              <w:rPr>
                <w:color w:val="231F20"/>
              </w:rPr>
              <w:t>augmented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2"/>
              </w:rPr>
              <w:t>(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different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classes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antibiotics</w:t>
            </w:r>
            <w:r>
              <w:rPr>
                <w:color w:val="231F20"/>
                <w:spacing w:val="12"/>
              </w:rPr>
              <w:t>);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antibiotics</w:t>
            </w:r>
            <w:r>
              <w:rPr>
                <w:color w:val="231F20"/>
                <w:spacing w:val="12"/>
              </w:rPr>
              <w:t xml:space="preserve"> (e.g. </w:t>
            </w:r>
            <w:r>
              <w:rPr>
                <w:color w:val="231F20"/>
              </w:rPr>
              <w:t>fosfomycin</w:t>
            </w:r>
          </w:p>
          <w:p>
            <w:pPr>
              <w:pStyle w:val="TableText"/>
              <w:ind w:left="65" w:right="601" w:hanging="10"/>
              <w:spacing w:line="273" w:lineRule="auto"/>
              <w:rPr/>
            </w:pPr>
            <w:r>
              <w:rPr>
                <w:color w:val="231F20"/>
                <w:spacing w:val="3"/>
              </w:rPr>
              <w:t>trometamol*, cephalosporin, aminoglycosi</w:t>
            </w:r>
            <w:r>
              <w:rPr>
                <w:color w:val="231F20"/>
                <w:spacing w:val="2"/>
              </w:rPr>
              <w:t>de) for antibiotic prophylaxis 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transrectal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biopsy.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ind w:left="1136" w:right="834" w:firstLine="6"/>
        <w:spacing w:before="30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*Of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note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indication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fosfomycin trometamol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prostate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biopsy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has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been withdrawn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 Germany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as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manufacturers did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submit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necessary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ph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armacokinetic data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support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indication. Urologists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advised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to check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their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local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guidance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relation to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the use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fosfomycin trometamol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prostate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biopsy.</w:t>
      </w:r>
    </w:p>
    <w:p>
      <w:pPr>
        <w:pStyle w:val="BodyText"/>
        <w:spacing w:line="398" w:lineRule="auto"/>
        <w:rPr/>
      </w:pPr>
      <w:r/>
    </w:p>
    <w:p>
      <w:pPr>
        <w:ind w:left="1137"/>
        <w:spacing w:before="52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13: Suggested regim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ens for antimicrobial prophylaxis prior to urological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procedures</w:t>
      </w:r>
    </w:p>
    <w:p>
      <w:pPr>
        <w:ind w:left="1141" w:right="481" w:hanging="5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hyperlink w:history="true" r:id="rId171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3.14.1.4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decided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procedures, 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choices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choose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cific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antimicrobial based on their knowledge of local pathogen prevalenc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each type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procedure, 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susceptibility profiles and virulence.</w:t>
      </w:r>
    </w:p>
    <w:p>
      <w:pPr>
        <w:spacing w:line="275" w:lineRule="auto"/>
        <w:sectPr>
          <w:footerReference w:type="default" r:id="rId169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69"/>
        <w:gridCol w:w="2266"/>
        <w:gridCol w:w="3969"/>
      </w:tblGrid>
      <w:tr>
        <w:trPr>
          <w:trHeight w:val="300" w:hRule="atLeast"/>
        </w:trPr>
        <w:tc>
          <w:tcPr>
            <w:shd w:val="clear" w:fill="E6E7E9"/>
            <w:tcW w:w="2269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Procedure</w:t>
            </w:r>
          </w:p>
        </w:tc>
        <w:tc>
          <w:tcPr>
            <w:shd w:val="clear" w:fill="E6E7E9"/>
            <w:tcW w:w="2266" w:type="dxa"/>
            <w:vAlign w:val="top"/>
          </w:tcPr>
          <w:p>
            <w:pPr>
              <w:pStyle w:val="TableText"/>
              <w:ind w:left="64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Prophylaxis recomme</w:t>
            </w:r>
            <w:r>
              <w:rPr>
                <w:b/>
                <w:bCs/>
                <w:color w:val="231F20"/>
                <w:spacing w:val="-10"/>
                <w:position w:val="3"/>
              </w:rPr>
              <w:t>nded</w:t>
            </w:r>
          </w:p>
        </w:tc>
        <w:tc>
          <w:tcPr>
            <w:shd w:val="clear" w:fill="E6E7E9"/>
            <w:tcW w:w="3969" w:type="dxa"/>
            <w:vAlign w:val="top"/>
          </w:tcPr>
          <w:p>
            <w:pPr>
              <w:pStyle w:val="TableText"/>
              <w:ind w:left="5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Antimicrobial</w:t>
            </w:r>
          </w:p>
        </w:tc>
      </w:tr>
      <w:tr>
        <w:trPr>
          <w:trHeight w:val="297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6"/>
              <w:spacing w:before="105" w:line="199" w:lineRule="auto"/>
              <w:rPr/>
            </w:pPr>
            <w:r>
              <w:rPr>
                <w:color w:val="231F20"/>
                <w:spacing w:val="2"/>
              </w:rPr>
              <w:t>Urodynamics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67"/>
              <w:spacing w:before="112" w:line="195" w:lineRule="auto"/>
              <w:rPr/>
            </w:pPr>
            <w:r>
              <w:rPr>
                <w:color w:val="231F20"/>
                <w:spacing w:val="-11"/>
              </w:rPr>
              <w:t>No</w:t>
            </w:r>
          </w:p>
        </w:tc>
        <w:tc>
          <w:tcPr>
            <w:tcW w:w="39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9"/>
              <w:spacing w:before="112" w:line="205" w:lineRule="auto"/>
              <w:rPr/>
            </w:pPr>
            <w:r>
              <w:rPr>
                <w:color w:val="231F20"/>
                <w:spacing w:val="-5"/>
              </w:rPr>
              <w:t>N/A</w:t>
            </w:r>
          </w:p>
        </w:tc>
      </w:tr>
      <w:tr>
        <w:trPr>
          <w:trHeight w:val="297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4"/>
              <w:spacing w:before="110" w:line="193" w:lineRule="auto"/>
              <w:rPr/>
            </w:pPr>
            <w:r>
              <w:rPr>
                <w:color w:val="231F20"/>
                <w:spacing w:val="2"/>
              </w:rPr>
              <w:t>Cystoscopy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68"/>
              <w:spacing w:before="112" w:line="195" w:lineRule="auto"/>
              <w:rPr/>
            </w:pPr>
            <w:r>
              <w:rPr>
                <w:color w:val="231F20"/>
                <w:spacing w:val="-11"/>
              </w:rPr>
              <w:t>No</w:t>
            </w:r>
          </w:p>
        </w:tc>
        <w:tc>
          <w:tcPr>
            <w:tcW w:w="39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6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8" w:right="210" w:firstLine="1"/>
              <w:spacing w:before="51" w:line="273" w:lineRule="auto"/>
              <w:rPr/>
            </w:pPr>
            <w:r>
              <w:rPr>
                <w:color w:val="231F20"/>
                <w:spacing w:val="1"/>
              </w:rPr>
              <w:t>Extracorporeal shockwave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lithotripsy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68"/>
              <w:spacing w:before="112" w:line="195" w:lineRule="auto"/>
              <w:rPr/>
            </w:pPr>
            <w:r>
              <w:rPr>
                <w:color w:val="231F20"/>
                <w:spacing w:val="-11"/>
              </w:rPr>
              <w:t>No</w:t>
            </w:r>
          </w:p>
        </w:tc>
        <w:tc>
          <w:tcPr>
            <w:tcW w:w="39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6"/>
              <w:spacing w:before="113" w:line="191" w:lineRule="auto"/>
              <w:rPr/>
            </w:pPr>
            <w:r>
              <w:rPr>
                <w:color w:val="231F20"/>
                <w:spacing w:val="-2"/>
              </w:rPr>
              <w:t>Ureteroscopy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55"/>
              <w:spacing w:before="113" w:line="195" w:lineRule="auto"/>
              <w:rPr/>
            </w:pPr>
            <w:r>
              <w:rPr>
                <w:color w:val="231F20"/>
                <w:spacing w:val="5"/>
              </w:rPr>
              <w:t>Yes</w:t>
            </w:r>
          </w:p>
        </w:tc>
        <w:tc>
          <w:tcPr>
            <w:tcW w:w="39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9"/>
              <w:spacing w:before="106" w:line="197" w:lineRule="auto"/>
              <w:rPr/>
            </w:pPr>
            <w:r>
              <w:rPr>
                <w:color w:val="231F20"/>
                <w:spacing w:val="-1"/>
              </w:rPr>
              <w:t>Trimethoprim</w:t>
            </w:r>
          </w:p>
          <w:p>
            <w:pPr>
              <w:pStyle w:val="TableText"/>
              <w:ind w:left="64" w:right="1349" w:hanging="5"/>
              <w:spacing w:before="13" w:line="276" w:lineRule="auto"/>
              <w:rPr/>
            </w:pPr>
            <w:r>
              <w:rPr>
                <w:color w:val="231F20"/>
                <w:spacing w:val="2"/>
              </w:rPr>
              <w:t>Trimethoprim-sulphamethoxazole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Cephalosporin group 2 or 3</w:t>
            </w:r>
          </w:p>
          <w:p>
            <w:pPr>
              <w:pStyle w:val="TableText"/>
              <w:ind w:left="57"/>
              <w:spacing w:line="274" w:lineRule="auto"/>
              <w:rPr/>
            </w:pPr>
            <w:r>
              <w:rPr>
                <w:color w:val="231F20"/>
                <w:spacing w:val="4"/>
              </w:rPr>
              <w:t>Aminopenicillin </w:t>
            </w:r>
            <w:r>
              <w:rPr>
                <w:u w:val="single" w:color="auto"/>
                <w:color w:val="231F20"/>
                <w:spacing w:val="4"/>
              </w:rPr>
              <w:t>plus</w:t>
            </w:r>
            <w:r>
              <w:rPr>
                <w:color w:val="231F20"/>
                <w:spacing w:val="4"/>
              </w:rPr>
              <w:t xml:space="preserve"> a beta-l</w:t>
            </w:r>
            <w:r>
              <w:rPr>
                <w:color w:val="231F20"/>
                <w:spacing w:val="3"/>
              </w:rPr>
              <w:t>actamase inhibitor</w:t>
            </w:r>
          </w:p>
        </w:tc>
      </w:tr>
      <w:tr>
        <w:trPr>
          <w:trHeight w:val="536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8"/>
              <w:spacing w:before="113" w:line="195" w:lineRule="auto"/>
              <w:rPr/>
            </w:pPr>
            <w:r>
              <w:rPr>
                <w:color w:val="231F20"/>
                <w:spacing w:val="4"/>
              </w:rPr>
              <w:t>Percutaneous</w:t>
            </w:r>
          </w:p>
          <w:p>
            <w:pPr>
              <w:pStyle w:val="TableText"/>
              <w:ind w:left="66"/>
              <w:spacing w:before="8" w:line="235" w:lineRule="exact"/>
              <w:rPr/>
            </w:pPr>
            <w:r>
              <w:rPr>
                <w:color w:val="231F20"/>
                <w:spacing w:val="-1"/>
                <w:position w:val="3"/>
              </w:rPr>
              <w:t>nephrolithotomy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54"/>
              <w:spacing w:before="5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Yes (single dose)</w:t>
            </w:r>
          </w:p>
        </w:tc>
        <w:tc>
          <w:tcPr>
            <w:tcW w:w="39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6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55" w:right="253" w:firstLine="3"/>
              <w:spacing w:before="52" w:line="272" w:lineRule="auto"/>
              <w:rPr/>
            </w:pP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1"/>
              </w:rPr>
              <w:t>the prostate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54"/>
              <w:spacing w:before="114" w:line="195" w:lineRule="auto"/>
              <w:rPr/>
            </w:pPr>
            <w:r>
              <w:rPr>
                <w:color w:val="231F20"/>
                <w:spacing w:val="5"/>
              </w:rPr>
              <w:t>Yes</w:t>
            </w:r>
          </w:p>
        </w:tc>
        <w:tc>
          <w:tcPr>
            <w:tcW w:w="39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55" w:right="253" w:firstLine="3"/>
              <w:spacing w:before="53" w:line="298" w:lineRule="auto"/>
              <w:rPr/>
            </w:pP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1"/>
              </w:rPr>
              <w:t>the bladder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60" w:right="157" w:hanging="6"/>
              <w:spacing w:before="53" w:line="273" w:lineRule="auto"/>
              <w:jc w:val="both"/>
              <w:rPr/>
            </w:pPr>
            <w:r>
              <w:rPr>
                <w:color w:val="231F20"/>
              </w:rPr>
              <w:t>Yes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 </w:t>
            </w:r>
            <w:r>
              <w:rPr>
                <w:color w:val="231F20"/>
                <w:spacing w:val="3"/>
              </w:rPr>
              <w:t>high risk of suffering post-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operative sepsis.</w:t>
            </w:r>
          </w:p>
        </w:tc>
        <w:tc>
          <w:tcPr>
            <w:tcW w:w="39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38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58"/>
              <w:spacing w:before="53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Transrectal prostate biopsy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54"/>
              <w:spacing w:before="116" w:line="195" w:lineRule="auto"/>
              <w:rPr/>
            </w:pPr>
            <w:r>
              <w:rPr>
                <w:color w:val="231F20"/>
                <w:spacing w:val="5"/>
              </w:rPr>
              <w:t>Yes</w:t>
            </w:r>
          </w:p>
        </w:tc>
        <w:tc>
          <w:tcPr>
            <w:tcW w:w="3969" w:type="dxa"/>
            <w:vAlign w:val="top"/>
          </w:tcPr>
          <w:p>
            <w:pPr>
              <w:pStyle w:val="TableText"/>
              <w:ind w:left="459" w:right="178" w:hanging="390"/>
              <w:spacing w:before="53" w:line="276" w:lineRule="auto"/>
              <w:rPr/>
            </w:pPr>
            <w:r>
              <w:rPr>
                <w:color w:val="231F20"/>
                <w:spacing w:val="7"/>
              </w:rPr>
              <w:t>1.     </w:t>
            </w:r>
            <w:r>
              <w:rPr>
                <w:color w:val="231F20"/>
              </w:rPr>
              <w:t>Targeted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7"/>
              </w:rPr>
              <w:t xml:space="preserve"> -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rectal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swab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or stool culture.</w:t>
            </w:r>
          </w:p>
          <w:p>
            <w:pPr>
              <w:pStyle w:val="TableText"/>
              <w:ind w:left="459" w:right="671" w:hanging="397"/>
              <w:spacing w:before="1" w:line="275" w:lineRule="auto"/>
              <w:rPr/>
            </w:pPr>
            <w:r>
              <w:rPr>
                <w:color w:val="231F20"/>
              </w:rPr>
              <w:t>2.     Augmented prophylaxis - two or more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5"/>
              </w:rPr>
              <w:t>different classes of antibio</w:t>
            </w:r>
            <w:r>
              <w:rPr>
                <w:color w:val="231F20"/>
                <w:spacing w:val="4"/>
              </w:rPr>
              <w:t>tics*.</w:t>
            </w:r>
          </w:p>
          <w:p>
            <w:pPr>
              <w:pStyle w:val="TableText"/>
              <w:ind w:left="62"/>
              <w:spacing w:line="238" w:lineRule="exact"/>
              <w:rPr/>
            </w:pPr>
            <w:r>
              <w:rPr>
                <w:color w:val="231F20"/>
                <w:spacing w:val="7"/>
                <w:position w:val="1"/>
              </w:rPr>
              <w:t>2.     </w:t>
            </w:r>
            <w:r>
              <w:rPr>
                <w:color w:val="231F20"/>
                <w:position w:val="1"/>
              </w:rPr>
              <w:t>Alternative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antibiotics</w:t>
            </w:r>
          </w:p>
          <w:p>
            <w:pPr>
              <w:pStyle w:val="TableText"/>
              <w:ind w:left="645" w:right="203" w:hanging="182"/>
              <w:spacing w:before="1" w:line="275" w:lineRule="auto"/>
              <w:rPr/>
            </w:pPr>
            <w:r>
              <w:rPr>
                <w:color w:val="231F20"/>
                <w:spacing w:val="8"/>
              </w:rPr>
              <w:t>•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</w:rPr>
              <w:t>fosfomycin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trometamol</w:t>
            </w:r>
            <w:r>
              <w:rPr>
                <w:color w:val="231F20"/>
                <w:spacing w:val="8"/>
              </w:rPr>
              <w:t>** (e.g. 3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before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3 g 24-48 </w:t>
            </w:r>
            <w:r>
              <w:rPr>
                <w:color w:val="231F20"/>
              </w:rPr>
              <w:t>hrs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5"/>
              </w:rPr>
              <w:t>)</w:t>
            </w:r>
          </w:p>
          <w:p>
            <w:pPr>
              <w:pStyle w:val="TableText"/>
              <w:ind w:left="463"/>
              <w:spacing w:before="1" w:line="239" w:lineRule="exact"/>
              <w:rPr/>
            </w:pPr>
            <w:r>
              <w:rPr>
                <w:color w:val="231F20"/>
                <w:spacing w:val="6"/>
                <w:position w:val="3"/>
              </w:rPr>
              <w:t>•</w:t>
            </w:r>
            <w:r>
              <w:rPr>
                <w:color w:val="231F20"/>
                <w:spacing w:val="22"/>
                <w:w w:val="101"/>
                <w:position w:val="3"/>
              </w:rPr>
              <w:t xml:space="preserve">  </w:t>
            </w:r>
            <w:r>
              <w:rPr>
                <w:color w:val="231F20"/>
                <w:position w:val="3"/>
              </w:rPr>
              <w:t>cephalosporin</w:t>
            </w:r>
            <w:r>
              <w:rPr>
                <w:color w:val="231F20"/>
                <w:spacing w:val="6"/>
                <w:position w:val="3"/>
              </w:rPr>
              <w:t xml:space="preserve"> (e.g. </w:t>
            </w:r>
            <w:r>
              <w:rPr>
                <w:color w:val="231F20"/>
                <w:position w:val="3"/>
              </w:rPr>
              <w:t>ceftriaxone</w:t>
            </w:r>
            <w:r>
              <w:rPr>
                <w:color w:val="231F20"/>
                <w:spacing w:val="6"/>
                <w:position w:val="3"/>
              </w:rPr>
              <w:t xml:space="preserve"> 1 </w:t>
            </w:r>
            <w:r>
              <w:rPr>
                <w:color w:val="231F20"/>
                <w:position w:val="3"/>
              </w:rPr>
              <w:t>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</w:t>
            </w:r>
            <w:r>
              <w:rPr>
                <w:color w:val="231F20"/>
                <w:spacing w:val="6"/>
                <w:position w:val="3"/>
              </w:rPr>
              <w:t>.m.;</w:t>
            </w:r>
          </w:p>
          <w:p>
            <w:pPr>
              <w:pStyle w:val="TableText"/>
              <w:ind w:left="647" w:right="75" w:hanging="3"/>
              <w:spacing w:before="2" w:line="275" w:lineRule="auto"/>
              <w:rPr/>
            </w:pPr>
            <w:r>
              <w:rPr>
                <w:color w:val="231F20"/>
              </w:rPr>
              <w:t>cefixime</w:t>
            </w:r>
            <w:r>
              <w:rPr>
                <w:color w:val="231F20"/>
                <w:spacing w:val="8"/>
              </w:rPr>
              <w:t xml:space="preserve"> 400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8"/>
              </w:rPr>
              <w:t>.o.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3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starting</w:t>
            </w:r>
            <w:r>
              <w:rPr>
                <w:color w:val="231F20"/>
                <w:spacing w:val="8"/>
              </w:rPr>
              <w:t xml:space="preserve"> 24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0"/>
              </w:rPr>
              <w:t>)</w:t>
            </w:r>
          </w:p>
          <w:p>
            <w:pPr>
              <w:pStyle w:val="TableText"/>
              <w:ind w:left="463"/>
              <w:spacing w:before="1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•</w:t>
            </w:r>
            <w:r>
              <w:rPr>
                <w:color w:val="231F20"/>
                <w:spacing w:val="18"/>
                <w:position w:val="3"/>
              </w:rPr>
              <w:t xml:space="preserve">  </w:t>
            </w:r>
            <w:r>
              <w:rPr>
                <w:color w:val="231F20"/>
                <w:spacing w:val="5"/>
                <w:position w:val="3"/>
              </w:rPr>
              <w:t>aminoglycoside (e.g. gentam</w:t>
            </w:r>
            <w:r>
              <w:rPr>
                <w:color w:val="231F20"/>
                <w:spacing w:val="4"/>
                <w:position w:val="3"/>
              </w:rPr>
              <w:t>icin</w:t>
            </w:r>
          </w:p>
          <w:p>
            <w:pPr>
              <w:pStyle w:val="TableText"/>
              <w:ind w:left="644"/>
              <w:spacing w:before="2" w:line="233" w:lineRule="exact"/>
              <w:rPr/>
            </w:pPr>
            <w:r>
              <w:rPr>
                <w:color w:val="231F20"/>
                <w:spacing w:val="12"/>
                <w:position w:val="3"/>
              </w:rPr>
              <w:t>3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2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</w:t>
            </w:r>
            <w:r>
              <w:rPr>
                <w:color w:val="231F20"/>
                <w:spacing w:val="12"/>
                <w:position w:val="3"/>
              </w:rPr>
              <w:t>.v.; </w:t>
            </w:r>
            <w:r>
              <w:rPr>
                <w:color w:val="231F20"/>
                <w:position w:val="3"/>
              </w:rPr>
              <w:t>amikacin</w:t>
            </w:r>
            <w:r>
              <w:rPr>
                <w:color w:val="231F20"/>
                <w:spacing w:val="12"/>
                <w:position w:val="3"/>
              </w:rPr>
              <w:t xml:space="preserve"> 15</w:t>
            </w:r>
            <w:r>
              <w:rPr>
                <w:color w:val="231F20"/>
                <w:position w:val="3"/>
              </w:rPr>
              <w:t>mg</w:t>
            </w:r>
            <w:r>
              <w:rPr>
                <w:color w:val="231F20"/>
                <w:spacing w:val="12"/>
                <w:position w:val="3"/>
              </w:rPr>
              <w:t>/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</w:t>
            </w:r>
            <w:r>
              <w:rPr>
                <w:color w:val="231F20"/>
                <w:spacing w:val="12"/>
                <w:position w:val="3"/>
              </w:rPr>
              <w:t>.m.)</w:t>
            </w:r>
          </w:p>
        </w:tc>
      </w:tr>
    </w:tbl>
    <w:p>
      <w:pPr>
        <w:ind w:left="490"/>
        <w:spacing w:before="29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*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Note option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against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antibiotic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stewardship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programmes</w:t>
      </w:r>
    </w:p>
    <w:p>
      <w:pPr>
        <w:ind w:left="484" w:right="1486" w:firstLine="6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**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note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indication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fosfomycin trometamol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prostate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biopsy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has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been withdrawn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 Germany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as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manufacturers did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submit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necessary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ph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armacokinetic data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support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indication. Urologists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advised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to check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their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local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guidance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relation to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the use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fosfomycin trometamol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prostate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biopsy.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9807"/>
        <w:spacing w:line="511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" w:lineRule="exact"/>
        <w:sectPr>
          <w:footerReference w:type="default" r:id="rId172"/>
          <w:pgSz w:w="11906" w:h="16838"/>
          <w:pgMar w:top="400" w:right="0" w:bottom="497" w:left="1785" w:header="0" w:footer="327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4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Figure 4: Prostate biopsy workflow to reduce infectious comp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lications</w:t>
      </w:r>
    </w:p>
    <w:p>
      <w:pPr>
        <w:pStyle w:val="BodyText"/>
        <w:spacing w:line="340" w:lineRule="auto"/>
        <w:rPr/>
      </w:pPr>
      <w:r/>
    </w:p>
    <w:p>
      <w:pPr>
        <w:ind w:left="3841"/>
        <w:spacing w:before="58" w:line="19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</w:rPr>
        <w:t>Indication for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prostate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b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iopsy?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847"/>
        <w:spacing w:before="58" w:line="190" w:lineRule="auto"/>
        <w:rPr>
          <w:rFonts w:ascii="Calibri" w:hAnsi="Calibri" w:eastAsia="Calibri" w:cs="Calibri"/>
          <w:sz w:val="19"/>
          <w:szCs w:val="19"/>
        </w:rPr>
      </w:pPr>
      <w:r>
        <w:drawing>
          <wp:anchor distT="0" distB="0" distL="0" distR="0" simplePos="0" relativeHeight="252002304" behindDoc="1" locked="0" layoutInCell="1" allowOverlap="1">
            <wp:simplePos x="0" y="0"/>
            <wp:positionH relativeFrom="column">
              <wp:posOffset>772300</wp:posOffset>
            </wp:positionH>
            <wp:positionV relativeFrom="paragraph">
              <wp:posOffset>-548781</wp:posOffset>
            </wp:positionV>
            <wp:extent cx="5280774" cy="4813646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0774" cy="4813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9"/>
          <w:szCs w:val="19"/>
          <w:color w:val="231F20"/>
        </w:rPr>
        <w:t>Transperineal</w:t>
      </w:r>
      <w:r>
        <w:rPr>
          <w:rFonts w:ascii="Calibri" w:hAnsi="Calibri" w:eastAsia="Calibri" w:cs="Calibri"/>
          <w:sz w:val="19"/>
          <w:szCs w:val="19"/>
          <w:color w:val="231F20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biopsy</w:t>
      </w:r>
      <w:r>
        <w:rPr>
          <w:rFonts w:ascii="Calibri" w:hAnsi="Calibri" w:eastAsia="Calibri" w:cs="Calibri"/>
          <w:sz w:val="19"/>
          <w:szCs w:val="19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feasible</w:t>
      </w:r>
      <w:r>
        <w:rPr>
          <w:rFonts w:ascii="Calibri" w:hAnsi="Calibri" w:eastAsia="Calibri" w:cs="Calibri"/>
          <w:sz w:val="19"/>
          <w:szCs w:val="19"/>
          <w:color w:val="231F20"/>
          <w:spacing w:val="9"/>
        </w:rPr>
        <w:t>?</w:t>
      </w:r>
    </w:p>
    <w:p>
      <w:pPr>
        <w:pStyle w:val="BodyText"/>
        <w:spacing w:line="387" w:lineRule="auto"/>
        <w:rPr/>
      </w:pPr>
      <w:r/>
    </w:p>
    <w:p>
      <w:pPr>
        <w:ind w:left="2533"/>
        <w:spacing w:before="58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Yes                                                                                                           No</w:t>
      </w:r>
    </w:p>
    <w:p>
      <w:pPr>
        <w:pStyle w:val="BodyText"/>
        <w:spacing w:line="307" w:lineRule="auto"/>
        <w:rPr/>
      </w:pPr>
      <w:r/>
    </w:p>
    <w:p>
      <w:pPr>
        <w:ind w:left="1337" w:right="5563" w:hanging="3"/>
        <w:spacing w:before="59" w:line="224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56" style="position:absolute;margin-left:274.516pt;margin-top:0.76973pt;mso-position-vertical-relative:text;mso-position-horizontal-relative:text;width:157.25pt;height:43.35pt;z-index:25200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3"/>
                    <w:spacing w:before="20" w:line="231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</w:rPr>
                    <w:t>Transrectal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</w:rPr>
                    <w:t>biopsy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  <w:position w:val="2"/>
                    </w:rPr>
                    <w:t>–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  <w:position w:val="2"/>
                    </w:rPr>
                    <w:t>2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-1"/>
                      <w:position w:val="2"/>
                    </w:rPr>
                    <w:t>nd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</w:rPr>
                    <w:t>choice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</w:rPr>
                    <w:t>(         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1"/>
                    </w:rPr>
                    <w:t>)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with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4"/>
                    </w:rPr>
                    <w:t>:</w:t>
                  </w:r>
                </w:p>
                <w:p>
                  <w:pPr>
                    <w:pStyle w:val="BodyText"/>
                    <w:ind w:left="27"/>
                    <w:spacing w:before="7" w:line="191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•</w:t>
                  </w:r>
                  <w:r>
                    <w:rPr>
                      <w:sz w:val="17"/>
                      <w:szCs w:val="17"/>
                      <w:color w:val="231F20"/>
                      <w:spacing w:val="6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povidone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3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iodine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rectal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preparation</w:t>
                  </w:r>
                </w:p>
                <w:p>
                  <w:pPr>
                    <w:pStyle w:val="BodyText"/>
                    <w:ind w:left="26"/>
                    <w:spacing w:before="34" w:line="202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3"/>
                    </w:rPr>
                    <w:t>•</w:t>
                  </w:r>
                  <w:r>
                    <w:rPr>
                      <w:sz w:val="17"/>
                      <w:szCs w:val="17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antibiotic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prophylaxis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  <w:position w:val="5"/>
                    </w:rPr>
                    <w:t>2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Transperineal</w:t>
      </w:r>
      <w:r>
        <w:rPr>
          <w:rFonts w:ascii="Calibri" w:hAnsi="Calibri" w:eastAsia="Calibri" w:cs="Calibri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biopsy -</w:t>
      </w:r>
      <w:r>
        <w:rPr>
          <w:rFonts w:ascii="Calibri" w:hAnsi="Calibri" w:eastAsia="Calibri" w:cs="Calibri"/>
          <w:sz w:val="19"/>
          <w:szCs w:val="19"/>
          <w:color w:val="231F20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  <w:position w:val="2"/>
        </w:rPr>
        <w:t>1</w:t>
      </w:r>
      <w:r>
        <w:rPr>
          <w:rFonts w:ascii="Calibri" w:hAnsi="Calibri" w:eastAsia="Calibri" w:cs="Calibri"/>
          <w:sz w:val="13"/>
          <w:szCs w:val="13"/>
          <w:color w:val="231F20"/>
          <w:spacing w:val="-1"/>
          <w:position w:val="2"/>
        </w:rPr>
        <w:t>st 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choice</w:t>
      </w:r>
      <w:r>
        <w:rPr>
          <w:rFonts w:ascii="Calibri" w:hAnsi="Calibri" w:eastAsia="Calibri" w:cs="Calibri"/>
          <w:sz w:val="19"/>
          <w:szCs w:val="19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(             </w:t>
      </w: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)</w:t>
      </w:r>
      <w:r>
        <w:rPr>
          <w:rFonts w:ascii="Calibri" w:hAnsi="Calibri" w:eastAsia="Calibri" w:cs="Calibri"/>
          <w:sz w:val="17"/>
          <w:szCs w:val="17"/>
          <w:color w:val="231F20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with</w:t>
      </w:r>
      <w:r>
        <w:rPr>
          <w:rFonts w:ascii="Calibri" w:hAnsi="Calibri" w:eastAsia="Calibri" w:cs="Calibri"/>
          <w:sz w:val="17"/>
          <w:szCs w:val="17"/>
          <w:color w:val="231F20"/>
          <w:spacing w:val="4"/>
        </w:rPr>
        <w:t>:</w:t>
      </w:r>
    </w:p>
    <w:p>
      <w:pPr>
        <w:pStyle w:val="BodyText"/>
        <w:ind w:left="1342"/>
        <w:spacing w:line="202" w:lineRule="auto"/>
        <w:rPr>
          <w:rFonts w:ascii="Calibri" w:hAnsi="Calibri" w:eastAsia="Calibri" w:cs="Calibri"/>
          <w:sz w:val="11"/>
          <w:szCs w:val="11"/>
        </w:rPr>
      </w:pPr>
      <w:r>
        <w:rPr>
          <w:sz w:val="17"/>
          <w:szCs w:val="17"/>
          <w:color w:val="231F20"/>
        </w:rPr>
        <w:t>•</w:t>
      </w:r>
      <w:r>
        <w:rPr>
          <w:sz w:val="17"/>
          <w:szCs w:val="17"/>
          <w:color w:val="231F20"/>
          <w:spacing w:val="6"/>
        </w:rPr>
        <w:t xml:space="preserve">    </w:t>
      </w:r>
      <w:r>
        <w:rPr>
          <w:rFonts w:ascii="Calibri" w:hAnsi="Calibri" w:eastAsia="Calibri" w:cs="Calibri"/>
          <w:sz w:val="17"/>
          <w:szCs w:val="17"/>
          <w:color w:val="231F20"/>
        </w:rPr>
        <w:t>perineal</w:t>
      </w:r>
      <w:r>
        <w:rPr>
          <w:rFonts w:ascii="Calibri" w:hAnsi="Calibri" w:eastAsia="Calibri" w:cs="Calibr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cleansing</w:t>
      </w:r>
      <w:r>
        <w:rPr>
          <w:rFonts w:ascii="Calibri" w:hAnsi="Calibri" w:eastAsia="Calibri" w:cs="Calibri"/>
          <w:sz w:val="11"/>
          <w:szCs w:val="11"/>
          <w:color w:val="231F20"/>
          <w:position w:val="5"/>
        </w:rPr>
        <w:t>1</w:t>
      </w:r>
    </w:p>
    <w:p>
      <w:pPr>
        <w:pStyle w:val="BodyText"/>
        <w:ind w:left="1342"/>
        <w:spacing w:before="36" w:line="201" w:lineRule="auto"/>
        <w:rPr>
          <w:rFonts w:ascii="Calibri" w:hAnsi="Calibri" w:eastAsia="Calibri" w:cs="Calibri"/>
          <w:sz w:val="11"/>
          <w:szCs w:val="11"/>
        </w:rPr>
      </w:pPr>
      <w:r>
        <w:rPr>
          <w:sz w:val="17"/>
          <w:szCs w:val="17"/>
          <w:color w:val="231F20"/>
          <w:spacing w:val="3"/>
        </w:rPr>
        <w:t>•</w:t>
      </w:r>
      <w:r>
        <w:rPr>
          <w:sz w:val="17"/>
          <w:szCs w:val="17"/>
          <w:color w:val="231F20"/>
          <w:spacing w:val="5"/>
        </w:rPr>
        <w:t xml:space="preserve">    </w:t>
      </w:r>
      <w:r>
        <w:rPr>
          <w:rFonts w:ascii="Calibri" w:hAnsi="Calibri" w:eastAsia="Calibri" w:cs="Calibri"/>
          <w:sz w:val="17"/>
          <w:szCs w:val="17"/>
          <w:color w:val="231F20"/>
        </w:rPr>
        <w:t>antibiotic</w:t>
      </w:r>
      <w:r>
        <w:rPr>
          <w:rFonts w:ascii="Calibri" w:hAnsi="Calibri" w:eastAsia="Calibri" w:cs="Calibri"/>
          <w:sz w:val="17"/>
          <w:szCs w:val="17"/>
          <w:color w:val="231F20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prophylaxis</w:t>
      </w:r>
      <w:r>
        <w:rPr>
          <w:rFonts w:ascii="Calibri" w:hAnsi="Calibri" w:eastAsia="Calibri" w:cs="Calibri"/>
          <w:sz w:val="11"/>
          <w:szCs w:val="11"/>
          <w:color w:val="231F20"/>
          <w:spacing w:val="3"/>
          <w:position w:val="5"/>
        </w:rPr>
        <w:t>1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656"/>
        <w:spacing w:before="58" w:line="200" w:lineRule="auto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9"/>
          <w:szCs w:val="19"/>
          <w:color w:val="231F20"/>
        </w:rPr>
        <w:t>Fluoroquinolones</w:t>
      </w:r>
      <w:r>
        <w:rPr>
          <w:rFonts w:ascii="Calibri" w:hAnsi="Calibri" w:eastAsia="Calibri" w:cs="Calibri"/>
          <w:sz w:val="19"/>
          <w:szCs w:val="19"/>
          <w:color w:val="231F20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licensed</w:t>
      </w:r>
      <w:r>
        <w:rPr>
          <w:rFonts w:ascii="Calibri" w:hAnsi="Calibri" w:eastAsia="Calibri" w:cs="Calibri"/>
          <w:sz w:val="19"/>
          <w:szCs w:val="19"/>
          <w:color w:val="231F20"/>
          <w:spacing w:val="6"/>
        </w:rPr>
        <w:t>?</w:t>
      </w:r>
      <w:r>
        <w:rPr>
          <w:rFonts w:ascii="Calibri" w:hAnsi="Calibri" w:eastAsia="Calibri" w:cs="Calibri"/>
          <w:sz w:val="13"/>
          <w:szCs w:val="13"/>
          <w:color w:val="231F20"/>
          <w:spacing w:val="6"/>
          <w:position w:val="5"/>
        </w:rPr>
        <w:t>3</w:t>
      </w:r>
    </w:p>
    <w:p>
      <w:pPr>
        <w:pStyle w:val="BodyText"/>
        <w:spacing w:line="276" w:lineRule="auto"/>
        <w:rPr/>
      </w:pPr>
      <w:r/>
    </w:p>
    <w:p>
      <w:pPr>
        <w:ind w:left="3863"/>
        <w:spacing w:before="58" w:line="179" w:lineRule="auto"/>
        <w:rPr>
          <w:rFonts w:ascii="Calibri" w:hAnsi="Calibri" w:eastAsia="Calibri" w:cs="Calibri"/>
          <w:sz w:val="19"/>
          <w:szCs w:val="19"/>
        </w:rPr>
      </w:pPr>
      <w:r>
        <w:pict>
          <v:shape id="_x0000_s58" style="position:absolute;margin-left:367.8pt;margin-top:0.343973pt;mso-position-vertical-relative:text;mso-position-horizontal-relative:text;width:15.1pt;height:10.7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9"/>
          <w:szCs w:val="19"/>
          <w:color w:val="231F20"/>
          <w:spacing w:val="-6"/>
        </w:rPr>
        <w:t>No</w:t>
      </w:r>
    </w:p>
    <w:p>
      <w:pPr>
        <w:pStyle w:val="BodyText"/>
        <w:spacing w:line="340" w:lineRule="auto"/>
        <w:rPr/>
      </w:pPr>
      <w:r>
        <w:pict>
          <v:shape id="_x0000_s60" style="position:absolute;margin-left:294.99pt;margin-top:19.0623pt;mso-position-vertical-relative:text;mso-position-horizontal-relative:text;width:168.8pt;height:119.55pt;z-index:25200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117" w:firstLine="4"/>
                    <w:spacing w:before="19" w:line="235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Duration of antibiotic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prophylaxis ≥24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hrs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6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3"/>
                    </w:rPr>
                    <w:t xml:space="preserve">        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6"/>
                    </w:rPr>
                    <w:t>)</w:t>
                  </w:r>
                </w:p>
                <w:p>
                  <w:pPr>
                    <w:ind w:left="26"/>
                    <w:spacing w:before="142" w:line="200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</w:rPr>
                    <w:t>1.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12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</w:rPr>
                    <w:t>Targeted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</w:rPr>
                    <w:t>prophylaxis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-1"/>
                      <w:position w:val="5"/>
                    </w:rPr>
                    <w:t>6,7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1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"/>
                    </w:rPr>
                    <w:t xml:space="preserve">          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1"/>
                    </w:rPr>
                    <w:t>):</w:t>
                  </w:r>
                </w:p>
                <w:p>
                  <w:pPr>
                    <w:ind w:left="374"/>
                    <w:spacing w:before="49" w:line="189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based on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rectal swab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stool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1"/>
                    </w:rPr>
                    <w:t>cultures</w:t>
                  </w:r>
                </w:p>
                <w:p>
                  <w:pPr>
                    <w:ind w:left="20"/>
                    <w:spacing w:before="156" w:line="199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2.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8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Augmented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prophylaxis 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position w:val="5"/>
                    </w:rPr>
                    <w:t>2,4,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position w:val="2"/>
                    </w:rPr>
                    <w:t>6,8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20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position w:val="2"/>
                    </w:rPr>
                    <w:t>( 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1"/>
                      <w:position w:val="2"/>
                    </w:rPr>
                    <w:t xml:space="preserve">     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1"/>
                    </w:rPr>
                    <w:t>):</w:t>
                  </w:r>
                </w:p>
                <w:p>
                  <w:pPr>
                    <w:pStyle w:val="BodyText"/>
                    <w:ind w:left="429"/>
                    <w:spacing w:before="44" w:line="191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</w:rPr>
                    <w:t>•</w:t>
                  </w:r>
                  <w:r>
                    <w:rPr>
                      <w:sz w:val="17"/>
                      <w:szCs w:val="17"/>
                      <w:color w:val="231F20"/>
                      <w:spacing w:val="6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Fluoroquinolone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plus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aminoglycoside</w:t>
                  </w:r>
                </w:p>
                <w:p>
                  <w:pPr>
                    <w:pStyle w:val="BodyText"/>
                    <w:ind w:left="429"/>
                    <w:spacing w:before="44" w:line="191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spacing w:val="11"/>
                    </w:rPr>
                    <w:t>•</w:t>
                  </w:r>
                  <w:r>
                    <w:rPr>
                      <w:sz w:val="17"/>
                      <w:szCs w:val="17"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Fluoroquinolone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plus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cephalosporin</w:t>
                  </w:r>
                </w:p>
                <w:p>
                  <w:pPr>
                    <w:ind w:left="370" w:right="658" w:hanging="351"/>
                    <w:spacing w:before="158" w:line="220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2"/>
                    </w:rPr>
                    <w:t>3.  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Fluoroquinolone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</w:rPr>
                    <w:t>prophylaxis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2"/>
                      <w:position w:val="5"/>
                    </w:rPr>
                    <w:t>5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position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1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2"/>
                    </w:rPr>
                    <w:t xml:space="preserve">          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-1"/>
                    </w:rPr>
                    <w:t>;           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-1"/>
                    </w:rPr>
                    <w:t>)</w:t>
                  </w:r>
                </w:p>
              </w:txbxContent>
            </v:textbox>
          </v:shape>
        </w:pict>
      </w:r>
      <w:r/>
    </w:p>
    <w:p>
      <w:pPr>
        <w:ind w:left="2418" w:right="4605" w:hanging="340"/>
        <w:spacing w:before="58" w:line="22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</w:rPr>
        <w:t>1.</w:t>
      </w:r>
      <w:r>
        <w:rPr>
          <w:rFonts w:ascii="Calibri" w:hAnsi="Calibri" w:eastAsia="Calibri" w:cs="Calibri"/>
          <w:sz w:val="19"/>
          <w:szCs w:val="19"/>
          <w:color w:val="231F20"/>
          <w:spacing w:val="8"/>
        </w:rPr>
        <w:t xml:space="preserve">    </w:t>
      </w:r>
      <w:r>
        <w:rPr>
          <w:rFonts w:ascii="Calibri" w:hAnsi="Calibri" w:eastAsia="Calibri" w:cs="Calibri"/>
          <w:sz w:val="19"/>
          <w:szCs w:val="19"/>
          <w:color w:val="231F20"/>
        </w:rPr>
        <w:t>Targeted</w:t>
      </w:r>
      <w:r>
        <w:rPr>
          <w:rFonts w:ascii="Calibri" w:hAnsi="Calibri" w:eastAsia="Calibri" w:cs="Calibri"/>
          <w:sz w:val="19"/>
          <w:szCs w:val="19"/>
          <w:color w:val="231F20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prophylaxis</w:t>
      </w:r>
      <w:r>
        <w:rPr>
          <w:rFonts w:ascii="Calibri" w:hAnsi="Calibri" w:eastAsia="Calibri" w:cs="Calibri"/>
          <w:sz w:val="13"/>
          <w:szCs w:val="13"/>
          <w:color w:val="231F20"/>
          <w:position w:val="5"/>
        </w:rPr>
        <w:t>1,7</w:t>
      </w:r>
      <w:r>
        <w:rPr>
          <w:rFonts w:ascii="Calibri" w:hAnsi="Calibri" w:eastAsia="Calibri" w:cs="Calibri"/>
          <w:sz w:val="19"/>
          <w:szCs w:val="19"/>
          <w:color w:val="231F20"/>
        </w:rPr>
        <w:t>: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 xml:space="preserve"> based on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rectal</w:t>
      </w:r>
      <w:r>
        <w:rPr>
          <w:rFonts w:ascii="Calibri" w:hAnsi="Calibri" w:eastAsia="Calibri" w:cs="Calibri"/>
          <w:sz w:val="19"/>
          <w:szCs w:val="19"/>
          <w:color w:val="231F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swab</w:t>
      </w:r>
      <w:r>
        <w:rPr>
          <w:rFonts w:ascii="Calibri" w:hAnsi="Calibri" w:eastAsia="Calibri" w:cs="Calibri"/>
          <w:sz w:val="19"/>
          <w:szCs w:val="19"/>
          <w:color w:val="231F20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or</w:t>
      </w:r>
      <w:r>
        <w:rPr>
          <w:rFonts w:ascii="Calibri" w:hAnsi="Calibri" w:eastAsia="Calibri" w:cs="Calibri"/>
          <w:sz w:val="19"/>
          <w:szCs w:val="19"/>
          <w:color w:val="231F20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stool</w:t>
      </w:r>
      <w:r>
        <w:rPr>
          <w:rFonts w:ascii="Calibri" w:hAnsi="Calibri" w:eastAsia="Calibri" w:cs="Calibri"/>
          <w:sz w:val="19"/>
          <w:szCs w:val="19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cultures</w:t>
      </w:r>
    </w:p>
    <w:p>
      <w:pPr>
        <w:ind w:left="2072"/>
        <w:spacing w:before="157" w:line="20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1"/>
        </w:rPr>
        <w:t>2.</w:t>
      </w:r>
      <w:r>
        <w:rPr>
          <w:rFonts w:ascii="Calibri" w:hAnsi="Calibri" w:eastAsia="Calibri" w:cs="Calibri"/>
          <w:sz w:val="19"/>
          <w:szCs w:val="19"/>
          <w:color w:val="231F20"/>
          <w:spacing w:val="8"/>
        </w:rPr>
        <w:t xml:space="preserve">    </w:t>
      </w:r>
      <w:r>
        <w:rPr>
          <w:rFonts w:ascii="Calibri" w:hAnsi="Calibri" w:eastAsia="Calibri" w:cs="Calibri"/>
          <w:sz w:val="19"/>
          <w:szCs w:val="19"/>
          <w:color w:val="231F20"/>
        </w:rPr>
        <w:t>Augmented</w:t>
      </w:r>
      <w:r>
        <w:rPr>
          <w:rFonts w:ascii="Calibri" w:hAnsi="Calibri" w:eastAsia="Calibri" w:cs="Calibri"/>
          <w:sz w:val="19"/>
          <w:szCs w:val="19"/>
          <w:color w:val="231F20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prophylaxis</w:t>
      </w:r>
      <w:r>
        <w:rPr>
          <w:rFonts w:ascii="Calibri" w:hAnsi="Calibri" w:eastAsia="Calibri" w:cs="Calibri"/>
          <w:sz w:val="13"/>
          <w:szCs w:val="13"/>
          <w:color w:val="231F20"/>
          <w:spacing w:val="1"/>
          <w:position w:val="5"/>
        </w:rPr>
        <w:t>1,2,4</w:t>
      </w:r>
      <w:r>
        <w:rPr>
          <w:rFonts w:ascii="Calibri" w:hAnsi="Calibri" w:eastAsia="Calibri" w:cs="Calibri"/>
          <w:sz w:val="19"/>
          <w:szCs w:val="19"/>
          <w:color w:val="231F20"/>
          <w:spacing w:val="1"/>
        </w:rPr>
        <w:t>: </w:t>
      </w:r>
      <w:r>
        <w:rPr>
          <w:rFonts w:ascii="Calibri" w:hAnsi="Calibri" w:eastAsia="Calibri" w:cs="Calibri"/>
          <w:sz w:val="19"/>
          <w:szCs w:val="19"/>
          <w:color w:val="231F20"/>
        </w:rPr>
        <w:t>two</w:t>
      </w:r>
      <w:r>
        <w:rPr>
          <w:rFonts w:ascii="Calibri" w:hAnsi="Calibri" w:eastAsia="Calibri" w:cs="Calibri"/>
          <w:sz w:val="19"/>
          <w:szCs w:val="19"/>
          <w:color w:val="231F20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or</w:t>
      </w:r>
    </w:p>
    <w:p>
      <w:pPr>
        <w:ind w:left="2426"/>
        <w:spacing w:before="48" w:line="19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</w:rPr>
        <w:t>more</w:t>
      </w:r>
      <w:r>
        <w:rPr>
          <w:rFonts w:ascii="Calibri" w:hAnsi="Calibri" w:eastAsia="Calibri" w:cs="Calibri"/>
          <w:sz w:val="19"/>
          <w:szCs w:val="19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di</w:t>
      </w:r>
      <w:r>
        <w:rPr>
          <w:rFonts w:ascii="Calibri" w:hAnsi="Calibri" w:eastAsia="Calibri" w:cs="Calibri"/>
          <w:sz w:val="19"/>
          <w:szCs w:val="19"/>
          <w:color w:val="231F20"/>
          <w:spacing w:val="2"/>
        </w:rPr>
        <w:t>ﬀ</w:t>
      </w:r>
      <w:r>
        <w:rPr>
          <w:rFonts w:ascii="Calibri" w:hAnsi="Calibri" w:eastAsia="Calibri" w:cs="Calibri"/>
          <w:sz w:val="19"/>
          <w:szCs w:val="19"/>
          <w:color w:val="231F20"/>
        </w:rPr>
        <w:t>erent</w:t>
      </w:r>
      <w:r>
        <w:rPr>
          <w:rFonts w:ascii="Calibri" w:hAnsi="Calibri" w:eastAsia="Calibri" w:cs="Calibri"/>
          <w:sz w:val="19"/>
          <w:szCs w:val="19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classes</w:t>
      </w:r>
      <w:r>
        <w:rPr>
          <w:rFonts w:ascii="Calibri" w:hAnsi="Calibri" w:eastAsia="Calibri" w:cs="Calibri"/>
          <w:sz w:val="19"/>
          <w:szCs w:val="19"/>
          <w:color w:val="231F20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of</w:t>
      </w:r>
      <w:r>
        <w:rPr>
          <w:rFonts w:ascii="Calibri" w:hAnsi="Calibri" w:eastAsia="Calibri" w:cs="Calibri"/>
          <w:sz w:val="19"/>
          <w:szCs w:val="19"/>
          <w:color w:val="231F20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antibiotics</w:t>
      </w:r>
    </w:p>
    <w:p>
      <w:pPr>
        <w:ind w:left="2071"/>
        <w:spacing w:before="158" w:line="199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9"/>
          <w:szCs w:val="19"/>
          <w:color w:val="231F20"/>
        </w:rPr>
        <w:t>3.</w:t>
      </w:r>
      <w:r>
        <w:rPr>
          <w:rFonts w:ascii="Calibri" w:hAnsi="Calibri" w:eastAsia="Calibri" w:cs="Calibri"/>
          <w:sz w:val="19"/>
          <w:szCs w:val="19"/>
          <w:color w:val="231F20"/>
          <w:spacing w:val="8"/>
        </w:rPr>
        <w:t xml:space="preserve">    </w:t>
      </w:r>
      <w:r>
        <w:rPr>
          <w:rFonts w:ascii="Calibri" w:hAnsi="Calibri" w:eastAsia="Calibri" w:cs="Calibri"/>
          <w:sz w:val="19"/>
          <w:szCs w:val="19"/>
          <w:color w:val="231F20"/>
        </w:rPr>
        <w:t>Alternative</w:t>
      </w:r>
      <w:r>
        <w:rPr>
          <w:rFonts w:ascii="Calibri" w:hAnsi="Calibri" w:eastAsia="Calibri" w:cs="Calibri"/>
          <w:sz w:val="19"/>
          <w:szCs w:val="19"/>
          <w:color w:val="231F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antibiotics</w:t>
      </w:r>
      <w:r>
        <w:rPr>
          <w:rFonts w:ascii="Calibri" w:hAnsi="Calibri" w:eastAsia="Calibri" w:cs="Calibri"/>
          <w:sz w:val="13"/>
          <w:szCs w:val="13"/>
          <w:color w:val="231F20"/>
          <w:position w:val="5"/>
        </w:rPr>
        <w:t>5 </w:t>
      </w:r>
      <w:r>
        <w:rPr>
          <w:rFonts w:ascii="Calibri" w:hAnsi="Calibri" w:eastAsia="Calibri" w:cs="Calibri"/>
          <w:sz w:val="17"/>
          <w:szCs w:val="17"/>
          <w:color w:val="231F20"/>
        </w:rPr>
        <w:t>(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 xml:space="preserve">              </w:t>
      </w:r>
      <w:r>
        <w:rPr>
          <w:rFonts w:ascii="Calibri" w:hAnsi="Calibri" w:eastAsia="Calibri" w:cs="Calibri"/>
          <w:sz w:val="17"/>
          <w:szCs w:val="17"/>
          <w:color w:val="231F20"/>
        </w:rPr>
        <w:t>):</w:t>
      </w:r>
    </w:p>
    <w:p>
      <w:pPr>
        <w:pStyle w:val="BodyText"/>
        <w:ind w:left="2617" w:right="4725" w:hanging="136"/>
        <w:spacing w:before="41" w:line="218" w:lineRule="auto"/>
        <w:rPr>
          <w:rFonts w:ascii="Calibri" w:hAnsi="Calibri" w:eastAsia="Calibri" w:cs="Calibri"/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•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fosfomycin</w:t>
      </w:r>
      <w:r>
        <w:rPr>
          <w:rFonts w:ascii="Calibri" w:hAnsi="Calibri" w:eastAsia="Calibri" w:cs="Calibri"/>
          <w:sz w:val="17"/>
          <w:szCs w:val="17"/>
          <w:color w:val="231F20"/>
          <w:spacing w:val="3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trometamol</w:t>
      </w:r>
      <w:r>
        <w:rPr>
          <w:rFonts w:ascii="Calibri" w:hAnsi="Calibri" w:eastAsia="Calibri" w:cs="Calibri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3"/>
        </w:rPr>
        <w:t>(e.g. 3 </w:t>
      </w:r>
      <w:r>
        <w:rPr>
          <w:rFonts w:ascii="Calibri" w:hAnsi="Calibri" w:eastAsia="Calibri" w:cs="Calibri"/>
          <w:sz w:val="17"/>
          <w:szCs w:val="17"/>
          <w:color w:val="231F20"/>
        </w:rPr>
        <w:t>g</w:t>
      </w:r>
      <w:r>
        <w:rPr>
          <w:rFonts w:ascii="Calibri" w:hAnsi="Calibri" w:eastAsia="Calibri" w:cs="Calibri"/>
          <w:sz w:val="17"/>
          <w:szCs w:val="17"/>
          <w:color w:val="231F20"/>
          <w:spacing w:val="14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before </w:t>
      </w: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and 3 g</w:t>
      </w:r>
      <w:r>
        <w:rPr>
          <w:rFonts w:ascii="Calibri" w:hAnsi="Calibri" w:eastAsia="Calibri" w:cs="Calibri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24-48</w:t>
      </w:r>
      <w:r>
        <w:rPr>
          <w:rFonts w:ascii="Calibri" w:hAnsi="Calibri" w:eastAsia="Calibri" w:cs="Calibri"/>
          <w:sz w:val="17"/>
          <w:szCs w:val="17"/>
          <w:color w:val="231F20"/>
          <w:spacing w:val="9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hrs</w:t>
      </w:r>
      <w:r>
        <w:rPr>
          <w:rFonts w:ascii="Calibri" w:hAnsi="Calibri" w:eastAsia="Calibri" w:cs="Calibri"/>
          <w:sz w:val="17"/>
          <w:szCs w:val="17"/>
          <w:color w:val="231F20"/>
          <w:spacing w:val="9"/>
          <w:w w:val="102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after</w:t>
      </w:r>
      <w:r>
        <w:rPr>
          <w:rFonts w:ascii="Calibri" w:hAnsi="Calibri" w:eastAsia="Calibri" w:cs="Calibri"/>
          <w:sz w:val="17"/>
          <w:szCs w:val="17"/>
          <w:color w:val="231F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biopsy)*</w:t>
      </w:r>
    </w:p>
    <w:p>
      <w:pPr>
        <w:pStyle w:val="BodyText"/>
        <w:ind w:left="2616" w:right="4711" w:hanging="135"/>
        <w:spacing w:before="42" w:line="218" w:lineRule="auto"/>
        <w:rPr>
          <w:rFonts w:ascii="Calibri" w:hAnsi="Calibri" w:eastAsia="Calibri" w:cs="Calibri"/>
          <w:sz w:val="17"/>
          <w:szCs w:val="17"/>
        </w:rPr>
      </w:pPr>
      <w:r>
        <w:rPr>
          <w:sz w:val="17"/>
          <w:szCs w:val="17"/>
          <w:color w:val="231F20"/>
        </w:rPr>
        <w:t>•</w:t>
      </w:r>
      <w:r>
        <w:rPr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cephalosporin</w:t>
      </w:r>
      <w:r>
        <w:rPr>
          <w:rFonts w:ascii="Calibri" w:hAnsi="Calibri" w:eastAsia="Calibri" w:cs="Calibri"/>
          <w:sz w:val="17"/>
          <w:szCs w:val="17"/>
          <w:color w:val="231F20"/>
          <w:spacing w:val="16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(e.g. ceftriaxone</w:t>
      </w:r>
      <w:r>
        <w:rPr>
          <w:rFonts w:ascii="Calibri" w:hAnsi="Calibri" w:eastAsia="Calibri" w:cs="Calibri"/>
          <w:sz w:val="17"/>
          <w:szCs w:val="17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1 g</w:t>
      </w:r>
      <w:r>
        <w:rPr>
          <w:rFonts w:ascii="Calibri" w:hAnsi="Calibri" w:eastAsia="Calibri" w:cs="Calibri"/>
          <w:sz w:val="17"/>
          <w:szCs w:val="17"/>
          <w:color w:val="231F20"/>
          <w:spacing w:val="18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i.m.; </w:t>
      </w:r>
      <w:r>
        <w:rPr>
          <w:rFonts w:ascii="Calibri" w:hAnsi="Calibri" w:eastAsia="Calibri" w:cs="Calibri"/>
          <w:sz w:val="17"/>
          <w:szCs w:val="17"/>
          <w:color w:val="231F20"/>
        </w:rPr>
        <w:t>ce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>ﬁ</w:t>
      </w:r>
      <w:r>
        <w:rPr>
          <w:rFonts w:ascii="Calibri" w:hAnsi="Calibri" w:eastAsia="Calibri" w:cs="Calibri"/>
          <w:sz w:val="17"/>
          <w:szCs w:val="17"/>
          <w:color w:val="231F20"/>
        </w:rPr>
        <w:t>xime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 xml:space="preserve"> 400 </w:t>
      </w:r>
      <w:r>
        <w:rPr>
          <w:rFonts w:ascii="Calibri" w:hAnsi="Calibri" w:eastAsia="Calibri" w:cs="Calibri"/>
          <w:sz w:val="17"/>
          <w:szCs w:val="17"/>
          <w:color w:val="231F20"/>
        </w:rPr>
        <w:t>mg</w:t>
      </w:r>
      <w:r>
        <w:rPr>
          <w:rFonts w:ascii="Calibri" w:hAnsi="Calibri" w:eastAsia="Calibri" w:cs="Calibri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p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>.o. </w:t>
      </w:r>
      <w:r>
        <w:rPr>
          <w:rFonts w:ascii="Calibri" w:hAnsi="Calibri" w:eastAsia="Calibri" w:cs="Calibri"/>
          <w:sz w:val="17"/>
          <w:szCs w:val="17"/>
          <w:color w:val="231F20"/>
        </w:rPr>
        <w:t>for</w:t>
      </w:r>
      <w:r>
        <w:rPr>
          <w:rFonts w:ascii="Calibri" w:hAnsi="Calibri" w:eastAsia="Calibri" w:cs="Calibri"/>
          <w:sz w:val="17"/>
          <w:szCs w:val="17"/>
          <w:color w:val="231F20"/>
          <w:spacing w:val="7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>3</w:t>
      </w:r>
      <w:r>
        <w:rPr>
          <w:rFonts w:ascii="Calibri" w:hAnsi="Calibri" w:eastAsia="Calibri" w:cs="Calibri"/>
          <w:sz w:val="17"/>
          <w:szCs w:val="17"/>
          <w:color w:val="231F20"/>
          <w:spacing w:val="7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days</w:t>
      </w:r>
      <w:r>
        <w:rPr>
          <w:rFonts w:ascii="Calibri" w:hAnsi="Calibri" w:eastAsia="Calibri" w:cs="Calibri"/>
          <w:sz w:val="17"/>
          <w:szCs w:val="17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starting</w:t>
      </w:r>
    </w:p>
    <w:p>
      <w:pPr>
        <w:ind w:left="2619"/>
        <w:spacing w:before="43" w:line="175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24</w:t>
      </w:r>
      <w:r>
        <w:rPr>
          <w:rFonts w:ascii="Calibri" w:hAnsi="Calibri" w:eastAsia="Calibri" w:cs="Calibri"/>
          <w:sz w:val="17"/>
          <w:szCs w:val="17"/>
          <w:color w:val="231F20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hrs</w:t>
      </w:r>
      <w:r>
        <w:rPr>
          <w:rFonts w:ascii="Calibri" w:hAnsi="Calibri" w:eastAsia="Calibri" w:cs="Calibri"/>
          <w:sz w:val="17"/>
          <w:szCs w:val="17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before</w:t>
      </w:r>
      <w:r>
        <w:rPr>
          <w:rFonts w:ascii="Calibri" w:hAnsi="Calibri" w:eastAsia="Calibri" w:cs="Calibri"/>
          <w:sz w:val="17"/>
          <w:szCs w:val="17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-1"/>
        </w:rPr>
        <w:t>biopsy)</w:t>
      </w:r>
    </w:p>
    <w:p>
      <w:pPr>
        <w:pStyle w:val="BodyText"/>
        <w:ind w:left="2619" w:right="4649" w:hanging="138"/>
        <w:spacing w:before="1" w:line="264" w:lineRule="auto"/>
        <w:rPr>
          <w:rFonts w:ascii="Calibri" w:hAnsi="Calibri" w:eastAsia="Calibri" w:cs="Calibri"/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•</w:t>
      </w:r>
      <w:r>
        <w:rPr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aminoglycoside</w:t>
      </w:r>
      <w:r>
        <w:rPr>
          <w:rFonts w:ascii="Calibri" w:hAnsi="Calibri" w:eastAsia="Calibri" w:cs="Calibri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3"/>
        </w:rPr>
        <w:t>(e.g. </w:t>
      </w:r>
      <w:r>
        <w:rPr>
          <w:rFonts w:ascii="Calibri" w:hAnsi="Calibri" w:eastAsia="Calibri" w:cs="Calibri"/>
          <w:sz w:val="17"/>
          <w:szCs w:val="17"/>
          <w:color w:val="231F20"/>
        </w:rPr>
        <w:t>gentamicin</w:t>
      </w:r>
      <w:r>
        <w:rPr>
          <w:rFonts w:ascii="Calibri" w:hAnsi="Calibri" w:eastAsia="Calibri" w:cs="Calibri"/>
          <w:sz w:val="17"/>
          <w:szCs w:val="17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3"/>
        </w:rPr>
        <w:t>3</w:t>
      </w:r>
      <w:r>
        <w:rPr>
          <w:rFonts w:ascii="Calibri" w:hAnsi="Calibri" w:eastAsia="Calibri" w:cs="Calibri"/>
          <w:sz w:val="17"/>
          <w:szCs w:val="17"/>
          <w:color w:val="231F20"/>
        </w:rPr>
        <w:t>mg</w:t>
      </w:r>
      <w:r>
        <w:rPr>
          <w:rFonts w:ascii="Calibri" w:hAnsi="Calibri" w:eastAsia="Calibri" w:cs="Calibri"/>
          <w:sz w:val="17"/>
          <w:szCs w:val="17"/>
          <w:color w:val="231F20"/>
          <w:spacing w:val="3"/>
        </w:rPr>
        <w:t>/</w:t>
      </w:r>
      <w:r>
        <w:rPr>
          <w:rFonts w:ascii="Calibri" w:hAnsi="Calibri" w:eastAsia="Calibri" w:cs="Calibri"/>
          <w:sz w:val="17"/>
          <w:szCs w:val="17"/>
          <w:color w:val="231F20"/>
        </w:rPr>
        <w:t>kg 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>i.v.; </w:t>
      </w:r>
      <w:r>
        <w:rPr>
          <w:rFonts w:ascii="Calibri" w:hAnsi="Calibri" w:eastAsia="Calibri" w:cs="Calibri"/>
          <w:sz w:val="17"/>
          <w:szCs w:val="17"/>
          <w:color w:val="231F20"/>
        </w:rPr>
        <w:t>amikacin</w:t>
      </w:r>
      <w:r>
        <w:rPr>
          <w:rFonts w:ascii="Calibri" w:hAnsi="Calibri" w:eastAsia="Calibri" w:cs="Calibri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>15</w:t>
      </w:r>
      <w:r>
        <w:rPr>
          <w:rFonts w:ascii="Calibri" w:hAnsi="Calibri" w:eastAsia="Calibri" w:cs="Calibri"/>
          <w:sz w:val="17"/>
          <w:szCs w:val="17"/>
          <w:color w:val="231F20"/>
        </w:rPr>
        <w:t>mg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>/</w:t>
      </w:r>
      <w:r>
        <w:rPr>
          <w:rFonts w:ascii="Calibri" w:hAnsi="Calibri" w:eastAsia="Calibri" w:cs="Calibri"/>
          <w:sz w:val="17"/>
          <w:szCs w:val="17"/>
          <w:color w:val="231F20"/>
        </w:rPr>
        <w:t>kg</w:t>
      </w:r>
      <w:r>
        <w:rPr>
          <w:rFonts w:ascii="Calibri" w:hAnsi="Calibri" w:eastAsia="Calibri" w:cs="Calibri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i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>.m.)</w:t>
      </w:r>
    </w:p>
    <w:p>
      <w:pPr>
        <w:ind w:left="7693"/>
        <w:spacing w:before="205"/>
        <w:rPr>
          <w:rFonts w:ascii="Calibri" w:hAnsi="Calibri" w:eastAsia="Calibri" w:cs="Calibri"/>
          <w:sz w:val="12"/>
          <w:szCs w:val="12"/>
        </w:rPr>
      </w:pPr>
      <w:r>
        <w:pict>
          <v:shape id="_x0000_s62" style="position:absolute;margin-left:338.527pt;margin-top:9.24417pt;mso-position-vertical-relative:text;mso-position-horizontal-relative:text;width:40.8pt;height:12.1pt;z-index:2520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position w:val="-4"/>
                    </w:rPr>
                    <w:drawing>
                      <wp:inline distT="0" distB="0" distL="0" distR="0">
                        <wp:extent cx="127825" cy="127825"/>
                        <wp:effectExtent l="0" t="0" r="0" b="0"/>
                        <wp:docPr id="148" name="IM 1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1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825" cy="12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3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64" style="position:absolute;margin-left:432.303pt;margin-top:9.24417pt;mso-position-vertical-relative:text;mso-position-horizontal-relative:text;width:42pt;height:12.1pt;z-index:2520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position w:val="-5"/>
                    </w:rPr>
                    <w:drawing>
                      <wp:inline distT="0" distB="0" distL="0" distR="0">
                        <wp:extent cx="127825" cy="127825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825" cy="12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3"/>
                    </w:rPr>
                    <w:t>Follow-up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231F20"/>
          <w:position w:val="-5"/>
        </w:rPr>
        <w:drawing>
          <wp:inline distT="0" distB="0" distL="0" distR="0">
            <wp:extent cx="127825" cy="127825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825" cy="12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2"/>
          <w:szCs w:val="12"/>
          <w:color w:val="231F20"/>
          <w:spacing w:val="12"/>
        </w:rPr>
        <w:t xml:space="preserve">  </w:t>
      </w:r>
      <w:r>
        <w:rPr>
          <w:rFonts w:ascii="Calibri" w:hAnsi="Calibri" w:eastAsia="Calibri" w:cs="Calibri"/>
          <w:sz w:val="12"/>
          <w:szCs w:val="12"/>
          <w:color w:val="231F20"/>
          <w:spacing w:val="4"/>
        </w:rPr>
        <w:t>Treatment</w:t>
      </w:r>
    </w:p>
    <w:p>
      <w:pPr>
        <w:ind w:left="2026" w:right="644" w:hanging="872"/>
        <w:spacing w:before="26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006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257717</wp:posOffset>
            </wp:positionV>
            <wp:extent cx="197999" cy="32400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1.             Two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systematic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reviews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including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non-RCTs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two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RCTs describe comparable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rates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po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st-biopsy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infection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and without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antibiotic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prophylaxis.</w:t>
      </w:r>
    </w:p>
    <w:p>
      <w:pPr>
        <w:ind w:left="113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2.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       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informed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about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esistance.</w:t>
      </w:r>
    </w:p>
    <w:p>
      <w:pPr>
        <w:ind w:left="113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3.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       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Banned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European Commission due 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side effects.</w:t>
      </w:r>
    </w:p>
    <w:p>
      <w:pPr>
        <w:ind w:left="113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4.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       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Contradicts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principles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Antimicrobial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Stewardship.</w:t>
      </w:r>
    </w:p>
    <w:p>
      <w:pPr>
        <w:ind w:left="11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5.            Fosfomycin trometamol (4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RCTs), cephalosporins (2 RCTs),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aminoglycosides (2 RCTs).</w:t>
      </w:r>
    </w:p>
    <w:p>
      <w:pPr>
        <w:ind w:left="11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6.             Only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one RCT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comparing targeted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augmented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prophylaxis.</w:t>
      </w:r>
    </w:p>
    <w:p>
      <w:pPr>
        <w:ind w:left="1147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7.            Originally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introduced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to use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alter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native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in case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fluoroquinolone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resistance.</w:t>
      </w:r>
    </w:p>
    <w:p>
      <w:pPr>
        <w:ind w:left="2031" w:right="1379" w:hanging="892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8.             Various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schemes: fluoroquinolone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plus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aminoglycoside (4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RCTs);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and fluoroquinolone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plus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cephalosporin (1 RCT).</w:t>
      </w:r>
    </w:p>
    <w:p>
      <w:pPr>
        <w:ind w:left="114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9.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       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inferior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to targeted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augmented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prophylaxi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s.</w:t>
      </w:r>
    </w:p>
    <w:p>
      <w:pPr>
        <w:pStyle w:val="BodyText"/>
        <w:ind w:left="1139" w:right="491" w:firstLine="4"/>
        <w:spacing w:before="240" w:line="20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GRADE Working Group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grades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evidence. High certainty: 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⊕⊕⊕⊕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)very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confident that the true 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ffect lies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close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that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the estimate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the effect. Moderate certainty: 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⊕⊕⊕</w:t>
      </w:r>
      <w:r>
        <w:rPr>
          <w:sz w:val="18"/>
          <w:szCs w:val="18"/>
          <w:color w:val="231F20"/>
          <w:spacing w:val="7"/>
        </w:rPr>
        <w:t>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)moderately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confident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effect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estimate: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true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effect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likely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be close to the estimate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the effect,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but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there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possibility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that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substantially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different.</w:t>
      </w:r>
    </w:p>
    <w:p>
      <w:pPr>
        <w:pStyle w:val="BodyText"/>
        <w:ind w:left="1142" w:right="656" w:hanging="4"/>
        <w:spacing w:before="2" w:line="18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Low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certainty: 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⊕⊕</w:t>
      </w:r>
      <w:r>
        <w:rPr>
          <w:sz w:val="18"/>
          <w:szCs w:val="18"/>
          <w:color w:val="231F20"/>
          <w:spacing w:val="8"/>
        </w:rPr>
        <w:t>oo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) confidence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 the effect estimate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limited: the true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effect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may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substantiall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different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from the estimate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the effect. Very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low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certainty: (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⊕</w:t>
      </w:r>
      <w:r>
        <w:rPr>
          <w:sz w:val="18"/>
          <w:szCs w:val="18"/>
          <w:color w:val="231F20"/>
          <w:spacing w:val="8"/>
        </w:rPr>
        <w:t>ooo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) very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little confidence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 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effect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estimate: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true</w:t>
      </w:r>
    </w:p>
    <w:p>
      <w:pPr>
        <w:ind w:left="1139" w:right="1541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effect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likely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substantially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different from the estimate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effect. Figure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repr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oduced from Pilatz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et al.,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[573] with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permission from Elsevier.</w:t>
      </w:r>
    </w:p>
    <w:p>
      <w:pPr>
        <w:ind w:left="1136" w:right="834" w:firstLine="6"/>
        <w:spacing w:before="24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*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note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indication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fosfomycin trometamol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prostate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biopsy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has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been wit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hdrawn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 Germany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as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manufacturers did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submit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necessary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ph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armacokinetic data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support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this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indication. Urologists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advised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to check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their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local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guidance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relation to the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use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fosfomycin trometamol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prostate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biopsy</w:t>
      </w:r>
    </w:p>
    <w:p>
      <w:pPr>
        <w:spacing w:line="275" w:lineRule="auto"/>
        <w:sectPr>
          <w:footerReference w:type="default" r:id="rId174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497"/>
        <w:spacing w:before="105" w:line="197" w:lineRule="auto"/>
        <w:outlineLvl w:val="0"/>
        <w:rPr>
          <w:rFonts w:ascii="Gill Sans MT" w:hAnsi="Gill Sans MT" w:eastAsia="Gill Sans MT" w:cs="Gill Sans MT"/>
          <w:sz w:val="36"/>
          <w:szCs w:val="36"/>
        </w:rPr>
      </w:pPr>
      <w:bookmarkStart w:name="bookmark272" w:id="259"/>
      <w:bookmarkEnd w:id="259"/>
      <w:bookmarkStart w:name="bookmark219" w:id="260"/>
      <w:bookmarkEnd w:id="260"/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1"/>
        </w:rPr>
        <w:t>4.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1"/>
        </w:rPr>
        <w:t>REFERENCES</w:t>
      </w:r>
    </w:p>
    <w:p>
      <w:pPr>
        <w:ind w:left="494"/>
        <w:spacing w:before="2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1.  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Radmayr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C.,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Paediatric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edition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presented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annual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EAU</w:t>
      </w:r>
    </w:p>
    <w:p>
      <w:pPr>
        <w:ind w:left="1341"/>
        <w:spacing w:before="76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Congress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Milan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2023.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ISBN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978-94-92671-19-6.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/25477258/</w:t>
        </w:r>
      </w:hyperlink>
    </w:p>
    <w:p>
      <w:pPr>
        <w:ind w:left="1344" w:right="1134" w:hanging="856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2.  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Blok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B.,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 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EAU Guidelines 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Neuro-urology.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edition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presented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at the annual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Congress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Milan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2023.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ISBN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978-94-92671-19-6.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3"/>
          </w:rPr>
          <w:t>https://uroweb.org/guideline/neuro-u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2"/>
          </w:rPr>
          <w:t>rology/</w:t>
        </w:r>
      </w:hyperlink>
    </w:p>
    <w:p>
      <w:pPr>
        <w:ind w:left="4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1.  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Stein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R.,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children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ESPU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2015. 67: 546.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/25477258</w:t>
        </w:r>
      </w:hyperlink>
    </w:p>
    <w:p>
      <w:pPr>
        <w:ind w:left="1333" w:right="1133" w:hanging="845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2.  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Blok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B.,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 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EAU Guidelines 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Neuro-urology.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edition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presented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at the annual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Congress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Amsterdam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2022.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ISBN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978-94-92671-16-5.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3"/>
          </w:rPr>
          <w:t>https://uroweb.org/guideline/neuro-u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2"/>
          </w:rPr>
          <w:t>rology/</w:t>
        </w:r>
      </w:hyperlink>
    </w:p>
    <w:p>
      <w:pPr>
        <w:ind w:left="48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3.  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Phillips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Oxford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Medicine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Levels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Updated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Jeremy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Howick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March</w:t>
      </w:r>
    </w:p>
    <w:p>
      <w:pPr>
        <w:ind w:left="1339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2009. 1998.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cebm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net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/2009/06/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oxford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-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centre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-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evidence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-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based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-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medicine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-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levels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-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evidence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-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march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-2009/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4.  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Guyatt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G.H.,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recommendations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2008. 336: 1049.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/18467413</w:t>
        </w:r>
      </w:hyperlink>
    </w:p>
    <w:p>
      <w:pPr>
        <w:ind w:left="1332" w:right="1133" w:hanging="83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5.  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Horan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T.C.,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NHSN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surveillance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definition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criteria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specific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types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setting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2008. 36: 30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9.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/18538699</w:t>
        </w:r>
      </w:hyperlink>
    </w:p>
    <w:p>
      <w:pPr>
        <w:ind w:left="1344" w:right="1133" w:hanging="853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6.  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Rubin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R.H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Administration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1992. 15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1: S216.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/1477233</w:t>
        </w:r>
      </w:hyperlink>
    </w:p>
    <w:p>
      <w:pPr>
        <w:ind w:left="1338" w:right="1133" w:hanging="851"/>
        <w:spacing w:before="27" w:line="296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7.  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Rubin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R.H.,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General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infection.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Clinic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Microbiology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diseases.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Taukirchen,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Germany.,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1993: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240.</w:t>
      </w:r>
    </w:p>
    <w:p>
      <w:pPr>
        <w:ind w:left="1338" w:right="1133" w:hanging="848"/>
        <w:spacing w:before="33" w:line="296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8.                U.S.  Department  of  Health  and  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Services,  F.a.D.A.,  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  Drug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Research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(CDER).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Industry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—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Developing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2015.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fda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media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/129531/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download</w:t>
        </w:r>
      </w:hyperlink>
    </w:p>
    <w:p>
      <w:pPr>
        <w:ind w:left="489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9.                U.S.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Department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Health  and  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Services,  F.a.D.A.,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  Drug  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  Research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(CDER).</w:t>
      </w:r>
    </w:p>
    <w:p>
      <w:pPr>
        <w:ind w:left="1341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Developing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Drugs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Industry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2018.</w:t>
      </w:r>
    </w:p>
    <w:p>
      <w:pPr>
        <w:ind w:left="1342" w:right="1807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8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https://www.fda.gov/regulatory-in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3"/>
          </w:rPr>
          <w:t>formation/search-fda-guidance-documents/complicated-urinary-tract</w:t>
        </w:r>
      </w:hyperlink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infections-developin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2"/>
        </w:rPr>
        <w:t>g-drugs-treatment</w:t>
      </w:r>
    </w:p>
    <w:p>
      <w:pPr>
        <w:ind w:left="1338" w:right="1133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0156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247907</wp:posOffset>
            </wp:positionV>
            <wp:extent cx="198004" cy="32400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10.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Johansen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T.E.,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Critical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definitions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proposal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ESIU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classification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2011. 38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: 64.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9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/22018988</w:t>
        </w:r>
      </w:hyperlink>
    </w:p>
    <w:p>
      <w:pPr>
        <w:ind w:left="494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11.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Singer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Third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International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Consensus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Definitions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3).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</w:t>
      </w:r>
    </w:p>
    <w:p>
      <w:pPr>
        <w:ind w:left="1338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2016. 315: 801.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9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/26903338</w:t>
        </w:r>
      </w:hyperlink>
    </w:p>
    <w:p>
      <w:pPr>
        <w:ind w:left="1342" w:right="1133" w:hanging="848"/>
        <w:spacing w:before="27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12.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B.G.,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consumption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resistance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2014. 14: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13.</w:t>
      </w:r>
    </w:p>
    <w:p>
      <w:pPr>
        <w:ind w:left="1342"/>
        <w:spacing w:before="1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9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/24405683</w:t>
        </w:r>
      </w:hyperlink>
    </w:p>
    <w:p>
      <w:pPr>
        <w:ind w:left="494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13.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WHO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resistance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global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report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surveillance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2014. 20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14.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9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who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int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publications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/i/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item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/9789241564748</w:t>
        </w:r>
      </w:hyperlink>
    </w:p>
    <w:p>
      <w:pPr>
        <w:ind w:left="1343" w:right="1134" w:hanging="850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14.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Hulscher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M.E.,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prescribing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behavioural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scientific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approach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2010. 10: 167.</w:t>
      </w:r>
    </w:p>
    <w:p>
      <w:pPr>
        <w:ind w:left="1341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9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/20185095</w:t>
        </w:r>
      </w:hyperlink>
    </w:p>
    <w:p>
      <w:pPr>
        <w:ind w:left="1337" w:right="1134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15.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Goff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D.A.,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global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countries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collaborate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stewardship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united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succeed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divided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might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2017. 17: e56.</w:t>
      </w:r>
    </w:p>
    <w:p>
      <w:pPr>
        <w:ind w:left="1341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9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/27866945</w:t>
        </w:r>
      </w:hyperlink>
    </w:p>
    <w:p>
      <w:pPr>
        <w:ind w:left="493" w:right="1133"/>
        <w:spacing w:before="26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16.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Dellit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T.H.,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developing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institutional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program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enhance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stewardship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2007. 44:</w:t>
      </w:r>
    </w:p>
    <w:p>
      <w:pPr>
        <w:ind w:left="1343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159.</w:t>
      </w:r>
    </w:p>
    <w:p>
      <w:pPr>
        <w:ind w:left="1341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9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/17173212</w:t>
        </w:r>
      </w:hyperlink>
    </w:p>
    <w:p>
      <w:pPr>
        <w:ind w:left="493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17.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Davey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 P.,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Interventions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improve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prescribing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practices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hospital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</w:p>
    <w:p>
      <w:pPr>
        <w:ind w:left="1343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2017. 2: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003543.</w:t>
      </w:r>
    </w:p>
    <w:p>
      <w:pPr>
        <w:ind w:left="1341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19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/28178770</w:t>
        </w:r>
      </w:hyperlink>
    </w:p>
    <w:p>
      <w:pPr>
        <w:spacing w:line="275" w:lineRule="auto"/>
        <w:sectPr>
          <w:footerReference w:type="default" r:id="rId180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992" w:right="481" w:hanging="846"/>
        <w:spacing w:before="46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18.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Cefai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C.,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stewardship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processes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NICE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2015.</w:t>
      </w:r>
    </w:p>
    <w:p>
      <w:pPr>
        <w:ind w:left="1994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5"/>
          </w:rPr>
          <w:t>https://www.nice.org.uk/guidance/n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g15</w:t>
        </w:r>
      </w:hyperlink>
    </w:p>
    <w:p>
      <w:pPr>
        <w:ind w:left="1994" w:right="481" w:hanging="848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19.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Schuts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E.C.,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stewardship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objectives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2016. 16: 847.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/26947617</w:t>
        </w:r>
      </w:hyperlink>
    </w:p>
    <w:p>
      <w:pPr>
        <w:ind w:left="1993" w:right="482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20.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Hermanides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H.S.,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Development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quality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indicators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first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measure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improve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2008. 46: 703.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/18230045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21.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Spoorenberg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V.,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Appropriate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reduces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length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2014. 58: 164.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/24158412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22.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Lutay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expression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through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RNA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polymerase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Invest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2013.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123:</w:t>
      </w:r>
    </w:p>
    <w:p>
      <w:pPr>
        <w:ind w:left="1990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2366.</w:t>
      </w:r>
    </w:p>
    <w:p>
      <w:pPr>
        <w:ind w:left="1993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/23728172</w:t>
        </w:r>
      </w:hyperlink>
    </w:p>
    <w:p>
      <w:pPr>
        <w:ind w:left="1989" w:right="482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23.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Hansson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 S.,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w w:val="10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girls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phenoxymethylpenicillin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erythromycin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given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1989. 298: 856.</w:t>
      </w:r>
    </w:p>
    <w:p>
      <w:pPr>
        <w:ind w:left="1993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/2497823</w:t>
        </w:r>
      </w:hyperlink>
    </w:p>
    <w:p>
      <w:pPr>
        <w:ind w:left="1989" w:right="483" w:hanging="850"/>
        <w:spacing w:before="28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24.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T.,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young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 not to treat? Clin Infect Dis, 2012. 55: 771.</w:t>
      </w:r>
    </w:p>
    <w:p>
      <w:pPr>
        <w:ind w:left="1993"/>
        <w:spacing w:before="1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/22677710</w:t>
        </w:r>
      </w:hyperlink>
    </w:p>
    <w:p>
      <w:pPr>
        <w:ind w:left="1990" w:right="482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25.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Nicolle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L.E.,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2005. 40: 643.</w:t>
      </w:r>
    </w:p>
    <w:p>
      <w:pPr>
        <w:ind w:left="1993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/15714408</w:t>
        </w:r>
      </w:hyperlink>
    </w:p>
    <w:p>
      <w:pPr>
        <w:ind w:left="1139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26.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Kass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E.H.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Physicians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1956. 69: 56.</w:t>
      </w:r>
    </w:p>
    <w:p>
      <w:pPr>
        <w:ind w:left="1993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/13380946</w:t>
        </w:r>
      </w:hyperlink>
    </w:p>
    <w:p>
      <w:pPr>
        <w:ind w:left="1990" w:right="482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27.             Gleckman,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liability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culture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establishing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1979. 9: 596.</w:t>
      </w:r>
    </w:p>
    <w:p>
      <w:pPr>
        <w:ind w:left="1993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0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/383746</w:t>
        </w:r>
      </w:hyperlink>
    </w:p>
    <w:p>
      <w:pPr>
        <w:ind w:left="1989" w:right="483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28.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Warren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J.W.,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microbiologic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indwelling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1982. 146: 719.</w:t>
      </w:r>
    </w:p>
    <w:p>
      <w:pPr>
        <w:ind w:left="199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1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/6815281</w:t>
        </w:r>
      </w:hyperlink>
    </w:p>
    <w:p>
      <w:pPr>
        <w:ind w:left="1987" w:right="483" w:hanging="848"/>
        <w:spacing w:before="27" w:line="291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29.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Kunin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detection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5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Baltimore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Williams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Wilkins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., 1997.</w:t>
      </w:r>
    </w:p>
    <w:p>
      <w:pPr>
        <w:ind w:left="1990" w:right="483" w:hanging="851"/>
        <w:spacing w:before="30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30.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Koves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B.,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Benefits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Harms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Panel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2017. 72: 865.</w:t>
      </w:r>
    </w:p>
    <w:p>
      <w:pPr>
        <w:ind w:left="199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0279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95885</wp:posOffset>
            </wp:positionV>
            <wp:extent cx="197999" cy="3240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1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/28754533</w:t>
        </w:r>
      </w:hyperlink>
    </w:p>
    <w:p>
      <w:pPr>
        <w:ind w:left="113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31.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Tencer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J.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Scand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Nephrol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1988. 22: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31.</w:t>
      </w:r>
    </w:p>
    <w:p>
      <w:pPr>
        <w:ind w:left="199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1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/3387908</w:t>
        </w:r>
      </w:hyperlink>
    </w:p>
    <w:p>
      <w:pPr>
        <w:ind w:left="1138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32.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Asscher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 A.W.,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significance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nonpregnant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</w:p>
    <w:p>
      <w:pPr>
        <w:ind w:left="1994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1969. 120: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17.</w:t>
      </w:r>
    </w:p>
    <w:p>
      <w:pPr>
        <w:ind w:left="199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1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/5803281</w:t>
        </w:r>
      </w:hyperlink>
    </w:p>
    <w:p>
      <w:pPr>
        <w:ind w:left="1981" w:right="483" w:hanging="84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33.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Elder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H.A.,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natural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history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tetracycline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outcome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1971. 111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441.</w:t>
      </w:r>
    </w:p>
    <w:p>
      <w:pPr>
        <w:ind w:left="199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1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/4937729</w:t>
        </w:r>
      </w:hyperlink>
    </w:p>
    <w:p>
      <w:pPr>
        <w:ind w:left="1991" w:right="484" w:hanging="853"/>
        <w:spacing w:before="29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34.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Elder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H.A.,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sulfasymazine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Bethesda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), 1966. 6: 142.</w:t>
      </w:r>
    </w:p>
    <w:p>
      <w:pPr>
        <w:ind w:left="199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1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/4862162</w:t>
        </w:r>
      </w:hyperlink>
    </w:p>
    <w:p>
      <w:pPr>
        <w:ind w:left="113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35.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E.M.,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1966. 27: 206.</w:t>
      </w:r>
    </w:p>
    <w:p>
      <w:pPr>
        <w:ind w:left="1991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1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/5325600</w:t>
        </w:r>
      </w:hyperlink>
    </w:p>
    <w:p>
      <w:pPr>
        <w:ind w:left="1991" w:right="618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36.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Kass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E.H.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major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problem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1962. 56: 46.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hyperlink w:history="true" r:id="rId21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/14454174</w:t>
        </w:r>
      </w:hyperlink>
    </w:p>
    <w:p>
      <w:pPr>
        <w:ind w:left="1137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37.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Kincaid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Smith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P.,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1965. 1: 395.</w:t>
      </w:r>
    </w:p>
    <w:p>
      <w:pPr>
        <w:ind w:left="1991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1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/14238090</w:t>
        </w:r>
      </w:hyperlink>
    </w:p>
    <w:p>
      <w:pPr>
        <w:ind w:left="1137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38.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Little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P.J.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incidence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5000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1966. 2: 925.</w:t>
      </w:r>
    </w:p>
    <w:p>
      <w:pPr>
        <w:ind w:left="1991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2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/4162367</w:t>
        </w:r>
      </w:hyperlink>
    </w:p>
    <w:p>
      <w:pPr>
        <w:ind w:left="1137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39.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Mulla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N.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1960.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16: 89.</w:t>
      </w:r>
    </w:p>
    <w:p>
      <w:pPr>
        <w:ind w:left="1991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2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/14425118</w:t>
        </w:r>
      </w:hyperlink>
    </w:p>
    <w:p>
      <w:pPr>
        <w:ind w:left="1134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40.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Pathak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U.N.,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1969. 120: 91.</w:t>
      </w:r>
    </w:p>
    <w:p>
      <w:pPr>
        <w:ind w:left="1991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2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/5816817</w:t>
        </w:r>
      </w:hyperlink>
    </w:p>
    <w:p>
      <w:pPr>
        <w:spacing w:line="275" w:lineRule="auto"/>
        <w:sectPr>
          <w:footerReference w:type="default" r:id="rId199"/>
          <w:pgSz w:w="11906" w:h="16838"/>
          <w:pgMar w:top="400" w:right="1785" w:bottom="497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338" w:right="1134" w:hanging="853"/>
        <w:spacing w:before="4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41.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Robertson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J.G.,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8,275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Gynaecol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Commonw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1968. 75: 59.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2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/5635245</w:t>
        </w:r>
      </w:hyperlink>
    </w:p>
    <w:p>
      <w:pPr>
        <w:ind w:left="48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42.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Thomsen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A.C.,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elimination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group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streptococci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labour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</w:t>
      </w:r>
    </w:p>
    <w:p>
      <w:pPr>
        <w:ind w:left="1344"/>
        <w:spacing w:before="80" w:line="20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1987. 1: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591.</w:t>
      </w:r>
    </w:p>
    <w:p>
      <w:pPr>
        <w:ind w:left="1342"/>
        <w:spacing w:before="3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2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/2881132</w:t>
        </w:r>
      </w:hyperlink>
    </w:p>
    <w:p>
      <w:pPr>
        <w:ind w:left="48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43.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Williams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G.L.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concentrating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ability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</w:p>
    <w:p>
      <w:pPr>
        <w:ind w:left="1344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1969. 3: 212.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2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/5792611</w:t>
        </w:r>
      </w:hyperlink>
    </w:p>
    <w:p>
      <w:pPr>
        <w:ind w:left="48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44.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Wren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B.G.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Subclinical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prematurity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Aust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1969. 2: 596.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2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/5388374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45.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Kazemier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 B.M.,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Maternal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neonatal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consequences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</w:p>
    <w:p>
      <w:pPr>
        <w:ind w:left="1343" w:right="1133" w:hanging="2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embedded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2015.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15: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1324.</w:t>
      </w:r>
    </w:p>
    <w:p>
      <w:pPr>
        <w:ind w:left="1341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2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/26255208</w:t>
        </w:r>
      </w:hyperlink>
    </w:p>
    <w:p>
      <w:pPr>
        <w:ind w:left="1343" w:right="1134" w:hanging="85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46.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Henderson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J.T.,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Screening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Updated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Services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2019. 322: 1195.</w:t>
      </w:r>
    </w:p>
    <w:p>
      <w:pPr>
        <w:ind w:left="1341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2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/31550037</w:t>
        </w:r>
      </w:hyperlink>
    </w:p>
    <w:p>
      <w:pPr>
        <w:ind w:left="48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47.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Smaill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 F.M.,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19.</w:t>
      </w:r>
    </w:p>
    <w:p>
      <w:pPr>
        <w:ind w:left="1338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2019: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000490.</w:t>
      </w:r>
    </w:p>
    <w:p>
      <w:pPr>
        <w:ind w:left="1341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3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/31765489</w:t>
        </w:r>
      </w:hyperlink>
    </w:p>
    <w:p>
      <w:pPr>
        <w:ind w:left="1337" w:right="1134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48.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Wingert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A.,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screening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preferences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2019. 9: e021347.</w:t>
      </w:r>
    </w:p>
    <w:p>
      <w:pPr>
        <w:ind w:left="1341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3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/30872538</w:t>
        </w:r>
      </w:hyperlink>
    </w:p>
    <w:p>
      <w:pPr>
        <w:ind w:left="484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49.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Christopher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L.J.,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hippramine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Sci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1969.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8:</w:t>
      </w:r>
    </w:p>
    <w:p>
      <w:pPr>
        <w:ind w:left="1337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331.</w:t>
      </w:r>
    </w:p>
    <w:p>
      <w:pPr>
        <w:ind w:left="1341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3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/5806178</w:t>
        </w:r>
      </w:hyperlink>
    </w:p>
    <w:p>
      <w:pPr>
        <w:ind w:left="1332" w:right="1135" w:hanging="841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50.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Reeves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D.S.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Laboratory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sulfametopyrazine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 Chemother, 1975. 1: 171.</w:t>
      </w:r>
    </w:p>
    <w:p>
      <w:pPr>
        <w:ind w:left="1341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3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/1100589</w:t>
        </w:r>
      </w:hyperlink>
    </w:p>
    <w:p>
      <w:pPr>
        <w:ind w:left="491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51.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Whalley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P.J.,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continuous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</w:p>
    <w:p>
      <w:pPr>
        <w:ind w:left="1339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Obstet Gynecol, 1977. 49: 262.</w:t>
      </w:r>
    </w:p>
    <w:p>
      <w:pPr>
        <w:ind w:left="1340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3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/320525</w:t>
        </w:r>
      </w:hyperlink>
    </w:p>
    <w:p>
      <w:pPr>
        <w:ind w:left="491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52.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pivmecillinam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ampicillin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1979.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7:</w:t>
      </w:r>
    </w:p>
    <w:p>
      <w:pPr>
        <w:ind w:left="1337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290.</w:t>
      </w:r>
    </w:p>
    <w:p>
      <w:pPr>
        <w:ind w:left="1340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3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/232697</w:t>
        </w:r>
      </w:hyperlink>
    </w:p>
    <w:p>
      <w:pPr>
        <w:ind w:left="491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0401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95917</wp:posOffset>
            </wp:positionV>
            <wp:extent cx="198004" cy="32400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53.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Harris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R.E.,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  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 xml:space="preserve">  Obstet</w:t>
      </w:r>
    </w:p>
    <w:p>
      <w:pPr>
        <w:ind w:left="1339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1982. 59: 546.</w:t>
      </w:r>
    </w:p>
    <w:p>
      <w:pPr>
        <w:ind w:left="1340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3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/7070725</w:t>
        </w:r>
      </w:hyperlink>
    </w:p>
    <w:p>
      <w:pPr>
        <w:ind w:left="491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54.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Bailey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R.R.,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5-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trimoxazole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covert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)</w:t>
      </w:r>
    </w:p>
    <w:p>
      <w:pPr>
        <w:ind w:left="13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Aust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Gynaecol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1983. 23: 139.</w:t>
      </w:r>
    </w:p>
    <w:p>
      <w:pPr>
        <w:ind w:left="1340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3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/6606421</w:t>
        </w:r>
      </w:hyperlink>
    </w:p>
    <w:p>
      <w:pPr>
        <w:ind w:left="1336" w:right="1135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55.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Masterton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R.G.,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amoxycillin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puerperium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--a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Gynaecol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1985. 92: 4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98.</w:t>
      </w:r>
    </w:p>
    <w:p>
      <w:pPr>
        <w:ind w:left="1340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3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/3888250</w:t>
        </w:r>
      </w:hyperlink>
    </w:p>
    <w:p>
      <w:pPr>
        <w:ind w:left="1336" w:right="1135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56.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Pedler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S.J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amoxicillin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clavulanic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cephalexin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1985. 27: 508.</w:t>
      </w:r>
    </w:p>
    <w:p>
      <w:pPr>
        <w:ind w:left="1340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4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/4004191</w:t>
        </w:r>
      </w:hyperlink>
    </w:p>
    <w:p>
      <w:pPr>
        <w:ind w:left="49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57.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Campbell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Brown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screening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worth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while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),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1987.</w:t>
      </w:r>
    </w:p>
    <w:p>
      <w:pPr>
        <w:ind w:left="1336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294: 1579.</w:t>
      </w:r>
    </w:p>
    <w:p>
      <w:pPr>
        <w:ind w:left="1340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4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/3113538</w:t>
        </w:r>
      </w:hyperlink>
    </w:p>
    <w:p>
      <w:pPr>
        <w:ind w:left="1335" w:right="1136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58.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Pregazzi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 R.,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[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].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Minerva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Ginecol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1987. 39: 289.</w:t>
      </w:r>
    </w:p>
    <w:p>
      <w:pPr>
        <w:ind w:left="1339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4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/3601207</w:t>
        </w:r>
      </w:hyperlink>
    </w:p>
    <w:p>
      <w:pPr>
        <w:ind w:left="1336" w:right="1136" w:hanging="84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59.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Gerstner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G.J.,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Amoxicillin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3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g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amoxicillin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4-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3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750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amoxicillin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Invest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1989. 27: 84.</w:t>
      </w:r>
    </w:p>
    <w:p>
      <w:pPr>
        <w:ind w:left="1339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4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/2659442</w:t>
        </w:r>
      </w:hyperlink>
    </w:p>
    <w:p>
      <w:pPr>
        <w:ind w:left="1338" w:right="1136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60.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Olsen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 L.,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sulfamethizole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during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Bull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1989. 36: 4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86.</w:t>
      </w:r>
    </w:p>
    <w:p>
      <w:pPr>
        <w:ind w:left="1339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4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/2680315</w:t>
        </w:r>
      </w:hyperlink>
    </w:p>
    <w:p>
      <w:pPr>
        <w:spacing w:line="275" w:lineRule="auto"/>
        <w:sectPr>
          <w:footerReference w:type="default" r:id="rId223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86" w:right="481" w:hanging="843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61.             Thoumsin,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H.,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trometamol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multiple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nitrofurantoin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pregnant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preliminary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1990. 18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2: S94.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4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/2286469</w:t>
        </w:r>
      </w:hyperlink>
    </w:p>
    <w:p>
      <w:pPr>
        <w:ind w:left="1990" w:right="481" w:hanging="847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62.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Bayrak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O.,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trometamol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alternative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second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trimesterof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Pelvic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Floor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Dysfunct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2007. 18: 525.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4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/16941068</w:t>
        </w:r>
      </w:hyperlink>
    </w:p>
    <w:p>
      <w:pPr>
        <w:ind w:left="1984" w:right="481" w:hanging="84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63.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Estebanez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 A.,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  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7-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 amoxicillin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clavulanate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2009. 28: 1457.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4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/19768649</w:t>
        </w:r>
      </w:hyperlink>
    </w:p>
    <w:p>
      <w:pPr>
        <w:ind w:left="1993" w:right="482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64.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Lumbiganon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7-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nitrofurantoin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2009. 113: 339.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4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/19155904</w:t>
        </w:r>
      </w:hyperlink>
    </w:p>
    <w:p>
      <w:pPr>
        <w:ind w:left="1995" w:right="482" w:hanging="853"/>
        <w:spacing w:before="29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65.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Widmer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Rev, 2015. 2015: CD000491.</w:t>
      </w:r>
    </w:p>
    <w:p>
      <w:pPr>
        <w:ind w:left="1993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5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/26560337</w:t>
        </w:r>
      </w:hyperlink>
    </w:p>
    <w:p>
      <w:pPr>
        <w:ind w:left="1992" w:right="482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66.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T.,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tromethamine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lower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urinary 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 women and 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pregnant women: 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systematic</w:t>
      </w:r>
    </w:p>
    <w:p>
      <w:pPr>
        <w:ind w:left="1993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2020. 56: 106018.</w:t>
      </w:r>
    </w:p>
    <w:p>
      <w:pPr>
        <w:ind w:left="1993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5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/32417205</w:t>
        </w:r>
      </w:hyperlink>
    </w:p>
    <w:p>
      <w:pPr>
        <w:ind w:left="1142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67.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Zhanel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G.G.,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diabetes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mellitus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1991. 13: 150.</w:t>
      </w:r>
    </w:p>
    <w:p>
      <w:pPr>
        <w:ind w:left="1993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5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/2017615</w:t>
        </w:r>
      </w:hyperlink>
    </w:p>
    <w:p>
      <w:pPr>
        <w:ind w:left="1142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68.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Harding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G.K.,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diabetic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</w:p>
    <w:p>
      <w:pPr>
        <w:ind w:left="198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2002. 347: 1576.</w:t>
      </w:r>
    </w:p>
    <w:p>
      <w:pPr>
        <w:ind w:left="1993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5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/12432044</w:t>
        </w:r>
      </w:hyperlink>
    </w:p>
    <w:p>
      <w:pPr>
        <w:ind w:left="1142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69.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L.,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older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2014. 311: 8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44.</w:t>
      </w:r>
    </w:p>
    <w:p>
      <w:pPr>
        <w:ind w:left="1993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5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/24570248</w:t>
        </w:r>
      </w:hyperlink>
    </w:p>
    <w:p>
      <w:pPr>
        <w:ind w:left="113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70.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Boscia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J.A.,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elderly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ambulatory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nonhospitalized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</w:p>
    <w:p>
      <w:pPr>
        <w:ind w:left="1995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1987. 257: 1067.</w:t>
      </w:r>
    </w:p>
    <w:p>
      <w:pPr>
        <w:ind w:left="1993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5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/3806896</w:t>
        </w:r>
      </w:hyperlink>
    </w:p>
    <w:p>
      <w:pPr>
        <w:ind w:left="1992" w:right="483" w:hanging="85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71.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Abrutyn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predict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mortality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reduce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mortality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elderly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ambulatory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1994. 120: 827.</w:t>
      </w:r>
    </w:p>
    <w:p>
      <w:pPr>
        <w:ind w:left="199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5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/7818631</w:t>
        </w:r>
      </w:hyperlink>
    </w:p>
    <w:p>
      <w:pPr>
        <w:ind w:left="1988" w:right="484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72.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Abrutyn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older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ambulatory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reduce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subsequent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symptoms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Geriatr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1996. 44: 293.</w:t>
      </w:r>
    </w:p>
    <w:p>
      <w:pPr>
        <w:ind w:left="199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5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/8600199</w:t>
        </w:r>
      </w:hyperlink>
    </w:p>
    <w:p>
      <w:pPr>
        <w:ind w:left="1992" w:right="484" w:hanging="85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052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247907</wp:posOffset>
            </wp:positionV>
            <wp:extent cx="197999" cy="32400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73.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Nicolle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L.E.,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institutionalized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elderly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1987. 83: 27.</w:t>
      </w:r>
    </w:p>
    <w:p>
      <w:pPr>
        <w:ind w:left="199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5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/3300325</w:t>
        </w:r>
      </w:hyperlink>
    </w:p>
    <w:p>
      <w:pPr>
        <w:ind w:left="1137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74.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Nicolle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L.E.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elderly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1997.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11: 647.</w:t>
      </w:r>
    </w:p>
    <w:p>
      <w:pPr>
        <w:ind w:left="199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6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/9378928</w:t>
        </w:r>
      </w:hyperlink>
    </w:p>
    <w:p>
      <w:pPr>
        <w:ind w:left="1995" w:right="483" w:hanging="858"/>
        <w:spacing w:before="28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75.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Silver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S.A.,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Positive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cultures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major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inappropriate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2009. 20: 107.</w:t>
      </w:r>
    </w:p>
    <w:p>
      <w:pPr>
        <w:ind w:left="1992"/>
        <w:spacing w:before="9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6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/21119801</w:t>
        </w:r>
      </w:hyperlink>
    </w:p>
    <w:p>
      <w:pPr>
        <w:ind w:left="1991" w:right="523" w:hanging="85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76.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Trautner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B.W.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2011. 9: 85.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hyperlink w:history="true" r:id="rId26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/22143416</w:t>
        </w:r>
      </w:hyperlink>
    </w:p>
    <w:p>
      <w:pPr>
        <w:ind w:left="1137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77.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Nicolle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L.E.,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elderly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institutionalized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1983. 309: 1420.</w:t>
      </w:r>
    </w:p>
    <w:p>
      <w:pPr>
        <w:ind w:left="199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6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/6633618</w:t>
        </w:r>
      </w:hyperlink>
    </w:p>
    <w:p>
      <w:pPr>
        <w:ind w:left="1984" w:right="483" w:hanging="847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78.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Potts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L.,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double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norfloxacin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placebo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elderly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Gerontol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Geriatr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1996. 23: 153.</w:t>
      </w:r>
    </w:p>
    <w:p>
      <w:pPr>
        <w:ind w:left="1991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6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/15374159</w:t>
        </w:r>
      </w:hyperlink>
    </w:p>
    <w:p>
      <w:pPr>
        <w:ind w:left="1990" w:right="484" w:hanging="854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79.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Renneberg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trimethoprim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elderly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Urol, 1984.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132: 934.</w:t>
      </w:r>
    </w:p>
    <w:p>
      <w:pPr>
        <w:ind w:left="1991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6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/6387184</w:t>
        </w:r>
      </w:hyperlink>
    </w:p>
    <w:p>
      <w:pPr>
        <w:ind w:left="1991" w:right="484" w:hanging="852"/>
        <w:spacing w:before="28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80.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Ouslander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J.G.,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eradicating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severity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incontinence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nursing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residents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1995. 122: 749.</w:t>
      </w:r>
    </w:p>
    <w:p>
      <w:pPr>
        <w:ind w:left="1991"/>
        <w:spacing w:before="9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6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/7717597</w:t>
        </w:r>
      </w:hyperlink>
    </w:p>
    <w:p>
      <w:pPr>
        <w:ind w:left="1985" w:right="484" w:hanging="84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81.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Krzyzaniak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residents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facilities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2022. 72: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e649.</w:t>
      </w:r>
    </w:p>
    <w:p>
      <w:pPr>
        <w:ind w:left="1991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6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/35940886</w:t>
        </w:r>
      </w:hyperlink>
    </w:p>
    <w:p>
      <w:pPr>
        <w:spacing w:line="275" w:lineRule="auto"/>
        <w:sectPr>
          <w:footerReference w:type="default" r:id="rId245"/>
          <w:pgSz w:w="11906" w:h="16838"/>
          <w:pgMar w:top="400" w:right="1785" w:bottom="497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90"/>
        <w:spacing w:before="46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82.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Moradi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recipients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2005. 2: 32.</w:t>
      </w:r>
    </w:p>
    <w:p>
      <w:pPr>
        <w:ind w:left="1342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6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/17629893</w:t>
        </w:r>
      </w:hyperlink>
    </w:p>
    <w:p>
      <w:pPr>
        <w:ind w:left="49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83.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Amari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E.B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Outcome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recipients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</w:p>
    <w:p>
      <w:pPr>
        <w:ind w:left="1344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Nephrol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2011. 26: 4109.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7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/21592976</w:t>
        </w:r>
      </w:hyperlink>
    </w:p>
    <w:p>
      <w:pPr>
        <w:ind w:left="1341" w:right="1134" w:hanging="852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84.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Green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H.,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Consequences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first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year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following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kidney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transplantation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observational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2013.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32: 127.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7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/22918514</w:t>
        </w:r>
      </w:hyperlink>
    </w:p>
    <w:p>
      <w:pPr>
        <w:ind w:left="489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85.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Origuen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J.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Systematically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Recipients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?</w:t>
      </w:r>
    </w:p>
    <w:p>
      <w:pPr>
        <w:ind w:left="1344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2016. 16: 2943.</w:t>
      </w:r>
    </w:p>
    <w:p>
      <w:pPr>
        <w:ind w:left="1342"/>
        <w:spacing w:before="39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7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/27088545</w:t>
        </w:r>
      </w:hyperlink>
    </w:p>
    <w:p>
      <w:pPr>
        <w:ind w:left="1337" w:right="1134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86.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Antonio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M.E.E.,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first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2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months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kidney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2022. 24: e13934.</w:t>
      </w:r>
    </w:p>
    <w:p>
      <w:pPr>
        <w:ind w:left="1341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7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/35980169</w:t>
        </w:r>
      </w:hyperlink>
    </w:p>
    <w:p>
      <w:pPr>
        <w:ind w:left="1343" w:right="1134" w:hanging="85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87.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Kidney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Transplant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Recipients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2019. 6: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243.</w:t>
      </w:r>
    </w:p>
    <w:p>
      <w:pPr>
        <w:ind w:left="1341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7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/31214630</w:t>
        </w:r>
      </w:hyperlink>
    </w:p>
    <w:p>
      <w:pPr>
        <w:ind w:left="489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88.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Arencibia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 N.,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Outcome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Renal</w:t>
      </w:r>
    </w:p>
    <w:p>
      <w:pPr>
        <w:ind w:left="1334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2016. 48: 2941.</w:t>
      </w:r>
    </w:p>
    <w:p>
      <w:pPr>
        <w:ind w:left="1341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7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/27932112</w:t>
        </w:r>
      </w:hyperlink>
    </w:p>
    <w:p>
      <w:pPr>
        <w:ind w:left="489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89.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Coussement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recipients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</w:p>
    <w:p>
      <w:pPr>
        <w:ind w:left="1337"/>
        <w:spacing w:before="82" w:line="1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2018. 2: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011357.</w:t>
      </w:r>
    </w:p>
    <w:p>
      <w:pPr>
        <w:ind w:left="1341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7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/29390169</w:t>
        </w:r>
      </w:hyperlink>
    </w:p>
    <w:p>
      <w:pPr>
        <w:ind w:left="1331" w:right="1135" w:hanging="843"/>
        <w:spacing w:before="26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90.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Gomez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Ochoa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 S.A.,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renal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transplantation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outcomes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2020. 22: e13221.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    </w:t>
      </w:r>
      <w:hyperlink w:history="true" r:id="rId27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/31782870</w:t>
        </w:r>
      </w:hyperlink>
    </w:p>
    <w:p>
      <w:pPr>
        <w:ind w:left="487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91.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Nicolle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L.E.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spinal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Curr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2014.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16: 390.</w:t>
      </w:r>
    </w:p>
    <w:p>
      <w:pPr>
        <w:ind w:left="1341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7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/24445675</w:t>
        </w:r>
      </w:hyperlink>
    </w:p>
    <w:p>
      <w:pPr>
        <w:ind w:left="487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92.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Wullt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B.,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bowel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bugs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--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intestinal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diversion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2004.</w:t>
      </w:r>
    </w:p>
    <w:p>
      <w:pPr>
        <w:ind w:left="1337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22: 186.</w:t>
      </w:r>
    </w:p>
    <w:p>
      <w:pPr>
        <w:ind w:left="1340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7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/15309491</w:t>
        </w:r>
      </w:hyperlink>
    </w:p>
    <w:p>
      <w:pPr>
        <w:ind w:left="1330" w:right="1135" w:hanging="843"/>
        <w:spacing w:before="27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93.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Qu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L.G.,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colonisation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conduits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neobladders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watch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treat. World J Urol, 2020. 38: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1413.</w:t>
      </w:r>
    </w:p>
    <w:p>
      <w:pPr>
        <w:ind w:left="1340"/>
        <w:spacing w:before="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8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/31560122</w:t>
        </w:r>
      </w:hyperlink>
    </w:p>
    <w:p>
      <w:pPr>
        <w:ind w:left="1340" w:right="1136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0647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248007</wp:posOffset>
            </wp:positionV>
            <wp:extent cx="198004" cy="32400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94.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Darouiche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R.O.,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interference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placebo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double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pilot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2005. 41: 1531.</w:t>
      </w:r>
    </w:p>
    <w:p>
      <w:pPr>
        <w:ind w:left="1340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8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/16231269</w:t>
        </w:r>
      </w:hyperlink>
    </w:p>
    <w:p>
      <w:pPr>
        <w:ind w:left="1340" w:right="1135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95.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Sunden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F.,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Escherichia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83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972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protects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against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incomplete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bladder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emptying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2010. 184: 179.</w:t>
      </w:r>
    </w:p>
    <w:p>
      <w:pPr>
        <w:ind w:left="1340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8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/20483149</w:t>
        </w:r>
      </w:hyperlink>
    </w:p>
    <w:p>
      <w:pPr>
        <w:ind w:left="1336" w:right="1135" w:hanging="84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96.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Bonkat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biofilm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formation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suprapubic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catheterisation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2013. 31: 565.</w:t>
      </w:r>
    </w:p>
    <w:p>
      <w:pPr>
        <w:ind w:left="1340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8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/22926265</w:t>
        </w:r>
      </w:hyperlink>
    </w:p>
    <w:p>
      <w:pPr>
        <w:ind w:left="1330" w:right="1136" w:hanging="84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97.             Tenke,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Asian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catheter-associated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2008. 31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1: S68.</w:t>
      </w:r>
    </w:p>
    <w:p>
      <w:pPr>
        <w:ind w:left="1340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8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/18006279</w:t>
        </w:r>
      </w:hyperlink>
    </w:p>
    <w:p>
      <w:pPr>
        <w:ind w:left="1341" w:right="1136" w:hanging="855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98.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Cooper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F.P.,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Policies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replacing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indwelling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Rev, 2016. 7: CD01111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5.</w:t>
      </w:r>
    </w:p>
    <w:p>
      <w:pPr>
        <w:ind w:left="1340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8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/27457774</w:t>
        </w:r>
      </w:hyperlink>
    </w:p>
    <w:p>
      <w:pPr>
        <w:ind w:left="48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99.  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Dasgupta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before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endourologic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recommendations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Endourol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</w:p>
    <w:p>
      <w:pPr>
        <w:ind w:left="1336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2009. 23: 1567.</w:t>
      </w:r>
    </w:p>
    <w:p>
      <w:pPr>
        <w:ind w:left="1339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8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/19785548</w:t>
        </w:r>
      </w:hyperlink>
    </w:p>
    <w:p>
      <w:pPr>
        <w:ind w:left="1339" w:right="1136" w:hanging="848"/>
        <w:spacing w:before="27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100.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Sobel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J.D.,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Candiduria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double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fluconazole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placebo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Institute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Allergy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NIAID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)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Mycoses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Group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2000.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30: 19.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    </w:t>
      </w:r>
      <w:hyperlink w:history="true" r:id="rId28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/10619727</w:t>
        </w:r>
      </w:hyperlink>
    </w:p>
    <w:p>
      <w:pPr>
        <w:ind w:left="1341" w:right="1136" w:hanging="850"/>
        <w:spacing w:before="28" w:line="28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101.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Grabe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1984. 18: 37.</w:t>
      </w:r>
    </w:p>
    <w:p>
      <w:pPr>
        <w:ind w:left="1339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8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/6202000</w:t>
        </w:r>
      </w:hyperlink>
    </w:p>
    <w:p>
      <w:pPr>
        <w:spacing w:line="275" w:lineRule="auto"/>
        <w:sectPr>
          <w:footerReference w:type="default" r:id="rId268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84" w:right="481" w:hanging="838"/>
        <w:spacing w:before="4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102.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Grabe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prolonged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undergoing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1987. 6: 11.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9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/3569248</w:t>
        </w:r>
      </w:hyperlink>
    </w:p>
    <w:p>
      <w:pPr>
        <w:ind w:left="1146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103.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Cafferkey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M.T.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septicaemia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1982.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9:</w:t>
      </w:r>
    </w:p>
    <w:p>
      <w:pPr>
        <w:ind w:left="1988"/>
        <w:spacing w:before="82" w:line="195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471.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9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/7107549</w:t>
        </w:r>
      </w:hyperlink>
    </w:p>
    <w:p>
      <w:pPr>
        <w:ind w:left="1991" w:right="481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104.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Murphy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D.M.,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Bacteraemia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prostatectomy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operations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influence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timing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administration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Pathol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1984. 37: 673.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9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/6725613</w:t>
        </w:r>
      </w:hyperlink>
    </w:p>
    <w:p>
      <w:pPr>
        <w:ind w:left="1987" w:right="481" w:hanging="84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105.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J.T.,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procedural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endoscopic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procedures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Initial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experience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individuals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injury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2015. 38: 187.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9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/24621035</w:t>
        </w:r>
      </w:hyperlink>
    </w:p>
    <w:p>
      <w:pPr>
        <w:ind w:left="1994" w:right="48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106.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Cordero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Ampuero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necessary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arthroplasty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Seeding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without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Orthop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Relat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2013. 471: 3822.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9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/23430723</w:t>
        </w:r>
      </w:hyperlink>
    </w:p>
    <w:p>
      <w:pPr>
        <w:ind w:left="1994" w:right="646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107.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Sousa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R.,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prosthetic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2014. 59: 41.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hyperlink w:history="true" r:id="rId29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/24723280</w:t>
        </w:r>
      </w:hyperlink>
    </w:p>
    <w:p>
      <w:pPr>
        <w:ind w:left="1994" w:right="48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108.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Rodriguez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Pardo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D.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periprosthetic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hip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hemiarthroplasty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BARIFER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2021. 40: 2411.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9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/33864153</w:t>
        </w:r>
      </w:hyperlink>
    </w:p>
    <w:p>
      <w:pPr>
        <w:ind w:left="1994" w:right="48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109.            Gó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Ochoa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S.A.,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Abnormal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before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Arthroplasty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2019. 20: 159.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9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/30688601</w:t>
        </w:r>
      </w:hyperlink>
    </w:p>
    <w:p>
      <w:pPr>
        <w:ind w:left="1979" w:right="480" w:hanging="83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110.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Jami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S.A.,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necessity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arthroplasty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Turk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2021. 51: 464.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29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/33021755</w:t>
        </w:r>
      </w:hyperlink>
    </w:p>
    <w:p>
      <w:pPr>
        <w:ind w:left="1996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111.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Sousa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R.J.G.,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Routine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Screening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Prior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Elective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Arthroplasty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Arthroplasty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2019. 34: 1523.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0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/30956050</w:t>
        </w:r>
      </w:hyperlink>
    </w:p>
    <w:p>
      <w:pPr>
        <w:ind w:left="1987" w:right="480" w:hanging="84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112.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C.,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prior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arthroplasty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Orthop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2018. 42: 479.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0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/29368046</w:t>
        </w:r>
      </w:hyperlink>
    </w:p>
    <w:p>
      <w:pPr>
        <w:ind w:left="1989" w:right="482" w:hanging="84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113.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Gomez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Ochoa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S.A.,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Benefit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Prior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Cardiovascular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Braz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Cardiovasc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2018. 33: 641.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0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/30652758</w:t>
        </w:r>
      </w:hyperlink>
    </w:p>
    <w:p>
      <w:pPr>
        <w:ind w:left="1994" w:right="536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077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248007</wp:posOffset>
            </wp:positionV>
            <wp:extent cx="197999" cy="32400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114.            Foxman, B. Epidemiology of 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 infections: incidence, morbidity, and economic costs. Dis Mon, 2003.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49: 53. </w:t>
      </w:r>
      <w:hyperlink w:history="true" r:id="rId30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/12601337</w:t>
        </w:r>
      </w:hyperlink>
    </w:p>
    <w:p>
      <w:pPr>
        <w:ind w:left="1146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115.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F.M.,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Dtsch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Arztebl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2011. 108: 415.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0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/21776311</w:t>
        </w:r>
      </w:hyperlink>
    </w:p>
    <w:p>
      <w:pPr>
        <w:ind w:left="1146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116.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Stamm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W.E.,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1993. 329: 1328.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0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/8413414</w:t>
        </w:r>
      </w:hyperlink>
    </w:p>
    <w:p>
      <w:pPr>
        <w:ind w:left="114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117.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Foxman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B.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aged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40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65: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behavioral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sexual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</w:p>
    <w:p>
      <w:pPr>
        <w:ind w:left="1996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2001. 54: 710.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0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/11438412</w:t>
        </w:r>
      </w:hyperlink>
    </w:p>
    <w:p>
      <w:pPr>
        <w:ind w:left="114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118.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Buul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L.W.,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Development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Decision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Empiric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Suspected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</w:p>
    <w:p>
      <w:pPr>
        <w:ind w:left="1997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Frail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Older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Delphi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Consensus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Procedure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2018. 19: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757.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0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/29910137</w:t>
        </w:r>
      </w:hyperlink>
    </w:p>
    <w:p>
      <w:pPr>
        <w:ind w:left="1146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119.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2002. 287: 270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0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/12020306</w:t>
        </w:r>
      </w:hyperlink>
    </w:p>
    <w:p>
      <w:pPr>
        <w:ind w:left="114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120.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Bradbury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S.M.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Collection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specimens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general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practice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</w:p>
    <w:p>
      <w:pPr>
        <w:ind w:left="1996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1988. 38: 363.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1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/3256648</w:t>
        </w:r>
      </w:hyperlink>
    </w:p>
    <w:p>
      <w:pPr>
        <w:ind w:left="114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121.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Lifshitz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Outpatient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culture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collection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technique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matter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2000. 160: 2537.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1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/10979067</w:t>
        </w:r>
      </w:hyperlink>
    </w:p>
    <w:p>
      <w:pPr>
        <w:ind w:left="1994" w:right="628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122.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Fihn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S.D.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practice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2003. 349: 259.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hyperlink w:history="true" r:id="rId31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/12867610</w:t>
        </w:r>
      </w:hyperlink>
    </w:p>
    <w:p>
      <w:pPr>
        <w:ind w:left="1997" w:right="481" w:hanging="851"/>
        <w:spacing w:before="28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123.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Foxman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B.,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transmission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costs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 Dis Clin North Am, 20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03. 17: 227.</w:t>
      </w:r>
    </w:p>
    <w:p>
      <w:pPr>
        <w:ind w:left="1994"/>
        <w:spacing w:before="1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1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/12848468</w:t>
        </w:r>
      </w:hyperlink>
    </w:p>
    <w:p>
      <w:pPr>
        <w:spacing w:line="275" w:lineRule="auto"/>
        <w:sectPr>
          <w:footerReference w:type="default" r:id="rId290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339" w:right="1133" w:hanging="845"/>
        <w:spacing w:before="4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124.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Falagas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M.E.,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placebo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2009. 58: 91.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1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/19195714</w:t>
        </w:r>
      </w:hyperlink>
    </w:p>
    <w:p>
      <w:pPr>
        <w:ind w:left="1338" w:right="1134" w:hanging="844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125.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Gagyor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I.,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Ibuprofen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2015. 351: h6544.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1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/26698878</w:t>
        </w:r>
      </w:hyperlink>
    </w:p>
    <w:p>
      <w:pPr>
        <w:ind w:left="1342" w:right="1133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126.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Vik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I.,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Ibuprofen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pivmecillinam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double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PLoS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2018. 15: e1002569.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1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/29763434</w:t>
        </w:r>
      </w:hyperlink>
    </w:p>
    <w:p>
      <w:pPr>
        <w:ind w:left="1338" w:right="1133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127.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Kronenberg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ambulatory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setting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double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2017. 359: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j4784.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1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/29113968</w:t>
        </w:r>
      </w:hyperlink>
    </w:p>
    <w:p>
      <w:pPr>
        <w:ind w:left="1335" w:right="1133" w:hanging="84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128.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 F.M.,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Herbal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BNO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1045)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Fosfomycin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Trometamol) for the Treatment of Acute Lower Uncomplicated Urinary Tract Infections in Women: A Double-Blind,</w:t>
      </w:r>
    </w:p>
    <w:p>
      <w:pPr>
        <w:ind w:left="134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Parallel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Group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Multicentre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Phase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III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2018. 101: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327.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1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/30231252</w:t>
        </w:r>
      </w:hyperlink>
    </w:p>
    <w:p>
      <w:pPr>
        <w:ind w:left="1342" w:right="1133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129.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Kaussner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Y.,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Reducing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individual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participant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2022. 28: 1558.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2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/35788049</w:t>
        </w:r>
      </w:hyperlink>
    </w:p>
    <w:p>
      <w:pPr>
        <w:ind w:left="1345" w:right="1134" w:hanging="851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130.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Gupta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nitrofurantoin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Arch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2007. 167: 2207.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2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/17998493</w:t>
        </w:r>
      </w:hyperlink>
    </w:p>
    <w:p>
      <w:pPr>
        <w:ind w:left="1338" w:right="1132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131.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Lecomte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F.,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  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trometamol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Monuril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):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15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2,048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Giorn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1997. 19: 399.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2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sciencedirect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pii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/S0399077X96802095</w:t>
        </w:r>
      </w:hyperlink>
    </w:p>
    <w:p>
      <w:pPr>
        <w:ind w:left="4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132.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Nicolle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L.E.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Pivmecillinam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2000. 46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1:</w:t>
      </w:r>
    </w:p>
    <w:p>
      <w:pPr>
        <w:ind w:left="1339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35.</w:t>
      </w:r>
    </w:p>
    <w:p>
      <w:pPr>
        <w:ind w:left="1342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2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/11051622</w:t>
        </w:r>
      </w:hyperlink>
    </w:p>
    <w:p>
      <w:pPr>
        <w:ind w:left="1340" w:right="1133" w:hanging="846"/>
        <w:spacing w:before="29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133.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Huttner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Nitrofurantoin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revisited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Chemother, 2015. 70: 2456.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2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/26066581</w:t>
        </w:r>
      </w:hyperlink>
    </w:p>
    <w:p>
      <w:pPr>
        <w:ind w:left="1342" w:right="1133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134.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Gupta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Outcomes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trimethoprim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sulphamethoxazole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TMP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SMX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)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TMP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SMX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resistant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community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acquired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2002. 19: 554.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2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/12135847</w:t>
        </w:r>
      </w:hyperlink>
    </w:p>
    <w:p>
      <w:pPr>
        <w:ind w:left="1342" w:right="1133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135.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Warren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J.W.,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IDSA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).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1999. 29: 745.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0893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95885</wp:posOffset>
            </wp:positionV>
            <wp:extent cx="198004" cy="32400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2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/10589881</w:t>
        </w:r>
      </w:hyperlink>
    </w:p>
    <w:p>
      <w:pPr>
        <w:ind w:left="1342" w:right="1133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136.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Hooton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T.M.,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Cefpodoxime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2012. 307: 583.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2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/22318279</w:t>
        </w:r>
      </w:hyperlink>
    </w:p>
    <w:p>
      <w:pPr>
        <w:ind w:left="4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137.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Hooton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Amoxicillin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clavulanate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:</w:t>
      </w:r>
    </w:p>
    <w:p>
      <w:pPr>
        <w:ind w:left="13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2005. 293: 949.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2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/15728165</w:t>
        </w:r>
      </w:hyperlink>
    </w:p>
    <w:p>
      <w:pPr>
        <w:ind w:left="1338" w:right="1133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138.            Europe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Medicines Agency.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Disabling and potentially permanent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side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effects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lead 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suspension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restrictions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quinolone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fluoroquinolone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Quinolone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fluoroquinolone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Article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-31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referral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2019.</w:t>
      </w:r>
    </w:p>
    <w:p>
      <w:pPr>
        <w:ind w:left="1342" w:right="1582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3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3"/>
          </w:rPr>
          <w:t>https://www.ema.europa.eu/en/documents/referral/quinolone-fluoroquinolone-ar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2"/>
          </w:rPr>
          <w:t>ticle-31-referral-disabling</w:t>
        </w:r>
      </w:hyperlink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potentially-permanent-side-effects-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2"/>
        </w:rPr>
        <w:t>lead_en.pdf</w:t>
      </w:r>
    </w:p>
    <w:p>
      <w:pPr>
        <w:ind w:left="494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139.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Vazquez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J.C.,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symptomatic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</w:p>
    <w:p>
      <w:pPr>
        <w:ind w:left="1338"/>
        <w:spacing w:before="82" w:line="1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2000: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002256.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3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/10908537</w:t>
        </w:r>
      </w:hyperlink>
    </w:p>
    <w:p>
      <w:pPr>
        <w:ind w:left="494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140.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F.M.,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2011. 38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: 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3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/22019184</w:t>
        </w:r>
      </w:hyperlink>
    </w:p>
    <w:p>
      <w:pPr>
        <w:ind w:left="1342" w:right="1133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141.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Geerts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A.F.,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Ineffectiveness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adverse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nitrofurantoin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impairment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primary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Pharmacol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2013. 69: 1701.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3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/23660771</w:t>
        </w:r>
      </w:hyperlink>
    </w:p>
    <w:p>
      <w:pPr>
        <w:ind w:left="494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142.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Hooton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T.M.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2001. 17: 259.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3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/11295405</w:t>
        </w:r>
      </w:hyperlink>
    </w:p>
    <w:p>
      <w:pPr>
        <w:ind w:left="494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143.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Naber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K.G.,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Psychosocial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burden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2022.</w:t>
      </w:r>
    </w:p>
    <w:p>
      <w:pPr>
        <w:ind w:left="1344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10: Doc01.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3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/35463815</w:t>
        </w:r>
      </w:hyperlink>
    </w:p>
    <w:p>
      <w:pPr>
        <w:spacing w:line="275" w:lineRule="auto"/>
        <w:sectPr>
          <w:footerReference w:type="default" r:id="rId314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84" w:right="482" w:hanging="838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144.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Haarst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E.P.,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workup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young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referred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2001. 57: 1068.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3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/11377307</w:t>
        </w:r>
      </w:hyperlink>
    </w:p>
    <w:p>
      <w:pPr>
        <w:ind w:left="1990" w:right="481" w:hanging="844"/>
        <w:spacing w:before="26" w:line="295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145.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Hooton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T.M.,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Consultation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T,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K.G.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Naber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A.J.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Schaeffer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C.F.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Hynes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&amp;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Editors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2010,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Urology: The Netherlands.</w:t>
      </w:r>
    </w:p>
    <w:p>
      <w:pPr>
        <w:ind w:left="1991" w:right="481" w:hanging="845"/>
        <w:spacing w:before="36" w:line="291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146.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T.,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Prompt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Identification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Might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Make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Difference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Focus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2022. 8: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1476.</w:t>
      </w:r>
    </w:p>
    <w:p>
      <w:pPr>
        <w:ind w:left="1994"/>
        <w:spacing w:before="3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3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/35135727</w:t>
        </w:r>
      </w:hyperlink>
    </w:p>
    <w:p>
      <w:pPr>
        <w:ind w:left="1146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147.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Adatto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K.,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Behavioral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1979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241: 2525.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3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/439337</w:t>
        </w:r>
      </w:hyperlink>
    </w:p>
    <w:p>
      <w:pPr>
        <w:ind w:left="1990" w:right="481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148.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Lumsden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L.,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educational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selected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outpatients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1985. 10: 79.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4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/3984360</w:t>
        </w:r>
      </w:hyperlink>
    </w:p>
    <w:p>
      <w:pPr>
        <w:ind w:left="1997" w:right="481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149.            Hooton, T.M.,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Increased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Daily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Intake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Premenopausal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 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ract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2018. 178: 1509.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4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/30285042</w:t>
        </w:r>
      </w:hyperlink>
    </w:p>
    <w:p>
      <w:pPr>
        <w:ind w:left="1994" w:right="482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150.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Y.Y.,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Estrogen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postmenopausal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2021. 32: 17.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4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/32564121</w:t>
        </w:r>
      </w:hyperlink>
    </w:p>
    <w:p>
      <w:pPr>
        <w:ind w:left="1994" w:right="48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151.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Beerepoot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M.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2013. 190: 1981.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4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/23867306</w:t>
        </w:r>
      </w:hyperlink>
    </w:p>
    <w:p>
      <w:pPr>
        <w:ind w:left="1994" w:right="481" w:hanging="848"/>
        <w:spacing w:before="27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152.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Leckie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K.J.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oestrogen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postmenopausal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Gerontology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Geriatrics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2010. 1: 31.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  </w:t>
      </w:r>
      <w:hyperlink w:history="true" r:id="rId34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sciencedirect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pii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/S2210833510000298?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via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%3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Dihub</w:t>
        </w:r>
      </w:hyperlink>
    </w:p>
    <w:p>
      <w:pPr>
        <w:ind w:left="1997" w:right="482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153.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Duenas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Garcia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O.F.,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Pharmacological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Decrease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Episodes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Postmenopausal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Pelvic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Reconstr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2016. 22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 63.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4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/26825411</w:t>
        </w:r>
      </w:hyperlink>
    </w:p>
    <w:p>
      <w:pPr>
        <w:ind w:left="1990" w:right="481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154.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Pinggera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G.M.,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estrogen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young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females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contraceptives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2005. 47: 243.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4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/15661421</w:t>
        </w:r>
      </w:hyperlink>
    </w:p>
    <w:p>
      <w:pPr>
        <w:ind w:left="1146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155.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Aziminia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N.,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Vaccines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BJU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2019. 123: 753.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4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/30378242</w:t>
        </w:r>
      </w:hyperlink>
    </w:p>
    <w:p>
      <w:pPr>
        <w:ind w:left="114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156.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Prattley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Vaccines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Focus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101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96144</wp:posOffset>
            </wp:positionV>
            <wp:extent cx="197999" cy="32400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2020. 6: 593.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4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/31806578</w:t>
        </w:r>
      </w:hyperlink>
    </w:p>
    <w:p>
      <w:pPr>
        <w:ind w:left="114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157.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Naber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K.G.,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Immunoactive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</w:p>
    <w:p>
      <w:pPr>
        <w:ind w:left="1986"/>
        <w:spacing w:before="81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2009. 33: 111.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5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/18963856</w:t>
        </w:r>
      </w:hyperlink>
    </w:p>
    <w:p>
      <w:pPr>
        <w:ind w:left="1994" w:right="48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158.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Nickel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J.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sublingual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vaccination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viable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Canada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literature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plans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future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2020.</w:t>
      </w:r>
    </w:p>
    <w:p>
      <w:pPr>
        <w:ind w:left="1996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14: 281.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5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/33626320</w:t>
        </w:r>
      </w:hyperlink>
    </w:p>
    <w:p>
      <w:pPr>
        <w:ind w:left="1996" w:right="482" w:hanging="850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159.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Lorenzo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-Gó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 M.-F.,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Sublingual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140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NEJM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2022. 1: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EVIDoa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2100018.</w:t>
      </w:r>
    </w:p>
    <w:p>
      <w:pPr>
        <w:ind w:left="1994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5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evidence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nejm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org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doi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full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/10.1056/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EVIDoa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2100018</w:t>
        </w:r>
      </w:hyperlink>
    </w:p>
    <w:p>
      <w:pPr>
        <w:ind w:left="1990" w:right="482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160.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Nestler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vaccination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StroVac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2021. 53: 2267.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5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/34499326</w:t>
        </w:r>
      </w:hyperlink>
    </w:p>
    <w:p>
      <w:pPr>
        <w:ind w:left="114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161.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Kranz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Focus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2019. 5: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17.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5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/30292420</w:t>
        </w:r>
      </w:hyperlink>
    </w:p>
    <w:p>
      <w:pPr>
        <w:ind w:left="1146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162.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Abad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C.L.,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lactobacillus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--a</w:t>
      </w:r>
    </w:p>
    <w:p>
      <w:pPr>
        <w:ind w:left="1991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2009. 21: 243.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5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/19567343</w:t>
        </w:r>
      </w:hyperlink>
    </w:p>
    <w:p>
      <w:pPr>
        <w:ind w:left="1146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163.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Canales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Medwave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2018. 18: e7186.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5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/29624569</w:t>
        </w:r>
      </w:hyperlink>
    </w:p>
    <w:p>
      <w:pPr>
        <w:spacing w:line="275" w:lineRule="auto"/>
        <w:sectPr>
          <w:footerReference w:type="default" r:id="rId336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338" w:right="1134" w:hanging="844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164.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Falagas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M.E.,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2006. 66: 1253.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5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/16827601</w:t>
        </w:r>
      </w:hyperlink>
    </w:p>
    <w:p>
      <w:pPr>
        <w:ind w:left="494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165.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Grin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P.M.,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Lactobacillus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2013. 20: 6607.</w:t>
      </w:r>
    </w:p>
    <w:p>
      <w:pPr>
        <w:ind w:left="1342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5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/23433130</w:t>
        </w:r>
      </w:hyperlink>
    </w:p>
    <w:p>
      <w:pPr>
        <w:ind w:left="4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166.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Hanson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 L.,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</w:p>
    <w:p>
      <w:pPr>
        <w:ind w:left="1344"/>
        <w:spacing w:before="76" w:line="201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Midwifery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2016. 61: 339.</w:t>
      </w:r>
    </w:p>
    <w:p>
      <w:pPr>
        <w:ind w:left="1342"/>
        <w:spacing w:before="36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6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/27218592</w:t>
        </w:r>
      </w:hyperlink>
    </w:p>
    <w:p>
      <w:pPr>
        <w:ind w:left="4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167.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Q.X.,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Lactobacillus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spp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females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Hypotheses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</w:p>
    <w:p>
      <w:pPr>
        <w:ind w:left="1339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2018. 114: 49.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6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/29602464</w:t>
        </w:r>
      </w:hyperlink>
    </w:p>
    <w:p>
      <w:pPr>
        <w:ind w:left="1342" w:right="1315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168.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Akgul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T.,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Turk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2018. 44: 377. </w:t>
      </w:r>
      <w:hyperlink w:history="true" r:id="rId36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/30487041</w:t>
        </w:r>
      </w:hyperlink>
    </w:p>
    <w:p>
      <w:pPr>
        <w:ind w:left="1338" w:right="1134" w:hanging="844"/>
        <w:spacing w:before="28" w:line="28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169.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Andreu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A.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Lactobacillus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2004. 15: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6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journals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lww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revmedmicrobiol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Abstract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/2004/01000/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Lactobacillus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_a_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probiotic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for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_</w:t>
        </w:r>
      </w:hyperlink>
    </w:p>
    <w:p>
      <w:pPr>
        <w:ind w:left="1342"/>
        <w:spacing w:before="81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preventing.1.aspx</w:t>
      </w:r>
    </w:p>
    <w:p>
      <w:pPr>
        <w:ind w:left="1335" w:right="1133" w:hanging="841"/>
        <w:spacing w:before="3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170.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Barrons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Lactobacillus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Ther, 2008. 30: 453.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6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/18405785</w:t>
        </w:r>
      </w:hyperlink>
    </w:p>
    <w:p>
      <w:pPr>
        <w:ind w:left="494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171.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Hoesl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C.E.,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approach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alternative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option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2005. 47: 288.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6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/15716188</w:t>
        </w:r>
      </w:hyperlink>
    </w:p>
    <w:p>
      <w:pPr>
        <w:ind w:left="4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172.            Ray, K.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Lactobacillus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probiotic could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UTI.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Urol, 2011. 8: 292.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6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/21660070</w:t>
        </w:r>
      </w:hyperlink>
    </w:p>
    <w:p>
      <w:pPr>
        <w:ind w:left="1342" w:right="121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173.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rationale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2006. 24: 28.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hyperlink w:history="true" r:id="rId36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/16389539</w:t>
        </w:r>
      </w:hyperlink>
    </w:p>
    <w:p>
      <w:pPr>
        <w:ind w:left="1333" w:right="1133" w:hanging="83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174.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Abdullatif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V.A.,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Premenopausal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Cureus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2021. 13: e18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843.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6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/34671514</w:t>
        </w:r>
      </w:hyperlink>
    </w:p>
    <w:p>
      <w:pPr>
        <w:ind w:left="4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175.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Jepson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R.G.,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Cranberries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2012.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10:</w:t>
      </w:r>
    </w:p>
    <w:p>
      <w:pPr>
        <w:ind w:left="134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CD001321.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6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/23076891</w:t>
        </w:r>
      </w:hyperlink>
    </w:p>
    <w:p>
      <w:pPr>
        <w:ind w:left="1337" w:right="1133" w:hanging="84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176.            Fu,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Cranberry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Reduces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rrence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Otherwise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Healthy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Women: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Nutr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2017. 147: 2282.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7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/29046404</w:t>
        </w:r>
      </w:hyperlink>
    </w:p>
    <w:p>
      <w:pPr>
        <w:ind w:left="494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11392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95917</wp:posOffset>
            </wp:positionV>
            <wp:extent cx="198004" cy="32400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177.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Luis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Cranberries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Contribute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Reduce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Incidence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</w:p>
    <w:p>
      <w:pPr>
        <w:ind w:left="134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Sequential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2017. 198: 614.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7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/28288837</w:t>
        </w:r>
      </w:hyperlink>
    </w:p>
    <w:p>
      <w:pPr>
        <w:ind w:left="494" w:right="1132"/>
        <w:spacing w:before="27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178.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C.H.,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Cranberry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containing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products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susceptible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populations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2012.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172: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988.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7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/22777630</w:t>
        </w:r>
      </w:hyperlink>
    </w:p>
    <w:p>
      <w:pPr>
        <w:ind w:left="1335" w:right="1133" w:hanging="84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179.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Tambunan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M.P.,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Cranberries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Indonesia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2019. 28: 268.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7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mji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ui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ac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journal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index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php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mji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view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/3299/1579</w:t>
        </w:r>
      </w:hyperlink>
    </w:p>
    <w:p>
      <w:pPr>
        <w:ind w:left="1342" w:right="1133" w:hanging="848"/>
        <w:spacing w:before="27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180.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Xia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 J.Y.,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Consumption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cranberry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adjuvant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susceptible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populations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sequential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PLoS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2021. 16: e0256992.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 </w:t>
      </w:r>
      <w:hyperlink w:history="true" r:id="rId37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/34473789</w:t>
        </w:r>
      </w:hyperlink>
    </w:p>
    <w:p>
      <w:pPr>
        <w:ind w:left="1333" w:right="1133" w:hanging="839"/>
        <w:spacing w:before="27" w:line="291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181.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Liska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D.J.,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Cranberries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Lead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Conflicting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Advice? Adv Nutr, 2016. 7: 498.</w:t>
      </w:r>
    </w:p>
    <w:p>
      <w:pPr>
        <w:ind w:left="1342"/>
        <w:spacing w:before="3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7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/27184277</w:t>
        </w:r>
      </w:hyperlink>
    </w:p>
    <w:p>
      <w:pPr>
        <w:ind w:left="494" w:right="1133"/>
        <w:spacing w:before="27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182.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Babar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A.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High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standardized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cranberry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proanthocyanidin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double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2021.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21:</w:t>
      </w:r>
    </w:p>
    <w:p>
      <w:pPr>
        <w:ind w:left="1336"/>
        <w:spacing w:before="83" w:line="19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44.</w:t>
      </w:r>
    </w:p>
    <w:p>
      <w:pPr>
        <w:ind w:left="1342"/>
        <w:spacing w:before="35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7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/33757474</w:t>
        </w:r>
      </w:hyperlink>
    </w:p>
    <w:p>
      <w:pPr>
        <w:ind w:left="1338" w:right="1133" w:hanging="844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183.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Lenger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S.M.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D-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mannose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2020. 223: 265 e1.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7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/32497610</w:t>
        </w:r>
      </w:hyperlink>
    </w:p>
    <w:p>
      <w:pPr>
        <w:spacing w:line="275" w:lineRule="auto"/>
        <w:sectPr>
          <w:footerReference w:type="default" r:id="rId357"/>
          <w:pgSz w:w="11906" w:h="16838"/>
          <w:pgMar w:top="400" w:right="0" w:bottom="497" w:left="1785" w:header="0" w:footer="329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89" w:right="481" w:hanging="843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184.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Kyriakides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Mannose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Literature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Focus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2021. 7: 1166.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/32972899</w:t>
        </w:r>
      </w:hyperlink>
    </w:p>
    <w:p>
      <w:pPr>
        <w:ind w:left="1146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185.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Cooper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T.E.,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D-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mannose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2022. 8: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013608.</w:t>
      </w:r>
    </w:p>
    <w:p>
      <w:pPr>
        <w:ind w:left="1994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/36041061</w:t>
        </w:r>
      </w:hyperlink>
    </w:p>
    <w:p>
      <w:pPr>
        <w:ind w:left="1991" w:right="481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186.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Damiano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R.,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intravesical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administration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hyaluronic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acid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chondroitin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sulphate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placebo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2011. 59: 645.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/21272992</w:t>
        </w:r>
      </w:hyperlink>
    </w:p>
    <w:p>
      <w:pPr>
        <w:ind w:left="1994" w:right="48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187.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Vita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intravesical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hyaluronic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chondroitin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sulfate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2012. 23: 1707.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/22614285</w:t>
        </w:r>
      </w:hyperlink>
    </w:p>
    <w:p>
      <w:pPr>
        <w:ind w:left="1146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188.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Goddard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J.C.,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Intravesical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hyaluronic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chondroitin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sulfate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:</w:t>
      </w:r>
    </w:p>
    <w:p>
      <w:pPr>
        <w:ind w:left="1991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2018. 29: 933.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/29181550</w:t>
        </w:r>
      </w:hyperlink>
    </w:p>
    <w:p>
      <w:pPr>
        <w:ind w:left="1146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189.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Lee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B.S.,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Methenamine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hippurate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2012.</w:t>
      </w:r>
    </w:p>
    <w:p>
      <w:pPr>
        <w:ind w:left="1996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10: CD003265.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/23076896</w:t>
        </w:r>
      </w:hyperlink>
    </w:p>
    <w:p>
      <w:pPr>
        <w:ind w:left="1990" w:right="481" w:hanging="844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190.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Bakhit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methenamine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hippurate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community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2021. 71: e528.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/34001538</w:t>
        </w:r>
      </w:hyperlink>
    </w:p>
    <w:p>
      <w:pPr>
        <w:ind w:left="1994" w:right="48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191.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Harding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C.,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Methenamine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hippurate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ALTAR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Technol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2022. 26: 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/35535708</w:t>
        </w:r>
      </w:hyperlink>
    </w:p>
    <w:p>
      <w:pPr>
        <w:ind w:left="1987" w:right="481" w:hanging="84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192.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Harding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Alternative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prophylactic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2022. 376: e068229.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/35264408</w:t>
        </w:r>
      </w:hyperlink>
    </w:p>
    <w:p>
      <w:pPr>
        <w:ind w:left="1994" w:right="48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193.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Nalliah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chemotherapeutic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healthy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nonpregnant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network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2019. 35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147.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8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/31000921</w:t>
        </w:r>
      </w:hyperlink>
    </w:p>
    <w:p>
      <w:pPr>
        <w:ind w:left="1994" w:right="482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194.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Ahmed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older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2017. 7: e015233.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9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/28554926</w:t>
        </w:r>
      </w:hyperlink>
    </w:p>
    <w:p>
      <w:pPr>
        <w:ind w:left="1987" w:right="481" w:hanging="84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195.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J.R.,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Nitrofurantoin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prophylactic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reducing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2016. 215: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548.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9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/27457111</w:t>
        </w:r>
      </w:hyperlink>
    </w:p>
    <w:p>
      <w:pPr>
        <w:ind w:left="114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126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95917</wp:posOffset>
            </wp:positionV>
            <wp:extent cx="197999" cy="32400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196.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Albert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X.,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</w:p>
    <w:p>
      <w:pPr>
        <w:ind w:left="1996"/>
        <w:spacing w:before="76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2004. 2004: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001209.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9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/15266443</w:t>
        </w:r>
      </w:hyperlink>
    </w:p>
    <w:p>
      <w:pPr>
        <w:ind w:left="1146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197.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Eells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 S.J.,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effectiveness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</w:p>
    <w:p>
      <w:pPr>
        <w:ind w:left="19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strategies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Markov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Monte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Carlo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model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2014. 58: 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9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/24065333</w:t>
        </w:r>
      </w:hyperlink>
    </w:p>
    <w:p>
      <w:pPr>
        <w:ind w:left="1146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198.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Anger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AUA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SUFU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2019. 202: 282.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9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/31042112</w:t>
        </w:r>
      </w:hyperlink>
    </w:p>
    <w:p>
      <w:pPr>
        <w:ind w:left="1996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199.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Kranz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2017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Update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 German  Clinical  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Prevention,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Patients.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Part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II: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and</w:t>
      </w:r>
    </w:p>
    <w:p>
      <w:pPr>
        <w:ind w:left="1996"/>
        <w:spacing w:before="76" w:line="20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Prevention. Urol Int, 2018. 100: 271.</w:t>
      </w:r>
    </w:p>
    <w:p>
      <w:pPr>
        <w:ind w:left="1994"/>
        <w:spacing w:before="3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9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/29539622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200.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250-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Gynaecol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2017. 39: e422.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9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/28935065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201.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Lichtenberger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P.,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</w:p>
    <w:p>
      <w:pPr>
        <w:ind w:left="1986"/>
        <w:spacing w:before="76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2011. 38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36.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9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/22055655</w:t>
        </w:r>
      </w:hyperlink>
    </w:p>
    <w:p>
      <w:pPr>
        <w:ind w:left="1140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202.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A.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pregnant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2008. 2008.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9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/19445741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203.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L.D.,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nonpregnant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999. 170: 274.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0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/10379218</w:t>
        </w:r>
      </w:hyperlink>
    </w:p>
    <w:p>
      <w:pPr>
        <w:spacing w:line="275" w:lineRule="auto"/>
        <w:sectPr>
          <w:footerReference w:type="default" r:id="rId379"/>
          <w:pgSz w:w="11906" w:h="16838"/>
          <w:pgMar w:top="400" w:right="1785" w:bottom="498" w:left="0" w:header="0" w:footer="329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88"/>
        <w:spacing w:before="46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204.            Rudenko,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al.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lower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 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long-term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administration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  <w:position w:val="3"/>
        </w:rPr>
        <w:t>fosfomycin</w:t>
      </w:r>
    </w:p>
    <w:p>
      <w:pPr>
        <w:ind w:left="1335" w:right="1133" w:hanging="3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trometamol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Double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parallel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group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placebo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Arzneimittelforschung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2005.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55: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420.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0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/16080282</w:t>
        </w:r>
      </w:hyperlink>
    </w:p>
    <w:p>
      <w:pPr>
        <w:ind w:left="48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205.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Pfau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1992.</w:t>
      </w:r>
    </w:p>
    <w:p>
      <w:pPr>
        <w:ind w:left="1344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14: 810.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0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/1576275</w:t>
        </w:r>
      </w:hyperlink>
    </w:p>
    <w:p>
      <w:pPr>
        <w:ind w:left="1341" w:right="1133" w:hanging="853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206.           Schaeffer,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A.J.,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safety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self-st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infections.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Urol, 1999.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161: 207.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0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/10037399</w:t>
        </w:r>
      </w:hyperlink>
    </w:p>
    <w:p>
      <w:pPr>
        <w:ind w:left="488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207.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Scholes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healthy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2005.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142: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0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/15630106</w:t>
        </w:r>
      </w:hyperlink>
    </w:p>
    <w:p>
      <w:pPr>
        <w:ind w:left="488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208.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J.B.,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2005. 105: 18.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0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/15625136</w:t>
        </w:r>
      </w:hyperlink>
    </w:p>
    <w:p>
      <w:pPr>
        <w:ind w:left="488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209.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Fulop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T.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Workup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2012.</w:t>
      </w:r>
    </w:p>
    <w:p>
      <w:pPr>
        <w:ind w:left="1340" w:right="1133" w:hanging="852"/>
        <w:spacing w:before="277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210.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Nieuwkoop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Predicting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radiologic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febrile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2010. 51: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1266.</w:t>
      </w:r>
    </w:p>
    <w:p>
      <w:pPr>
        <w:ind w:left="1342"/>
        <w:spacing w:before="1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0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/21034195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211.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Cattrall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J.W.S.,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2018. 37: 2285.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0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/30191339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212.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Gupta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K.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practice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: A 2010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update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</w:p>
    <w:p>
      <w:pPr>
        <w:ind w:left="1336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Microbiology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2011. 52: e103.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0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/21292654</w:t>
        </w:r>
      </w:hyperlink>
    </w:p>
    <w:p>
      <w:pPr>
        <w:ind w:left="1339" w:right="1133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213.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Berti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F.,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Italian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2018. 12: 39.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1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italjmed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org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index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php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ijm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view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itjm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.2018.840/1079</w:t>
        </w:r>
      </w:hyperlink>
    </w:p>
    <w:p>
      <w:pPr>
        <w:ind w:left="488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214.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Hooton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T.M.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practice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2012. 366: 1028.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1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/22417256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215.           Arakawa, 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al.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safety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tazobactam/ceftolozane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Japanese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2019. 25: 104.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1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/30420153</w:t>
        </w:r>
      </w:hyperlink>
    </w:p>
    <w:p>
      <w:pPr>
        <w:ind w:left="48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216.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Armstrong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E.S.,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Outcomes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high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remain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bound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minimum</w:t>
      </w:r>
    </w:p>
    <w:p>
      <w:pPr>
        <w:ind w:left="1342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13849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96066</wp:posOffset>
            </wp:positionV>
            <wp:extent cx="198004" cy="324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inhibitory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concentration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BMC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2016. 16: 710.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1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/27887579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217.            Huntington,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J.A.,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ceftolozane/tazobactam 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in the treatmen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urinary tract infections (cUTIs) caused 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levofloxacin-resis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pathogens: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from the ASPECT-cUTI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trial.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J</w:t>
      </w:r>
    </w:p>
    <w:p>
      <w:pPr>
        <w:ind w:left="1334"/>
        <w:spacing w:before="76" w:line="20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2016. 71: 2014.</w:t>
      </w:r>
    </w:p>
    <w:p>
      <w:pPr>
        <w:ind w:left="1342"/>
        <w:spacing w:before="3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1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/26994090</w:t>
        </w:r>
      </w:hyperlink>
    </w:p>
    <w:p>
      <w:pPr>
        <w:ind w:left="1339" w:right="1132" w:hanging="851"/>
        <w:spacing w:before="28" w:line="30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218.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Carmeli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 Y.,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Ceftazidime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avibactam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available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ceftazidime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resistant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Enterobacteriaceae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Pseudomonas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aeruginosa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intra-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abdominal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REPRISE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):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pathogen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directed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3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2016.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16: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661.</w:t>
      </w:r>
    </w:p>
    <w:p>
      <w:pPr>
        <w:ind w:left="1342"/>
        <w:spacing w:before="1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1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/27107460</w:t>
        </w:r>
      </w:hyperlink>
    </w:p>
    <w:p>
      <w:pPr>
        <w:ind w:left="1338" w:right="1133" w:hanging="850"/>
        <w:spacing w:before="26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219.           Sims,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 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Prospective,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randomized, double-blind,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Phase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dose-ranging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comparing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fety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 imipenem/cilastatin plus relebactam with imipenem/cilastatin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alone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patients 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urinary tract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2017. 72: 2616.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1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/28575389</w:t>
        </w:r>
      </w:hyperlink>
    </w:p>
    <w:p>
      <w:pPr>
        <w:ind w:left="1335" w:right="1133" w:hanging="847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220.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F.M.,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Ceftazidime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avibactam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Doripenem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Infections,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Including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Pyeloneph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ritis: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RECAPTURE,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Phase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3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Program.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Infect</w:t>
      </w:r>
    </w:p>
    <w:p>
      <w:pPr>
        <w:ind w:left="1344"/>
        <w:spacing w:before="81" w:line="20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2016. 63: 754.</w:t>
      </w:r>
    </w:p>
    <w:p>
      <w:pPr>
        <w:ind w:left="1342"/>
        <w:spacing w:before="3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1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/27313268</w:t>
        </w:r>
      </w:hyperlink>
    </w:p>
    <w:p>
      <w:pPr>
        <w:ind w:left="1339" w:right="1133" w:hanging="851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221.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Kaye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K.S.,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Meropenem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Vaborbactam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Piperacillin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Tazobactam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Improvement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Eradication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TANGO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</w:t>
      </w:r>
    </w:p>
    <w:p>
      <w:pPr>
        <w:ind w:left="1339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2018. 319: 788.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1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/29486041</w:t>
        </w:r>
      </w:hyperlink>
    </w:p>
    <w:p>
      <w:pPr>
        <w:spacing w:line="275" w:lineRule="auto"/>
        <w:sectPr>
          <w:footerReference w:type="default" r:id="rId401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86" w:right="481" w:hanging="846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222.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Wunderink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R.G.,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Safety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Meropenem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Vaborbactam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Available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Carbapenem-Resistant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Enterobacteriaceae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Infections: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TANGO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II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Trial.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Infec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</w:p>
    <w:p>
      <w:pPr>
        <w:ind w:left="1987"/>
        <w:spacing w:before="76" w:line="20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Ther, 2018. 7: 439.</w:t>
      </w:r>
    </w:p>
    <w:p>
      <w:pPr>
        <w:ind w:left="1994"/>
        <w:spacing w:before="3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2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/30270406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223.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F.M.E.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Daily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Plazomicin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2019.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380: 729.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2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/30786187</w:t>
        </w:r>
      </w:hyperlink>
    </w:p>
    <w:p>
      <w:pPr>
        <w:ind w:left="1140" w:right="481"/>
        <w:spacing w:before="27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224.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Portsmouth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 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Cefiderocol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imipenem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cilastatin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caused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Gram-negative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uropathogens: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phase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randomised,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double-blind,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non-inferiority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trial.</w:t>
      </w:r>
    </w:p>
    <w:p>
      <w:pPr>
        <w:ind w:left="1996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2"/>
        </w:rPr>
        <w:t>, 2018. 18: 1319.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2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/30509675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225.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Pitout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  J.D.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extended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spectrum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lactamase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producing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enterobacteriaceae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changing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choices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2010. 70: 313.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2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/20166768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226.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Mombelli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intravenous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initial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empirical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severe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1999. 159: 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2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/9892331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227.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Millar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 L.K.,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Outpatient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Obstet</w:t>
      </w:r>
    </w:p>
    <w:p>
      <w:pPr>
        <w:ind w:left="1993"/>
        <w:spacing w:before="76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1995. 86: 560.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2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/7675380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228.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D.A.,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three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regimens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</w:t>
      </w:r>
    </w:p>
    <w:p>
      <w:pPr>
        <w:ind w:left="1993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Obstet Gynecol, 1998. 92: 249.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2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/9699761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229.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Ulleryd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P.,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4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weeks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febrile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1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year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2003. 3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5: 34.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2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/12685882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230.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Reyner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obstruction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important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Emerg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2016. 34: 694.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2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/26905806</w:t>
        </w:r>
      </w:hyperlink>
    </w:p>
    <w:p>
      <w:pPr>
        <w:ind w:left="1990" w:right="481" w:hanging="850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231.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Heyns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C.F.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conditions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causing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obstruction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excluding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urolithiasis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neuropathic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bladder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2012. 30: 77.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3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/21720861</w:t>
        </w:r>
      </w:hyperlink>
    </w:p>
    <w:p>
      <w:pPr>
        <w:ind w:left="1984" w:right="481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232.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Spoorenberg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V.,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[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Better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;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cluster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2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improvement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strategies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].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Tijdschr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Geneeskd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2016. 160: D460.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3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/27438395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233.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 M.S.,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update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resistance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</w:t>
      </w:r>
    </w:p>
    <w:p>
      <w:pPr>
        <w:ind w:left="1996"/>
        <w:spacing w:before="77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1507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96243</wp:posOffset>
            </wp:positionV>
            <wp:extent cx="197999" cy="32400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Postgrad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2017. 129: 242.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3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/27712137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234.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Geerlings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S.E.,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SWAB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</w:t>
      </w:r>
    </w:p>
    <w:p>
      <w:pPr>
        <w:ind w:left="1990"/>
        <w:spacing w:before="77" w:line="20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SWAB Guidelines, 2013.</w:t>
      </w:r>
    </w:p>
    <w:p>
      <w:pPr>
        <w:ind w:left="1994"/>
        <w:spacing w:before="3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3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6"/>
          </w:rPr>
          <w:t>https://swab.nl/exec/file/do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5"/>
          </w:rPr>
          <w:t>wnload/84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235.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Hooton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:</w:t>
      </w:r>
    </w:p>
    <w:p>
      <w:pPr>
        <w:ind w:left="1991" w:right="481"/>
        <w:spacing w:before="28" w:line="28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2009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International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Practice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from 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of America.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Dis,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2010. 50: 625.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3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/20175247</w:t>
        </w:r>
      </w:hyperlink>
    </w:p>
    <w:p>
      <w:pPr>
        <w:ind w:left="1984" w:right="480" w:hanging="844"/>
        <w:spacing w:before="27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236.            Pete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rson,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et 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Identification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pretherapy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susceptibility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pathogens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patients 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pyelone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enrolled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United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States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November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2004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through April 2006. Clin Ther, 2007. 29: 2215.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3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/18042477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237.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M.S.,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resistance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.</w:t>
      </w:r>
    </w:p>
    <w:p>
      <w:pPr>
        <w:ind w:left="1996"/>
        <w:spacing w:before="77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Postgrad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2010. 122: 7.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3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/21084776</w:t>
        </w:r>
      </w:hyperlink>
    </w:p>
    <w:p>
      <w:pPr>
        <w:ind w:left="1989" w:right="482" w:hanging="84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238.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Global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Prevalence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Worldwide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Surveillance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Pathogens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2016. 5.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3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/26797640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239.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Popejoy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M.W.,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ceftolozane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tazobactam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against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abdominal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caused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ESBL-producing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Escherichia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coli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Klebsiella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pneumoniae: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pooled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Phase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3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clinical</w:t>
      </w:r>
    </w:p>
    <w:p>
      <w:pPr>
        <w:ind w:left="1984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2017. 72: 268.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3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/27707990</w:t>
        </w:r>
      </w:hyperlink>
    </w:p>
    <w:p>
      <w:pPr>
        <w:spacing w:line="275" w:lineRule="auto"/>
        <w:sectPr>
          <w:footerReference w:type="default" r:id="rId420"/>
          <w:pgSz w:w="11906" w:h="16838"/>
          <w:pgMar w:top="400" w:right="1785" w:bottom="497" w:left="0" w:header="0" w:footer="329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333" w:right="1133" w:hanging="845"/>
        <w:spacing w:before="46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240.           Sternbach,  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al.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safety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ceftazidime/avibactam: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revi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meta-analysis.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2018. 73: 2021.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4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/29659836</w:t>
        </w:r>
      </w:hyperlink>
    </w:p>
    <w:p>
      <w:pPr>
        <w:ind w:left="1338" w:right="1133" w:hanging="850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241.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Starre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W.E.,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fluoroquinolone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resistant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Escherichia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community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onset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febrile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2011. 66: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650.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4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/21123286</w:t>
        </w:r>
      </w:hyperlink>
    </w:p>
    <w:p>
      <w:pPr>
        <w:ind w:left="1338" w:right="1133" w:hanging="850"/>
        <w:spacing w:before="27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242.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H.,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intravenous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(750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mg/day)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conventional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intravenous/oral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(500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mg/day):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prospective,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2017. 49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: 499.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4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/28108978</w:t>
        </w:r>
      </w:hyperlink>
    </w:p>
    <w:p>
      <w:pPr>
        <w:ind w:left="1338" w:right="1133" w:hanging="850"/>
        <w:spacing w:before="27" w:line="296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243.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F.M.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Ceftolozane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tazobactam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including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double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3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ASPECT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).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2015. 385: 1949.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4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/25931244</w:t>
        </w:r>
      </w:hyperlink>
    </w:p>
    <w:p>
      <w:pPr>
        <w:ind w:left="488" w:right="1132"/>
        <w:spacing w:before="27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244.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Rudrabhatla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P.,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Stopping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fluoroquinolone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7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continuing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until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14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pyelonephritis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requiring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hospitalization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PLoS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2018.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13: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e0197302.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4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/29768465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245.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Gould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C.V.,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2009.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Hosp</w:t>
      </w:r>
    </w:p>
    <w:p>
      <w:pPr>
        <w:ind w:left="1344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2010. 31: 319.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4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/20156062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246.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Magill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S.S.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Multistate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prevalence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survey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2014.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370: 1198.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4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/24670166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247.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Garibaldi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R.A.,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predisposing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indwelling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catheterization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</w:p>
    <w:p>
      <w:pPr>
        <w:ind w:left="1344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1974. 291: 215.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4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/4834750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248.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Kunin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C.M.,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induced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sterile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closed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drainage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</w:p>
    <w:p>
      <w:pPr>
        <w:ind w:left="1344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1966. 274: 1155.</w:t>
      </w:r>
    </w:p>
    <w:p>
      <w:pPr>
        <w:ind w:left="1342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4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/5934951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249.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Hartstein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A.I.,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Nosocomial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108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</w:p>
    <w:p>
      <w:pPr>
        <w:ind w:left="134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Infect Control, 1981. 2: 380.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5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/6795141</w:t>
        </w:r>
      </w:hyperlink>
    </w:p>
    <w:p>
      <w:pPr>
        <w:ind w:left="1338" w:right="1133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250.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Warren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.W.,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Fever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bacteremia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death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1987. 155: 1151.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5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/3572035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95507</wp:posOffset>
            </wp:positionV>
            <wp:extent cx="198004" cy="32400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251.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Classen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D.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C.,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methods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three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known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pathways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1991. 19: 136.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5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/1863002</w:t>
        </w:r>
      </w:hyperlink>
    </w:p>
    <w:p>
      <w:pPr>
        <w:ind w:left="1341" w:right="1147" w:hanging="853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252.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related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should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1999. 159: 800.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hyperlink w:history="true" r:id="rId45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/10219925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253.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Maki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D.G.,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Engineering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Emerg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2001. 7: 342.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5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/11294737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254.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F.,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observational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Nurs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2019. 75: 517.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5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/30259542</w:t>
        </w:r>
      </w:hyperlink>
    </w:p>
    <w:p>
      <w:pPr>
        <w:ind w:left="1344" w:right="1133" w:hanging="856"/>
        <w:spacing w:before="28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255.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Jacobsen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 S.M.,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Escherichia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coli  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Proteus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mirabilis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2008. 21: 26.</w:t>
      </w:r>
    </w:p>
    <w:p>
      <w:pPr>
        <w:ind w:left="1342"/>
        <w:spacing w:before="1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5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/18202436</w:t>
        </w:r>
      </w:hyperlink>
    </w:p>
    <w:p>
      <w:pPr>
        <w:ind w:left="1338" w:right="1133" w:hanging="850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256.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D.J.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driven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protocols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 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2017. 45: 1331.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5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/28982611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257.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L.,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targeted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nursing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residents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indwelling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devices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2015. 175: 714.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5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/25775048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258.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Meddings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J.,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  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  Interventions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  Reduce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  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  Nursing  Home</w:t>
      </w:r>
    </w:p>
    <w:p>
      <w:pPr>
        <w:ind w:left="1344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Residents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2017. 12: 356.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6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/28459908</w:t>
        </w:r>
      </w:hyperlink>
    </w:p>
    <w:p>
      <w:pPr>
        <w:spacing w:line="275" w:lineRule="auto"/>
        <w:sectPr>
          <w:footerReference w:type="default" r:id="rId440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140"/>
        <w:spacing w:before="46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259.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Kachare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 S.D.,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Toward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eliminating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academic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</w:t>
      </w:r>
    </w:p>
    <w:p>
      <w:pPr>
        <w:ind w:left="1988"/>
        <w:spacing w:before="81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2014. 192: 280.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6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/25150082</w:t>
        </w:r>
      </w:hyperlink>
    </w:p>
    <w:p>
      <w:pPr>
        <w:ind w:left="1993" w:right="481" w:hanging="853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260.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Y.,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cleaning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network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2018. 76: 102.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6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/30243912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261.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M.J.,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Chlorhexidine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bathing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2015. 313: 369.</w:t>
      </w:r>
    </w:p>
    <w:p>
      <w:pPr>
        <w:ind w:left="1994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6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/25602496</w:t>
        </w:r>
      </w:hyperlink>
    </w:p>
    <w:p>
      <w:pPr>
        <w:ind w:left="1991" w:right="481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262.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H.P.,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daily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chlorhexidine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bathing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units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Korean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2016. 31: 1159.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6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/27048258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263.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bladder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catheterization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laboring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epidural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analgesia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2019. 30: 1419.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6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/30834958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264.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Gibson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K.E.,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Indwelling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suprapubic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nursing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residents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determining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safest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2019. 102: 219.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6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/30056015</w:t>
        </w:r>
      </w:hyperlink>
    </w:p>
    <w:p>
      <w:pPr>
        <w:ind w:left="1993" w:right="481" w:hanging="853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265.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Kidd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 E.A.,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indwelling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intermittent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)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suprapubic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routes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catheterisation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2015. 2015: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004203.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6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/26661940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266.           Jamison,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policies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voiding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pro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blems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neurogenic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bladder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disorders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2013. 18: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004375.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6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/24249436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267.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Kranz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Dtsch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Arztebl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2020. 117: 83.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7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/32102727</w:t>
        </w:r>
      </w:hyperlink>
    </w:p>
    <w:p>
      <w:pPr>
        <w:ind w:left="1995" w:right="481" w:hanging="85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268.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Rognoni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Intermittent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catheterisation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hydrophilic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hydrophilic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literature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2017. 17: 4.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7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/28073354</w:t>
        </w:r>
      </w:hyperlink>
    </w:p>
    <w:p>
      <w:pPr>
        <w:ind w:left="1991" w:right="481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269.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Tradewell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practice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policy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statements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spina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bifida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2018. 7: S205.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7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/29928619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270.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Akcam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F.Z.,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investigation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effectiveness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against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silver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term</w:t>
      </w:r>
    </w:p>
    <w:p>
      <w:pPr>
        <w:ind w:left="19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applications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2019. 25: 797.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7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/31030965</w:t>
        </w:r>
      </w:hyperlink>
    </w:p>
    <w:p>
      <w:pPr>
        <w:ind w:left="1990" w:right="480" w:hanging="850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175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247907</wp:posOffset>
            </wp:positionV>
            <wp:extent cx="197999" cy="3240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271.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silver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alloy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impregnated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suprapubic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standard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suprapubic catheters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 assessing urinary tract 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rates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urogynecology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patients.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Urogynecol J,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2019.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30: 779.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7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/30145671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272.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 T.B.,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Types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indwelling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catheterisation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hospitalised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</w:p>
    <w:p>
      <w:pPr>
        <w:ind w:left="1993"/>
        <w:spacing w:before="76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2014. 2014: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004013.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7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/25248140</w:t>
        </w:r>
      </w:hyperlink>
    </w:p>
    <w:p>
      <w:pPr>
        <w:ind w:left="1994" w:right="481" w:hanging="85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273.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Menezes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F.G.,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Nitrofurazone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kidney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recipients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pilot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2019. 21: e13031.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7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/30451342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274.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Bonfill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X.,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safety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silver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alloy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spinal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:</w:t>
      </w:r>
    </w:p>
    <w:p>
      <w:pPr>
        <w:ind w:left="1992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multicentric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pragmatic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ESCALE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Spine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2017. 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7: 1650.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7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/28578163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275.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Lusardi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drainage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</w:p>
    <w:p>
      <w:pPr>
        <w:ind w:left="1990"/>
        <w:spacing w:before="81" w:line="1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2013. 2013: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005428.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7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/23824735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276.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Pickard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 R.,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Continuous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who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perform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intermittent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self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catheterisation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Technol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2018. 22: 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8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/29766842</w:t>
        </w:r>
      </w:hyperlink>
    </w:p>
    <w:p>
      <w:pPr>
        <w:ind w:left="1993" w:right="480" w:hanging="853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277.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 M.,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global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GPIU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2003-2010.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2014. 32: 1587.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8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/24452449</w:t>
        </w:r>
      </w:hyperlink>
    </w:p>
    <w:p>
      <w:pPr>
        <w:ind w:left="1140" w:right="481"/>
        <w:spacing w:before="27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278.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Darouiche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R.O.,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course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injury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Phys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Rehabil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2014. 95: 290.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8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/24035770</w:t>
        </w:r>
      </w:hyperlink>
    </w:p>
    <w:p>
      <w:pPr>
        <w:spacing w:line="275" w:lineRule="auto"/>
        <w:sectPr>
          <w:footerReference w:type="default" r:id="rId461"/>
          <w:pgSz w:w="11906" w:h="16838"/>
          <w:pgMar w:top="400" w:right="1785" w:bottom="497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88"/>
        <w:spacing w:before="46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279.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Saint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2016. 375: 1298.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8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/27682041</w:t>
        </w:r>
      </w:hyperlink>
    </w:p>
    <w:p>
      <w:pPr>
        <w:ind w:left="1338" w:right="1133" w:hanging="850"/>
        <w:spacing w:before="27" w:line="30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280.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R.C.,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Definitions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organ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failure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innovative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sepsis. 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ACCP/SCCM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Consensus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Conference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Committee.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American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College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Chest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Physi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cians/Society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Critical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1992. 101: 1644.</w:t>
      </w:r>
    </w:p>
    <w:p>
      <w:pPr>
        <w:ind w:left="1342"/>
        <w:spacing w:before="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8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/1303622</w:t>
        </w:r>
      </w:hyperlink>
    </w:p>
    <w:p>
      <w:pPr>
        <w:ind w:left="48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281.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Levy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M.M.,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2001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SCCM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ESICM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ACCP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International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Definitions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Conference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Crit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2003. 31: 1250.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8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/12682500</w:t>
        </w:r>
      </w:hyperlink>
    </w:p>
    <w:p>
      <w:pPr>
        <w:ind w:left="1338" w:right="1133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282.            Dellinger,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R.P.,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Surv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iving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Campaign: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international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severe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2012.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2013. 39: 165.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8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/23361625</w:t>
        </w:r>
      </w:hyperlink>
    </w:p>
    <w:p>
      <w:pPr>
        <w:ind w:left="48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283.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Martin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G.S.,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United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States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1979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through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2000.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2003.</w:t>
      </w:r>
    </w:p>
    <w:p>
      <w:pPr>
        <w:ind w:left="1339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348: 1546.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8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/12700374</w:t>
        </w:r>
      </w:hyperlink>
    </w:p>
    <w:p>
      <w:pPr>
        <w:ind w:left="48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284.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Hotchkiss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R.S.,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pathophysiology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2003. 348: 138.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8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/12519925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285.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Rosser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C.J.,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critically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1999.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177: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287.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9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/10326844</w:t>
        </w:r>
      </w:hyperlink>
    </w:p>
    <w:p>
      <w:pPr>
        <w:ind w:left="1342" w:right="1133" w:hanging="854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286.            Brun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-Buisson,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EPISEPSIS: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reappraisal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outcome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severe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French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units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2004. 30: 580.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9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/14997295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287.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Tandogdu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Z.,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resistance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outcomes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global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prevalence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GPIU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)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2003-2013.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2016. 34: 1193.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9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/26658886</w:t>
        </w:r>
      </w:hyperlink>
    </w:p>
    <w:p>
      <w:pPr>
        <w:ind w:left="1337" w:right="1134" w:hanging="849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288.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Wilson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 M.L.,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Principles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rocedures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blood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cultures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;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Approved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Laboratory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Standards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Institute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2007.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9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clsi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org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media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/1448/m47a_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sample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pdf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289.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Howell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M.D.,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2017.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317: 847.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9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/28114603</w:t>
        </w:r>
      </w:hyperlink>
    </w:p>
    <w:p>
      <w:pPr>
        <w:ind w:left="1338" w:right="1132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290.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Brunkhorst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F.M.,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Procalcitonin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differentiation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severe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2000. 26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2: S148.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9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/18470710</w:t>
        </w:r>
      </w:hyperlink>
    </w:p>
    <w:p>
      <w:pPr>
        <w:ind w:left="488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291.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Angeletti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S.,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Procalcitonin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Proadrenomedullin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Cytokines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Measurement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:</w:t>
      </w:r>
    </w:p>
    <w:p>
      <w:pPr>
        <w:ind w:left="1334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Advantages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Combination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Markers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2015. 2015: 951532.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1876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96033</wp:posOffset>
            </wp:positionV>
            <wp:extent cx="198004" cy="32400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9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/26635427</w:t>
        </w:r>
      </w:hyperlink>
    </w:p>
    <w:p>
      <w:pPr>
        <w:ind w:left="1334" w:right="1132" w:hanging="84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292.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Harbarth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value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procalcitonin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interleukin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-6,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interleukin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-8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critically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admitted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suspected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Respir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2001. 164: 396.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9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/11500339</w:t>
        </w:r>
      </w:hyperlink>
    </w:p>
    <w:p>
      <w:pPr>
        <w:ind w:left="1339" w:right="1133" w:hanging="851"/>
        <w:spacing w:before="27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293.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Mikkelsen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M.E.,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Serum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lactate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mortality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severe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independent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organ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failure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2009. 37: 1670.</w:t>
      </w:r>
    </w:p>
    <w:p>
      <w:pPr>
        <w:ind w:left="1342"/>
        <w:spacing w:before="1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49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/19325467</w:t>
        </w:r>
      </w:hyperlink>
    </w:p>
    <w:p>
      <w:pPr>
        <w:ind w:left="1335" w:right="1133" w:hanging="847"/>
        <w:spacing w:before="27" w:line="28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294.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Carlet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nosocomial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Arnette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Paris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1994: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41.</w:t>
      </w:r>
    </w:p>
    <w:p>
      <w:pPr>
        <w:ind w:left="488"/>
        <w:spacing w:before="35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>295.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Riedl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>, C.R.,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2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2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colonization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ureteral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stents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>, 1999. 36: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>53.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0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/10364656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296.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DeGroot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Kosolcharoen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preconnected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closed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drainage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</w:p>
    <w:p>
      <w:pPr>
        <w:ind w:left="1341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1988. 9: 72.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0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/3343502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297.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Rivers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directed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severe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2001. 345: 1368.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0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/11794169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298.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Mouncey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P.R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directed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resuscitation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2015. 372: 1301.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0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/25776532</w:t>
        </w:r>
      </w:hyperlink>
    </w:p>
    <w:p>
      <w:pPr>
        <w:ind w:left="48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299.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Investigators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directed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resuscitation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2014.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371:</w:t>
      </w:r>
    </w:p>
    <w:p>
      <w:pPr>
        <w:ind w:left="1344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1496.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0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/25272316</w:t>
        </w:r>
      </w:hyperlink>
    </w:p>
    <w:p>
      <w:pPr>
        <w:spacing w:line="275" w:lineRule="auto"/>
        <w:sectPr>
          <w:footerReference w:type="default" r:id="rId483"/>
          <w:pgSz w:w="11906" w:h="16838"/>
          <w:pgMar w:top="400" w:right="0" w:bottom="497" w:left="1785" w:header="0" w:footer="329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140"/>
        <w:spacing w:before="46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300.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C.I.,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protocol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2014. 370: 1683.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0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/24635773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301.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Investigators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P.,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Directed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-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Level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2017. 376: 2223.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0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/28320242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302.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Monnet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X.,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Prediction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fluid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responsiveness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update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2016. 6: 111.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0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/27858374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303.            Dellinger,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R.P.,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et 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Surviving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Campaign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sever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septic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shock.</w:t>
      </w:r>
    </w:p>
    <w:p>
      <w:pPr>
        <w:ind w:left="1993"/>
        <w:spacing w:before="76" w:line="20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Crit Care Med, 2004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. 32: 858.</w:t>
      </w:r>
    </w:p>
    <w:p>
      <w:pPr>
        <w:ind w:left="1994"/>
        <w:spacing w:before="3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0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/15090974</w:t>
        </w:r>
      </w:hyperlink>
    </w:p>
    <w:p>
      <w:pPr>
        <w:ind w:left="1991" w:right="481" w:hanging="851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304.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Zhang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Ureaplasma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PLoS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2014. 9: e113771.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1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/25463970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305.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Horner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P.J.,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2016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2016. 27: 928.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1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/27147267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306.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Workowski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K.A.,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Sexually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transmitted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2015.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MMWR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Recomm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2015.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64:</w:t>
      </w:r>
    </w:p>
    <w:p>
      <w:pPr>
        <w:ind w:left="1996"/>
        <w:spacing w:before="82" w:line="195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1.</w:t>
      </w:r>
    </w:p>
    <w:p>
      <w:pPr>
        <w:ind w:left="1994"/>
        <w:spacing w:before="35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1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/26042815</w:t>
        </w:r>
      </w:hyperlink>
    </w:p>
    <w:p>
      <w:pPr>
        <w:ind w:left="1996" w:right="481" w:hanging="856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307.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Bartoletti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: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Time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Empirical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Focus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2019. 5: 29.</w:t>
      </w:r>
    </w:p>
    <w:p>
      <w:pPr>
        <w:ind w:left="1994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1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/30318465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308.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Jensen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, J.S.,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2016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genitalium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Acad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Dermatol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Venereol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2016. 30: 1650.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1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/27505296</w:t>
        </w:r>
      </w:hyperlink>
    </w:p>
    <w:p>
      <w:pPr>
        <w:ind w:left="1993" w:right="480" w:hanging="853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309.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Miller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J.M.,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Utilization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Laboratory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2018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Update by 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Infecti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ous Diseases Society of America and the American Society 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Microbiology.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Dis,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2018. 67: e1.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1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/29955859</w:t>
        </w:r>
      </w:hyperlink>
    </w:p>
    <w:p>
      <w:pPr>
        <w:ind w:left="1985" w:right="481" w:hanging="845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310.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F.M.,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Presentation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Sexually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Transmitted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Dtsch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Arztebl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2016. 113: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11.</w:t>
      </w:r>
    </w:p>
    <w:p>
      <w:pPr>
        <w:ind w:left="1994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1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/26931526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311.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Sena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 A.C.,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Persistent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Trichomonas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vaginalis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considerations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Expert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2014. 12: 673.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1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/24555561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312.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Shigemura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History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susceptibilities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Neisseria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gonorrhoeae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Curr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Drug</w:t>
      </w:r>
    </w:p>
    <w:p>
      <w:pPr>
        <w:ind w:left="1987"/>
        <w:spacing w:before="81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199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96242</wp:posOffset>
            </wp:positionV>
            <wp:extent cx="197999" cy="324002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Targets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2015. 16: 272.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1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/25410409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313.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Hathorn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effectiveness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gentamicin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Neisseria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gonorrhoeae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</w:p>
    <w:p>
      <w:pPr>
        <w:ind w:left="1990"/>
        <w:spacing w:before="82" w:line="1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2014. 3: 104.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2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/25239090</w:t>
        </w:r>
      </w:hyperlink>
    </w:p>
    <w:p>
      <w:pPr>
        <w:ind w:left="1995" w:right="481" w:hanging="85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314.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2015. 61: 1389.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2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/26240201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315.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Manhart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L.E.,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genitalium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2015.</w:t>
      </w:r>
    </w:p>
    <w:p>
      <w:pPr>
        <w:ind w:left="1994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61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8: S802.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2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/26602619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316.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Canro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C.,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pregnant</w:t>
      </w:r>
    </w:p>
    <w:p>
      <w:pPr>
        <w:ind w:left="1987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2019. 1: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010871.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2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/30682211</w:t>
        </w:r>
      </w:hyperlink>
    </w:p>
    <w:p>
      <w:pPr>
        <w:ind w:left="1991" w:right="481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317.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Atkinson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L.M.,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‘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waiting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game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’: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gonorrhoea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tests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acceptable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service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2016. 27: 650.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2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/26092579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318.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Harding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Esch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E.M.,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deploying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multiple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tests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‘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sample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first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approach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pathway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service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2017. 93: 424.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2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/28159916</w:t>
        </w:r>
      </w:hyperlink>
    </w:p>
    <w:p>
      <w:pPr>
        <w:ind w:left="1996" w:right="481" w:hanging="856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319.            Mensforth,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 al.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Auditing 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assessing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utility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microscopy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point-of-care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Neisseria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gonorrhoeae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2018. 29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157.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2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/28705094</w:t>
        </w:r>
      </w:hyperlink>
    </w:p>
    <w:p>
      <w:pPr>
        <w:spacing w:line="275" w:lineRule="auto"/>
        <w:sectPr>
          <w:footerReference w:type="default" r:id="rId505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344" w:right="1133" w:hanging="856"/>
        <w:spacing w:before="46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320.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Microscopy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Stained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Smear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;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Which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Cutoff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Should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2017. 44: 189.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2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/28178118</w:t>
        </w:r>
      </w:hyperlink>
    </w:p>
    <w:p>
      <w:pPr>
        <w:ind w:left="1338" w:right="1133" w:hanging="850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321.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Sarier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M.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Microscopy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stained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smear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Which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threshold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value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should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selected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Andrologia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2018. 50: e13143.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2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/30238498</w:t>
        </w:r>
      </w:hyperlink>
    </w:p>
    <w:p>
      <w:pPr>
        <w:ind w:left="1333" w:right="1133" w:hanging="845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322.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Falk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L.,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Time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eradication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2015. 70: 3134.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3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/26283670</w:t>
        </w:r>
      </w:hyperlink>
    </w:p>
    <w:p>
      <w:pPr>
        <w:ind w:left="1334" w:right="1133" w:hanging="84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323.            Khosropour, C.M.,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 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Efficacy of standard therapies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against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Ureaplasma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species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persi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stence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among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2015. 91: 308.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3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/25616607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324.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Kirkcaldy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R.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D.,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Neisseria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gonorrhoeae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Susceptibility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Surveillance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Isolate</w:t>
      </w:r>
    </w:p>
    <w:p>
      <w:pPr>
        <w:ind w:left="1338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Surveillance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Project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27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United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2014.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MMWR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Surveill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Summ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2016. 65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1.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3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/27414503</w:t>
        </w:r>
      </w:hyperlink>
    </w:p>
    <w:p>
      <w:pPr>
        <w:ind w:left="1332" w:right="1133" w:hanging="844"/>
        <w:spacing w:before="27" w:line="30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325.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J.J.,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Should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Partners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Negative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genitalium,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Informed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 Treated?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Outcomes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Partner Study of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Heterosexual Men With NGU. Sex Transm Di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s, 2017. 44: 126.</w:t>
      </w:r>
    </w:p>
    <w:p>
      <w:pPr>
        <w:ind w:left="1342"/>
        <w:spacing w:before="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3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/28079749</w:t>
        </w:r>
      </w:hyperlink>
    </w:p>
    <w:p>
      <w:pPr>
        <w:ind w:left="48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326.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Read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T.R.,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1.5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Over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Days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Compared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1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genitalium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:</w:t>
      </w:r>
    </w:p>
    <w:p>
      <w:pPr>
        <w:ind w:left="134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Outcome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Resistance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2017. 64: 250.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3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/28011607</w:t>
        </w:r>
      </w:hyperlink>
    </w:p>
    <w:p>
      <w:pPr>
        <w:ind w:left="1344" w:right="1133" w:hanging="856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327.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Read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T.R.H.,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Pristinamycin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Macrolide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Resistant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Emerg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2018. 24: 328.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3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/29350154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328.           Salado-Rasm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ussen,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  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genitalium  testing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pattern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macrolide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resistance: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Danish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nationwide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survey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2014. 59: 24.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3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/24729494</w:t>
        </w:r>
      </w:hyperlink>
    </w:p>
    <w:p>
      <w:pPr>
        <w:ind w:left="488" w:right="1133"/>
        <w:spacing w:before="27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329.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Soda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 M.,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2-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Extended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Release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Population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Pharmacokinetics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Simulation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Japanese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Urethritis.</w:t>
      </w:r>
    </w:p>
    <w:p>
      <w:pPr>
        <w:ind w:left="1334"/>
        <w:spacing w:before="77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2018. 62: e01409.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3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/29038284</w:t>
        </w:r>
      </w:hyperlink>
    </w:p>
    <w:p>
      <w:pPr>
        <w:ind w:left="1344" w:right="1133" w:hanging="856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330.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Takahashi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Two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Extended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Release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), 2014. 3: 109.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3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/27025738</w:t>
        </w:r>
      </w:hyperlink>
    </w:p>
    <w:p>
      <w:pPr>
        <w:ind w:left="1344" w:right="1133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2122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248007</wp:posOffset>
            </wp:positionV>
            <wp:extent cx="198004" cy="32400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331.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Unemo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Regimen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Also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Effectively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Eradicates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Venereol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2015. 95: 730.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4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/25823977</w:t>
        </w:r>
      </w:hyperlink>
    </w:p>
    <w:p>
      <w:pPr>
        <w:ind w:left="1333" w:right="1133" w:hanging="845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332.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Yasuda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2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extended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release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J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2014. 69: 3116.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4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/24948703</w:t>
        </w:r>
      </w:hyperlink>
    </w:p>
    <w:p>
      <w:pPr>
        <w:ind w:left="1338" w:right="1134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333.           Yuan,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Z.,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trometamol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2016. 22: 507.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4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/27064136</w:t>
        </w:r>
      </w:hyperlink>
    </w:p>
    <w:p>
      <w:pPr>
        <w:ind w:left="1333" w:right="1133" w:hanging="845"/>
        <w:spacing w:before="29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334.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Berntsson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Viral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aetiologies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findings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high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prevalence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Epstein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Barr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2010. 21: 191.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4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/20215624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335.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Couldwell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D.L.,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Ureaplasma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urealyticum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significantly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heterosexual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Sydney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2010. 21: 337.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4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/20498103</w:t>
        </w:r>
      </w:hyperlink>
    </w:p>
    <w:p>
      <w:pPr>
        <w:ind w:left="1339" w:right="1132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336.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Rietmeijer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C.A.,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Recalibrating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nucleic  acid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amplification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testing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2012. 39: 18.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4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/22183839</w:t>
        </w:r>
      </w:hyperlink>
    </w:p>
    <w:p>
      <w:pPr>
        <w:ind w:left="1344" w:right="1133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337.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C.,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Recommendations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laboratory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detection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Neisseria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gonorrhoeae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--2014.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MMWR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Recomm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2014. 63: 1.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4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/24622331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338.            Bissess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or,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Macrolide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resistance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failure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Mycoplasma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genitalium-infected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cohort</w:t>
      </w:r>
    </w:p>
    <w:p>
      <w:pPr>
        <w:ind w:left="13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response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failures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alternative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regimens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2015. 60: 1228.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4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/25537875</w:t>
        </w:r>
      </w:hyperlink>
    </w:p>
    <w:p>
      <w:pPr>
        <w:spacing w:line="275" w:lineRule="auto"/>
        <w:sectPr>
          <w:footerReference w:type="default" r:id="rId527"/>
          <w:pgSz w:w="11906" w:h="16838"/>
          <w:pgMar w:top="400" w:right="0" w:bottom="498" w:left="1785" w:header="0" w:footer="329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91" w:right="481" w:hanging="851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339.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Kirkcaldy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R.D.,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safety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gentamicin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gemifloxacin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azithromycin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gonorrhea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2014. 59: 1083.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4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/25031289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340.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Kojima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2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spectinomycin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:</w:t>
      </w:r>
    </w:p>
    <w:p>
      <w:pPr>
        <w:ind w:left="1994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microbiological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evaluations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 2008. 32: 50.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5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/18539003</w:t>
        </w:r>
      </w:hyperlink>
    </w:p>
    <w:p>
      <w:pPr>
        <w:ind w:left="1985" w:right="481" w:hanging="845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341.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Lanjouw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2015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2016. 27: 333.</w:t>
      </w:r>
    </w:p>
    <w:p>
      <w:pPr>
        <w:ind w:left="1994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5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/26608577</w:t>
        </w:r>
      </w:hyperlink>
    </w:p>
    <w:p>
      <w:pPr>
        <w:ind w:left="1990" w:right="480" w:hanging="850"/>
        <w:spacing w:before="27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342.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C.Y.,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doxycycline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chlamydial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2002. 29: 497.</w:t>
      </w:r>
    </w:p>
    <w:p>
      <w:pPr>
        <w:ind w:left="1994"/>
        <w:spacing w:before="1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5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/12218839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343.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Moran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J.S.,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Drugs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choice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uncomplicated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gonococcal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1995.</w:t>
      </w:r>
    </w:p>
    <w:p>
      <w:pPr>
        <w:ind w:left="1991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20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1: S47.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5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/7795109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344.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Unemo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resistance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Neisseria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gonorrhoeae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21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century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evolution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future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</w:t>
      </w:r>
    </w:p>
    <w:p>
      <w:pPr>
        <w:ind w:left="1993"/>
        <w:spacing w:before="76" w:line="20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Clin Microbiol Rev, 2014. 27: 587.</w:t>
      </w:r>
    </w:p>
    <w:p>
      <w:pPr>
        <w:ind w:left="1994"/>
        <w:spacing w:before="3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5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/24982323</w:t>
        </w:r>
      </w:hyperlink>
    </w:p>
    <w:p>
      <w:pPr>
        <w:ind w:left="1990" w:right="481" w:hanging="850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345.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Muratani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T.,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ceftriaxone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pharyngeal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caused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Neisseria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gonorrhoeae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2008. 15: 837.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5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/18665871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346.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Alexander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R.B.,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Elevated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levels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proinflammatory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cytokines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semen  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pelvic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syndrome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1998. 52: 744.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5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/9801092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347.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Alexander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R.B.,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Internet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survey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1996. 48: 568.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5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/8886062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348.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Zermann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D.H.,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Neurourological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insights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etiology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1999. 161: 903.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hyperlink w:history="true" r:id="rId55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/10022711</w:t>
        </w:r>
      </w:hyperlink>
    </w:p>
    <w:p>
      <w:pPr>
        <w:ind w:left="1992" w:right="480" w:hanging="852"/>
        <w:spacing w:before="28" w:line="28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349.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Perletti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 G.,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2013: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CD009071.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5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/23934982</w:t>
        </w:r>
      </w:hyperlink>
    </w:p>
    <w:p>
      <w:pPr>
        <w:ind w:left="1996" w:right="481" w:hanging="856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350.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Dadashpour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 M,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Two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Different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Regimen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Biomedical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&amp;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Pharmacology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2016. 9: 593.</w:t>
      </w:r>
    </w:p>
    <w:p>
      <w:pPr>
        <w:ind w:left="1991" w:right="605" w:firstLine="3"/>
        <w:spacing w:before="1" w:line="292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6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3"/>
          </w:rPr>
          <w:t>https://biomedpharmajournal.org/vol9no2/acute-prostatitis-after-transrectal-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2"/>
          </w:rPr>
          <w:t>ultrasound-guided-prostate-biopsy</w:t>
        </w:r>
      </w:hyperlink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2"/>
        </w:rPr>
        <w:t>comparing-two-different-antibiotic-prophylaxis-regimen/</w:t>
      </w:r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224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247907</wp:posOffset>
            </wp:positionV>
            <wp:extent cx="197999" cy="324002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351.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Schaeffer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A.J.,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serum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specific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2005. 174: 161.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6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/15947609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352.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Skerk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V.,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azithromycin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caused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2003. 21: 457.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6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/12727080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353.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Vickovic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 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Metronidazole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1.5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gram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7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14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days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chronic</w:t>
      </w:r>
    </w:p>
    <w:p>
      <w:pPr>
        <w:ind w:left="199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caused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Trichomonas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vaginalis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2010. 22: 364.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6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/21123162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354.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T.,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Serenoa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Urtica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dioica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ProstaMEV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)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curcumin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quercitin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FlogMEV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)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extracts  are  able  to  improve  the  efficacy  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prulifl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patients: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results  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</w:t>
      </w:r>
    </w:p>
    <w:p>
      <w:pPr>
        <w:ind w:left="1994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2009. 33: 549.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6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/19181486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355.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Aliaev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[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Wardenafil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combined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].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Urologiia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2008: 52.</w:t>
      </w:r>
    </w:p>
    <w:p>
      <w:pPr>
        <w:ind w:left="1994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6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/19256057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356.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Lipsky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B.A.,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2010. 50: 1641.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6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/20459324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357.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G.J.,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Atypical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Reports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 2008. 6: 86.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6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link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springer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/10.1007/s11918-0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7"/>
          </w:rPr>
          <w:t>08-0014-2</w:t>
        </w:r>
      </w:hyperlink>
    </w:p>
    <w:p>
      <w:pPr>
        <w:ind w:left="1993" w:right="480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358.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Turner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J.A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Validity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responsiveness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institutes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symptom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2003. 169: 580.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6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/12544311</w:t>
        </w:r>
      </w:hyperlink>
    </w:p>
    <w:p>
      <w:pPr>
        <w:spacing w:line="275" w:lineRule="auto"/>
        <w:sectPr>
          <w:footerReference w:type="default" r:id="rId548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341" w:right="1133" w:hanging="853"/>
        <w:spacing w:before="46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359.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Zegarra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Montes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L.Z.,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culture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Braz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Urol, 2008. 34: 30.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7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/18341719</w:t>
        </w:r>
      </w:hyperlink>
    </w:p>
    <w:p>
      <w:pPr>
        <w:ind w:left="488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360.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Budia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Value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culture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simplified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method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Scand</w:t>
      </w:r>
    </w:p>
    <w:p>
      <w:pPr>
        <w:ind w:left="1336"/>
        <w:spacing w:before="76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J Urol Nephrol, 2006. 40: 326.</w:t>
      </w:r>
    </w:p>
    <w:p>
      <w:pPr>
        <w:ind w:left="1342"/>
        <w:spacing w:before="39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7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/16916775</w:t>
        </w:r>
      </w:hyperlink>
    </w:p>
    <w:p>
      <w:pPr>
        <w:ind w:left="488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361.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Skerk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unusual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pathogens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syndrome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2004. 24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1:</w:t>
      </w:r>
    </w:p>
    <w:p>
      <w:pPr>
        <w:ind w:left="1338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S53.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7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/15364308</w:t>
        </w:r>
      </w:hyperlink>
    </w:p>
    <w:p>
      <w:pPr>
        <w:ind w:left="1341" w:right="1132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362.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Schneider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H.,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200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Giessen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syndrome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inflammatory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status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microorganisms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10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years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first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Andrologia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2003. 35: 258.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7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/14535851</w:t>
        </w:r>
      </w:hyperlink>
    </w:p>
    <w:p>
      <w:pPr>
        <w:ind w:left="1344" w:right="1132" w:hanging="856"/>
        <w:spacing w:before="27" w:line="28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363.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Naber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K.G.,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D.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Armstrong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&amp;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J.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Cohen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Editors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1999,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Mosby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London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</w:t>
      </w:r>
    </w:p>
    <w:p>
      <w:pPr>
        <w:ind w:left="488"/>
        <w:spacing w:before="3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>364.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Badalyan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>R.R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Chlamydial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ureaplasmal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.</w:t>
      </w:r>
    </w:p>
    <w:p>
      <w:pPr>
        <w:ind w:left="1334"/>
        <w:spacing w:before="77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Andrologia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2003. 35: 263.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7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/14535852</w:t>
        </w:r>
      </w:hyperlink>
    </w:p>
    <w:p>
      <w:pPr>
        <w:ind w:left="1344" w:right="1133" w:hanging="856"/>
        <w:spacing w:before="27" w:line="291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365.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Berger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Sexually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transmitted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K.K.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Holmes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P.-A.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Mardh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P.F.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Sparling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&amp;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P.J.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Wiesner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Editors. 1984, McGraw-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2"/>
        </w:rPr>
        <w:t>Hill: New York.</w:t>
      </w:r>
    </w:p>
    <w:p>
      <w:pPr>
        <w:ind w:left="1341" w:right="1317" w:hanging="853"/>
        <w:spacing w:before="30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366.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Robinson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A.J.,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consort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investigated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1990. 66: 642.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hyperlink w:history="true" r:id="rId57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/2265337</w:t>
        </w:r>
      </w:hyperlink>
    </w:p>
    <w:p>
      <w:pPr>
        <w:ind w:left="488"/>
        <w:spacing w:before="75" w:line="20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367.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Schaeffer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A.J.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1999. 11: 20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5.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7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/10394972</w:t>
        </w:r>
      </w:hyperlink>
    </w:p>
    <w:p>
      <w:pPr>
        <w:ind w:left="488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368.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Krieger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J.N.,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NIH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consensus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definition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classification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JAMA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1999. 282: 236.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7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/10422990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369.            (NIDDK), W.C.o.t.N.I.o.D.a.D.a.K.D., Chronic prostatitis workshop. 1995: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  <w:position w:val="3"/>
        </w:rPr>
        <w:t>sda,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  <w:position w:val="3"/>
        </w:rPr>
        <w:t>Maryland.</w:t>
      </w:r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370.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Krieger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J.N.,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pelvic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pains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represent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prominent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symptoms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“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”.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1996. 48: 715.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7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/8911515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371.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Nickel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J.C.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office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1998. 25: 677.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8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/10026774</w:t>
        </w:r>
      </w:hyperlink>
    </w:p>
    <w:p>
      <w:pPr>
        <w:ind w:left="1341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372.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Etienne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Performance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leukocyte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esterase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nitrite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dipstick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2008. 46: 951.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8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/18288905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373.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Meares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E.M.,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Bacteriologic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localization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patterns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urethritis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Invest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1968.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5:</w:t>
      </w:r>
    </w:p>
    <w:p>
      <w:pPr>
        <w:ind w:left="1336"/>
        <w:spacing w:before="81" w:line="196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492.</w:t>
      </w:r>
    </w:p>
    <w:p>
      <w:pPr>
        <w:ind w:left="1342"/>
        <w:spacing w:before="35" w:line="275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2368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100539</wp:posOffset>
            </wp:positionV>
            <wp:extent cx="198004" cy="32400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8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/4870505</w:t>
        </w:r>
      </w:hyperlink>
    </w:p>
    <w:p>
      <w:pPr>
        <w:ind w:left="1335" w:right="1133" w:hanging="847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374.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Nickel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J.C.,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massage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massage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2-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glass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Meares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Stamey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4-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glass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pelvic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syndrome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2006. 176: 119.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8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/16753385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375.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Ultrasonographic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findings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1989. 16: 763.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8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/2683305</w:t>
        </w:r>
      </w:hyperlink>
    </w:p>
    <w:p>
      <w:pPr>
        <w:ind w:left="1343" w:right="1133" w:hanging="855"/>
        <w:spacing w:before="26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376.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 J.R.,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Recommendations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Laboratory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Detection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Neisseria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gonorrhoeae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—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2014.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MMWR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Recommendations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reports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Morbidity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mortality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weekly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Recommendations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reports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/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2014. 63: 1.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8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pmc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PMC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4047970/</w:t>
        </w:r>
      </w:hyperlink>
    </w:p>
    <w:p>
      <w:pPr>
        <w:ind w:left="488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377.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Polascik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T.J.,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specific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decade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discovery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--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what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learned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where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are</w:t>
      </w:r>
    </w:p>
    <w:p>
      <w:pPr>
        <w:ind w:left="1339"/>
        <w:spacing w:before="76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going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1999. 162: 293.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8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/10411025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378.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F.M.,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2013. 31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: 711.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8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/23519458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379.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Gill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B.C.,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Curr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Opin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2016. 29: 86.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8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/26555038</w:t>
        </w:r>
      </w:hyperlink>
    </w:p>
    <w:p>
      <w:pPr>
        <w:ind w:left="488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380.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Wagenlehner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F.M.,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2003. 21: 105.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9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/12687400</w:t>
        </w:r>
      </w:hyperlink>
    </w:p>
    <w:p>
      <w:pPr>
        <w:ind w:left="4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381.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Krieger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J.N.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lower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1998. 47: 4.</w:t>
      </w:r>
    </w:p>
    <w:p>
      <w:pPr>
        <w:ind w:left="1338" w:right="1132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382.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Litwin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M.S.,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Institutes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symptom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development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validation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outcome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measure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Collaborative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Research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Network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1999. 162: 369.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9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/10411041</w:t>
        </w:r>
      </w:hyperlink>
    </w:p>
    <w:p>
      <w:pPr>
        <w:spacing w:line="275" w:lineRule="auto"/>
        <w:sectPr>
          <w:footerReference w:type="default" r:id="rId570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93" w:right="481" w:hanging="853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383.           Schaeffer, A.J.,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Summary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consensus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statement: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prostatitis/ch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ronic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pelvic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syndrome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2003. 43: 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9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sciencedirect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abs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pii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/S156990560200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1914?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via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%3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Dihub</w:t>
        </w:r>
      </w:hyperlink>
    </w:p>
    <w:p>
      <w:pPr>
        <w:ind w:left="1990" w:right="481" w:hanging="850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384.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Bjerklund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Johansen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T.E.,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consensus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statement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1998. 34: 457.</w:t>
      </w:r>
    </w:p>
    <w:p>
      <w:pPr>
        <w:ind w:left="1994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9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/9831786</w:t>
        </w:r>
      </w:hyperlink>
    </w:p>
    <w:p>
      <w:pPr>
        <w:ind w:left="1990" w:right="481" w:hanging="850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385.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T.,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prulifloxacin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due 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Chlamydia 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infection: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results 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prospective,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randomiz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open-label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study.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Methods</w:t>
      </w:r>
    </w:p>
    <w:p>
      <w:pPr>
        <w:ind w:left="1996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Find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Pharmacol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2010. 32: 39.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9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/20383345</w:t>
        </w:r>
      </w:hyperlink>
    </w:p>
    <w:p>
      <w:pPr>
        <w:ind w:left="1994" w:right="481" w:hanging="85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386.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Smelov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V.,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survival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presence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two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fluoroquinolones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lomefloxacin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)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syndrome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Andrologia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2005. 37: 61.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9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/16026425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387.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Ohkawa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means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defining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Ureaplasma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urealyticum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1993. 51: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129.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9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/8249222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388.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Jimenez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Cruz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J.F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intraprostatic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injections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echography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1988. 139: 967.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9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/3283385</w:t>
        </w:r>
      </w:hyperlink>
    </w:p>
    <w:p>
      <w:pPr>
        <w:ind w:left="1993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389.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Mayersak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 J.S.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ultrasonography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directed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intraprostatic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injection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gentamycin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xylocaine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management of the benign painful prostate syndrome. 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report 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year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75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patients.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Surg,</w:t>
      </w:r>
    </w:p>
    <w:p>
      <w:pPr>
        <w:ind w:left="1996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1998. 83: 347.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59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/10096759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390.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Hua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L.X.,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[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report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].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Zhonghua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Xue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2005. 11: 897.</w:t>
      </w:r>
    </w:p>
    <w:p>
      <w:pPr>
        <w:ind w:left="1994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0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/16398358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391.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Yoon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B.I.,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2012. 18: 444.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0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/22215226</w:t>
        </w:r>
      </w:hyperlink>
    </w:p>
    <w:p>
      <w:pPr>
        <w:ind w:left="1140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392.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Ludwig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therapeutic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18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abscess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1999.</w:t>
      </w:r>
    </w:p>
    <w:p>
      <w:pPr>
        <w:ind w:left="1995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53: 340.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0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/9933051</w:t>
        </w:r>
      </w:hyperlink>
    </w:p>
    <w:p>
      <w:pPr>
        <w:ind w:left="1984" w:right="481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393.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Chou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Y.H.,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abscess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color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Doppler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minimally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invasive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therapeutic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2004. 30: 719.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0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/15219951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394.            Ç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3"/>
        </w:rPr>
        <w:t>, 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EBU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Update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Series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2017.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16: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124.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249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96033</wp:posOffset>
            </wp:positionV>
            <wp:extent cx="197999" cy="324002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0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sciencedirect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abs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pii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/S1569905617300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568</w:t>
        </w:r>
      </w:hyperlink>
    </w:p>
    <w:p>
      <w:pPr>
        <w:ind w:left="1990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395.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Pilatz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revisited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molecular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etiology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contemporary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recommendations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2015. 68: 428.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0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/25542628</w:t>
        </w:r>
      </w:hyperlink>
    </w:p>
    <w:p>
      <w:pPr>
        <w:ind w:left="1140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396.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Harnisch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J.P.,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Aetiology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1977. 1: 819.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0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/67333</w:t>
        </w:r>
      </w:hyperlink>
    </w:p>
    <w:p>
      <w:pPr>
        <w:ind w:left="1990" w:right="480" w:hanging="850"/>
        <w:spacing w:before="27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397.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Shigemura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febrile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catheterized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spinal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cord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injury-associated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neurogenic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lower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dysfunction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evaluated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urodynamic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stu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2020. 38: 733.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0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/30949801</w:t>
        </w:r>
      </w:hyperlink>
    </w:p>
    <w:p>
      <w:pPr>
        <w:ind w:left="1140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398.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Street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201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6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epididymo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IUSTI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2016.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0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/28632112</w:t>
        </w:r>
      </w:hyperlink>
    </w:p>
    <w:p>
      <w:pPr>
        <w:ind w:left="1993" w:right="480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399.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Chirwa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 M.,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United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Kingdom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British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association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2020.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2021. 32: 88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1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/34009058</w:t>
        </w:r>
      </w:hyperlink>
    </w:p>
    <w:p>
      <w:pPr>
        <w:ind w:left="1137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400.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Abbara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Etiology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2011. 8: 67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8.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1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/22157940</w:t>
        </w:r>
      </w:hyperlink>
    </w:p>
    <w:p>
      <w:pPr>
        <w:ind w:left="1137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401.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Zitek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T.,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Assessing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Utility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Ultrasound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Possible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Epididymo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A</w:t>
      </w:r>
    </w:p>
    <w:p>
      <w:pPr>
        <w:ind w:left="1996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Retrospective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Access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Emerg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2020. 12: 47.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1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/32214857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402.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Capet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necessary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large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university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hospital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2018. 52: 445.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1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/30600755</w:t>
        </w:r>
      </w:hyperlink>
    </w:p>
    <w:p>
      <w:pPr>
        <w:spacing w:line="275" w:lineRule="auto"/>
        <w:sectPr>
          <w:footerReference w:type="default" r:id="rId592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340" w:right="1132" w:hanging="855"/>
        <w:spacing w:before="46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403.           Sadahira,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T.,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pharmacokinetics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sitafloxacin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epididyma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tissue.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Chemother, 2017. 23: 214.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1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/28089362</w:t>
        </w:r>
      </w:hyperlink>
    </w:p>
    <w:p>
      <w:pPr>
        <w:ind w:left="1341" w:right="1204" w:hanging="856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404.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Street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BASHH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2010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United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Kingdom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2010.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hyperlink w:history="true" r:id="rId61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/21729951</w:t>
        </w:r>
      </w:hyperlink>
    </w:p>
    <w:p>
      <w:pPr>
        <w:ind w:left="1333" w:right="1133" w:hanging="848"/>
        <w:spacing w:before="27" w:line="291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405.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Fifer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H.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2018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Neisseria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gonorrhoeae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AIDS, 2020. 31: 4.</w:t>
      </w:r>
    </w:p>
    <w:p>
      <w:pPr>
        <w:ind w:left="1342"/>
        <w:spacing w:before="3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1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/31870237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406.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Eickhoff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J.H.,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double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blind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multicentre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</w:p>
    <w:p>
      <w:pPr>
        <w:ind w:left="1340" w:right="1133" w:hanging="1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pivampicillin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over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>40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years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BJU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>1999.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>84: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827.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1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/10532980</w:t>
        </w:r>
      </w:hyperlink>
    </w:p>
    <w:p>
      <w:pPr>
        <w:ind w:left="1335" w:right="1133" w:hanging="850"/>
        <w:spacing w:before="27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407.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Banyra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O.,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relevance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classification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partner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2019. 72: 324.</w:t>
      </w:r>
    </w:p>
    <w:p>
      <w:pPr>
        <w:ind w:left="1342"/>
        <w:spacing w:before="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1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/31720038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408.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Pilatz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Quality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2012. 187: e443.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2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university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auanet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org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abstract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detail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cfm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?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=1092&amp;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meetingID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=12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ATL</w:t>
        </w:r>
      </w:hyperlink>
    </w:p>
    <w:p>
      <w:pPr>
        <w:ind w:left="1339" w:right="1133" w:hanging="85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409.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Haddadeen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C.,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regional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audit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departments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2010. 11: 45.</w:t>
      </w:r>
    </w:p>
    <w:p>
      <w:pPr>
        <w:ind w:left="1342" w:right="156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2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researchgate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net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publication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/295130036_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Comparative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regional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audit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of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urology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and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genito</w:t>
        </w:r>
      </w:hyperlink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_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departments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_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_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_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_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_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_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epididymo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orchitis</w:t>
      </w:r>
    </w:p>
    <w:p>
      <w:pPr>
        <w:ind w:left="1338" w:right="1134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410.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Nicholson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primary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large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primary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2010. 60: e407.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2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/20883615</w:t>
        </w:r>
      </w:hyperlink>
    </w:p>
    <w:p>
      <w:pPr>
        <w:ind w:left="1338" w:right="1133" w:hanging="853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411.           Andersen,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B.,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Impact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intensified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testing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Chlamydia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trachomatis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infections: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9-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year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2011. 87: 156.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2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/21097811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412.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Chennamsetty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Contemporary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2015. 7: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203.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2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/26445600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413.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Eke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N.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1726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2000. 87: 718.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2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/10848848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414.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Subrahmanyam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U.,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dressing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beneficial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Indian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2004.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66:</w:t>
      </w:r>
    </w:p>
    <w:p>
      <w:pPr>
        <w:ind w:left="1338"/>
        <w:spacing w:before="83" w:line="195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75.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2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tspace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library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utoronto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ca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retrieve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/4733/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IndianJournalofSurgery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_2004_66_2_75_12453.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pdf</w:t>
        </w:r>
      </w:hyperlink>
    </w:p>
    <w:p>
      <w:pPr>
        <w:ind w:left="1335" w:right="1133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2613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95607</wp:posOffset>
            </wp:positionV>
            <wp:extent cx="198004" cy="324002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415.           Jallali,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Hyperbaric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oxygen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adjuvant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ecrotizing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fasciitis.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American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2005. 189: 462.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2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/15820462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416.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Karian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L.S.,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Reconstruction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Defects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Eplasty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2015.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15:</w:t>
      </w:r>
    </w:p>
    <w:p>
      <w:pPr>
        <w:ind w:left="1339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e18.</w:t>
      </w:r>
    </w:p>
    <w:p>
      <w:pPr>
        <w:ind w:left="1342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2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/26171090</w:t>
        </w:r>
      </w:hyperlink>
    </w:p>
    <w:p>
      <w:pPr>
        <w:ind w:left="1337" w:right="1133" w:hanging="852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417.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Furr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Contemporary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Trends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Inpatient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Predictors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Length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Mortality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Population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Sample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2017. 102: 79.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3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/27693572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418.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Kim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S.Y.,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contemporary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Quality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Improvement</w:t>
      </w:r>
    </w:p>
    <w:p>
      <w:pPr>
        <w:ind w:left="1344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Program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2015. 85: 1052.</w:t>
      </w:r>
    </w:p>
    <w:p>
      <w:pPr>
        <w:ind w:left="1342"/>
        <w:spacing w:before="36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3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/25770725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419.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Sorensen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M.D.,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Outcomes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General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Population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,</w:t>
      </w:r>
    </w:p>
    <w:p>
      <w:pPr>
        <w:ind w:left="1339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2016. 97: 249.</w:t>
      </w:r>
    </w:p>
    <w:p>
      <w:pPr>
        <w:ind w:left="1342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3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/27172977</w:t>
        </w:r>
      </w:hyperlink>
    </w:p>
    <w:p>
      <w:pPr>
        <w:ind w:left="1338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420.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Roghmann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F.,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severity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scoring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outcome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prediction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BJU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2012. 110: 1359.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3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/22494217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421.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Lauerman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M.H.,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duration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outcomes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’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Acute</w:t>
      </w:r>
    </w:p>
    <w:p>
      <w:pPr>
        <w:ind w:left="1341"/>
        <w:spacing w:before="81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2017. 83: 443.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3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/28538648</w:t>
        </w:r>
      </w:hyperlink>
    </w:p>
    <w:p>
      <w:pPr>
        <w:ind w:left="1338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422.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 C.,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Hyperbaric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oxygen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adjuvant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comprehensive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  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Fournier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’s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gangrene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Internationalis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2015. 94: 453.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3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/25677386</w:t>
        </w:r>
      </w:hyperlink>
    </w:p>
    <w:p>
      <w:pPr>
        <w:spacing w:line="275" w:lineRule="auto"/>
        <w:sectPr>
          <w:footerReference w:type="default" r:id="rId614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93" w:right="481" w:hanging="856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423.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Stevens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D.L.,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Practice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skin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soft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tissue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: 2014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update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2014. 59: 147.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3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/24947530</w:t>
        </w:r>
      </w:hyperlink>
    </w:p>
    <w:p>
      <w:pPr>
        <w:ind w:left="1991" w:right="481" w:hanging="854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424.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Lyu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Z.,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infertility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2017. 17: 714.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3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/29121862</w:t>
        </w:r>
      </w:hyperlink>
    </w:p>
    <w:p>
      <w:pPr>
        <w:ind w:left="1989" w:right="481" w:hanging="852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425.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Rodriguez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Alvarez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 M.I.,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Prevalence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  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Environ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Public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2018. 15: 2210.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3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/30309014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426.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Vaccarella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Clustering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)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types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)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2011. 204: 1500.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4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/21908729</w:t>
        </w:r>
      </w:hyperlink>
    </w:p>
    <w:p>
      <w:pPr>
        <w:ind w:left="1985" w:right="481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427.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Nakashima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 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detection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samples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heterosexual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visiting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Japan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2018. 24: 713.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4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/29759898</w:t>
        </w:r>
      </w:hyperlink>
    </w:p>
    <w:p>
      <w:pPr>
        <w:ind w:left="1137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428.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Luttmer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R.,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Presence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quality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Reprod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2016. 31: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280.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4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/26724799</w:t>
        </w:r>
      </w:hyperlink>
    </w:p>
    <w:p>
      <w:pPr>
        <w:ind w:left="1137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429.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Souho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T.,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fertility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alteration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PLoS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2015.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10: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e0126936.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4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/25992782</w:t>
        </w:r>
      </w:hyperlink>
    </w:p>
    <w:p>
      <w:pPr>
        <w:ind w:left="1137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430.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Azevedo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Portugal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-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HERCOLES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</w:t>
      </w:r>
    </w:p>
    <w:p>
      <w:pPr>
        <w:ind w:left="1988"/>
        <w:spacing w:before="77" w:line="18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Acad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Dermatol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Venereol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2017. 31: 1342.</w:t>
      </w:r>
    </w:p>
    <w:p>
      <w:pPr>
        <w:ind w:left="1994"/>
        <w:spacing w:before="4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4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/28485812</w:t>
        </w:r>
      </w:hyperlink>
    </w:p>
    <w:p>
      <w:pPr>
        <w:ind w:left="1996" w:right="481" w:hanging="85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431.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F.,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Differences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Clearance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Liuzhou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China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Observational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2020. 70: 82.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4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/30852604</w:t>
        </w:r>
      </w:hyperlink>
    </w:p>
    <w:p>
      <w:pPr>
        <w:ind w:left="1137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432.           Harder,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T.,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al.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Efficacy,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effectiveness  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safety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vaccination  against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ales: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a</w:t>
      </w:r>
    </w:p>
    <w:p>
      <w:pPr>
        <w:ind w:left="1991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2018. 16: 110.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4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/30016957</w:t>
        </w:r>
      </w:hyperlink>
    </w:p>
    <w:p>
      <w:pPr>
        <w:ind w:left="1995" w:right="481" w:hanging="85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433.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Shigeishi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H.,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Factors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Individuals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2016. 8: 721.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4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/27635177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434.            Tam,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healthy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populations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2018. 82: 91.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4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/29909908</w:t>
        </w:r>
      </w:hyperlink>
    </w:p>
    <w:p>
      <w:pPr>
        <w:ind w:left="1137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2736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95917</wp:posOffset>
            </wp:positionV>
            <wp:extent cx="197999" cy="324002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435.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Dalla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Torre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sexual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behavior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young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unvaccinated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Oral</w:t>
      </w:r>
    </w:p>
    <w:p>
      <w:pPr>
        <w:ind w:left="1997"/>
        <w:spacing w:before="82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Investig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2016. 20: 1551.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5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/26526324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436.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Geskus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G.C.T.M.D.R.J.V.P.M.M.I.M.D.S.S.H.-N.B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.O.M.D.A.J.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clearance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high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HIV-positive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men who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sex 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men: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timates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risk factors. 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(london,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england),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2016. 30: 37.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5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/26355673</w:t>
        </w:r>
      </w:hyperlink>
    </w:p>
    <w:p>
      <w:pPr>
        <w:ind w:left="1993" w:right="480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437.            Hebnes,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J.B.,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Prevalence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among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Europe: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2014. 11: 2630.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5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/25088239</w:t>
        </w:r>
      </w:hyperlink>
    </w:p>
    <w:p>
      <w:pPr>
        <w:ind w:left="1992" w:right="481" w:hanging="855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438.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Kaderli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 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smoking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development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Colorectal Dis, 2014. 29: 899.</w:t>
      </w:r>
    </w:p>
    <w:p>
      <w:pPr>
        <w:ind w:left="1994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5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/24935346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439.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Transmission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couples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population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cohort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rural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China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2015. 5: 10986.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5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/26204471</w:t>
        </w:r>
      </w:hyperlink>
    </w:p>
    <w:p>
      <w:pPr>
        <w:ind w:left="1990" w:right="481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440.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Taylor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clearance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persistence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cervical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literature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2016. 16: 293.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5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/27301867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441.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Albero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 G.,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circumcision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prevalence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2013. 13: 18.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5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/23327450</w:t>
        </w:r>
      </w:hyperlink>
    </w:p>
    <w:p>
      <w:pPr>
        <w:spacing w:line="275" w:lineRule="auto"/>
        <w:sectPr>
          <w:footerReference w:type="default" r:id="rId636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341" w:right="1133" w:hanging="856"/>
        <w:spacing w:before="4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442.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J.U.,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Condom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cervical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neoplasia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longitudinal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Screen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2014. 21: 38.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5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/24488594</w:t>
        </w:r>
      </w:hyperlink>
    </w:p>
    <w:p>
      <w:pPr>
        <w:ind w:left="1339" w:right="1133" w:hanging="854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443.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Larke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circumcision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2011. 204: 1375.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5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/21965090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444.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Liu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Z.,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Penises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required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potential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horizontal</w:t>
      </w:r>
    </w:p>
    <w:p>
      <w:pPr>
        <w:ind w:left="1332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transmission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sexual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include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penetration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2016. 13: 10.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6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/26433493</w:t>
        </w:r>
      </w:hyperlink>
    </w:p>
    <w:p>
      <w:pPr>
        <w:ind w:left="1335" w:right="1133" w:hanging="850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445.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Albero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 G.,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circumcision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2012. 39: 104.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6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/22249298</w:t>
        </w:r>
      </w:hyperlink>
    </w:p>
    <w:p>
      <w:pPr>
        <w:ind w:left="1338" w:right="1134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446.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Zaak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D.,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Recurrence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 condylomata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acuminata  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  conventional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fluorescence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 Nd:YAG laser treatment. Urology, 2003. 61: 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011.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6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/12736026</w:t>
        </w:r>
      </w:hyperlink>
    </w:p>
    <w:p>
      <w:pPr>
        <w:ind w:left="1333" w:right="1133" w:hanging="848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447.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Vives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condylomas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experience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123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without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2016. 27: 39.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6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/25712107</w:t>
        </w:r>
      </w:hyperlink>
    </w:p>
    <w:p>
      <w:pPr>
        <w:ind w:left="1333" w:right="1134" w:hanging="848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448.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Gilson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 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2019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IUSTI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Acad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Dermatol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Venereol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2020. 34: 1644.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6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/32735077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449.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Edwards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L.,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Self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administered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topical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5%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imiquimod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cream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external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Group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</w:p>
    <w:p>
      <w:pPr>
        <w:ind w:left="1344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Dermatol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1998. 134: 25.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6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/9449906</w:t>
        </w:r>
      </w:hyperlink>
    </w:p>
    <w:p>
      <w:pPr>
        <w:ind w:left="1341" w:right="1133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450.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Saiag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Imiquimod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5%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cream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external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perianal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immunodeficiency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positive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treated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highly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antiretroviral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therapy: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open-label,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noncomparative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study.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Br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J</w:t>
      </w:r>
    </w:p>
    <w:p>
      <w:pPr>
        <w:ind w:left="1344"/>
        <w:spacing w:before="76" w:line="20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Dermatol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2009. 161: 904.</w:t>
      </w:r>
    </w:p>
    <w:p>
      <w:pPr>
        <w:ind w:left="1342"/>
        <w:spacing w:before="3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6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/19466962</w:t>
        </w:r>
      </w:hyperlink>
    </w:p>
    <w:p>
      <w:pPr>
        <w:ind w:left="48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451.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Grillo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Ardila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C.F.,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Imiquimod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immunocompromised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</w:p>
    <w:p>
      <w:pPr>
        <w:ind w:left="1338"/>
        <w:spacing w:before="82" w:line="1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2014: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010389.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6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/25362229</w:t>
        </w:r>
      </w:hyperlink>
    </w:p>
    <w:p>
      <w:pPr>
        <w:ind w:left="1341" w:right="1133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452.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Tatti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Sinecatechins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defined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green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external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2008. 111: 1371.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6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/18515521</w:t>
        </w:r>
      </w:hyperlink>
    </w:p>
    <w:p>
      <w:pPr>
        <w:ind w:left="1338" w:right="1133" w:hanging="853"/>
        <w:spacing w:before="27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2859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400029</wp:posOffset>
            </wp:positionV>
            <wp:extent cx="198004" cy="324002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>453.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Puviani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>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sinecatechins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>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0%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proactive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sequential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external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laser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CO(2)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ablative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therapy: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(post-ablation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immunomodulator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condylomata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sinecatechins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):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masked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outcome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assessment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AIDS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2019. 30: 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31.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7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/30236042</w:t>
        </w:r>
      </w:hyperlink>
    </w:p>
    <w:p>
      <w:pPr>
        <w:ind w:left="1338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454.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Werner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R.N.,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Self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administered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interventions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immunocompetent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  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2017. 93: 155.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7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/27803240</w:t>
        </w:r>
      </w:hyperlink>
    </w:p>
    <w:p>
      <w:pPr>
        <w:ind w:left="1338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455.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Camargo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C.L.,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5%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potassium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hydroxide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solution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cryotherapy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Dermatol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2014. 89: 236.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7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/24770498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456.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Kodner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C.M.,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Physician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2004. 70: 2335.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7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/15617297</w:t>
        </w:r>
      </w:hyperlink>
    </w:p>
    <w:p>
      <w:pPr>
        <w:ind w:left="1340" w:right="1133" w:hanging="855"/>
        <w:spacing w:before="27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457.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Scheinfeld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N.,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warts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Dermatol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Online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2006. 12: 5.</w:t>
      </w:r>
    </w:p>
    <w:p>
      <w:pPr>
        <w:ind w:left="1342"/>
        <w:spacing w:before="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7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/16638419</w:t>
        </w:r>
      </w:hyperlink>
    </w:p>
    <w:p>
      <w:pPr>
        <w:ind w:left="1341" w:right="1132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458.            Barton,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Effectiveness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topical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ablative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rapies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warts: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network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2019. 9: e027765.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7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/31676644</w:t>
        </w:r>
      </w:hyperlink>
    </w:p>
    <w:p>
      <w:pPr>
        <w:ind w:left="48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459.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Tobian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A.A.,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circumcision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HSV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-2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syphilis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</w:p>
    <w:p>
      <w:pPr>
        <w:ind w:left="1339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2009. 360: 1298.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7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/19321868</w:t>
        </w:r>
      </w:hyperlink>
    </w:p>
    <w:p>
      <w:pPr>
        <w:ind w:left="48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460.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Schmeler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K.M.,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Expanding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benefits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vaccination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boys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2016. 387: 1798.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7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/27203488</w:t>
        </w:r>
      </w:hyperlink>
    </w:p>
    <w:p>
      <w:pPr>
        <w:ind w:left="1333" w:right="1133" w:hanging="848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461.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Rosales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Regression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intraepithelial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lesions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induced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MVA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2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therapeutic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vaccine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2014. 25: 1035.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7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/25275724</w:t>
        </w:r>
      </w:hyperlink>
    </w:p>
    <w:p>
      <w:pPr>
        <w:spacing w:line="274" w:lineRule="auto"/>
        <w:sectPr>
          <w:footerReference w:type="default" r:id="rId657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93" w:right="481" w:hanging="856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462.            Mikamo,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H.,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Efficacy,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safety,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immunogenicity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quadrivalent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vac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Japanese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men: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Phase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3,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placebo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Vaccine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2019. 37: 1651.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8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/30797638</w:t>
        </w:r>
      </w:hyperlink>
    </w:p>
    <w:p>
      <w:pPr>
        <w:ind w:left="1993" w:right="481" w:hanging="856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463.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Bergman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H.,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different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papillomavirus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)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vaccine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types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schedules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related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females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2019. 2019: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013479.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8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/31755549</w:t>
        </w:r>
      </w:hyperlink>
    </w:p>
    <w:p>
      <w:pPr>
        <w:ind w:left="1137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464.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Dibble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K.E.,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Literature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Vaccination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Barriers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Adolescent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Young</w:t>
      </w:r>
    </w:p>
    <w:p>
      <w:pPr>
        <w:ind w:left="1986"/>
        <w:spacing w:before="76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Males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Adolesc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Young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2019. 8: 495.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8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/31090474</w:t>
        </w:r>
      </w:hyperlink>
    </w:p>
    <w:p>
      <w:pPr>
        <w:ind w:left="1996" w:right="481" w:hanging="85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465.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Richman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T.E.G.E.J.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whether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electronic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messaging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increase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HPV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vaccine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uptake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knowledge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2016. 20: S28.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8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journals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lww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jlgtd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Fulltext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/2016/04001/2016_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ASCCP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Poster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Presentation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Abstracts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.2.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aspx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466.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Organisation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surveillance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monitoring in Europe 2021 (2019 data). ECDC/WHO. ISBN 978-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92-9498-534-7.</w:t>
      </w:r>
    </w:p>
    <w:p>
      <w:pPr>
        <w:ind w:left="1994" w:right="68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8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https://www.ecdc.europa.eu/sites/default/files/documents/tuberculosis-surveillance-monitoring-Europe-2021</w:t>
        </w:r>
      </w:hyperlink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4"/>
        </w:rPr>
        <w:t>pdf</w:t>
      </w:r>
    </w:p>
    <w:p>
      <w:pPr>
        <w:ind w:left="1137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467.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Hayward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S.E.,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Extrapulmonary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migrants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Europe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1995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2017.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Microbiol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</w:p>
    <w:p>
      <w:pPr>
        <w:ind w:left="1991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2021. 27: 1347 e1.</w:t>
      </w:r>
    </w:p>
    <w:p>
      <w:pPr>
        <w:ind w:left="1994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8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/33352301</w:t>
        </w:r>
      </w:hyperlink>
    </w:p>
    <w:p>
      <w:pPr>
        <w:ind w:left="1137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2"/>
        </w:rPr>
        <w:t>468.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Lawn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2"/>
        </w:rPr>
        <w:t>, S.D.,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2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2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-6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2"/>
        </w:rPr>
        <w:t xml:space="preserve"> 2011. 378: 57.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8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/21420161</w:t>
        </w:r>
      </w:hyperlink>
    </w:p>
    <w:p>
      <w:pPr>
        <w:ind w:left="1984" w:right="481" w:hanging="847"/>
        <w:spacing w:before="26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469.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 W.,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concurrent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extrapulmonary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extrapulmonary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lesions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China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large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observational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investigation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2022. 115: 79.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hyperlink w:history="true" r:id="rId68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/34781005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470.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Vynnycky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E.,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natural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history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dependent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1997. 119: 183.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8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/9363017</w:t>
        </w:r>
      </w:hyperlink>
    </w:p>
    <w:p>
      <w:pPr>
        <w:ind w:left="1137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471.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Organization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WHO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consolidated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Module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–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</w:p>
    <w:p>
      <w:pPr>
        <w:ind w:left="1994"/>
        <w:spacing w:before="82" w:line="191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preventive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ISBN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978-92-4-000150-3,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2020.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8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who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int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publications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/i/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item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/9789240001503</w:t>
        </w:r>
      </w:hyperlink>
    </w:p>
    <w:p>
      <w:pPr>
        <w:ind w:left="1996" w:right="480" w:hanging="85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472.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Lewinsohn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D.M.,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Official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Thoracic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Society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Centers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Practice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Children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</w:t>
      </w:r>
    </w:p>
    <w:p>
      <w:pPr>
        <w:ind w:left="1997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2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  <w:position w:val="2"/>
        </w:rPr>
        <w:t>, 2017. 64: 111.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9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/28052967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473.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Mastering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Development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handbook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methods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Stockholm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ECDC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2011.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ISBN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978-92-9193-242-9.</w:t>
      </w:r>
    </w:p>
    <w:p>
      <w:pPr>
        <w:ind w:left="1991" w:right="1003" w:firstLine="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29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95607</wp:posOffset>
            </wp:positionV>
            <wp:extent cx="197999" cy="324002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9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https://www.ecdc.europa.eu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3"/>
          </w:rPr>
          <w:t>/en/publications-data/mastering-basics-tb-control-development-handbook-tb</w:t>
        </w:r>
      </w:hyperlink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4"/>
        </w:rPr>
        <w:t>diagnostic-methods</w:t>
      </w:r>
    </w:p>
    <w:p>
      <w:pPr>
        <w:ind w:left="1992" w:right="481" w:hanging="85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474.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Y.,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Features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Resistance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Profile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South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Western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China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Cross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sectional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Baltimore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), 2016. 95: 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3537.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9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/27175652</w:t>
        </w:r>
      </w:hyperlink>
    </w:p>
    <w:p>
      <w:pPr>
        <w:ind w:left="1987" w:right="481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475.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P.,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Microscopy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Culture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PCR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Methods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Laboratory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American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Microbiology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2014. 2: 17.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9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7"/>
          </w:rPr>
          <w:t>http://pubs.sciepub.com/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6"/>
          </w:rPr>
          <w:t>ajidm/2/1/4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476.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L.,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Rapid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early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time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polymerase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reaction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renal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specimens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Lung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2010. 14: 341.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9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/20132626</w:t>
        </w:r>
      </w:hyperlink>
    </w:p>
    <w:p>
      <w:pPr>
        <w:ind w:left="1137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477.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Kumar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time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polymerase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reaction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sample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</w:t>
      </w:r>
    </w:p>
    <w:p>
      <w:pPr>
        <w:ind w:left="1988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Pharmaceutical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Research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2017. 3: 285.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9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wjpmr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home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abstract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/709</w:t>
        </w:r>
      </w:hyperlink>
    </w:p>
    <w:p>
      <w:pPr>
        <w:ind w:left="1988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>478.   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Organization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WHO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consolidated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Module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 xml:space="preserve"> 3: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 xml:space="preserve"> -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rapid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 xml:space="preserve"> </w:t>
      </w:r>
    </w:p>
    <w:p>
      <w:pPr>
        <w:ind w:left="1994" w:right="524" w:hanging="3"/>
        <w:spacing w:before="26" w:line="29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diagnostics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detection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9"/>
        </w:rPr>
        <w:t xml:space="preserve"> 2021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update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ISBN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9"/>
        </w:rPr>
        <w:t xml:space="preserve"> 978-92-4-002941-5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8"/>
        </w:rPr>
        <w:t xml:space="preserve"> </w:t>
      </w:r>
      <w:hyperlink w:history="true" r:id="rId69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who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int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publications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8"/>
          </w:rPr>
          <w:t>/i/</w:t>
        </w:r>
      </w:hyperlink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item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6"/>
        </w:rPr>
        <w:t>/9789240029415</w:t>
      </w:r>
    </w:p>
    <w:p>
      <w:pPr>
        <w:ind w:left="1987" w:right="481" w:hanging="850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479.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Organization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consolidated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Module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3: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-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rapid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diagnostics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detection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Web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Annex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4.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synthesis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ISBN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978-92-4-0010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26-0.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9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apps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who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int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iris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handle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/10665/334150</w:t>
        </w:r>
      </w:hyperlink>
    </w:p>
    <w:p>
      <w:pPr>
        <w:ind w:left="1993" w:right="481" w:hanging="85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480.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Hemal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A.K.,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Polymerase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reaction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suspected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intravenous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bladder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acid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fast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bacilli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culture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2000. 56: 570.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69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/11018606</w:t>
        </w:r>
      </w:hyperlink>
    </w:p>
    <w:p>
      <w:pPr>
        <w:spacing w:line="275" w:lineRule="auto"/>
        <w:sectPr>
          <w:footerReference w:type="default" r:id="rId679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85"/>
        <w:spacing w:before="46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481.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Muttarak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  M.,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epididymo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sonographic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appearances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AJR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</w:p>
    <w:p>
      <w:pPr>
        <w:ind w:left="1344"/>
        <w:spacing w:before="76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Roentgenol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2001. 176: 1459.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0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/11373214</w:t>
        </w:r>
      </w:hyperlink>
    </w:p>
    <w:p>
      <w:pPr>
        <w:ind w:left="1338" w:right="1132" w:hanging="853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482.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>D.M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Differential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lesions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gray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sonographic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color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Doppler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sonographic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features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2003. 22: 135.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0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/12562118</w:t>
        </w:r>
      </w:hyperlink>
    </w:p>
    <w:p>
      <w:pPr>
        <w:ind w:left="485" w:right="1133"/>
        <w:spacing w:before="27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483.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better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understanding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testicular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/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computed tomography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magnetic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resonance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imaging features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high-volume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institute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modern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era.</w:t>
      </w:r>
    </w:p>
    <w:p>
      <w:pPr>
        <w:ind w:left="1340"/>
        <w:spacing w:before="76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Quant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2021. 11: 2465.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0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/34079716</w:t>
        </w:r>
      </w:hyperlink>
    </w:p>
    <w:p>
      <w:pPr>
        <w:ind w:left="1332" w:right="1132" w:hanging="847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484.           Jing,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et 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Vas deferens sonographic appearances 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tuberculosis lesions of 19 cases of male genital system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ic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Baltimore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), 2019. 98: e14843.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0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/30882677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485.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Yang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D.M.,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Chronic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epididymitis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color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Doppler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findings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histopathologic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correlation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</w:p>
    <w:p>
      <w:pPr>
        <w:ind w:left="1334"/>
        <w:spacing w:before="77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Abdom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2000. 25: 559.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0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/10931999</w:t>
        </w:r>
      </w:hyperlink>
    </w:p>
    <w:p>
      <w:pPr>
        <w:ind w:left="48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486.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Rui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X.,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Ultrasonographic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typing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2008. 15: 135.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0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/18269447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487.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Radwan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Multimodality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Curr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Probl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Radiol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2021.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50: 867.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0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/33272721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488.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Baumgarten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D.A.,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radiologic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upper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</w:p>
    <w:p>
      <w:pPr>
        <w:ind w:left="1344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1997. 24: 545.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0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/9275978</w:t>
        </w:r>
      </w:hyperlink>
    </w:p>
    <w:p>
      <w:pPr>
        <w:ind w:left="48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489.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Muttarak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M.,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features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pathological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correlation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</w:t>
      </w:r>
    </w:p>
    <w:p>
      <w:pPr>
        <w:ind w:left="1338"/>
        <w:spacing w:before="77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Singapore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2005. 46: 568.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0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/16172781</w:t>
        </w:r>
      </w:hyperlink>
    </w:p>
    <w:p>
      <w:pPr>
        <w:ind w:left="1338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490.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Y.,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Computerised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tomography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intravenous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pyelography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retrospective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descriptive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Lung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2015. 19: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1441.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1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/26614184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491.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Sataa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 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findings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computerized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tomography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excretory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:</w:t>
      </w:r>
    </w:p>
    <w:p>
      <w:pPr>
        <w:ind w:left="133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Through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46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confirmed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Tunisie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Medicale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2014. 92: 7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43.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1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/25879600</w:t>
        </w:r>
      </w:hyperlink>
    </w:p>
    <w:p>
      <w:pPr>
        <w:ind w:left="1341" w:right="1133" w:hanging="856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492.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L.J.,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findings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excretory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computerized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tomography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J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Urol, 2003. 169: 524.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1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/12544301</w:t>
        </w:r>
      </w:hyperlink>
    </w:p>
    <w:p>
      <w:pPr>
        <w:ind w:left="1338" w:right="1133" w:hanging="85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3105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247907</wp:posOffset>
            </wp:positionV>
            <wp:extent cx="198004" cy="324002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493.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Birnbaum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B.A.,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Extrarenal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appearance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calcified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pipe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seminal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vesicle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abscess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Comput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Assist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Tomogr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1990. 14: 653.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1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/2370364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494.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Jung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 Y.Y.,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comprehensive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cross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sectional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AJR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Roentgenol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 2005.</w:t>
      </w:r>
    </w:p>
    <w:p>
      <w:pPr>
        <w:ind w:left="1344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184: 143.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1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/15615965</w:t>
        </w:r>
      </w:hyperlink>
    </w:p>
    <w:p>
      <w:pPr>
        <w:ind w:left="48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495.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L.J.,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features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Comput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Assist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Tomogr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19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97. 21: 254.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1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/9071295</w:t>
        </w:r>
      </w:hyperlink>
    </w:p>
    <w:p>
      <w:pPr>
        <w:ind w:left="48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496.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Sharma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J.B.,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Female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Revisited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Indian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2018. 148: S71.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1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/30964083</w:t>
        </w:r>
      </w:hyperlink>
    </w:p>
    <w:p>
      <w:pPr>
        <w:ind w:left="1344" w:right="1133" w:hanging="859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497.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Mantica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Comprehensive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Neglected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Manifestation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Endemic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Countries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), 2021. 10.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1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/34827337</w:t>
        </w:r>
      </w:hyperlink>
    </w:p>
    <w:p>
      <w:pPr>
        <w:ind w:left="1341" w:right="1133" w:hanging="856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498.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Rocha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E.L.,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Abdominal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radiological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emphasis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computed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tomography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magnetic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resonance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findings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Radiol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>, 2015. 48: 181.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1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/26185345</w:t>
        </w:r>
      </w:hyperlink>
    </w:p>
    <w:p>
      <w:pPr>
        <w:ind w:left="1343" w:right="1132" w:hanging="858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499.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Y.,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Multiparametric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Magnetic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Resonance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Imaging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Characteristics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Korean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Radiol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2015. 16: 846.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2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/26175584</w:t>
        </w:r>
      </w:hyperlink>
    </w:p>
    <w:p>
      <w:pPr>
        <w:ind w:left="1344" w:right="1133" w:hanging="851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500.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Ahmadi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F.,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Hysterosalpingographic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Appearances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Uterus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Fertil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Steril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, 2014. 8: 13.</w:t>
      </w:r>
    </w:p>
    <w:p>
      <w:pPr>
        <w:ind w:left="1342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2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/24696765</w:t>
        </w:r>
      </w:hyperlink>
    </w:p>
    <w:p>
      <w:pPr>
        <w:ind w:left="493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501.           Ahmadi,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F.,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et 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Hysterosalpingographic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appearances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female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genital 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tuberculosis: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part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I.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>Fallopian tube.</w:t>
      </w:r>
    </w:p>
    <w:p>
      <w:pPr>
        <w:ind w:left="1345"/>
        <w:spacing w:before="77" w:line="18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Fertil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Steril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2014. 7: 245.</w:t>
      </w:r>
    </w:p>
    <w:p>
      <w:pPr>
        <w:ind w:left="1342"/>
        <w:spacing w:before="49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2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/24520493</w:t>
        </w:r>
      </w:hyperlink>
    </w:p>
    <w:p>
      <w:pPr>
        <w:spacing w:line="275" w:lineRule="auto"/>
        <w:sectPr>
          <w:footerReference w:type="default" r:id="rId700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91" w:right="481" w:hanging="846"/>
        <w:spacing w:before="4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502.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Netter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A.,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[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endo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uterine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symphysis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;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anatomo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radiologically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characteristic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syndrome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].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Paris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), 1955. 54: 19.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2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/14391756</w:t>
        </w:r>
      </w:hyperlink>
    </w:p>
    <w:p>
      <w:pPr>
        <w:ind w:left="1984" w:right="481" w:hanging="839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503.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Organization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WHO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consolidated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Module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4: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susceptible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2022.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ISBN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978-92-4-004812-6.</w:t>
      </w:r>
    </w:p>
    <w:p>
      <w:pPr>
        <w:ind w:left="1994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2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who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int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publications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/i/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item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0"/>
          </w:rPr>
          <w:t>/9789240048126</w:t>
        </w:r>
      </w:hyperlink>
    </w:p>
    <w:p>
      <w:pPr>
        <w:ind w:left="1994" w:right="481" w:hanging="849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504.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Standards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017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update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ISBN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978-92-9498-247-6.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2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https://www.ecdc.europa.eu/en/publications-data/europ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3"/>
          </w:rPr>
          <w:t>ean-union-standards-tuberculosis-care-2017-update</w:t>
        </w:r>
      </w:hyperlink>
    </w:p>
    <w:p>
      <w:pPr>
        <w:ind w:left="1995" w:right="482" w:hanging="850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505.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Huang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 Y.,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epididymo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orchitis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81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term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BMC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2021. 21: 1068.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2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/34654377</w:t>
        </w:r>
      </w:hyperlink>
    </w:p>
    <w:p>
      <w:pPr>
        <w:ind w:left="114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506.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Mittal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Experience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literature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Pol</w:t>
      </w:r>
    </w:p>
    <w:p>
      <w:pPr>
        <w:ind w:left="1996"/>
        <w:spacing w:before="77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Przegl Chir, 2020. 92: 1.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2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/33408264</w:t>
        </w:r>
      </w:hyperlink>
    </w:p>
    <w:p>
      <w:pPr>
        <w:ind w:left="114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507.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Figueiredo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A.A.,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Epidemiology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worldwide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2008.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15: 827.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2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/18637157</w:t>
        </w:r>
      </w:hyperlink>
    </w:p>
    <w:p>
      <w:pPr>
        <w:ind w:left="114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508.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Mochalova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 T.P.,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Reconstructive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30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years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observation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.</w:t>
      </w:r>
    </w:p>
    <w:p>
      <w:pPr>
        <w:ind w:left="1988"/>
        <w:spacing w:before="77" w:line="19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1997. 21: 511.</w:t>
      </w:r>
    </w:p>
    <w:p>
      <w:pPr>
        <w:ind w:left="1994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3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/9204739</w:t>
        </w:r>
      </w:hyperlink>
    </w:p>
    <w:p>
      <w:pPr>
        <w:ind w:left="114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509.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Gupta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 N.P.,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Reconstructive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center</w:t>
      </w:r>
    </w:p>
    <w:p>
      <w:pPr>
        <w:ind w:left="1991"/>
        <w:spacing w:before="76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experience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2006. 175: 2150.</w:t>
      </w:r>
    </w:p>
    <w:p>
      <w:pPr>
        <w:ind w:left="1994"/>
        <w:spacing w:before="39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3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/16697825</w:t>
        </w:r>
      </w:hyperlink>
    </w:p>
    <w:p>
      <w:pPr>
        <w:ind w:left="1990" w:right="481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510.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Kumar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A.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kidneys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saved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modern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armamentarium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2019. 26: 551.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3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/30803052</w:t>
        </w:r>
      </w:hyperlink>
    </w:p>
    <w:p>
      <w:pPr>
        <w:ind w:left="1990" w:right="482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511.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D.K.,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genitourinary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modern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tubercular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chemotherapy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J.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App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2015. 3: 1608.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3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5"/>
          </w:rPr>
          <w:t>https://journals.indexcopernicus.com/api/file/viewByFileId/362945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.pdf</w:t>
        </w:r>
      </w:hyperlink>
    </w:p>
    <w:p>
      <w:pPr>
        <w:ind w:left="114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512.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X.,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Retroperitoneal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Laparoscopic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Nephrectomy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Open</w:t>
      </w:r>
    </w:p>
    <w:p>
      <w:pPr>
        <w:ind w:left="1987"/>
        <w:spacing w:before="76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Nephrectomy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Laparoendosc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Tech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2019. 29: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909.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3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/30932738</w:t>
        </w:r>
      </w:hyperlink>
    </w:p>
    <w:p>
      <w:pPr>
        <w:ind w:left="1994" w:right="482" w:hanging="84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513.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Zhang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S.,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retroperitoneal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laparoscopic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nephrectomy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120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PeerJ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2016. 4: e2708.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3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/27917313</w:t>
        </w:r>
      </w:hyperlink>
    </w:p>
    <w:p>
      <w:pPr>
        <w:ind w:left="114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514.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Kim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H.H.,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Laparoscopic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nephrectomy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nonfunctioning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tuberculous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Endourol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2000. 14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: 433.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32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96033</wp:posOffset>
            </wp:positionV>
            <wp:extent cx="197999" cy="324002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3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/10958566</w:t>
        </w:r>
      </w:hyperlink>
    </w:p>
    <w:p>
      <w:pPr>
        <w:ind w:left="1991" w:right="480" w:hanging="84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515.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 W.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K.,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feasibility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laparoendoscopic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nephrectomy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initial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experience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home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made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single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device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2010. 76: 862.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3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/20110116</w:t>
        </w:r>
      </w:hyperlink>
    </w:p>
    <w:p>
      <w:pPr>
        <w:ind w:left="1994" w:right="482" w:hanging="84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516.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Hemal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 A.K.,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retroperitoneoscopic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nephrectomy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tuberculous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nonfunctioning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kidneys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2000. 164: 32.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3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/10840418</w:t>
        </w:r>
      </w:hyperlink>
    </w:p>
    <w:p>
      <w:pPr>
        <w:ind w:left="1992" w:right="481" w:hanging="847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517.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Annual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Report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2016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–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Healthcare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associated infections acquire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d in intensive care units. 2016.</w:t>
      </w:r>
    </w:p>
    <w:p>
      <w:pPr>
        <w:ind w:left="1991" w:right="609" w:firstLine="3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4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https://www.ecdc.europa.eu/en/publications-data/healthcare-associated-infections-intensive-care-units-an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3"/>
          </w:rPr>
          <w:t>nual</w:t>
        </w:r>
      </w:hyperlink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epidemiological-0</w:t>
      </w:r>
    </w:p>
    <w:p>
      <w:pPr>
        <w:ind w:left="114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518.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C.f.D.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Procedure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Module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9: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SSI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)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. 2017.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4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7"/>
          </w:rPr>
          <w:t>https://www.cdc.gov/nhsn/pdfs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6"/>
          </w:rPr>
          <w:t>/pscmanual/9pscssicurrent.pdf</w:t>
        </w:r>
      </w:hyperlink>
    </w:p>
    <w:p>
      <w:pPr>
        <w:ind w:left="114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>519.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Tanner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>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reduce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>2016.</w:t>
      </w:r>
    </w:p>
    <w:p>
      <w:pPr>
        <w:ind w:left="1991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2016: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004288.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4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/26799160</w:t>
        </w:r>
      </w:hyperlink>
    </w:p>
    <w:p>
      <w:pPr>
        <w:ind w:left="114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520.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Webster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bathing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showering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skin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antiseptics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>.</w:t>
      </w:r>
    </w:p>
    <w:p>
      <w:pPr>
        <w:ind w:left="1993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2015. 2015: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004985.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4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/25927093</w:t>
        </w:r>
      </w:hyperlink>
    </w:p>
    <w:p>
      <w:pPr>
        <w:ind w:left="114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521.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Tanner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hair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removal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reduce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2011:</w:t>
      </w:r>
    </w:p>
    <w:p>
      <w:pPr>
        <w:ind w:left="1993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CD004122.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4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/22071812</w:t>
        </w:r>
      </w:hyperlink>
    </w:p>
    <w:p>
      <w:pPr>
        <w:spacing w:line="275" w:lineRule="auto"/>
        <w:sectPr>
          <w:footerReference w:type="default" r:id="rId723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93"/>
        <w:spacing w:before="46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522.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Arnold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Mechanical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Bowel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Preparation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Abdominal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Laparoscopic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Vaginal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: A</w:t>
      </w:r>
    </w:p>
    <w:p>
      <w:pPr>
        <w:ind w:left="1338"/>
        <w:spacing w:before="76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Minim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Invasive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2015. 22: 737.</w:t>
      </w:r>
    </w:p>
    <w:p>
      <w:pPr>
        <w:ind w:left="1342"/>
        <w:spacing w:before="36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4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/25881881</w:t>
        </w:r>
      </w:hyperlink>
    </w:p>
    <w:p>
      <w:pPr>
        <w:ind w:left="493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523.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Guenaga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K.F.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Mechanical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bowel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preparation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elective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colorectal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</w:p>
    <w:p>
      <w:pPr>
        <w:ind w:left="1339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2011. 2011: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001544.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4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/21901677</w:t>
        </w:r>
      </w:hyperlink>
    </w:p>
    <w:p>
      <w:pPr>
        <w:ind w:left="493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524.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Dumville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J.C.,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skin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antiseptics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clean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.</w:t>
      </w:r>
    </w:p>
    <w:p>
      <w:pPr>
        <w:ind w:left="1341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2015. 2015: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003949.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4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/25897764</w:t>
        </w:r>
      </w:hyperlink>
    </w:p>
    <w:p>
      <w:pPr>
        <w:ind w:left="493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525.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Webster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plastic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adhesive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drapes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Cochrane</w:t>
      </w:r>
    </w:p>
    <w:p>
      <w:pPr>
        <w:ind w:left="1344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2015. 2015: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006353.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4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/25901509</w:t>
        </w:r>
      </w:hyperlink>
    </w:p>
    <w:p>
      <w:pPr>
        <w:ind w:left="493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526.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Bonkat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  <w:position w:val="3"/>
        </w:rPr>
        <w:t>,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Non-molecular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Methods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Detect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Bacteriuria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Prior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Interventions: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Diagnostic</w:t>
      </w:r>
    </w:p>
    <w:p>
      <w:pPr>
        <w:ind w:left="1334"/>
        <w:spacing w:before="76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Accuracy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Focus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2017. 3: 535.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5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/29627196</w:t>
        </w:r>
      </w:hyperlink>
    </w:p>
    <w:p>
      <w:pPr>
        <w:ind w:left="493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527.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.,  E.C.f.D.P.a.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guidance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perioperative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.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2013.</w:t>
      </w:r>
    </w:p>
    <w:p>
      <w:pPr>
        <w:ind w:left="1340" w:right="1959" w:firstLine="2"/>
        <w:spacing w:before="34" w:line="293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5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6"/>
          </w:rPr>
          <w:t>https://www.ecdc.eu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5"/>
          </w:rPr>
          <w:t>ropa.eu/sites/portal/files/media/en/publications/Publications/Perioperative%20</w:t>
        </w:r>
      </w:hyperlink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hyperlink w:history="true" r:id="rId75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antibiotic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%20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prophylaxis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%20-%20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June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1"/>
          </w:rPr>
          <w:t>%202013.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pdf</w:t>
        </w:r>
      </w:hyperlink>
    </w:p>
    <w:p>
      <w:pPr>
        <w:ind w:left="493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528.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Anonymous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Antibacterial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2 -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Urogenital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obstetric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gynaecological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Drug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</w:p>
    <w:p>
      <w:pPr>
        <w:ind w:left="1335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Therapeutics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Bulletin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2004. 42: 9.</w:t>
      </w:r>
    </w:p>
    <w:p>
      <w:pPr>
        <w:ind w:left="1342"/>
        <w:spacing w:before="3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5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/15067952</w:t>
        </w:r>
      </w:hyperlink>
    </w:p>
    <w:p>
      <w:pPr>
        <w:ind w:left="493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529.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Benseler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urodynamic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testing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</w:p>
    <w:p>
      <w:pPr>
        <w:ind w:left="1339"/>
        <w:spacing w:before="81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2021. 32: 27.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5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/32845398</w:t>
        </w:r>
      </w:hyperlink>
    </w:p>
    <w:p>
      <w:pPr>
        <w:ind w:left="1342" w:right="1133" w:hanging="84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530.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 R.,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Prophylactic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reduce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risk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urodynamic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studies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[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].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2012. 10: 10.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5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/23076941</w:t>
        </w:r>
      </w:hyperlink>
    </w:p>
    <w:p>
      <w:pPr>
        <w:ind w:left="493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531.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Carey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M.M.,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Should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Flexible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Cystoscopy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?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-</w:t>
      </w:r>
    </w:p>
    <w:p>
      <w:pPr>
        <w:ind w:left="1334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2015. 95: 249.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5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/26138144</w:t>
        </w:r>
      </w:hyperlink>
    </w:p>
    <w:p>
      <w:pPr>
        <w:ind w:left="1339" w:right="1134" w:hanging="846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532.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Garcia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Perdomo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H.A.,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cystoscopy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Braz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2015. 41: 412.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5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/26200530</w:t>
        </w:r>
      </w:hyperlink>
    </w:p>
    <w:p>
      <w:pPr>
        <w:ind w:left="493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533.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Zeng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S.,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agents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undergoing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cystoscopy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>.</w:t>
      </w:r>
    </w:p>
    <w:p>
      <w:pPr>
        <w:ind w:left="1341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Cochrane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Database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2019. 2: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012305.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33510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101879</wp:posOffset>
            </wp:positionV>
            <wp:extent cx="198004" cy="324002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75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/30789676</w:t>
        </w:r>
      </w:hyperlink>
    </w:p>
    <w:p>
      <w:pPr>
        <w:ind w:left="1338" w:right="1133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534.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Bradshaw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A.W.,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necessary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routine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cystoscopic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removal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 trial at UC San Diego. 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 xml:space="preserve"> Ann, 2020. 12: 373.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5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/33776335</w:t>
        </w:r>
      </w:hyperlink>
    </w:p>
    <w:p>
      <w:pPr>
        <w:ind w:left="1342" w:right="1133" w:hanging="84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535.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Y.,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lithotripsy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sterile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before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unnecessary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2012. 188: 441.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6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/22704118</w:t>
        </w:r>
      </w:hyperlink>
    </w:p>
    <w:p>
      <w:pPr>
        <w:ind w:left="493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536.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Mrkobrada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M.,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CUA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procedures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2015.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9:</w:t>
      </w:r>
    </w:p>
    <w:p>
      <w:pPr>
        <w:ind w:left="1344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"/>
        </w:rPr>
        <w:t>13.</w:t>
      </w:r>
    </w:p>
    <w:p>
      <w:pPr>
        <w:ind w:left="1342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6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/25737749</w:t>
        </w:r>
      </w:hyperlink>
    </w:p>
    <w:p>
      <w:pPr>
        <w:ind w:left="1344" w:right="1133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537.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Hsieh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C.H.,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Prophylactic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Levofloxacin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against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Wave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Lithotripsy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Larchmt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), 2016. 17: 346.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6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/26910613</w:t>
        </w:r>
      </w:hyperlink>
    </w:p>
    <w:p>
      <w:pPr>
        <w:ind w:left="1338" w:right="1133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538.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Shafi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H.,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sterile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before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extracorporeal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wave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lithotripsy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Caspian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2018. 9: 296.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6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/30197776</w:t>
        </w:r>
      </w:hyperlink>
    </w:p>
    <w:p>
      <w:pPr>
        <w:ind w:left="1344" w:right="1133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539.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 H.Y.,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Atomoxetine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Treatment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Strengthens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Correlated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Relationship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between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Functional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Brain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Networks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Medication-Naive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Adults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Attention-Deficit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Hyperactivity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der: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1"/>
        </w:rPr>
        <w:t>Double-Blind</w:t>
      </w:r>
    </w:p>
    <w:p>
      <w:pPr>
        <w:ind w:left="1344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Placebo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Clinical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Neuropsychopharmacol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2015. 19: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pyv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094.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6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/26377368</w:t>
        </w:r>
      </w:hyperlink>
    </w:p>
    <w:p>
      <w:pPr>
        <w:ind w:left="1338" w:right="1132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540.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 T.,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ureteroscopic  lithotripsy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BJU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2018. 122: 29.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6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/29232047</w:t>
        </w:r>
      </w:hyperlink>
    </w:p>
    <w:p>
      <w:pPr>
        <w:spacing w:line="275" w:lineRule="auto"/>
        <w:sectPr>
          <w:footerReference w:type="default" r:id="rId745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994" w:right="481" w:hanging="849"/>
        <w:spacing w:before="4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541.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Zhao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Z.,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Recommended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regimen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retrograde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BJU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2019. 124: 496.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6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/31136070</w:t>
        </w:r>
      </w:hyperlink>
    </w:p>
    <w:p>
      <w:pPr>
        <w:ind w:left="1145" w:right="481"/>
        <w:spacing w:before="26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542.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Qiao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L.D.,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Evaluation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tromethamine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ureteroscopic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stone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removal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investigator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driven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2018.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50:</w:t>
      </w:r>
    </w:p>
    <w:p>
      <w:pPr>
        <w:ind w:left="1988"/>
        <w:spacing w:before="81" w:line="196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427.</w:t>
      </w:r>
    </w:p>
    <w:p>
      <w:pPr>
        <w:ind w:left="1994"/>
        <w:spacing w:before="34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6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/29290000</w:t>
        </w:r>
      </w:hyperlink>
    </w:p>
    <w:p>
      <w:pPr>
        <w:ind w:left="1992" w:right="481" w:hanging="847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543.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J.,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period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percutaneous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nephrolithotomy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World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2020. 38: 1685.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6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/31562533</w:t>
        </w:r>
      </w:hyperlink>
    </w:p>
    <w:p>
      <w:pPr>
        <w:ind w:left="1991" w:right="481" w:hanging="846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544.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Seyrek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percutaneous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nephrolithotomy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concerning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dosage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Endourol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2012. 26: 1431.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7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/22612061</w:t>
        </w:r>
      </w:hyperlink>
    </w:p>
    <w:p>
      <w:pPr>
        <w:ind w:left="1994" w:right="481" w:hanging="84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545.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Tuzel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E.,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two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protocols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percutaneous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nephrolithotomy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Endourol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2013. 27: 172.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7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/22908891</w:t>
        </w:r>
      </w:hyperlink>
    </w:p>
    <w:p>
      <w:pPr>
        <w:ind w:left="1994" w:right="481" w:hanging="84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546.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Omar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 M.,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infusion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third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generation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cephalosporin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  surgical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percutaneous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nephrolithotomy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>, 2019. 72: 57.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7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/31011442</w:t>
        </w:r>
      </w:hyperlink>
    </w:p>
    <w:p>
      <w:pPr>
        <w:ind w:left="1145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547.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Taken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 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8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Ceftriaxone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Cefazolin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Sodium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Terms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SIRS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/</w:t>
      </w:r>
    </w:p>
    <w:p>
      <w:pPr>
        <w:ind w:left="1994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Urosepsis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Rates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Undergoing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Percutaneous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Nephrolithotomy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Surg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2019. 6: 111.</w:t>
      </w:r>
    </w:p>
    <w:p>
      <w:pPr>
        <w:ind w:left="1994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37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mji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ui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ac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journal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index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php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mji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view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4"/>
          </w:rPr>
          <w:t>/3299/1579</w:t>
        </w:r>
      </w:hyperlink>
    </w:p>
    <w:p>
      <w:pPr>
        <w:ind w:left="114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548.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Dahm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P.,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BMJ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Books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London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  <w:position w:val="3"/>
        </w:rPr>
        <w:t>, 2010: 50.</w:t>
      </w:r>
    </w:p>
    <w:p>
      <w:pPr>
        <w:ind w:left="1996" w:right="481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549.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Bausch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K.,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Antimicrobial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Postoperative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Bladder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Tumors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2021. 205: 987.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7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/33284673</w:t>
        </w:r>
      </w:hyperlink>
    </w:p>
    <w:p>
      <w:pPr>
        <w:ind w:left="1994" w:right="481" w:hanging="849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550.           Yang,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J.,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Prospective,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preventive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fosfomycin tromethamine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bladder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tumor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2018. 25: 894.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7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/29999216</w:t>
        </w:r>
      </w:hyperlink>
    </w:p>
    <w:p>
      <w:pPr>
        <w:ind w:left="114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551.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Sanaee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, M.S.,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midurethral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slings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pelvic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floor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reconstructive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:</w:t>
      </w:r>
    </w:p>
    <w:p>
      <w:pPr>
        <w:ind w:left="1986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Acta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Obstet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Gynecol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Scand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 2019. 98: 15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  <w:position w:val="3"/>
        </w:rPr>
        <w:t>14.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7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/31112286</w:t>
        </w:r>
      </w:hyperlink>
    </w:p>
    <w:p>
      <w:pPr>
        <w:ind w:left="1997" w:right="481" w:hanging="852"/>
        <w:spacing w:before="28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552.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Crawford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Outcomes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Tumor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Ablation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Prophylactic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Cardiovasc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Intervent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Radiol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2018. 41: 1573.</w:t>
      </w:r>
    </w:p>
    <w:p>
      <w:pPr>
        <w:ind w:left="1994"/>
        <w:spacing w:before="1"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7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/30062444</w:t>
        </w:r>
      </w:hyperlink>
    </w:p>
    <w:p>
      <w:pPr>
        <w:ind w:left="1996" w:right="480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347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247907</wp:posOffset>
            </wp:positionV>
            <wp:extent cx="197999" cy="324002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553.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Pradere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 B.,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Strategies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2021. 205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: 653.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7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/33026903</w:t>
        </w:r>
      </w:hyperlink>
    </w:p>
    <w:p>
      <w:pPr>
        <w:ind w:left="1145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554.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Lam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 W.,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Abstracts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26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Annual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Scientific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Meeting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Hong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Kong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  <w:position w:val="3"/>
        </w:rPr>
        <w:t>17</w:t>
      </w:r>
    </w:p>
    <w:p>
      <w:pPr>
        <w:ind w:left="1993"/>
        <w:spacing w:before="77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October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2021.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BJU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2022. 129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1: 4.</w:t>
      </w:r>
    </w:p>
    <w:p>
      <w:pPr>
        <w:ind w:left="1994"/>
        <w:spacing w:before="39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7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/35202507</w:t>
        </w:r>
      </w:hyperlink>
    </w:p>
    <w:p>
      <w:pPr>
        <w:ind w:left="1997" w:right="481" w:hanging="852"/>
        <w:spacing w:before="27" w:line="30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555.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Bennett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 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.Y.,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global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burden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major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Epidemiol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2016. 144: 1784.</w:t>
      </w:r>
    </w:p>
    <w:p>
      <w:pPr>
        <w:ind w:left="1994"/>
        <w:spacing w:before="10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8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/26645476</w:t>
        </w:r>
      </w:hyperlink>
    </w:p>
    <w:p>
      <w:pPr>
        <w:ind w:left="1994" w:right="481" w:hanging="84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556.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Berry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 B.,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transperineal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national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population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BJU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6"/>
        </w:rPr>
        <w:t>, 2020. 126: 97.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8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/32124525</w:t>
        </w:r>
      </w:hyperlink>
    </w:p>
    <w:p>
      <w:pPr>
        <w:ind w:left="1996" w:right="481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557.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Castellani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D.,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Transperineal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without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Prophylactic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Comparative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Studies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2022. 207: 2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5.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8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/34555932</w:t>
        </w:r>
      </w:hyperlink>
    </w:p>
    <w:p>
      <w:pPr>
        <w:ind w:left="1996" w:right="481" w:hanging="851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558.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Basourakos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, S.P.,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Prophylactic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Transperineal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Sci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2022. 37: 53.</w:t>
      </w:r>
    </w:p>
    <w:p>
      <w:pPr>
        <w:ind w:left="1994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8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/35243391</w:t>
        </w:r>
      </w:hyperlink>
    </w:p>
    <w:p>
      <w:pPr>
        <w:ind w:left="1145"/>
        <w:spacing w:before="27" w:line="213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559.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Chernysheva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,  D.Y., 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first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experience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9"/>
          <w:w w:val="102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transperineal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without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"/>
          <w:position w:val="3"/>
        </w:rPr>
        <w:t>.</w:t>
      </w:r>
    </w:p>
    <w:p>
      <w:pPr>
        <w:ind w:left="1993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Cancer Urology, 2021. 17: 46.</w:t>
      </w:r>
    </w:p>
    <w:p>
      <w:pPr>
        <w:ind w:left="1994"/>
        <w:spacing w:before="36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8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oncourology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abvpress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ru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oncur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view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/1392?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locale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=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en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5"/>
          </w:rPr>
          <w:t>_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US</w:t>
        </w:r>
      </w:hyperlink>
    </w:p>
    <w:p>
      <w:pPr>
        <w:ind w:left="1993" w:right="480" w:hanging="848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560.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Jacewicz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M.,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transperineal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biopsies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(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NORAPP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):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randomised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label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Lancet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202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2. 22: 1465.</w:t>
      </w:r>
    </w:p>
    <w:p>
      <w:pPr>
        <w:ind w:left="1994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8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/35839791</w:t>
        </w:r>
      </w:hyperlink>
    </w:p>
    <w:p>
      <w:pPr>
        <w:spacing w:line="275" w:lineRule="auto"/>
        <w:sectPr>
          <w:footerReference w:type="default" r:id="rId766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341" w:right="1133" w:hanging="848"/>
        <w:spacing w:before="47" w:line="30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561.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Shaker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H.S.,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Does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Povidone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Iodine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Suppository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Decrease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TRUS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Guided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Biopsies?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Study.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QJM: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International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Medicine,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2020.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113.</w:t>
      </w:r>
    </w:p>
    <w:p>
      <w:pPr>
        <w:ind w:left="1342"/>
        <w:spacing w:before="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87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7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academic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7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oup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7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7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qjmed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7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7"/>
          </w:rPr>
          <w:t>/113/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Supplement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7"/>
          </w:rPr>
          <w:t>_1/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hcaa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7"/>
          </w:rPr>
          <w:t>070.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6"/>
          </w:rPr>
          <w:t>024/5829649?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login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6"/>
          </w:rPr>
          <w:t>=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false</w:t>
        </w:r>
      </w:hyperlink>
    </w:p>
    <w:p>
      <w:pPr>
        <w:ind w:left="1342" w:right="1133" w:hanging="849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562.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Ergani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B.,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mucosa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cleansing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acute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prostatitis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during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</w:rPr>
        <w:t>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Turk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2020. 46: 159.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8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/31922485</w:t>
        </w:r>
      </w:hyperlink>
    </w:p>
    <w:p>
      <w:pPr>
        <w:ind w:left="493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563.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Farooq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K.,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Povidone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Iodine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Soaked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Gauze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Following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Trans</w:t>
      </w:r>
    </w:p>
    <w:p>
      <w:pPr>
        <w:ind w:left="1344"/>
        <w:spacing w:before="28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Digital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Guided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Postgraduate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Medical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Institute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 2021. 3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  <w:position w:val="3"/>
        </w:rPr>
        <w:t>5: 225.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8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5"/>
          </w:rPr>
          <w:t>https://jpmi.org.pk/index.php/jpmi/articl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e/view/2849</w:t>
        </w:r>
      </w:hyperlink>
    </w:p>
    <w:p>
      <w:pPr>
        <w:ind w:left="1339" w:right="1432" w:firstLine="4"/>
        <w:spacing w:before="26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564.   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Taher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, Y., </w:t>
      </w:r>
      <w:r>
        <w:rPr>
          <w:rFonts w:ascii="Gill Sans MT" w:hAnsi="Gill Sans MT" w:eastAsia="Gill Sans MT" w:cs="Gill Sans MT"/>
          <w:sz w:val="16"/>
          <w:szCs w:val="16"/>
          <w:i/>
          <w:iCs/>
          <w:u w:val="single" w:color="auto"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u w:val="single" w:color="auto"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u w:val="single" w:color="auto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>(2014)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to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assess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effect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perineal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region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cleansing with povidone iodine before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transrectal needle biopsy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2"/>
        </w:rPr>
        <w:t xml:space="preserve"> of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2"/>
        </w:rPr>
        <w:t>the prostate on infectious complications.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4"/>
        </w:rPr>
        <w:t xml:space="preserve"> 84, S306 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</w:rPr>
        <w:t>DOI</w:t>
      </w:r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4"/>
        </w:rPr>
        <w:t>: </w:t>
      </w:r>
      <w:hyperlink w:history="true" r:id="rId790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dx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doi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org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4"/>
          </w:rPr>
          <w:t>/10.1016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3"/>
          </w:rPr>
          <w:t>/S0090-4295%2814%2901020-6</w:t>
        </w:r>
      </w:hyperlink>
      <w:r>
        <w:rPr>
          <w:rFonts w:ascii="Gill Sans MT" w:hAnsi="Gill Sans MT" w:eastAsia="Gill Sans MT" w:cs="Gill Sans MT"/>
          <w:sz w:val="16"/>
          <w:szCs w:val="16"/>
          <w:u w:val="single" w:color="auto"/>
          <w:color w:val="231F20"/>
          <w:spacing w:val="3"/>
        </w:rPr>
        <w:t>.</w:t>
      </w:r>
    </w:p>
    <w:p>
      <w:pPr>
        <w:ind w:left="1332" w:right="1133" w:hanging="839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565.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Yu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L.,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[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Impact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insertion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timing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iodophor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cotton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ball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after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].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Zhonghua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Yi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Xue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Zhi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2014. 94: 609.</w:t>
      </w:r>
    </w:p>
    <w:p>
      <w:pPr>
        <w:ind w:left="1342"/>
        <w:spacing w:before="2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91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/24762693</w:t>
        </w:r>
      </w:hyperlink>
    </w:p>
    <w:p>
      <w:pPr>
        <w:ind w:left="493" w:right="1132"/>
        <w:spacing w:before="27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566.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Ezenwa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E.V.,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Apical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nerve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xylocaine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ultrasound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guided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among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Nigerian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patients: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study.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Niger 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Clin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Pract,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2020.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23:</w:t>
      </w:r>
    </w:p>
    <w:p>
      <w:pPr>
        <w:ind w:left="1344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1183.</w:t>
      </w:r>
    </w:p>
    <w:p>
      <w:pPr>
        <w:ind w:left="1342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92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/32913154</w:t>
        </w:r>
      </w:hyperlink>
    </w:p>
    <w:p>
      <w:pPr>
        <w:ind w:left="493" w:right="1133"/>
        <w:spacing w:before="27" w:line="293" w:lineRule="auto"/>
        <w:jc w:val="righ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567.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Jang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H.,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heated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lidocaine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gel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periprostatic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nerve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block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ultrasound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: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non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inferiority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2023.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11:</w:t>
      </w:r>
    </w:p>
    <w:p>
      <w:pPr>
        <w:ind w:left="1340"/>
        <w:spacing w:before="82" w:line="19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8.</w:t>
      </w:r>
    </w:p>
    <w:p>
      <w:pPr>
        <w:ind w:left="1342"/>
        <w:spacing w:before="33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93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/36910899</w:t>
        </w:r>
      </w:hyperlink>
    </w:p>
    <w:p>
      <w:pPr>
        <w:ind w:left="1344" w:right="1134" w:hanging="851"/>
        <w:spacing w:before="29" w:line="31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568.             Russo,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F.,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-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-3"/>
        </w:rPr>
        <w:t>al.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MR-TARGETED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VS.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TRUS-GUIDED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PATI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4"/>
        </w:rPr>
        <w:t>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4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4"/>
        </w:rPr>
        <w:t>HIGH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4"/>
        </w:rPr>
        <w:t>PSA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4"/>
        </w:rPr>
        <w:t>VALUES: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4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2"/>
        </w:rPr>
        <w:t>RANDOMIZED CONTROLLED TRIAL. Anticancer Research,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-3"/>
        </w:rPr>
        <w:t>2016. 36: 2556.</w:t>
      </w:r>
    </w:p>
    <w:p>
      <w:pPr>
        <w:ind w:left="1342"/>
        <w:spacing w:line="274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94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6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6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iiarjournals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6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org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6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content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6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anticanres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6"/>
          </w:rPr>
          <w:t>/36/5/2535.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full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6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pdf</w:t>
        </w:r>
      </w:hyperlink>
    </w:p>
    <w:p>
      <w:pPr>
        <w:ind w:left="1337" w:right="1133" w:hanging="844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569.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Pilatz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Complications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8"/>
        </w:rPr>
        <w:t>: A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Systematic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Review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Meta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Analysis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7"/>
        </w:rPr>
        <w:t>, 2020. 204: 224.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95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/32105195</w:t>
        </w:r>
      </w:hyperlink>
    </w:p>
    <w:p>
      <w:pPr>
        <w:ind w:left="1340" w:right="1133" w:hanging="847"/>
        <w:spacing w:before="26" w:line="2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570.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Supreeth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>N.,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7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Prospective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study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comparing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efficacy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prophylactic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intraprostatic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injection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with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verses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standard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oral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patients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undergoing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transrectal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ultrasonography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guided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Indian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Journal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9"/>
        </w:rPr>
        <w:t>, 2023. 39: S3.</w:t>
      </w:r>
    </w:p>
    <w:p>
      <w:pPr>
        <w:ind w:left="1338" w:right="1133" w:hanging="845"/>
        <w:spacing w:before="27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571.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Andreasson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, A.,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versus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Ciprofloxacin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transrectal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antibiotic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</w:rPr>
        <w:t>–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an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open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randomized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controlled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multicenter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drug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trial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"/>
        </w:rPr>
        <w:t>, 2023. 83: S180.</w:t>
      </w:r>
    </w:p>
    <w:p>
      <w:pPr>
        <w:ind w:left="1342"/>
        <w:spacing w:before="28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96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sciencedirect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com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science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article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pii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3"/>
          </w:rPr>
          <w:t>/S0302283823001835</w:t>
        </w:r>
      </w:hyperlink>
    </w:p>
    <w:p>
      <w:pPr>
        <w:ind w:left="1332" w:right="1133" w:hanging="839"/>
        <w:spacing w:before="26" w:line="293" w:lineRule="auto"/>
        <w:rPr>
          <w:rFonts w:ascii="Gill Sans MT" w:hAnsi="Gill Sans MT" w:eastAsia="Gill Sans MT" w:cs="Gill Sans MT"/>
          <w:sz w:val="16"/>
          <w:szCs w:val="16"/>
        </w:rPr>
      </w:pPr>
      <w:r>
        <w:drawing>
          <wp:anchor distT="0" distB="0" distL="0" distR="0" simplePos="0" relativeHeight="2523596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95507</wp:posOffset>
            </wp:positionV>
            <wp:extent cx="198004" cy="324002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572.          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Carignan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5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>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40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</w:rPr>
        <w:t>.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Effectiveness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fosfomycin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tromethamine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prophylaxis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preventing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infection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following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transrectal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ultrasound-guided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prost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needle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biopsy: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Results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from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large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Canadian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cohort.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J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Glob Antimicrob</w:t>
      </w:r>
    </w:p>
    <w:p>
      <w:pPr>
        <w:ind w:left="1344"/>
        <w:spacing w:before="81" w:line="20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Resist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"/>
        </w:rPr>
        <w:t>, 2019. 17: 112.</w:t>
      </w:r>
    </w:p>
    <w:p>
      <w:pPr>
        <w:ind w:left="1342"/>
        <w:spacing w:before="31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98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/30553114</w:t>
        </w:r>
      </w:hyperlink>
    </w:p>
    <w:p>
      <w:pPr>
        <w:ind w:left="493"/>
        <w:spacing w:before="27" w:line="212" w:lineRule="exact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573.           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Pilatz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0"/>
          <w:position w:val="3"/>
        </w:rPr>
        <w:t>A.,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6"/>
          <w:szCs w:val="16"/>
          <w:i/>
          <w:iCs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European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Association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Position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Paper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Infectious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  <w:position w:val="3"/>
        </w:rPr>
        <w:t>Complications</w:t>
      </w:r>
    </w:p>
    <w:p>
      <w:pPr>
        <w:ind w:left="1344"/>
        <w:spacing w:before="77" w:line="199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color w:val="231F20"/>
        </w:rPr>
        <w:t>Following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Prostate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Biopsy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Eur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color w:val="231F20"/>
        </w:rPr>
        <w:t>Urol</w:t>
      </w:r>
      <w:r>
        <w:rPr>
          <w:rFonts w:ascii="Gill Sans MT" w:hAnsi="Gill Sans MT" w:eastAsia="Gill Sans MT" w:cs="Gill Sans MT"/>
          <w:sz w:val="16"/>
          <w:szCs w:val="16"/>
          <w:color w:val="231F20"/>
          <w:spacing w:val="2"/>
        </w:rPr>
        <w:t>, 2021. 79: 11.</w:t>
      </w:r>
    </w:p>
    <w:p>
      <w:pPr>
        <w:ind w:left="1342"/>
        <w:spacing w:before="37" w:line="275" w:lineRule="auto"/>
        <w:rPr>
          <w:rFonts w:ascii="Gill Sans MT" w:hAnsi="Gill Sans MT" w:eastAsia="Gill Sans MT" w:cs="Gill Sans MT"/>
          <w:sz w:val="16"/>
          <w:szCs w:val="16"/>
        </w:rPr>
      </w:pPr>
      <w:hyperlink w:history="true" r:id="rId799"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://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.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6"/>
            <w:szCs w:val="16"/>
            <w:u w:val="single" w:color="auto"/>
            <w:color w:val="231F20"/>
            <w:spacing w:val="12"/>
          </w:rPr>
          <w:t>/33172721</w:t>
        </w:r>
      </w:hyperlink>
    </w:p>
    <w:p>
      <w:pPr>
        <w:spacing w:line="275" w:lineRule="auto"/>
        <w:sectPr>
          <w:footerReference w:type="default" r:id="rId786"/>
          <w:pgSz w:w="11906" w:h="16838"/>
          <w:pgMar w:top="400" w:right="0" w:bottom="498" w:left="1785" w:header="0" w:footer="329" w:gutter="0"/>
        </w:sectPr>
        <w:rPr>
          <w:rFonts w:ascii="Gill Sans MT" w:hAnsi="Gill Sans MT" w:eastAsia="Gill Sans MT" w:cs="Gill Sans MT"/>
          <w:sz w:val="16"/>
          <w:szCs w:val="16"/>
        </w:rPr>
      </w:pP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1157"/>
        <w:spacing w:before="105" w:line="197" w:lineRule="auto"/>
        <w:outlineLvl w:val="0"/>
        <w:rPr>
          <w:rFonts w:ascii="Gill Sans MT" w:hAnsi="Gill Sans MT" w:eastAsia="Gill Sans MT" w:cs="Gill Sans MT"/>
          <w:sz w:val="36"/>
          <w:szCs w:val="36"/>
        </w:rPr>
      </w:pPr>
      <w:bookmarkStart w:name="bookmark273" w:id="261"/>
      <w:bookmarkEnd w:id="261"/>
      <w:bookmarkStart w:name="bookmark220" w:id="262"/>
      <w:bookmarkEnd w:id="262"/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1"/>
        </w:rPr>
        <w:t>5.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6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1"/>
        </w:rPr>
        <w:t>CONFLICT OF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1"/>
        </w:rPr>
        <w:t>INTEREST</w:t>
      </w:r>
    </w:p>
    <w:p>
      <w:pPr>
        <w:ind w:left="1134" w:right="480" w:firstLine="1"/>
        <w:spacing w:before="205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  members  of  the  EAU  Urological  Infections  Guidelines  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anel  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provided  disclosure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statements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relationships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source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conflict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interest.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publicly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accessible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website: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hyperlink w:history="true" r:id="rId80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http://www.uroweb.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3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org/guidelines/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6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These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801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Guidelines were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8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developed with the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5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financial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8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su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pport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7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of the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4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EAU.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4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No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7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external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8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sources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7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of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5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funding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9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and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8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support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801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have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6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been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5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involved. The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8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EAU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5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is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3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a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6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non-profit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1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organisation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limited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administrative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assistance,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meeting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expenses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honoraria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reimbursements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provided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56"/>
        <w:spacing w:before="104" w:line="197" w:lineRule="auto"/>
        <w:outlineLvl w:val="0"/>
        <w:rPr>
          <w:rFonts w:ascii="Gill Sans MT" w:hAnsi="Gill Sans MT" w:eastAsia="Gill Sans MT" w:cs="Gill Sans MT"/>
          <w:sz w:val="36"/>
          <w:szCs w:val="36"/>
        </w:rPr>
      </w:pPr>
      <w:bookmarkStart w:name="bookmark221" w:id="263"/>
      <w:bookmarkEnd w:id="263"/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6"/>
        </w:rPr>
        <w:t>6.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6"/>
        </w:rPr>
        <w:t>CITATION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6"/>
        </w:rPr>
        <w:t>INFORMATION</w:t>
      </w:r>
    </w:p>
    <w:p>
      <w:pPr>
        <w:ind w:left="1140" w:right="481" w:hanging="3"/>
        <w:spacing w:before="205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format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depending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style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journal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citation appears. Accordingly,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number of authors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whether,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instance,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publ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isher,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location,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ISBN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</w:p>
    <w:p>
      <w:pPr>
        <w:ind w:left="1137"/>
        <w:spacing w:before="24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 compilation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 complete Gui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ind w:left="1138"/>
        <w:spacing w:before="2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Edn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presented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Annual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Congress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Paris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ISBN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978-94-92671-23-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ind w:left="1149"/>
        <w:spacing w:before="242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publisher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:</w:t>
      </w:r>
    </w:p>
    <w:p>
      <w:pPr>
        <w:ind w:left="1138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EAU Guidelines Office,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Arnhem, The Net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herlands.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hyperlink w:history="true" r:id="rId801">
        <w:r>
          <w:rPr>
            <w:rFonts w:ascii="Gill Sans MT" w:hAnsi="Gill Sans MT" w:eastAsia="Gill Sans MT" w:cs="Gill Sans MT"/>
            <w:sz w:val="18"/>
            <w:szCs w:val="18"/>
            <w:i/>
            <w:iCs/>
            <w:u w:val="single" w:color="auto"/>
            <w:color w:val="231F20"/>
            <w:spacing w:val="8"/>
          </w:rPr>
          <w:t>http://uroweb.org/guidelines/compilations-of-all-guidelines/</w:t>
        </w:r>
      </w:hyperlink>
    </w:p>
    <w:p>
      <w:pPr>
        <w:ind w:left="1147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hyperlink w:history="true" r:id="rId801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ind w:left="11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year.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00"/>
      <w:pgSz w:w="11906" w:h="16838"/>
      <w:pgMar w:top="400" w:right="1785" w:bottom="498" w:left="0" w:header="0" w:footer="32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2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4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9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5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6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 INFEC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TIONS - LIMITED UPDATE APRIL 2024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1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3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8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 INFECT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IONS - LIMITED UPDATE APRIL 2024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10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2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12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2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14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4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16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2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18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20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3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4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22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3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24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3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26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3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27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28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3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4"/>
        <w:szCs w:val="14"/>
        <w:color w:val="231F20"/>
        <w:spacing w:val="-4"/>
      </w:rPr>
      <w:t>UROLOGICAL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-4"/>
      </w:rPr>
      <w:t>INFECTIONS -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-4"/>
      </w:rPr>
      <w:t>LIMITED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9"/>
        <w:w w:val="101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-4"/>
      </w:rPr>
      <w:t>UPDA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-5"/>
      </w:rPr>
      <w:t>TE APRIL 2024</w:t>
    </w:r>
    <w:r>
      <w:rPr>
        <w:rFonts w:ascii="Times New Roman" w:hAnsi="Times New Roman" w:eastAsia="Times New Roman" w:cs="Times New Roman"/>
        <w:sz w:val="14"/>
        <w:szCs w:val="14"/>
        <w:color w:val="231F20"/>
      </w:rPr>
      <w:t xml:space="preserve">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5"/>
      </w:rPr>
      <w:t>29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30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2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32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2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33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34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2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36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2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38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2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 2024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  <w:spacing w:val="1"/>
      </w:rPr>
      <w:t>40                   </w:t>
    </w:r>
    <w:r>
      <w:rPr>
        <w:rFonts w:ascii="Gill Sans MT" w:hAnsi="Gill Sans MT" w:eastAsia="Gill Sans MT" w:cs="Gill Sans MT"/>
        <w:sz w:val="18"/>
        <w:szCs w:val="18"/>
        <w:color w:val="231F20"/>
      </w:rPr>
      <w:t xml:space="preserve">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 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2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41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  <w:spacing w:val="1"/>
      </w:rPr>
      <w:t>42                   </w:t>
    </w:r>
    <w:r>
      <w:rPr>
        <w:rFonts w:ascii="Gill Sans MT" w:hAnsi="Gill Sans MT" w:eastAsia="Gill Sans MT" w:cs="Gill Sans MT"/>
        <w:sz w:val="18"/>
        <w:szCs w:val="18"/>
        <w:color w:val="231F20"/>
      </w:rPr>
      <w:t xml:space="preserve">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 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43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2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  <w:spacing w:val="1"/>
      </w:rPr>
      <w:t>44                   </w:t>
    </w:r>
    <w:r>
      <w:rPr>
        <w:rFonts w:ascii="Gill Sans MT" w:hAnsi="Gill Sans MT" w:eastAsia="Gill Sans MT" w:cs="Gill Sans MT"/>
        <w:sz w:val="18"/>
        <w:szCs w:val="18"/>
        <w:color w:val="231F20"/>
      </w:rPr>
      <w:t xml:space="preserve">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 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  <w:spacing w:val="1"/>
      </w:rPr>
      <w:t>46                   </w:t>
    </w:r>
    <w:r>
      <w:rPr>
        <w:rFonts w:ascii="Gill Sans MT" w:hAnsi="Gill Sans MT" w:eastAsia="Gill Sans MT" w:cs="Gill Sans MT"/>
        <w:sz w:val="18"/>
        <w:szCs w:val="18"/>
        <w:color w:val="231F20"/>
      </w:rPr>
      <w:t xml:space="preserve">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 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1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47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  <w:spacing w:val="1"/>
      </w:rPr>
      <w:t>48                   </w:t>
    </w:r>
    <w:r>
      <w:rPr>
        <w:rFonts w:ascii="Gill Sans MT" w:hAnsi="Gill Sans MT" w:eastAsia="Gill Sans MT" w:cs="Gill Sans MT"/>
        <w:sz w:val="18"/>
        <w:szCs w:val="18"/>
        <w:color w:val="231F20"/>
      </w:rPr>
      <w:t xml:space="preserve">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 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4"/>
        <w:szCs w:val="14"/>
        <w:color w:val="231F20"/>
        <w:spacing w:val="-4"/>
      </w:rPr>
      <w:t>UROLOGICAL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12"/>
        <w:w w:val="102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-4"/>
      </w:rPr>
      <w:t>INFECTIONS -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-4"/>
      </w:rPr>
      <w:t>LIMITED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9"/>
        <w:w w:val="101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-4"/>
      </w:rPr>
      <w:t>UPDATE 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-5"/>
      </w:rPr>
      <w:t>APRIL 2024</w:t>
    </w:r>
    <w:r>
      <w:rPr>
        <w:rFonts w:ascii="Times New Roman" w:hAnsi="Times New Roman" w:eastAsia="Times New Roman" w:cs="Times New Roman"/>
        <w:sz w:val="14"/>
        <w:szCs w:val="14"/>
        <w:color w:val="231F20"/>
        <w:spacing w:val="1"/>
      </w:rPr>
      <w:t xml:space="preserve">                                </w:t>
    </w:r>
    <w:r>
      <w:rPr>
        <w:rFonts w:ascii="Times New Roman" w:hAnsi="Times New Roman" w:eastAsia="Times New Roman" w:cs="Times New Roman"/>
        <w:sz w:val="14"/>
        <w:szCs w:val="14"/>
        <w:color w:val="231F20"/>
      </w:rPr>
      <w:t xml:space="preserve">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5"/>
      </w:rPr>
      <w:t>49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50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0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4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51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52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0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54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0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55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56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0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57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58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0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59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5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60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4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4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61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5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62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4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63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5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64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4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65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5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66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4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67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5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68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4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69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0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70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6"/>
        <w:w w:val="101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2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71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0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72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6"/>
        <w:w w:val="101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73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0"/>
      <w:spacing w:line="181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74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6"/>
        <w:w w:val="101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75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0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76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6"/>
        <w:w w:val="101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1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77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0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78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6"/>
        <w:w w:val="101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79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3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80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5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81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3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82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5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83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3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84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5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85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3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86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5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87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3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88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15"/>
        <w:w w:val="10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UPDATE APRIL 2024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89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90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0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INFECTIONS - LIMITED UPDATE APRIL 2024                    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91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92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UROLOGICAL</w:t>
    </w:r>
    <w:r>
      <w:rPr>
        <w:rFonts w:ascii="Gill Sans MT" w:hAnsi="Gill Sans MT" w:eastAsia="Gill Sans MT" w:cs="Gill Sans MT"/>
        <w:sz w:val="14"/>
        <w:szCs w:val="14"/>
        <w:color w:val="231F20"/>
        <w:spacing w:val="20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INFECTIONS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LIMITED UPDATE APRIL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</w:rPr>
      <w:t>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3.11.5.1" TargetMode="External"/><Relationship Id="rId98" Type="http://schemas.openxmlformats.org/officeDocument/2006/relationships/hyperlink" Target="3.11.4.8" TargetMode="External"/><Relationship Id="rId97" Type="http://schemas.openxmlformats.org/officeDocument/2006/relationships/image" Target="media/image43.png"/><Relationship Id="rId96" Type="http://schemas.openxmlformats.org/officeDocument/2006/relationships/hyperlink" Target="3.11.4.7" TargetMode="External"/><Relationship Id="rId95" Type="http://schemas.openxmlformats.org/officeDocument/2006/relationships/footer" Target="footer37.xml"/><Relationship Id="rId94" Type="http://schemas.openxmlformats.org/officeDocument/2006/relationships/hyperlink" Target="3.11.4.6" TargetMode="External"/><Relationship Id="rId93" Type="http://schemas.openxmlformats.org/officeDocument/2006/relationships/hyperlink" Target="3.11.4.5" TargetMode="External"/><Relationship Id="rId92" Type="http://schemas.openxmlformats.org/officeDocument/2006/relationships/hyperlink" Target="3.11.4.4" TargetMode="External"/><Relationship Id="rId91" Type="http://schemas.openxmlformats.org/officeDocument/2006/relationships/image" Target="media/image42.png"/><Relationship Id="rId90" Type="http://schemas.openxmlformats.org/officeDocument/2006/relationships/hyperlink" Target="3.11.4.3" TargetMode="External"/><Relationship Id="rId9" Type="http://schemas.openxmlformats.org/officeDocument/2006/relationships/image" Target="media/image6.png"/><Relationship Id="rId89" Type="http://schemas.openxmlformats.org/officeDocument/2006/relationships/hyperlink" Target="3.11.4.2" TargetMode="External"/><Relationship Id="rId88" Type="http://schemas.openxmlformats.org/officeDocument/2006/relationships/hyperlink" Target="3.11.4.1" TargetMode="External"/><Relationship Id="rId87" Type="http://schemas.openxmlformats.org/officeDocument/2006/relationships/footer" Target="footer36.xml"/><Relationship Id="rId86" Type="http://schemas.openxmlformats.org/officeDocument/2006/relationships/image" Target="media/image41.png"/><Relationship Id="rId85" Type="http://schemas.openxmlformats.org/officeDocument/2006/relationships/footer" Target="footer35.xml"/><Relationship Id="rId84" Type="http://schemas.openxmlformats.org/officeDocument/2006/relationships/image" Target="media/image40.png"/><Relationship Id="rId83" Type="http://schemas.openxmlformats.org/officeDocument/2006/relationships/footer" Target="footer34.xml"/><Relationship Id="rId82" Type="http://schemas.openxmlformats.org/officeDocument/2006/relationships/image" Target="media/image39.png"/><Relationship Id="rId81" Type="http://schemas.openxmlformats.org/officeDocument/2006/relationships/hyperlink" Target="3.10.5.2" TargetMode="External"/><Relationship Id="rId805" Type="http://schemas.openxmlformats.org/officeDocument/2006/relationships/fontTable" Target="fontTable.xml"/><Relationship Id="rId804" Type="http://schemas.openxmlformats.org/officeDocument/2006/relationships/styles" Target="styles.xml"/><Relationship Id="rId803" Type="http://schemas.openxmlformats.org/officeDocument/2006/relationships/settings" Target="settings.xml"/><Relationship Id="rId802" Type="http://schemas.openxmlformats.org/officeDocument/2006/relationships/image" Target="media/image107.png"/><Relationship Id="rId801" Type="http://schemas.openxmlformats.org/officeDocument/2006/relationships/hyperlink" Target="http://uroweb.org/guidelines/compilations-of-all-guidelines/Referencestoindividualguidelinesshouldbestructuredinthefollowingway:" TargetMode="External"/><Relationship Id="rId800" Type="http://schemas.openxmlformats.org/officeDocument/2006/relationships/footer" Target="footer89.xml"/><Relationship Id="rId80" Type="http://schemas.openxmlformats.org/officeDocument/2006/relationships/footer" Target="footer33.xml"/><Relationship Id="rId8" Type="http://schemas.openxmlformats.org/officeDocument/2006/relationships/footer" Target="footer1.xml"/><Relationship Id="rId799" Type="http://schemas.openxmlformats.org/officeDocument/2006/relationships/hyperlink" Target="https://pubmed.ncbi.nlm.nih.gov/33172721" TargetMode="External"/><Relationship Id="rId798" Type="http://schemas.openxmlformats.org/officeDocument/2006/relationships/hyperlink" Target="https://pubmed.ncbi.nlm.nih.gov/30553114" TargetMode="External"/><Relationship Id="rId797" Type="http://schemas.openxmlformats.org/officeDocument/2006/relationships/image" Target="media/image106.png"/><Relationship Id="rId796" Type="http://schemas.openxmlformats.org/officeDocument/2006/relationships/hyperlink" Target="https://www.sciencedirect.com/science/article/pii/S0302283823001835" TargetMode="External"/><Relationship Id="rId795" Type="http://schemas.openxmlformats.org/officeDocument/2006/relationships/hyperlink" Target="https://pubmed.ncbi.nlm.nih.gov/32105195" TargetMode="External"/><Relationship Id="rId794" Type="http://schemas.openxmlformats.org/officeDocument/2006/relationships/hyperlink" Target="https://ar.iiarjournals.org/content/anticanres/36/5/2535.full.pdf" TargetMode="External"/><Relationship Id="rId793" Type="http://schemas.openxmlformats.org/officeDocument/2006/relationships/hyperlink" Target="https://pubmed.ncbi.nlm.nih.gov/36910899" TargetMode="External"/><Relationship Id="rId792" Type="http://schemas.openxmlformats.org/officeDocument/2006/relationships/hyperlink" Target="https://pubmed.ncbi.nlm.nih.gov/32913154" TargetMode="External"/><Relationship Id="rId791" Type="http://schemas.openxmlformats.org/officeDocument/2006/relationships/hyperlink" Target="https://pubmed.ncbi.nlm.nih.gov/24762693" TargetMode="External"/><Relationship Id="rId790" Type="http://schemas.openxmlformats.org/officeDocument/2006/relationships/hyperlink" Target="http://dx.doi.org/10.1016/S0090-4295%2814%2901020-6" TargetMode="External"/><Relationship Id="rId79" Type="http://schemas.openxmlformats.org/officeDocument/2006/relationships/hyperlink" Target="3.10.5.1" TargetMode="External"/><Relationship Id="rId789" Type="http://schemas.openxmlformats.org/officeDocument/2006/relationships/hyperlink" Target="https://jpmi.org.pk/index.php/jpmi/article/view/2849" TargetMode="External"/><Relationship Id="rId788" Type="http://schemas.openxmlformats.org/officeDocument/2006/relationships/hyperlink" Target="https://pubmed.ncbi.nlm.nih.gov/31922485" TargetMode="External"/><Relationship Id="rId787" Type="http://schemas.openxmlformats.org/officeDocument/2006/relationships/hyperlink" Target="https://academic.oup.com/qjmed/article/113/Supplement_1/hcaa070.024/5829649?login=false" TargetMode="External"/><Relationship Id="rId786" Type="http://schemas.openxmlformats.org/officeDocument/2006/relationships/footer" Target="footer88.xml"/><Relationship Id="rId785" Type="http://schemas.openxmlformats.org/officeDocument/2006/relationships/hyperlink" Target="https://pubmed.ncbi.nlm.nih.gov/35839791" TargetMode="External"/><Relationship Id="rId784" Type="http://schemas.openxmlformats.org/officeDocument/2006/relationships/hyperlink" Target="https://oncourology.abvpress.ru/oncur/article/view/1392?locale=en_US" TargetMode="External"/><Relationship Id="rId783" Type="http://schemas.openxmlformats.org/officeDocument/2006/relationships/hyperlink" Target="https://pubmed.ncbi.nlm.nih.gov/35243391" TargetMode="External"/><Relationship Id="rId782" Type="http://schemas.openxmlformats.org/officeDocument/2006/relationships/hyperlink" Target="https://pubmed.ncbi.nlm.nih.gov/34555932" TargetMode="External"/><Relationship Id="rId781" Type="http://schemas.openxmlformats.org/officeDocument/2006/relationships/hyperlink" Target="https://pubmed.ncbi.nlm.nih.gov/32124525" TargetMode="External"/><Relationship Id="rId780" Type="http://schemas.openxmlformats.org/officeDocument/2006/relationships/hyperlink" Target="https://pubmed.ncbi.nlm.nih.gov/26645476" TargetMode="External"/><Relationship Id="rId78" Type="http://schemas.openxmlformats.org/officeDocument/2006/relationships/image" Target="media/image38.png"/><Relationship Id="rId779" Type="http://schemas.openxmlformats.org/officeDocument/2006/relationships/hyperlink" Target="https://pubmed.ncbi.nlm.nih.gov/35202507" TargetMode="External"/><Relationship Id="rId778" Type="http://schemas.openxmlformats.org/officeDocument/2006/relationships/hyperlink" Target="https://pubmed.ncbi.nlm.nih.gov/33026903" TargetMode="External"/><Relationship Id="rId777" Type="http://schemas.openxmlformats.org/officeDocument/2006/relationships/image" Target="media/image105.png"/><Relationship Id="rId776" Type="http://schemas.openxmlformats.org/officeDocument/2006/relationships/hyperlink" Target="https://pubmed.ncbi.nlm.nih.gov/30062444" TargetMode="External"/><Relationship Id="rId775" Type="http://schemas.openxmlformats.org/officeDocument/2006/relationships/hyperlink" Target="https://pubmed.ncbi.nlm.nih.gov/31112286" TargetMode="External"/><Relationship Id="rId774" Type="http://schemas.openxmlformats.org/officeDocument/2006/relationships/hyperlink" Target="https://pubmed.ncbi.nlm.nih.gov/29999216" TargetMode="External"/><Relationship Id="rId773" Type="http://schemas.openxmlformats.org/officeDocument/2006/relationships/hyperlink" Target="https://pubmed.ncbi.nlm.nih.gov/33284673" TargetMode="External"/><Relationship Id="rId772" Type="http://schemas.openxmlformats.org/officeDocument/2006/relationships/hyperlink" Target="https://pubmed.ncbi.nlm.nih.gov/31011442" TargetMode="External"/><Relationship Id="rId771" Type="http://schemas.openxmlformats.org/officeDocument/2006/relationships/hyperlink" Target="https://pubmed.ncbi.nlm.nih.gov/22908891" TargetMode="External"/><Relationship Id="rId770" Type="http://schemas.openxmlformats.org/officeDocument/2006/relationships/hyperlink" Target="https://pubmed.ncbi.nlm.nih.gov/22612061" TargetMode="External"/><Relationship Id="rId77" Type="http://schemas.openxmlformats.org/officeDocument/2006/relationships/footer" Target="footer32.xml"/><Relationship Id="rId769" Type="http://schemas.openxmlformats.org/officeDocument/2006/relationships/hyperlink" Target="https://pubmed.ncbi.nlm.nih.gov/31562533" TargetMode="External"/><Relationship Id="rId768" Type="http://schemas.openxmlformats.org/officeDocument/2006/relationships/hyperlink" Target="https://pubmed.ncbi.nlm.nih.gov/29290000" TargetMode="External"/><Relationship Id="rId767" Type="http://schemas.openxmlformats.org/officeDocument/2006/relationships/hyperlink" Target="https://pubmed.ncbi.nlm.nih.gov/31136070" TargetMode="External"/><Relationship Id="rId766" Type="http://schemas.openxmlformats.org/officeDocument/2006/relationships/footer" Target="footer87.xml"/><Relationship Id="rId765" Type="http://schemas.openxmlformats.org/officeDocument/2006/relationships/hyperlink" Target="https://pubmed.ncbi.nlm.nih.gov/29232047" TargetMode="External"/><Relationship Id="rId764" Type="http://schemas.openxmlformats.org/officeDocument/2006/relationships/hyperlink" Target="https://pubmed.ncbi.nlm.nih.gov/26377368" TargetMode="External"/><Relationship Id="rId763" Type="http://schemas.openxmlformats.org/officeDocument/2006/relationships/hyperlink" Target="https://pubmed.ncbi.nlm.nih.gov/30197776" TargetMode="External"/><Relationship Id="rId762" Type="http://schemas.openxmlformats.org/officeDocument/2006/relationships/hyperlink" Target="https://pubmed.ncbi.nlm.nih.gov/26910613" TargetMode="External"/><Relationship Id="rId761" Type="http://schemas.openxmlformats.org/officeDocument/2006/relationships/hyperlink" Target="https://pubmed.ncbi.nlm.nih.gov/25737749" TargetMode="External"/><Relationship Id="rId760" Type="http://schemas.openxmlformats.org/officeDocument/2006/relationships/hyperlink" Target="https://pubmed.ncbi.nlm.nih.gov/22704118" TargetMode="External"/><Relationship Id="rId76" Type="http://schemas.openxmlformats.org/officeDocument/2006/relationships/image" Target="media/image37.png"/><Relationship Id="rId759" Type="http://schemas.openxmlformats.org/officeDocument/2006/relationships/hyperlink" Target="https://pubmed.ncbi.nlm.nih.gov/33776335" TargetMode="External"/><Relationship Id="rId758" Type="http://schemas.openxmlformats.org/officeDocument/2006/relationships/hyperlink" Target="https://pubmed.ncbi.nlm.nih.gov/30789676" TargetMode="External"/><Relationship Id="rId757" Type="http://schemas.openxmlformats.org/officeDocument/2006/relationships/image" Target="media/image104.png"/><Relationship Id="rId756" Type="http://schemas.openxmlformats.org/officeDocument/2006/relationships/hyperlink" Target="https://pubmed.ncbi.nlm.nih.gov/26200530" TargetMode="External"/><Relationship Id="rId755" Type="http://schemas.openxmlformats.org/officeDocument/2006/relationships/hyperlink" Target="https://pubmed.ncbi.nlm.nih.gov/26138144" TargetMode="External"/><Relationship Id="rId754" Type="http://schemas.openxmlformats.org/officeDocument/2006/relationships/hyperlink" Target="https://pubmed.ncbi.nlm.nih.gov/23076941" TargetMode="External"/><Relationship Id="rId753" Type="http://schemas.openxmlformats.org/officeDocument/2006/relationships/hyperlink" Target="https://pubmed.ncbi.nlm.nih.gov/32845398" TargetMode="External"/><Relationship Id="rId752" Type="http://schemas.openxmlformats.org/officeDocument/2006/relationships/hyperlink" Target="https://pubmed.ncbi.nlm.nih.gov/15067952" TargetMode="External"/><Relationship Id="rId751" Type="http://schemas.openxmlformats.org/officeDocument/2006/relationships/hyperlink" Target="https://www.ecdc.europa.eu/sites/portal/files/media/en/publications/Publications/Perioperative%20antibiotic%20prophylaxis%20-%20June%202013.pdf" TargetMode="External"/><Relationship Id="rId750" Type="http://schemas.openxmlformats.org/officeDocument/2006/relationships/hyperlink" Target="https://pubmed.ncbi.nlm.nih.gov/29627196" TargetMode="External"/><Relationship Id="rId75" Type="http://schemas.openxmlformats.org/officeDocument/2006/relationships/footer" Target="footer31.xml"/><Relationship Id="rId749" Type="http://schemas.openxmlformats.org/officeDocument/2006/relationships/hyperlink" Target="https://pubmed.ncbi.nlm.nih.gov/25901509" TargetMode="External"/><Relationship Id="rId748" Type="http://schemas.openxmlformats.org/officeDocument/2006/relationships/hyperlink" Target="https://pubmed.ncbi.nlm.nih.gov/25897764" TargetMode="External"/><Relationship Id="rId747" Type="http://schemas.openxmlformats.org/officeDocument/2006/relationships/hyperlink" Target="https://pubmed.ncbi.nlm.nih.gov/21901677" TargetMode="External"/><Relationship Id="rId746" Type="http://schemas.openxmlformats.org/officeDocument/2006/relationships/hyperlink" Target="https://pubmed.ncbi.nlm.nih.gov/25881881" TargetMode="External"/><Relationship Id="rId745" Type="http://schemas.openxmlformats.org/officeDocument/2006/relationships/footer" Target="footer86.xml"/><Relationship Id="rId744" Type="http://schemas.openxmlformats.org/officeDocument/2006/relationships/hyperlink" Target="https://pubmed.ncbi.nlm.nih.gov/22071812" TargetMode="External"/><Relationship Id="rId743" Type="http://schemas.openxmlformats.org/officeDocument/2006/relationships/hyperlink" Target="https://pubmed.ncbi.nlm.nih.gov/25927093" TargetMode="External"/><Relationship Id="rId742" Type="http://schemas.openxmlformats.org/officeDocument/2006/relationships/hyperlink" Target="https://pubmed.ncbi.nlm.nih.gov/26799160" TargetMode="External"/><Relationship Id="rId741" Type="http://schemas.openxmlformats.org/officeDocument/2006/relationships/hyperlink" Target="https://www.cdc.gov/nhsn/pdfs/pscmanual/9pscssicurrent.pdf" TargetMode="External"/><Relationship Id="rId740" Type="http://schemas.openxmlformats.org/officeDocument/2006/relationships/hyperlink" Target="https://www.ecdc.europa.eu/en/publications-data/healthcare-associated-infections-intensive-care-units-annual" TargetMode="External"/><Relationship Id="rId74" Type="http://schemas.openxmlformats.org/officeDocument/2006/relationships/image" Target="media/image36.png"/><Relationship Id="rId739" Type="http://schemas.openxmlformats.org/officeDocument/2006/relationships/hyperlink" Target="https://pubmed.ncbi.nlm.nih.gov/10840418" TargetMode="External"/><Relationship Id="rId738" Type="http://schemas.openxmlformats.org/officeDocument/2006/relationships/hyperlink" Target="https://pubmed.ncbi.nlm.nih.gov/20110116" TargetMode="External"/><Relationship Id="rId737" Type="http://schemas.openxmlformats.org/officeDocument/2006/relationships/hyperlink" Target="https://pubmed.ncbi.nlm.nih.gov/10958566" TargetMode="External"/><Relationship Id="rId736" Type="http://schemas.openxmlformats.org/officeDocument/2006/relationships/image" Target="media/image103.png"/><Relationship Id="rId735" Type="http://schemas.openxmlformats.org/officeDocument/2006/relationships/hyperlink" Target="https://pubmed.ncbi.nlm.nih.gov/27917313" TargetMode="External"/><Relationship Id="rId734" Type="http://schemas.openxmlformats.org/officeDocument/2006/relationships/hyperlink" Target="https://pubmed.ncbi.nlm.nih.gov/30932738" TargetMode="External"/><Relationship Id="rId733" Type="http://schemas.openxmlformats.org/officeDocument/2006/relationships/hyperlink" Target="https://journals.indexcopernicus.com/api/file/viewByFileId/362945.pdf" TargetMode="External"/><Relationship Id="rId732" Type="http://schemas.openxmlformats.org/officeDocument/2006/relationships/hyperlink" Target="https://pubmed.ncbi.nlm.nih.gov/30803052" TargetMode="External"/><Relationship Id="rId731" Type="http://schemas.openxmlformats.org/officeDocument/2006/relationships/hyperlink" Target="https://pubmed.ncbi.nlm.nih.gov/16697825" TargetMode="External"/><Relationship Id="rId730" Type="http://schemas.openxmlformats.org/officeDocument/2006/relationships/hyperlink" Target="https://pubmed.ncbi.nlm.nih.gov/9204739" TargetMode="External"/><Relationship Id="rId73" Type="http://schemas.openxmlformats.org/officeDocument/2006/relationships/footer" Target="footer30.xml"/><Relationship Id="rId729" Type="http://schemas.openxmlformats.org/officeDocument/2006/relationships/hyperlink" Target="https://pubmed.ncbi.nlm.nih.gov/18637157" TargetMode="External"/><Relationship Id="rId728" Type="http://schemas.openxmlformats.org/officeDocument/2006/relationships/hyperlink" Target="https://pubmed.ncbi.nlm.nih.gov/33408264" TargetMode="External"/><Relationship Id="rId727" Type="http://schemas.openxmlformats.org/officeDocument/2006/relationships/hyperlink" Target="https://pubmed.ncbi.nlm.nih.gov/34654377" TargetMode="External"/><Relationship Id="rId726" Type="http://schemas.openxmlformats.org/officeDocument/2006/relationships/hyperlink" Target="https://www.ecdc.europa.eu/en/publications-data/european-union-standards-tuberculosis-care-2017-update" TargetMode="External"/><Relationship Id="rId725" Type="http://schemas.openxmlformats.org/officeDocument/2006/relationships/hyperlink" Target="https://www.who.int/publications/i/item/9789240048126" TargetMode="External"/><Relationship Id="rId724" Type="http://schemas.openxmlformats.org/officeDocument/2006/relationships/hyperlink" Target="https://pubmed.ncbi.nlm.nih.gov/14391756" TargetMode="External"/><Relationship Id="rId723" Type="http://schemas.openxmlformats.org/officeDocument/2006/relationships/footer" Target="footer85.xml"/><Relationship Id="rId722" Type="http://schemas.openxmlformats.org/officeDocument/2006/relationships/hyperlink" Target="https://pubmed.ncbi.nlm.nih.gov/24520493" TargetMode="External"/><Relationship Id="rId721" Type="http://schemas.openxmlformats.org/officeDocument/2006/relationships/hyperlink" Target="https://pubmed.ncbi.nlm.nih.gov/24696765" TargetMode="External"/><Relationship Id="rId720" Type="http://schemas.openxmlformats.org/officeDocument/2006/relationships/hyperlink" Target="https://pubmed.ncbi.nlm.nih.gov/26175584" TargetMode="External"/><Relationship Id="rId72" Type="http://schemas.openxmlformats.org/officeDocument/2006/relationships/image" Target="media/image35.png"/><Relationship Id="rId719" Type="http://schemas.openxmlformats.org/officeDocument/2006/relationships/hyperlink" Target="https://pubmed.ncbi.nlm.nih.gov/26185345" TargetMode="External"/><Relationship Id="rId718" Type="http://schemas.openxmlformats.org/officeDocument/2006/relationships/hyperlink" Target="https://pubmed.ncbi.nlm.nih.gov/34827337" TargetMode="External"/><Relationship Id="rId717" Type="http://schemas.openxmlformats.org/officeDocument/2006/relationships/hyperlink" Target="https://pubmed.ncbi.nlm.nih.gov/30964083" TargetMode="External"/><Relationship Id="rId716" Type="http://schemas.openxmlformats.org/officeDocument/2006/relationships/hyperlink" Target="https://pubmed.ncbi.nlm.nih.gov/9071295" TargetMode="External"/><Relationship Id="rId715" Type="http://schemas.openxmlformats.org/officeDocument/2006/relationships/hyperlink" Target="https://pubmed.ncbi.nlm.nih.gov/15615965" TargetMode="External"/><Relationship Id="rId714" Type="http://schemas.openxmlformats.org/officeDocument/2006/relationships/hyperlink" Target="https://pubmed.ncbi.nlm.nih.gov/2370364" TargetMode="External"/><Relationship Id="rId713" Type="http://schemas.openxmlformats.org/officeDocument/2006/relationships/image" Target="media/image102.png"/><Relationship Id="rId712" Type="http://schemas.openxmlformats.org/officeDocument/2006/relationships/hyperlink" Target="https://pubmed.ncbi.nlm.nih.gov/12544301" TargetMode="External"/><Relationship Id="rId711" Type="http://schemas.openxmlformats.org/officeDocument/2006/relationships/hyperlink" Target="https://pubmed.ncbi.nlm.nih.gov/25879600" TargetMode="External"/><Relationship Id="rId710" Type="http://schemas.openxmlformats.org/officeDocument/2006/relationships/hyperlink" Target="https://pubmed.ncbi.nlm.nih.gov/26614184" TargetMode="External"/><Relationship Id="rId71" Type="http://schemas.openxmlformats.org/officeDocument/2006/relationships/footer" Target="footer29.xml"/><Relationship Id="rId709" Type="http://schemas.openxmlformats.org/officeDocument/2006/relationships/hyperlink" Target="https://pubmed.ncbi.nlm.nih.gov/16172781" TargetMode="External"/><Relationship Id="rId708" Type="http://schemas.openxmlformats.org/officeDocument/2006/relationships/hyperlink" Target="https://pubmed.ncbi.nlm.nih.gov/9275978" TargetMode="External"/><Relationship Id="rId707" Type="http://schemas.openxmlformats.org/officeDocument/2006/relationships/hyperlink" Target="https://pubmed.ncbi.nlm.nih.gov/33272721" TargetMode="External"/><Relationship Id="rId706" Type="http://schemas.openxmlformats.org/officeDocument/2006/relationships/hyperlink" Target="https://pubmed.ncbi.nlm.nih.gov/18269447" TargetMode="External"/><Relationship Id="rId705" Type="http://schemas.openxmlformats.org/officeDocument/2006/relationships/hyperlink" Target="https://pubmed.ncbi.nlm.nih.gov/10931999" TargetMode="External"/><Relationship Id="rId704" Type="http://schemas.openxmlformats.org/officeDocument/2006/relationships/hyperlink" Target="https://pubmed.ncbi.nlm.nih.gov/30882677" TargetMode="External"/><Relationship Id="rId703" Type="http://schemas.openxmlformats.org/officeDocument/2006/relationships/hyperlink" Target="https://pubmed.ncbi.nlm.nih.gov/34079716" TargetMode="External"/><Relationship Id="rId702" Type="http://schemas.openxmlformats.org/officeDocument/2006/relationships/hyperlink" Target="https://pubmed.ncbi.nlm.nih.gov/12562118" TargetMode="External"/><Relationship Id="rId701" Type="http://schemas.openxmlformats.org/officeDocument/2006/relationships/hyperlink" Target="https://pubmed.ncbi.nlm.nih.gov/11373214" TargetMode="External"/><Relationship Id="rId700" Type="http://schemas.openxmlformats.org/officeDocument/2006/relationships/footer" Target="footer84.xml"/><Relationship Id="rId70" Type="http://schemas.openxmlformats.org/officeDocument/2006/relationships/image" Target="media/image34.png"/><Relationship Id="rId7" Type="http://schemas.openxmlformats.org/officeDocument/2006/relationships/image" Target="media/image5.png"/><Relationship Id="rId699" Type="http://schemas.openxmlformats.org/officeDocument/2006/relationships/hyperlink" Target="https://pubmed.ncbi.nlm.nih.gov/11018606" TargetMode="External"/><Relationship Id="rId698" Type="http://schemas.openxmlformats.org/officeDocument/2006/relationships/hyperlink" Target="https://apps.who.int/iris/handle/10665/334150" TargetMode="External"/><Relationship Id="rId697" Type="http://schemas.openxmlformats.org/officeDocument/2006/relationships/hyperlink" Target="https://www.who.int/publications/i/" TargetMode="External"/><Relationship Id="rId696" Type="http://schemas.openxmlformats.org/officeDocument/2006/relationships/hyperlink" Target="https://www.wjpmr.com/home/article_abstract/709" TargetMode="External"/><Relationship Id="rId695" Type="http://schemas.openxmlformats.org/officeDocument/2006/relationships/hyperlink" Target="https://pubmed.ncbi.nlm.nih.gov/20132626" TargetMode="External"/><Relationship Id="rId694" Type="http://schemas.openxmlformats.org/officeDocument/2006/relationships/hyperlink" Target="http://pubs.sciepub.com/ajidm/2/1/4" TargetMode="External"/><Relationship Id="rId693" Type="http://schemas.openxmlformats.org/officeDocument/2006/relationships/hyperlink" Target="https://pubmed.ncbi.nlm.nih.gov/27175652" TargetMode="External"/><Relationship Id="rId692" Type="http://schemas.openxmlformats.org/officeDocument/2006/relationships/hyperlink" Target="https://www.ecdc.europa.eu/en/publications-data/mastering-basics-tb-control-development-handbook-tb" TargetMode="External"/><Relationship Id="rId691" Type="http://schemas.openxmlformats.org/officeDocument/2006/relationships/image" Target="media/image101.png"/><Relationship Id="rId690" Type="http://schemas.openxmlformats.org/officeDocument/2006/relationships/hyperlink" Target="https://pubmed.ncbi.nlm.nih.gov/28052967" TargetMode="External"/><Relationship Id="rId69" Type="http://schemas.openxmlformats.org/officeDocument/2006/relationships/footer" Target="footer28.xml"/><Relationship Id="rId689" Type="http://schemas.openxmlformats.org/officeDocument/2006/relationships/hyperlink" Target="https://www.who.int/publications/i/item/9789240001503" TargetMode="External"/><Relationship Id="rId688" Type="http://schemas.openxmlformats.org/officeDocument/2006/relationships/hyperlink" Target="https://pubmed.ncbi.nlm.nih.gov/9363017" TargetMode="External"/><Relationship Id="rId687" Type="http://schemas.openxmlformats.org/officeDocument/2006/relationships/hyperlink" Target="https://pubmed.ncbi.nlm.nih.gov/34781005" TargetMode="External"/><Relationship Id="rId686" Type="http://schemas.openxmlformats.org/officeDocument/2006/relationships/hyperlink" Target="https://pubmed.ncbi.nlm.nih.gov/21420161" TargetMode="External"/><Relationship Id="rId685" Type="http://schemas.openxmlformats.org/officeDocument/2006/relationships/hyperlink" Target="https://pubmed.ncbi.nlm.nih.gov/33352301" TargetMode="External"/><Relationship Id="rId684" Type="http://schemas.openxmlformats.org/officeDocument/2006/relationships/hyperlink" Target="https://www.ecdc.europa.eu/sites/default/files/documents/tuberculosis-surveillance-monitoring-Europe-2021" TargetMode="External"/><Relationship Id="rId683" Type="http://schemas.openxmlformats.org/officeDocument/2006/relationships/hyperlink" Target="https://journals.lww.com/jlgtd/Fulltext/2016/04001/2016_ASCCP_Poster_Presentation_Abstracts.2.aspx" TargetMode="External"/><Relationship Id="rId682" Type="http://schemas.openxmlformats.org/officeDocument/2006/relationships/hyperlink" Target="https://pubmed.ncbi.nlm.nih.gov/31090474" TargetMode="External"/><Relationship Id="rId681" Type="http://schemas.openxmlformats.org/officeDocument/2006/relationships/hyperlink" Target="https://pubmed.ncbi.nlm.nih.gov/31755549" TargetMode="External"/><Relationship Id="rId680" Type="http://schemas.openxmlformats.org/officeDocument/2006/relationships/hyperlink" Target="https://pubmed.ncbi.nlm.nih.gov/30797638" TargetMode="External"/><Relationship Id="rId68" Type="http://schemas.openxmlformats.org/officeDocument/2006/relationships/image" Target="media/image33.png"/><Relationship Id="rId679" Type="http://schemas.openxmlformats.org/officeDocument/2006/relationships/footer" Target="footer83.xml"/><Relationship Id="rId678" Type="http://schemas.openxmlformats.org/officeDocument/2006/relationships/hyperlink" Target="https://pubmed.ncbi.nlm.nih.gov/25275724" TargetMode="External"/><Relationship Id="rId677" Type="http://schemas.openxmlformats.org/officeDocument/2006/relationships/hyperlink" Target="https://pubmed.ncbi.nlm.nih.gov/27203488" TargetMode="External"/><Relationship Id="rId676" Type="http://schemas.openxmlformats.org/officeDocument/2006/relationships/hyperlink" Target="https://pubmed.ncbi.nlm.nih.gov/19321868" TargetMode="External"/><Relationship Id="rId675" Type="http://schemas.openxmlformats.org/officeDocument/2006/relationships/hyperlink" Target="https://pubmed.ncbi.nlm.nih.gov/31676644" TargetMode="External"/><Relationship Id="rId674" Type="http://schemas.openxmlformats.org/officeDocument/2006/relationships/hyperlink" Target="https://pubmed.ncbi.nlm.nih.gov/16638419" TargetMode="External"/><Relationship Id="rId673" Type="http://schemas.openxmlformats.org/officeDocument/2006/relationships/hyperlink" Target="https://pubmed.ncbi.nlm.nih.gov/15617297" TargetMode="External"/><Relationship Id="rId672" Type="http://schemas.openxmlformats.org/officeDocument/2006/relationships/hyperlink" Target="https://pubmed.ncbi.nlm.nih.gov/24770498" TargetMode="External"/><Relationship Id="rId671" Type="http://schemas.openxmlformats.org/officeDocument/2006/relationships/hyperlink" Target="https://pubmed.ncbi.nlm.nih.gov/27803240" TargetMode="External"/><Relationship Id="rId670" Type="http://schemas.openxmlformats.org/officeDocument/2006/relationships/hyperlink" Target="https://pubmed.ncbi.nlm.nih.gov/30236042" TargetMode="External"/><Relationship Id="rId67" Type="http://schemas.openxmlformats.org/officeDocument/2006/relationships/footer" Target="footer27.xml"/><Relationship Id="rId669" Type="http://schemas.openxmlformats.org/officeDocument/2006/relationships/image" Target="media/image100.png"/><Relationship Id="rId668" Type="http://schemas.openxmlformats.org/officeDocument/2006/relationships/hyperlink" Target="https://pubmed.ncbi.nlm.nih.gov/18515521" TargetMode="External"/><Relationship Id="rId667" Type="http://schemas.openxmlformats.org/officeDocument/2006/relationships/hyperlink" Target="https://pubmed.ncbi.nlm.nih.gov/25362229" TargetMode="External"/><Relationship Id="rId666" Type="http://schemas.openxmlformats.org/officeDocument/2006/relationships/hyperlink" Target="https://pubmed.ncbi.nlm.nih.gov/19466962" TargetMode="External"/><Relationship Id="rId665" Type="http://schemas.openxmlformats.org/officeDocument/2006/relationships/hyperlink" Target="https://pubmed.ncbi.nlm.nih.gov/9449906" TargetMode="External"/><Relationship Id="rId664" Type="http://schemas.openxmlformats.org/officeDocument/2006/relationships/hyperlink" Target="https://pubmed.ncbi.nlm.nih.gov/32735077" TargetMode="External"/><Relationship Id="rId663" Type="http://schemas.openxmlformats.org/officeDocument/2006/relationships/hyperlink" Target="https://pubmed.ncbi.nlm.nih.gov/25712107" TargetMode="External"/><Relationship Id="rId662" Type="http://schemas.openxmlformats.org/officeDocument/2006/relationships/hyperlink" Target="https://pubmed.ncbi.nlm.nih.gov/12736026" TargetMode="External"/><Relationship Id="rId661" Type="http://schemas.openxmlformats.org/officeDocument/2006/relationships/hyperlink" Target="https://pubmed.ncbi.nlm.nih.gov/22249298" TargetMode="External"/><Relationship Id="rId660" Type="http://schemas.openxmlformats.org/officeDocument/2006/relationships/hyperlink" Target="https://pubmed.ncbi.nlm.nih.gov/26433493" TargetMode="External"/><Relationship Id="rId66" Type="http://schemas.openxmlformats.org/officeDocument/2006/relationships/image" Target="media/image32.png"/><Relationship Id="rId659" Type="http://schemas.openxmlformats.org/officeDocument/2006/relationships/hyperlink" Target="https://pubmed.ncbi.nlm.nih.gov/21965090" TargetMode="External"/><Relationship Id="rId658" Type="http://schemas.openxmlformats.org/officeDocument/2006/relationships/hyperlink" Target="https://pubmed.ncbi.nlm.nih.gov/24488594" TargetMode="External"/><Relationship Id="rId657" Type="http://schemas.openxmlformats.org/officeDocument/2006/relationships/footer" Target="footer82.xml"/><Relationship Id="rId656" Type="http://schemas.openxmlformats.org/officeDocument/2006/relationships/hyperlink" Target="https://pubmed.ncbi.nlm.nih.gov/23327450" TargetMode="External"/><Relationship Id="rId655" Type="http://schemas.openxmlformats.org/officeDocument/2006/relationships/hyperlink" Target="https://pubmed.ncbi.nlm.nih.gov/27301867" TargetMode="External"/><Relationship Id="rId654" Type="http://schemas.openxmlformats.org/officeDocument/2006/relationships/hyperlink" Target="https://pubmed.ncbi.nlm.nih.gov/26204471" TargetMode="External"/><Relationship Id="rId653" Type="http://schemas.openxmlformats.org/officeDocument/2006/relationships/hyperlink" Target="https://pubmed.ncbi.nlm.nih.gov/24935346" TargetMode="External"/><Relationship Id="rId652" Type="http://schemas.openxmlformats.org/officeDocument/2006/relationships/hyperlink" Target="https://pubmed.ncbi.nlm.nih.gov/25088239" TargetMode="External"/><Relationship Id="rId651" Type="http://schemas.openxmlformats.org/officeDocument/2006/relationships/hyperlink" Target="https://pubmed.ncbi.nlm.nih.gov/26355673" TargetMode="External"/><Relationship Id="rId650" Type="http://schemas.openxmlformats.org/officeDocument/2006/relationships/hyperlink" Target="https://pubmed.ncbi.nlm.nih.gov/26526324" TargetMode="External"/><Relationship Id="rId65" Type="http://schemas.openxmlformats.org/officeDocument/2006/relationships/footer" Target="footer26.xml"/><Relationship Id="rId649" Type="http://schemas.openxmlformats.org/officeDocument/2006/relationships/image" Target="media/image99.png"/><Relationship Id="rId648" Type="http://schemas.openxmlformats.org/officeDocument/2006/relationships/hyperlink" Target="https://pubmed.ncbi.nlm.nih.gov/29909908" TargetMode="External"/><Relationship Id="rId647" Type="http://schemas.openxmlformats.org/officeDocument/2006/relationships/hyperlink" Target="https://pubmed.ncbi.nlm.nih.gov/27635177" TargetMode="External"/><Relationship Id="rId646" Type="http://schemas.openxmlformats.org/officeDocument/2006/relationships/hyperlink" Target="https://pubmed.ncbi.nlm.nih.gov/30016957" TargetMode="External"/><Relationship Id="rId645" Type="http://schemas.openxmlformats.org/officeDocument/2006/relationships/hyperlink" Target="https://pubmed.ncbi.nlm.nih.gov/30852604" TargetMode="External"/><Relationship Id="rId644" Type="http://schemas.openxmlformats.org/officeDocument/2006/relationships/hyperlink" Target="https://pubmed.ncbi.nlm.nih.gov/28485812" TargetMode="External"/><Relationship Id="rId643" Type="http://schemas.openxmlformats.org/officeDocument/2006/relationships/hyperlink" Target="https://pubmed.ncbi.nlm.nih.gov/25992782" TargetMode="External"/><Relationship Id="rId642" Type="http://schemas.openxmlformats.org/officeDocument/2006/relationships/hyperlink" Target="https://pubmed.ncbi.nlm.nih.gov/26724799" TargetMode="External"/><Relationship Id="rId641" Type="http://schemas.openxmlformats.org/officeDocument/2006/relationships/hyperlink" Target="https://pubmed.ncbi.nlm.nih.gov/29759898" TargetMode="External"/><Relationship Id="rId640" Type="http://schemas.openxmlformats.org/officeDocument/2006/relationships/hyperlink" Target="https://pubmed.ncbi.nlm.nih.gov/21908729" TargetMode="External"/><Relationship Id="rId64" Type="http://schemas.openxmlformats.org/officeDocument/2006/relationships/image" Target="media/image31.png"/><Relationship Id="rId639" Type="http://schemas.openxmlformats.org/officeDocument/2006/relationships/hyperlink" Target="https://pubmed.ncbi.nlm.nih.gov/30309014" TargetMode="External"/><Relationship Id="rId638" Type="http://schemas.openxmlformats.org/officeDocument/2006/relationships/hyperlink" Target="https://pubmed.ncbi.nlm.nih.gov/29121862" TargetMode="External"/><Relationship Id="rId637" Type="http://schemas.openxmlformats.org/officeDocument/2006/relationships/hyperlink" Target="https://pubmed.ncbi.nlm.nih.gov/24947530" TargetMode="External"/><Relationship Id="rId636" Type="http://schemas.openxmlformats.org/officeDocument/2006/relationships/footer" Target="footer81.xml"/><Relationship Id="rId635" Type="http://schemas.openxmlformats.org/officeDocument/2006/relationships/hyperlink" Target="https://pubmed.ncbi.nlm.nih.gov/25677386" TargetMode="External"/><Relationship Id="rId634" Type="http://schemas.openxmlformats.org/officeDocument/2006/relationships/hyperlink" Target="https://pubmed.ncbi.nlm.nih.gov/28538648" TargetMode="External"/><Relationship Id="rId633" Type="http://schemas.openxmlformats.org/officeDocument/2006/relationships/hyperlink" Target="https://pubmed.ncbi.nlm.nih.gov/22494217" TargetMode="External"/><Relationship Id="rId632" Type="http://schemas.openxmlformats.org/officeDocument/2006/relationships/hyperlink" Target="https://pubmed.ncbi.nlm.nih.gov/27172977" TargetMode="External"/><Relationship Id="rId631" Type="http://schemas.openxmlformats.org/officeDocument/2006/relationships/hyperlink" Target="https://pubmed.ncbi.nlm.nih.gov/25770725" TargetMode="External"/><Relationship Id="rId630" Type="http://schemas.openxmlformats.org/officeDocument/2006/relationships/hyperlink" Target="https://pubmed.ncbi.nlm.nih.gov/27693572" TargetMode="External"/><Relationship Id="rId63" Type="http://schemas.openxmlformats.org/officeDocument/2006/relationships/footer" Target="footer25.xml"/><Relationship Id="rId629" Type="http://schemas.openxmlformats.org/officeDocument/2006/relationships/hyperlink" Target="https://pubmed.ncbi.nlm.nih.gov/26171090" TargetMode="External"/><Relationship Id="rId628" Type="http://schemas.openxmlformats.org/officeDocument/2006/relationships/hyperlink" Target="https://pubmed.ncbi.nlm.nih.gov/15820462" TargetMode="External"/><Relationship Id="rId627" Type="http://schemas.openxmlformats.org/officeDocument/2006/relationships/image" Target="media/image98.png"/><Relationship Id="rId626" Type="http://schemas.openxmlformats.org/officeDocument/2006/relationships/hyperlink" Target="https://tspace.library.utoronto.ca/retrieve/4733/IndianJournalofSurgery_2004_66_2_75_12453.pdf" TargetMode="External"/><Relationship Id="rId625" Type="http://schemas.openxmlformats.org/officeDocument/2006/relationships/hyperlink" Target="https://pubmed.ncbi.nlm.nih.gov/10848848" TargetMode="External"/><Relationship Id="rId624" Type="http://schemas.openxmlformats.org/officeDocument/2006/relationships/hyperlink" Target="https://pubmed.ncbi.nlm.nih.gov/26445600" TargetMode="External"/><Relationship Id="rId623" Type="http://schemas.openxmlformats.org/officeDocument/2006/relationships/hyperlink" Target="https://pubmed.ncbi.nlm.nih.gov/21097811" TargetMode="External"/><Relationship Id="rId622" Type="http://schemas.openxmlformats.org/officeDocument/2006/relationships/hyperlink" Target="https://pubmed.ncbi.nlm.nih.gov/20883615" TargetMode="External"/><Relationship Id="rId621" Type="http://schemas.openxmlformats.org/officeDocument/2006/relationships/hyperlink" Target="https://www.researchgate.net/publication/295130036_Comparative_regional_audit_of_urology_and_genito" TargetMode="External"/><Relationship Id="rId620" Type="http://schemas.openxmlformats.org/officeDocument/2006/relationships/hyperlink" Target="https://university.auanet.org/abstract_detail.cfm?id=1092&amp;meetingID=12ATL" TargetMode="External"/><Relationship Id="rId62" Type="http://schemas.openxmlformats.org/officeDocument/2006/relationships/image" Target="media/image30.png"/><Relationship Id="rId619" Type="http://schemas.openxmlformats.org/officeDocument/2006/relationships/hyperlink" Target="https://pubmed.ncbi.nlm.nih.gov/31720038" TargetMode="External"/><Relationship Id="rId618" Type="http://schemas.openxmlformats.org/officeDocument/2006/relationships/hyperlink" Target="https://pubmed.ncbi.nlm.nih.gov/10532980" TargetMode="External"/><Relationship Id="rId617" Type="http://schemas.openxmlformats.org/officeDocument/2006/relationships/hyperlink" Target="https://pubmed.ncbi.nlm.nih.gov/31870237" TargetMode="External"/><Relationship Id="rId616" Type="http://schemas.openxmlformats.org/officeDocument/2006/relationships/hyperlink" Target="https://pubmed.ncbi.nlm.nih.gov/21729951" TargetMode="External"/><Relationship Id="rId615" Type="http://schemas.openxmlformats.org/officeDocument/2006/relationships/hyperlink" Target="https://pubmed.ncbi.nlm.nih.gov/28089362" TargetMode="External"/><Relationship Id="rId614" Type="http://schemas.openxmlformats.org/officeDocument/2006/relationships/footer" Target="footer80.xml"/><Relationship Id="rId613" Type="http://schemas.openxmlformats.org/officeDocument/2006/relationships/hyperlink" Target="https://pubmed.ncbi.nlm.nih.gov/30600755" TargetMode="External"/><Relationship Id="rId612" Type="http://schemas.openxmlformats.org/officeDocument/2006/relationships/hyperlink" Target="https://pubmed.ncbi.nlm.nih.gov/32214857" TargetMode="External"/><Relationship Id="rId611" Type="http://schemas.openxmlformats.org/officeDocument/2006/relationships/hyperlink" Target="https://pubmed.ncbi.nlm.nih.gov/22157940" TargetMode="External"/><Relationship Id="rId610" Type="http://schemas.openxmlformats.org/officeDocument/2006/relationships/hyperlink" Target="https://pubmed.ncbi.nlm.nih.gov/34009058" TargetMode="External"/><Relationship Id="rId61" Type="http://schemas.openxmlformats.org/officeDocument/2006/relationships/footer" Target="footer24.xml"/><Relationship Id="rId609" Type="http://schemas.openxmlformats.org/officeDocument/2006/relationships/hyperlink" Target="https://pubmed.ncbi.nlm.nih.gov/28632112" TargetMode="External"/><Relationship Id="rId608" Type="http://schemas.openxmlformats.org/officeDocument/2006/relationships/hyperlink" Target="https://pubmed.ncbi.nlm.nih.gov/30949801" TargetMode="External"/><Relationship Id="rId607" Type="http://schemas.openxmlformats.org/officeDocument/2006/relationships/hyperlink" Target="https://pubmed.ncbi.nlm.nih.gov/67333" TargetMode="External"/><Relationship Id="rId606" Type="http://schemas.openxmlformats.org/officeDocument/2006/relationships/hyperlink" Target="https://pubmed.ncbi.nlm.nih.gov/25542628" TargetMode="External"/><Relationship Id="rId605" Type="http://schemas.openxmlformats.org/officeDocument/2006/relationships/hyperlink" Target="https://www.sciencedirect.com/science/article/abs/pii/S1569905617300568" TargetMode="External"/><Relationship Id="rId604" Type="http://schemas.openxmlformats.org/officeDocument/2006/relationships/image" Target="media/image97.png"/><Relationship Id="rId603" Type="http://schemas.openxmlformats.org/officeDocument/2006/relationships/hyperlink" Target="https://pubmed.ncbi.nlm.nih.gov/15219951" TargetMode="External"/><Relationship Id="rId602" Type="http://schemas.openxmlformats.org/officeDocument/2006/relationships/hyperlink" Target="https://pubmed.ncbi.nlm.nih.gov/9933051" TargetMode="External"/><Relationship Id="rId601" Type="http://schemas.openxmlformats.org/officeDocument/2006/relationships/hyperlink" Target="https://pubmed.ncbi.nlm.nih.gov/22215226" TargetMode="External"/><Relationship Id="rId600" Type="http://schemas.openxmlformats.org/officeDocument/2006/relationships/hyperlink" Target="https://pubmed.ncbi.nlm.nih.gov/16398358" TargetMode="External"/><Relationship Id="rId60" Type="http://schemas.openxmlformats.org/officeDocument/2006/relationships/image" Target="media/image29.png"/><Relationship Id="rId6" Type="http://schemas.openxmlformats.org/officeDocument/2006/relationships/image" Target="media/image4.png"/><Relationship Id="rId599" Type="http://schemas.openxmlformats.org/officeDocument/2006/relationships/hyperlink" Target="https://pubmed.ncbi.nlm.nih.gov/10096759" TargetMode="External"/><Relationship Id="rId598" Type="http://schemas.openxmlformats.org/officeDocument/2006/relationships/hyperlink" Target="https://pubmed.ncbi.nlm.nih.gov/3283385" TargetMode="External"/><Relationship Id="rId597" Type="http://schemas.openxmlformats.org/officeDocument/2006/relationships/hyperlink" Target="https://pubmed.ncbi.nlm.nih.gov/8249222" TargetMode="External"/><Relationship Id="rId596" Type="http://schemas.openxmlformats.org/officeDocument/2006/relationships/hyperlink" Target="https://pubmed.ncbi.nlm.nih.gov/16026425" TargetMode="External"/><Relationship Id="rId595" Type="http://schemas.openxmlformats.org/officeDocument/2006/relationships/hyperlink" Target="https://pubmed.ncbi.nlm.nih.gov/20383345" TargetMode="External"/><Relationship Id="rId594" Type="http://schemas.openxmlformats.org/officeDocument/2006/relationships/hyperlink" Target="https://pubmed.ncbi.nlm.nih.gov/9831786" TargetMode="External"/><Relationship Id="rId593" Type="http://schemas.openxmlformats.org/officeDocument/2006/relationships/hyperlink" Target="https://www.sciencedirect.com/science/article/abs/pii/S1569905602001914?via%3Dihub" TargetMode="External"/><Relationship Id="rId592" Type="http://schemas.openxmlformats.org/officeDocument/2006/relationships/footer" Target="footer79.xml"/><Relationship Id="rId591" Type="http://schemas.openxmlformats.org/officeDocument/2006/relationships/hyperlink" Target="https://pubmed.ncbi.nlm.nih.gov/10411041" TargetMode="External"/><Relationship Id="rId590" Type="http://schemas.openxmlformats.org/officeDocument/2006/relationships/hyperlink" Target="https://pubmed.ncbi.nlm.nih.gov/12687400" TargetMode="External"/><Relationship Id="rId59" Type="http://schemas.openxmlformats.org/officeDocument/2006/relationships/footer" Target="footer23.xml"/><Relationship Id="rId589" Type="http://schemas.openxmlformats.org/officeDocument/2006/relationships/hyperlink" Target="https://pubmed.ncbi.nlm.nih.gov/26555038" TargetMode="External"/><Relationship Id="rId588" Type="http://schemas.openxmlformats.org/officeDocument/2006/relationships/hyperlink" Target="https://pubmed.ncbi.nlm.nih.gov/23519458" TargetMode="External"/><Relationship Id="rId587" Type="http://schemas.openxmlformats.org/officeDocument/2006/relationships/hyperlink" Target="https://pubmed.ncbi.nlm.nih.gov/10411025" TargetMode="External"/><Relationship Id="rId586" Type="http://schemas.openxmlformats.org/officeDocument/2006/relationships/hyperlink" Target="http://www.ncbi.nlm.nih.gov/pmc/articles/PMC4047970/" TargetMode="External"/><Relationship Id="rId585" Type="http://schemas.openxmlformats.org/officeDocument/2006/relationships/hyperlink" Target="https://pubmed.ncbi.nlm.nih.gov/2683305" TargetMode="External"/><Relationship Id="rId584" Type="http://schemas.openxmlformats.org/officeDocument/2006/relationships/hyperlink" Target="https://pubmed.ncbi.nlm.nih.gov/16753385" TargetMode="External"/><Relationship Id="rId583" Type="http://schemas.openxmlformats.org/officeDocument/2006/relationships/hyperlink" Target="https://pubmed.ncbi.nlm.nih.gov/4870505" TargetMode="External"/><Relationship Id="rId582" Type="http://schemas.openxmlformats.org/officeDocument/2006/relationships/image" Target="media/image96.png"/><Relationship Id="rId581" Type="http://schemas.openxmlformats.org/officeDocument/2006/relationships/hyperlink" Target="https://pubmed.ncbi.nlm.nih.gov/18288905" TargetMode="External"/><Relationship Id="rId580" Type="http://schemas.openxmlformats.org/officeDocument/2006/relationships/hyperlink" Target="https://pubmed.ncbi.nlm.nih.gov/10026774" TargetMode="External"/><Relationship Id="rId58" Type="http://schemas.openxmlformats.org/officeDocument/2006/relationships/image" Target="media/image28.png"/><Relationship Id="rId579" Type="http://schemas.openxmlformats.org/officeDocument/2006/relationships/hyperlink" Target="https://pubmed.ncbi.nlm.nih.gov/8911515" TargetMode="External"/><Relationship Id="rId578" Type="http://schemas.openxmlformats.org/officeDocument/2006/relationships/hyperlink" Target="https://pubmed.ncbi.nlm.nih.gov/10422990" TargetMode="External"/><Relationship Id="rId577" Type="http://schemas.openxmlformats.org/officeDocument/2006/relationships/hyperlink" Target="https://pubmed.ncbi.nlm.nih.gov/10394972" TargetMode="External"/><Relationship Id="rId576" Type="http://schemas.openxmlformats.org/officeDocument/2006/relationships/hyperlink" Target="https://pubmed.ncbi.nlm.nih.gov/2265337" TargetMode="External"/><Relationship Id="rId575" Type="http://schemas.openxmlformats.org/officeDocument/2006/relationships/hyperlink" Target="https://pubmed.ncbi.nlm.nih.gov/14535852" TargetMode="External"/><Relationship Id="rId574" Type="http://schemas.openxmlformats.org/officeDocument/2006/relationships/hyperlink" Target="https://pubmed.ncbi.nlm.nih.gov/14535851" TargetMode="External"/><Relationship Id="rId573" Type="http://schemas.openxmlformats.org/officeDocument/2006/relationships/hyperlink" Target="https://pubmed.ncbi.nlm.nih.gov/15364308" TargetMode="External"/><Relationship Id="rId572" Type="http://schemas.openxmlformats.org/officeDocument/2006/relationships/hyperlink" Target="https://pubmed.ncbi.nlm.nih.gov/16916775" TargetMode="External"/><Relationship Id="rId571" Type="http://schemas.openxmlformats.org/officeDocument/2006/relationships/hyperlink" Target="https://pubmed.ncbi.nlm.nih.gov/18341719" TargetMode="External"/><Relationship Id="rId570" Type="http://schemas.openxmlformats.org/officeDocument/2006/relationships/footer" Target="footer78.xml"/><Relationship Id="rId57" Type="http://schemas.openxmlformats.org/officeDocument/2006/relationships/footer" Target="footer22.xml"/><Relationship Id="rId569" Type="http://schemas.openxmlformats.org/officeDocument/2006/relationships/hyperlink" Target="https://pubmed.ncbi.nlm.nih.gov/12544311" TargetMode="External"/><Relationship Id="rId568" Type="http://schemas.openxmlformats.org/officeDocument/2006/relationships/hyperlink" Target="https://link.springer.com/article/10.1007/s11918-008-0014-2" TargetMode="External"/><Relationship Id="rId567" Type="http://schemas.openxmlformats.org/officeDocument/2006/relationships/hyperlink" Target="https://pubmed.ncbi.nlm.nih.gov/20459324" TargetMode="External"/><Relationship Id="rId566" Type="http://schemas.openxmlformats.org/officeDocument/2006/relationships/hyperlink" Target="https://pubmed.ncbi.nlm.nih.gov/19256057" TargetMode="External"/><Relationship Id="rId565" Type="http://schemas.openxmlformats.org/officeDocument/2006/relationships/hyperlink" Target="https://pubmed.ncbi.nlm.nih.gov/19181486" TargetMode="External"/><Relationship Id="rId564" Type="http://schemas.openxmlformats.org/officeDocument/2006/relationships/hyperlink" Target="https://pubmed.ncbi.nlm.nih.gov/21123162" TargetMode="External"/><Relationship Id="rId563" Type="http://schemas.openxmlformats.org/officeDocument/2006/relationships/hyperlink" Target="https://pubmed.ncbi.nlm.nih.gov/12727080" TargetMode="External"/><Relationship Id="rId562" Type="http://schemas.openxmlformats.org/officeDocument/2006/relationships/hyperlink" Target="https://pubmed.ncbi.nlm.nih.gov/15947609" TargetMode="External"/><Relationship Id="rId561" Type="http://schemas.openxmlformats.org/officeDocument/2006/relationships/image" Target="media/image95.png"/><Relationship Id="rId560" Type="http://schemas.openxmlformats.org/officeDocument/2006/relationships/hyperlink" Target="https://biomedpharmajournal.org/vol9no2/acute-prostatitis-after-transrectal-ultrasound-guided-prostate-biopsy" TargetMode="External"/><Relationship Id="rId56" Type="http://schemas.openxmlformats.org/officeDocument/2006/relationships/image" Target="media/image27.png"/><Relationship Id="rId559" Type="http://schemas.openxmlformats.org/officeDocument/2006/relationships/hyperlink" Target="https://pubmed.ncbi.nlm.nih.gov/23934982" TargetMode="External"/><Relationship Id="rId558" Type="http://schemas.openxmlformats.org/officeDocument/2006/relationships/hyperlink" Target="https://pubmed.ncbi.nlm.nih.gov/10022711" TargetMode="External"/><Relationship Id="rId557" Type="http://schemas.openxmlformats.org/officeDocument/2006/relationships/hyperlink" Target="https://pubmed.ncbi.nlm.nih.gov/8886062" TargetMode="External"/><Relationship Id="rId556" Type="http://schemas.openxmlformats.org/officeDocument/2006/relationships/hyperlink" Target="https://pubmed.ncbi.nlm.nih.gov/9801092" TargetMode="External"/><Relationship Id="rId555" Type="http://schemas.openxmlformats.org/officeDocument/2006/relationships/hyperlink" Target="https://pubmed.ncbi.nlm.nih.gov/18665871" TargetMode="External"/><Relationship Id="rId554" Type="http://schemas.openxmlformats.org/officeDocument/2006/relationships/hyperlink" Target="https://pubmed.ncbi.nlm.nih.gov/24982323" TargetMode="External"/><Relationship Id="rId553" Type="http://schemas.openxmlformats.org/officeDocument/2006/relationships/hyperlink" Target="https://pubmed.ncbi.nlm.nih.gov/7795109" TargetMode="External"/><Relationship Id="rId552" Type="http://schemas.openxmlformats.org/officeDocument/2006/relationships/hyperlink" Target="https://pubmed.ncbi.nlm.nih.gov/12218839" TargetMode="External"/><Relationship Id="rId551" Type="http://schemas.openxmlformats.org/officeDocument/2006/relationships/hyperlink" Target="https://pubmed.ncbi.nlm.nih.gov/26608577" TargetMode="External"/><Relationship Id="rId550" Type="http://schemas.openxmlformats.org/officeDocument/2006/relationships/hyperlink" Target="https://pubmed.ncbi.nlm.nih.gov/18539003" TargetMode="External"/><Relationship Id="rId55" Type="http://schemas.openxmlformats.org/officeDocument/2006/relationships/footer" Target="footer21.xml"/><Relationship Id="rId549" Type="http://schemas.openxmlformats.org/officeDocument/2006/relationships/hyperlink" Target="https://pubmed.ncbi.nlm.nih.gov/25031289" TargetMode="External"/><Relationship Id="rId548" Type="http://schemas.openxmlformats.org/officeDocument/2006/relationships/footer" Target="footer77.xml"/><Relationship Id="rId547" Type="http://schemas.openxmlformats.org/officeDocument/2006/relationships/hyperlink" Target="https://pubmed.ncbi.nlm.nih.gov/25537875" TargetMode="External"/><Relationship Id="rId546" Type="http://schemas.openxmlformats.org/officeDocument/2006/relationships/hyperlink" Target="https://pubmed.ncbi.nlm.nih.gov/24622331" TargetMode="External"/><Relationship Id="rId545" Type="http://schemas.openxmlformats.org/officeDocument/2006/relationships/hyperlink" Target="https://pubmed.ncbi.nlm.nih.gov/22183839" TargetMode="External"/><Relationship Id="rId544" Type="http://schemas.openxmlformats.org/officeDocument/2006/relationships/hyperlink" Target="https://pubmed.ncbi.nlm.nih.gov/20498103" TargetMode="External"/><Relationship Id="rId543" Type="http://schemas.openxmlformats.org/officeDocument/2006/relationships/hyperlink" Target="https://pubmed.ncbi.nlm.nih.gov/20215624" TargetMode="External"/><Relationship Id="rId542" Type="http://schemas.openxmlformats.org/officeDocument/2006/relationships/hyperlink" Target="https://pubmed.ncbi.nlm.nih.gov/27064136" TargetMode="External"/><Relationship Id="rId541" Type="http://schemas.openxmlformats.org/officeDocument/2006/relationships/hyperlink" Target="https://pubmed.ncbi.nlm.nih.gov/24948703" TargetMode="External"/><Relationship Id="rId540" Type="http://schemas.openxmlformats.org/officeDocument/2006/relationships/hyperlink" Target="https://pubmed.ncbi.nlm.nih.gov/25823977" TargetMode="External"/><Relationship Id="rId54" Type="http://schemas.openxmlformats.org/officeDocument/2006/relationships/image" Target="media/image26.png"/><Relationship Id="rId539" Type="http://schemas.openxmlformats.org/officeDocument/2006/relationships/image" Target="media/image94.png"/><Relationship Id="rId538" Type="http://schemas.openxmlformats.org/officeDocument/2006/relationships/hyperlink" Target="https://pubmed.ncbi.nlm.nih.gov/27025738" TargetMode="External"/><Relationship Id="rId537" Type="http://schemas.openxmlformats.org/officeDocument/2006/relationships/hyperlink" Target="https://pubmed.ncbi.nlm.nih.gov/29038284" TargetMode="External"/><Relationship Id="rId536" Type="http://schemas.openxmlformats.org/officeDocument/2006/relationships/hyperlink" Target="https://pubmed.ncbi.nlm.nih.gov/24729494" TargetMode="External"/><Relationship Id="rId535" Type="http://schemas.openxmlformats.org/officeDocument/2006/relationships/hyperlink" Target="https://pubmed.ncbi.nlm.nih.gov/29350154" TargetMode="External"/><Relationship Id="rId534" Type="http://schemas.openxmlformats.org/officeDocument/2006/relationships/hyperlink" Target="https://pubmed.ncbi.nlm.nih.gov/28011607" TargetMode="External"/><Relationship Id="rId533" Type="http://schemas.openxmlformats.org/officeDocument/2006/relationships/hyperlink" Target="https://pubmed.ncbi.nlm.nih.gov/28079749" TargetMode="External"/><Relationship Id="rId532" Type="http://schemas.openxmlformats.org/officeDocument/2006/relationships/hyperlink" Target="https://pubmed.ncbi.nlm.nih.gov/27414503" TargetMode="External"/><Relationship Id="rId531" Type="http://schemas.openxmlformats.org/officeDocument/2006/relationships/hyperlink" Target="https://pubmed.ncbi.nlm.nih.gov/25616607" TargetMode="External"/><Relationship Id="rId530" Type="http://schemas.openxmlformats.org/officeDocument/2006/relationships/hyperlink" Target="https://pubmed.ncbi.nlm.nih.gov/26283670" TargetMode="External"/><Relationship Id="rId53" Type="http://schemas.openxmlformats.org/officeDocument/2006/relationships/footer" Target="footer20.xml"/><Relationship Id="rId529" Type="http://schemas.openxmlformats.org/officeDocument/2006/relationships/hyperlink" Target="https://pubmed.ncbi.nlm.nih.gov/30238498" TargetMode="External"/><Relationship Id="rId528" Type="http://schemas.openxmlformats.org/officeDocument/2006/relationships/hyperlink" Target="https://pubmed.ncbi.nlm.nih.gov/28178118" TargetMode="External"/><Relationship Id="rId527" Type="http://schemas.openxmlformats.org/officeDocument/2006/relationships/footer" Target="footer76.xml"/><Relationship Id="rId526" Type="http://schemas.openxmlformats.org/officeDocument/2006/relationships/hyperlink" Target="https://pubmed.ncbi.nlm.nih.gov/28705094" TargetMode="External"/><Relationship Id="rId525" Type="http://schemas.openxmlformats.org/officeDocument/2006/relationships/hyperlink" Target="https://pubmed.ncbi.nlm.nih.gov/28159916" TargetMode="External"/><Relationship Id="rId524" Type="http://schemas.openxmlformats.org/officeDocument/2006/relationships/hyperlink" Target="https://pubmed.ncbi.nlm.nih.gov/26092579" TargetMode="External"/><Relationship Id="rId523" Type="http://schemas.openxmlformats.org/officeDocument/2006/relationships/hyperlink" Target="https://pubmed.ncbi.nlm.nih.gov/30682211" TargetMode="External"/><Relationship Id="rId522" Type="http://schemas.openxmlformats.org/officeDocument/2006/relationships/hyperlink" Target="https://pubmed.ncbi.nlm.nih.gov/26602619" TargetMode="External"/><Relationship Id="rId521" Type="http://schemas.openxmlformats.org/officeDocument/2006/relationships/hyperlink" Target="https://pubmed.ncbi.nlm.nih.gov/26240201" TargetMode="External"/><Relationship Id="rId520" Type="http://schemas.openxmlformats.org/officeDocument/2006/relationships/hyperlink" Target="https://pubmed.ncbi.nlm.nih.gov/25239090" TargetMode="External"/><Relationship Id="rId52" Type="http://schemas.openxmlformats.org/officeDocument/2006/relationships/image" Target="media/image25.png"/><Relationship Id="rId519" Type="http://schemas.openxmlformats.org/officeDocument/2006/relationships/hyperlink" Target="https://pubmed.ncbi.nlm.nih.gov/25410409" TargetMode="External"/><Relationship Id="rId518" Type="http://schemas.openxmlformats.org/officeDocument/2006/relationships/image" Target="media/image93.png"/><Relationship Id="rId517" Type="http://schemas.openxmlformats.org/officeDocument/2006/relationships/hyperlink" Target="https://pubmed.ncbi.nlm.nih.gov/24555561" TargetMode="External"/><Relationship Id="rId516" Type="http://schemas.openxmlformats.org/officeDocument/2006/relationships/hyperlink" Target="https://pubmed.ncbi.nlm.nih.gov/26931526" TargetMode="External"/><Relationship Id="rId515" Type="http://schemas.openxmlformats.org/officeDocument/2006/relationships/hyperlink" Target="https://pubmed.ncbi.nlm.nih.gov/29955859" TargetMode="External"/><Relationship Id="rId514" Type="http://schemas.openxmlformats.org/officeDocument/2006/relationships/hyperlink" Target="https://pubmed.ncbi.nlm.nih.gov/27505296" TargetMode="External"/><Relationship Id="rId513" Type="http://schemas.openxmlformats.org/officeDocument/2006/relationships/hyperlink" Target="https://pubmed.ncbi.nlm.nih.gov/30318465" TargetMode="External"/><Relationship Id="rId512" Type="http://schemas.openxmlformats.org/officeDocument/2006/relationships/hyperlink" Target="https://pubmed.ncbi.nlm.nih.gov/26042815" TargetMode="External"/><Relationship Id="rId511" Type="http://schemas.openxmlformats.org/officeDocument/2006/relationships/hyperlink" Target="https://pubmed.ncbi.nlm.nih.gov/27147267" TargetMode="External"/><Relationship Id="rId510" Type="http://schemas.openxmlformats.org/officeDocument/2006/relationships/hyperlink" Target="https://pubmed.ncbi.nlm.nih.gov/25463970" TargetMode="External"/><Relationship Id="rId51" Type="http://schemas.openxmlformats.org/officeDocument/2006/relationships/hyperlink" Target="3.6.1.4" TargetMode="External"/><Relationship Id="rId509" Type="http://schemas.openxmlformats.org/officeDocument/2006/relationships/hyperlink" Target="https://pubmed.ncbi.nlm.nih.gov/15090974" TargetMode="External"/><Relationship Id="rId508" Type="http://schemas.openxmlformats.org/officeDocument/2006/relationships/hyperlink" Target="https://pubmed.ncbi.nlm.nih.gov/27858374" TargetMode="External"/><Relationship Id="rId507" Type="http://schemas.openxmlformats.org/officeDocument/2006/relationships/hyperlink" Target="https://pubmed.ncbi.nlm.nih.gov/28320242" TargetMode="External"/><Relationship Id="rId506" Type="http://schemas.openxmlformats.org/officeDocument/2006/relationships/hyperlink" Target="https://pubmed.ncbi.nlm.nih.gov/24635773" TargetMode="External"/><Relationship Id="rId505" Type="http://schemas.openxmlformats.org/officeDocument/2006/relationships/footer" Target="footer75.xml"/><Relationship Id="rId504" Type="http://schemas.openxmlformats.org/officeDocument/2006/relationships/hyperlink" Target="https://pubmed.ncbi.nlm.nih.gov/25272316" TargetMode="External"/><Relationship Id="rId503" Type="http://schemas.openxmlformats.org/officeDocument/2006/relationships/hyperlink" Target="https://pubmed.ncbi.nlm.nih.gov/25776532" TargetMode="External"/><Relationship Id="rId502" Type="http://schemas.openxmlformats.org/officeDocument/2006/relationships/hyperlink" Target="https://pubmed.ncbi.nlm.nih.gov/11794169" TargetMode="External"/><Relationship Id="rId501" Type="http://schemas.openxmlformats.org/officeDocument/2006/relationships/hyperlink" Target="https://pubmed.ncbi.nlm.nih.gov/3343502" TargetMode="External"/><Relationship Id="rId500" Type="http://schemas.openxmlformats.org/officeDocument/2006/relationships/hyperlink" Target="https://pubmed.ncbi.nlm.nih.gov/10364656" TargetMode="External"/><Relationship Id="rId50" Type="http://schemas.openxmlformats.org/officeDocument/2006/relationships/footer" Target="footer19.xml"/><Relationship Id="rId5" Type="http://schemas.openxmlformats.org/officeDocument/2006/relationships/header" Target="header2.xml"/><Relationship Id="rId499" Type="http://schemas.openxmlformats.org/officeDocument/2006/relationships/hyperlink" Target="https://pubmed.ncbi.nlm.nih.gov/19325467" TargetMode="External"/><Relationship Id="rId498" Type="http://schemas.openxmlformats.org/officeDocument/2006/relationships/hyperlink" Target="https://pubmed.ncbi.nlm.nih.gov/11500339" TargetMode="External"/><Relationship Id="rId497" Type="http://schemas.openxmlformats.org/officeDocument/2006/relationships/hyperlink" Target="https://pubmed.ncbi.nlm.nih.gov/26635427" TargetMode="External"/><Relationship Id="rId496" Type="http://schemas.openxmlformats.org/officeDocument/2006/relationships/image" Target="media/image92.png"/><Relationship Id="rId495" Type="http://schemas.openxmlformats.org/officeDocument/2006/relationships/hyperlink" Target="https://pubmed.ncbi.nlm.nih.gov/18470710" TargetMode="External"/><Relationship Id="rId494" Type="http://schemas.openxmlformats.org/officeDocument/2006/relationships/hyperlink" Target="https://pubmed.ncbi.nlm.nih.gov/28114603" TargetMode="External"/><Relationship Id="rId493" Type="http://schemas.openxmlformats.org/officeDocument/2006/relationships/hyperlink" Target="https://clsi.org/media/1448/m47a_sample.pdf" TargetMode="External"/><Relationship Id="rId492" Type="http://schemas.openxmlformats.org/officeDocument/2006/relationships/hyperlink" Target="https://pubmed.ncbi.nlm.nih.gov/26658886" TargetMode="External"/><Relationship Id="rId491" Type="http://schemas.openxmlformats.org/officeDocument/2006/relationships/hyperlink" Target="https://pubmed.ncbi.nlm.nih.gov/14997295" TargetMode="External"/><Relationship Id="rId490" Type="http://schemas.openxmlformats.org/officeDocument/2006/relationships/hyperlink" Target="https://pubmed.ncbi.nlm.nih.gov/10326844" TargetMode="External"/><Relationship Id="rId49" Type="http://schemas.openxmlformats.org/officeDocument/2006/relationships/image" Target="media/image24.png"/><Relationship Id="rId489" Type="http://schemas.openxmlformats.org/officeDocument/2006/relationships/hyperlink" Target="https://pubmed.ncbi.nlm.nih.gov/12519925" TargetMode="External"/><Relationship Id="rId488" Type="http://schemas.openxmlformats.org/officeDocument/2006/relationships/hyperlink" Target="https://pubmed.ncbi.nlm.nih.gov/12700374" TargetMode="External"/><Relationship Id="rId487" Type="http://schemas.openxmlformats.org/officeDocument/2006/relationships/hyperlink" Target="https://pubmed.ncbi.nlm.nih.gov/23361625" TargetMode="External"/><Relationship Id="rId486" Type="http://schemas.openxmlformats.org/officeDocument/2006/relationships/hyperlink" Target="https://pubmed.ncbi.nlm.nih.gov/12682500" TargetMode="External"/><Relationship Id="rId485" Type="http://schemas.openxmlformats.org/officeDocument/2006/relationships/hyperlink" Target="https://pubmed.ncbi.nlm.nih.gov/1303622" TargetMode="External"/><Relationship Id="rId484" Type="http://schemas.openxmlformats.org/officeDocument/2006/relationships/hyperlink" Target="https://pubmed.ncbi.nlm.nih.gov/27682041" TargetMode="External"/><Relationship Id="rId483" Type="http://schemas.openxmlformats.org/officeDocument/2006/relationships/footer" Target="footer74.xml"/><Relationship Id="rId482" Type="http://schemas.openxmlformats.org/officeDocument/2006/relationships/hyperlink" Target="https://pubmed.ncbi.nlm.nih.gov/24035770" TargetMode="External"/><Relationship Id="rId481" Type="http://schemas.openxmlformats.org/officeDocument/2006/relationships/hyperlink" Target="https://pubmed.ncbi.nlm.nih.gov/24452449" TargetMode="External"/><Relationship Id="rId480" Type="http://schemas.openxmlformats.org/officeDocument/2006/relationships/hyperlink" Target="https://pubmed.ncbi.nlm.nih.gov/29766842" TargetMode="External"/><Relationship Id="rId48" Type="http://schemas.openxmlformats.org/officeDocument/2006/relationships/footer" Target="footer18.xml"/><Relationship Id="rId479" Type="http://schemas.openxmlformats.org/officeDocument/2006/relationships/hyperlink" Target="https://pubmed.ncbi.nlm.nih.gov/23824735" TargetMode="External"/><Relationship Id="rId478" Type="http://schemas.openxmlformats.org/officeDocument/2006/relationships/hyperlink" Target="https://pubmed.ncbi.nlm.nih.gov/28578163" TargetMode="External"/><Relationship Id="rId477" Type="http://schemas.openxmlformats.org/officeDocument/2006/relationships/hyperlink" Target="https://pubmed.ncbi.nlm.nih.gov/30451342" TargetMode="External"/><Relationship Id="rId476" Type="http://schemas.openxmlformats.org/officeDocument/2006/relationships/hyperlink" Target="https://pubmed.ncbi.nlm.nih.gov/25248140" TargetMode="External"/><Relationship Id="rId475" Type="http://schemas.openxmlformats.org/officeDocument/2006/relationships/hyperlink" Target="https://pubmed.ncbi.nlm.nih.gov/30145671" TargetMode="External"/><Relationship Id="rId474" Type="http://schemas.openxmlformats.org/officeDocument/2006/relationships/image" Target="media/image91.png"/><Relationship Id="rId473" Type="http://schemas.openxmlformats.org/officeDocument/2006/relationships/hyperlink" Target="https://pubmed.ncbi.nlm.nih.gov/31030965" TargetMode="External"/><Relationship Id="rId472" Type="http://schemas.openxmlformats.org/officeDocument/2006/relationships/hyperlink" Target="https://pubmed.ncbi.nlm.nih.gov/29928619" TargetMode="External"/><Relationship Id="rId471" Type="http://schemas.openxmlformats.org/officeDocument/2006/relationships/hyperlink" Target="https://pubmed.ncbi.nlm.nih.gov/28073354" TargetMode="External"/><Relationship Id="rId470" Type="http://schemas.openxmlformats.org/officeDocument/2006/relationships/hyperlink" Target="https://pubmed.ncbi.nlm.nih.gov/32102727" TargetMode="External"/><Relationship Id="rId47" Type="http://schemas.openxmlformats.org/officeDocument/2006/relationships/image" Target="media/image23.png"/><Relationship Id="rId469" Type="http://schemas.openxmlformats.org/officeDocument/2006/relationships/hyperlink" Target="https://pubmed.ncbi.nlm.nih.gov/24249436" TargetMode="External"/><Relationship Id="rId468" Type="http://schemas.openxmlformats.org/officeDocument/2006/relationships/hyperlink" Target="https://pubmed.ncbi.nlm.nih.gov/26661940" TargetMode="External"/><Relationship Id="rId467" Type="http://schemas.openxmlformats.org/officeDocument/2006/relationships/hyperlink" Target="https://pubmed.ncbi.nlm.nih.gov/30056015" TargetMode="External"/><Relationship Id="rId466" Type="http://schemas.openxmlformats.org/officeDocument/2006/relationships/hyperlink" Target="https://pubmed.ncbi.nlm.nih.gov/30834958" TargetMode="External"/><Relationship Id="rId465" Type="http://schemas.openxmlformats.org/officeDocument/2006/relationships/hyperlink" Target="https://pubmed.ncbi.nlm.nih.gov/27048258" TargetMode="External"/><Relationship Id="rId464" Type="http://schemas.openxmlformats.org/officeDocument/2006/relationships/hyperlink" Target="https://pubmed.ncbi.nlm.nih.gov/25602496" TargetMode="External"/><Relationship Id="rId463" Type="http://schemas.openxmlformats.org/officeDocument/2006/relationships/hyperlink" Target="https://pubmed.ncbi.nlm.nih.gov/30243912" TargetMode="External"/><Relationship Id="rId462" Type="http://schemas.openxmlformats.org/officeDocument/2006/relationships/hyperlink" Target="https://pubmed.ncbi.nlm.nih.gov/25150082" TargetMode="External"/><Relationship Id="rId461" Type="http://schemas.openxmlformats.org/officeDocument/2006/relationships/footer" Target="footer73.xml"/><Relationship Id="rId460" Type="http://schemas.openxmlformats.org/officeDocument/2006/relationships/hyperlink" Target="https://pubmed.ncbi.nlm.nih.gov/28459908" TargetMode="External"/><Relationship Id="rId46" Type="http://schemas.openxmlformats.org/officeDocument/2006/relationships/footer" Target="footer17.xml"/><Relationship Id="rId459" Type="http://schemas.openxmlformats.org/officeDocument/2006/relationships/hyperlink" Target="https://pubmed.ncbi.nlm.nih.gov/25775048" TargetMode="External"/><Relationship Id="rId458" Type="http://schemas.openxmlformats.org/officeDocument/2006/relationships/hyperlink" Target="https://pubmed.ncbi.nlm.nih.gov/28982611" TargetMode="External"/><Relationship Id="rId457" Type="http://schemas.openxmlformats.org/officeDocument/2006/relationships/hyperlink" Target="https://pubmed.ncbi.nlm.nih.gov/18202436" TargetMode="External"/><Relationship Id="rId456" Type="http://schemas.openxmlformats.org/officeDocument/2006/relationships/hyperlink" Target="https://pubmed.ncbi.nlm.nih.gov/30259542" TargetMode="External"/><Relationship Id="rId455" Type="http://schemas.openxmlformats.org/officeDocument/2006/relationships/hyperlink" Target="https://pubmed.ncbi.nlm.nih.gov/11294737" TargetMode="External"/><Relationship Id="rId454" Type="http://schemas.openxmlformats.org/officeDocument/2006/relationships/hyperlink" Target="https://pubmed.ncbi.nlm.nih.gov/10219925" TargetMode="External"/><Relationship Id="rId453" Type="http://schemas.openxmlformats.org/officeDocument/2006/relationships/hyperlink" Target="https://pubmed.ncbi.nlm.nih.gov/1863002" TargetMode="External"/><Relationship Id="rId452" Type="http://schemas.openxmlformats.org/officeDocument/2006/relationships/image" Target="media/image90.png"/><Relationship Id="rId451" Type="http://schemas.openxmlformats.org/officeDocument/2006/relationships/hyperlink" Target="https://pubmed.ncbi.nlm.nih.gov/3572035" TargetMode="External"/><Relationship Id="rId450" Type="http://schemas.openxmlformats.org/officeDocument/2006/relationships/hyperlink" Target="https://pubmed.ncbi.nlm.nih.gov/6795141" TargetMode="External"/><Relationship Id="rId45" Type="http://schemas.openxmlformats.org/officeDocument/2006/relationships/image" Target="media/image22.png"/><Relationship Id="rId449" Type="http://schemas.openxmlformats.org/officeDocument/2006/relationships/hyperlink" Target="https://pubmed.ncbi.nlm.nih.gov/5934951" TargetMode="External"/><Relationship Id="rId448" Type="http://schemas.openxmlformats.org/officeDocument/2006/relationships/hyperlink" Target="https://pubmed.ncbi.nlm.nih.gov/4834750" TargetMode="External"/><Relationship Id="rId447" Type="http://schemas.openxmlformats.org/officeDocument/2006/relationships/hyperlink" Target="https://pubmed.ncbi.nlm.nih.gov/24670166" TargetMode="External"/><Relationship Id="rId446" Type="http://schemas.openxmlformats.org/officeDocument/2006/relationships/hyperlink" Target="https://pubmed.ncbi.nlm.nih.gov/20156062" TargetMode="External"/><Relationship Id="rId445" Type="http://schemas.openxmlformats.org/officeDocument/2006/relationships/hyperlink" Target="https://pubmed.ncbi.nlm.nih.gov/29768465" TargetMode="External"/><Relationship Id="rId444" Type="http://schemas.openxmlformats.org/officeDocument/2006/relationships/hyperlink" Target="https://pubmed.ncbi.nlm.nih.gov/25931244" TargetMode="External"/><Relationship Id="rId443" Type="http://schemas.openxmlformats.org/officeDocument/2006/relationships/hyperlink" Target="https://pubmed.ncbi.nlm.nih.gov/28108978" TargetMode="External"/><Relationship Id="rId442" Type="http://schemas.openxmlformats.org/officeDocument/2006/relationships/hyperlink" Target="https://pubmed.ncbi.nlm.nih.gov/21123286" TargetMode="External"/><Relationship Id="rId441" Type="http://schemas.openxmlformats.org/officeDocument/2006/relationships/hyperlink" Target="https://pubmed.ncbi.nlm.nih.gov/29659836" TargetMode="External"/><Relationship Id="rId440" Type="http://schemas.openxmlformats.org/officeDocument/2006/relationships/footer" Target="footer72.xml"/><Relationship Id="rId44" Type="http://schemas.openxmlformats.org/officeDocument/2006/relationships/footer" Target="footer16.xml"/><Relationship Id="rId439" Type="http://schemas.openxmlformats.org/officeDocument/2006/relationships/hyperlink" Target="https://pubmed.ncbi.nlm.nih.gov/27707990" TargetMode="External"/><Relationship Id="rId438" Type="http://schemas.openxmlformats.org/officeDocument/2006/relationships/hyperlink" Target="https://pubmed.ncbi.nlm.nih.gov/26797640" TargetMode="External"/><Relationship Id="rId437" Type="http://schemas.openxmlformats.org/officeDocument/2006/relationships/hyperlink" Target="https://pubmed.ncbi.nlm.nih.gov/21084776" TargetMode="External"/><Relationship Id="rId436" Type="http://schemas.openxmlformats.org/officeDocument/2006/relationships/hyperlink" Target="https://pubmed.ncbi.nlm.nih.gov/18042477" TargetMode="External"/><Relationship Id="rId435" Type="http://schemas.openxmlformats.org/officeDocument/2006/relationships/hyperlink" Target="https://pubmed.ncbi.nlm.nih.gov/20175247" TargetMode="External"/><Relationship Id="rId434" Type="http://schemas.openxmlformats.org/officeDocument/2006/relationships/hyperlink" Target="https://swab.nl/exec/file/download/84" TargetMode="External"/><Relationship Id="rId433" Type="http://schemas.openxmlformats.org/officeDocument/2006/relationships/hyperlink" Target="https://pubmed.ncbi.nlm.nih.gov/27712137" TargetMode="External"/><Relationship Id="rId432" Type="http://schemas.openxmlformats.org/officeDocument/2006/relationships/image" Target="media/image89.png"/><Relationship Id="rId431" Type="http://schemas.openxmlformats.org/officeDocument/2006/relationships/hyperlink" Target="https://pubmed.ncbi.nlm.nih.gov/27438395" TargetMode="External"/><Relationship Id="rId430" Type="http://schemas.openxmlformats.org/officeDocument/2006/relationships/hyperlink" Target="https://pubmed.ncbi.nlm.nih.gov/21720861" TargetMode="External"/><Relationship Id="rId43" Type="http://schemas.openxmlformats.org/officeDocument/2006/relationships/image" Target="media/image21.png"/><Relationship Id="rId429" Type="http://schemas.openxmlformats.org/officeDocument/2006/relationships/hyperlink" Target="https://pubmed.ncbi.nlm.nih.gov/26905806" TargetMode="External"/><Relationship Id="rId428" Type="http://schemas.openxmlformats.org/officeDocument/2006/relationships/hyperlink" Target="https://pubmed.ncbi.nlm.nih.gov/12685882" TargetMode="External"/><Relationship Id="rId427" Type="http://schemas.openxmlformats.org/officeDocument/2006/relationships/hyperlink" Target="https://pubmed.ncbi.nlm.nih.gov/9699761" TargetMode="External"/><Relationship Id="rId426" Type="http://schemas.openxmlformats.org/officeDocument/2006/relationships/hyperlink" Target="https://pubmed.ncbi.nlm.nih.gov/7675380" TargetMode="External"/><Relationship Id="rId425" Type="http://schemas.openxmlformats.org/officeDocument/2006/relationships/hyperlink" Target="https://pubmed.ncbi.nlm.nih.gov/9892331" TargetMode="External"/><Relationship Id="rId424" Type="http://schemas.openxmlformats.org/officeDocument/2006/relationships/hyperlink" Target="https://pubmed.ncbi.nlm.nih.gov/20166768" TargetMode="External"/><Relationship Id="rId423" Type="http://schemas.openxmlformats.org/officeDocument/2006/relationships/hyperlink" Target="https://pubmed.ncbi.nlm.nih.gov/30509675" TargetMode="External"/><Relationship Id="rId422" Type="http://schemas.openxmlformats.org/officeDocument/2006/relationships/hyperlink" Target="https://pubmed.ncbi.nlm.nih.gov/30786187" TargetMode="External"/><Relationship Id="rId421" Type="http://schemas.openxmlformats.org/officeDocument/2006/relationships/hyperlink" Target="https://pubmed.ncbi.nlm.nih.gov/30270406" TargetMode="External"/><Relationship Id="rId420" Type="http://schemas.openxmlformats.org/officeDocument/2006/relationships/footer" Target="footer71.xml"/><Relationship Id="rId42" Type="http://schemas.openxmlformats.org/officeDocument/2006/relationships/footer" Target="footer15.xml"/><Relationship Id="rId419" Type="http://schemas.openxmlformats.org/officeDocument/2006/relationships/hyperlink" Target="https://pubmed.ncbi.nlm.nih.gov/29486041" TargetMode="External"/><Relationship Id="rId418" Type="http://schemas.openxmlformats.org/officeDocument/2006/relationships/hyperlink" Target="https://pubmed.ncbi.nlm.nih.gov/27313268" TargetMode="External"/><Relationship Id="rId417" Type="http://schemas.openxmlformats.org/officeDocument/2006/relationships/hyperlink" Target="https://pubmed.ncbi.nlm.nih.gov/28575389" TargetMode="External"/><Relationship Id="rId416" Type="http://schemas.openxmlformats.org/officeDocument/2006/relationships/hyperlink" Target="https://pubmed.ncbi.nlm.nih.gov/27107460" TargetMode="External"/><Relationship Id="rId415" Type="http://schemas.openxmlformats.org/officeDocument/2006/relationships/hyperlink" Target="https://pubmed.ncbi.nlm.nih.gov/26994090" TargetMode="External"/><Relationship Id="rId414" Type="http://schemas.openxmlformats.org/officeDocument/2006/relationships/hyperlink" Target="https://pubmed.ncbi.nlm.nih.gov/27887579" TargetMode="External"/><Relationship Id="rId413" Type="http://schemas.openxmlformats.org/officeDocument/2006/relationships/image" Target="media/image88.png"/><Relationship Id="rId412" Type="http://schemas.openxmlformats.org/officeDocument/2006/relationships/hyperlink" Target="https://pubmed.ncbi.nlm.nih.gov/30420153" TargetMode="External"/><Relationship Id="rId411" Type="http://schemas.openxmlformats.org/officeDocument/2006/relationships/hyperlink" Target="https://pubmed.ncbi.nlm.nih.gov/22417256" TargetMode="External"/><Relationship Id="rId410" Type="http://schemas.openxmlformats.org/officeDocument/2006/relationships/hyperlink" Target="https://www.italjmed.org/index.php/ijm/article/view/itjm.2018.840/1079" TargetMode="External"/><Relationship Id="rId41" Type="http://schemas.openxmlformats.org/officeDocument/2006/relationships/image" Target="media/image20.png"/><Relationship Id="rId409" Type="http://schemas.openxmlformats.org/officeDocument/2006/relationships/hyperlink" Target="https://pubmed.ncbi.nlm.nih.gov/21292654" TargetMode="External"/><Relationship Id="rId408" Type="http://schemas.openxmlformats.org/officeDocument/2006/relationships/hyperlink" Target="https://pubmed.ncbi.nlm.nih.gov/30191339" TargetMode="External"/><Relationship Id="rId407" Type="http://schemas.openxmlformats.org/officeDocument/2006/relationships/hyperlink" Target="https://pubmed.ncbi.nlm.nih.gov/21034195" TargetMode="External"/><Relationship Id="rId406" Type="http://schemas.openxmlformats.org/officeDocument/2006/relationships/hyperlink" Target="https://pubmed.ncbi.nlm.nih.gov/15625136" TargetMode="External"/><Relationship Id="rId405" Type="http://schemas.openxmlformats.org/officeDocument/2006/relationships/hyperlink" Target="https://pubmed.ncbi.nlm.nih.gov/15630106" TargetMode="External"/><Relationship Id="rId404" Type="http://schemas.openxmlformats.org/officeDocument/2006/relationships/hyperlink" Target="https://pubmed.ncbi.nlm.nih.gov/10037399" TargetMode="External"/><Relationship Id="rId403" Type="http://schemas.openxmlformats.org/officeDocument/2006/relationships/hyperlink" Target="https://pubmed.ncbi.nlm.nih.gov/1576275" TargetMode="External"/><Relationship Id="rId402" Type="http://schemas.openxmlformats.org/officeDocument/2006/relationships/hyperlink" Target="https://pubmed.ncbi.nlm.nih.gov/16080282" TargetMode="External"/><Relationship Id="rId401" Type="http://schemas.openxmlformats.org/officeDocument/2006/relationships/footer" Target="footer70.xml"/><Relationship Id="rId400" Type="http://schemas.openxmlformats.org/officeDocument/2006/relationships/hyperlink" Target="https://pubmed.ncbi.nlm.nih.gov/10379218" TargetMode="External"/><Relationship Id="rId40" Type="http://schemas.openxmlformats.org/officeDocument/2006/relationships/footer" Target="footer14.xml"/><Relationship Id="rId4" Type="http://schemas.openxmlformats.org/officeDocument/2006/relationships/image" Target="media/image3.png"/><Relationship Id="rId399" Type="http://schemas.openxmlformats.org/officeDocument/2006/relationships/hyperlink" Target="https://pubmed.ncbi.nlm.nih.gov/19445741" TargetMode="External"/><Relationship Id="rId398" Type="http://schemas.openxmlformats.org/officeDocument/2006/relationships/hyperlink" Target="https://pubmed.ncbi.nlm.nih.gov/22055655" TargetMode="External"/><Relationship Id="rId397" Type="http://schemas.openxmlformats.org/officeDocument/2006/relationships/hyperlink" Target="https://pubmed.ncbi.nlm.nih.gov/28935065" TargetMode="External"/><Relationship Id="rId396" Type="http://schemas.openxmlformats.org/officeDocument/2006/relationships/hyperlink" Target="https://pubmed.ncbi.nlm.nih.gov/29539622" TargetMode="External"/><Relationship Id="rId395" Type="http://schemas.openxmlformats.org/officeDocument/2006/relationships/hyperlink" Target="https://pubmed.ncbi.nlm.nih.gov/31042112" TargetMode="External"/><Relationship Id="rId394" Type="http://schemas.openxmlformats.org/officeDocument/2006/relationships/hyperlink" Target="https://pubmed.ncbi.nlm.nih.gov/24065333" TargetMode="External"/><Relationship Id="rId393" Type="http://schemas.openxmlformats.org/officeDocument/2006/relationships/hyperlink" Target="https://pubmed.ncbi.nlm.nih.gov/15266443" TargetMode="External"/><Relationship Id="rId392" Type="http://schemas.openxmlformats.org/officeDocument/2006/relationships/image" Target="media/image87.png"/><Relationship Id="rId391" Type="http://schemas.openxmlformats.org/officeDocument/2006/relationships/hyperlink" Target="https://pubmed.ncbi.nlm.nih.gov/27457111" TargetMode="External"/><Relationship Id="rId390" Type="http://schemas.openxmlformats.org/officeDocument/2006/relationships/hyperlink" Target="https://pubmed.ncbi.nlm.nih.gov/28554926" TargetMode="External"/><Relationship Id="rId39" Type="http://schemas.openxmlformats.org/officeDocument/2006/relationships/image" Target="media/image19.png"/><Relationship Id="rId389" Type="http://schemas.openxmlformats.org/officeDocument/2006/relationships/hyperlink" Target="https://pubmed.ncbi.nlm.nih.gov/31000921" TargetMode="External"/><Relationship Id="rId388" Type="http://schemas.openxmlformats.org/officeDocument/2006/relationships/hyperlink" Target="https://pubmed.ncbi.nlm.nih.gov/35264408" TargetMode="External"/><Relationship Id="rId387" Type="http://schemas.openxmlformats.org/officeDocument/2006/relationships/hyperlink" Target="https://pubmed.ncbi.nlm.nih.gov/35535708" TargetMode="External"/><Relationship Id="rId386" Type="http://schemas.openxmlformats.org/officeDocument/2006/relationships/hyperlink" Target="https://pubmed.ncbi.nlm.nih.gov/34001538" TargetMode="External"/><Relationship Id="rId385" Type="http://schemas.openxmlformats.org/officeDocument/2006/relationships/hyperlink" Target="https://pubmed.ncbi.nlm.nih.gov/23076896" TargetMode="External"/><Relationship Id="rId384" Type="http://schemas.openxmlformats.org/officeDocument/2006/relationships/hyperlink" Target="https://pubmed.ncbi.nlm.nih.gov/29181550" TargetMode="External"/><Relationship Id="rId383" Type="http://schemas.openxmlformats.org/officeDocument/2006/relationships/hyperlink" Target="https://pubmed.ncbi.nlm.nih.gov/22614285" TargetMode="External"/><Relationship Id="rId382" Type="http://schemas.openxmlformats.org/officeDocument/2006/relationships/hyperlink" Target="https://pubmed.ncbi.nlm.nih.gov/21272992" TargetMode="External"/><Relationship Id="rId381" Type="http://schemas.openxmlformats.org/officeDocument/2006/relationships/hyperlink" Target="https://pubmed.ncbi.nlm.nih.gov/36041061" TargetMode="External"/><Relationship Id="rId380" Type="http://schemas.openxmlformats.org/officeDocument/2006/relationships/hyperlink" Target="https://pubmed.ncbi.nlm.nih.gov/32972899" TargetMode="External"/><Relationship Id="rId38" Type="http://schemas.openxmlformats.org/officeDocument/2006/relationships/footer" Target="footer13.xml"/><Relationship Id="rId379" Type="http://schemas.openxmlformats.org/officeDocument/2006/relationships/footer" Target="footer69.xml"/><Relationship Id="rId378" Type="http://schemas.openxmlformats.org/officeDocument/2006/relationships/hyperlink" Target="https://pubmed.ncbi.nlm.nih.gov/32497610" TargetMode="External"/><Relationship Id="rId377" Type="http://schemas.openxmlformats.org/officeDocument/2006/relationships/hyperlink" Target="https://pubmed.ncbi.nlm.nih.gov/33757474" TargetMode="External"/><Relationship Id="rId376" Type="http://schemas.openxmlformats.org/officeDocument/2006/relationships/hyperlink" Target="https://pubmed.ncbi.nlm.nih.gov/27184277" TargetMode="External"/><Relationship Id="rId375" Type="http://schemas.openxmlformats.org/officeDocument/2006/relationships/hyperlink" Target="https://pubmed.ncbi.nlm.nih.gov/34473789" TargetMode="External"/><Relationship Id="rId374" Type="http://schemas.openxmlformats.org/officeDocument/2006/relationships/hyperlink" Target="http://mji.ui.ac.id/journal/index.php/mji/article/view/3299/1579" TargetMode="External"/><Relationship Id="rId373" Type="http://schemas.openxmlformats.org/officeDocument/2006/relationships/hyperlink" Target="https://pubmed.ncbi.nlm.nih.gov/22777630" TargetMode="External"/><Relationship Id="rId372" Type="http://schemas.openxmlformats.org/officeDocument/2006/relationships/hyperlink" Target="https://pubmed.ncbi.nlm.nih.gov/28288837" TargetMode="External"/><Relationship Id="rId371" Type="http://schemas.openxmlformats.org/officeDocument/2006/relationships/image" Target="media/image86.png"/><Relationship Id="rId370" Type="http://schemas.openxmlformats.org/officeDocument/2006/relationships/hyperlink" Target="https://pubmed.ncbi.nlm.nih.gov/29046404" TargetMode="External"/><Relationship Id="rId37" Type="http://schemas.openxmlformats.org/officeDocument/2006/relationships/image" Target="media/image18.png"/><Relationship Id="rId369" Type="http://schemas.openxmlformats.org/officeDocument/2006/relationships/hyperlink" Target="https://pubmed.ncbi.nlm.nih.gov/23076891" TargetMode="External"/><Relationship Id="rId368" Type="http://schemas.openxmlformats.org/officeDocument/2006/relationships/hyperlink" Target="https://pubmed.ncbi.nlm.nih.gov/34671514" TargetMode="External"/><Relationship Id="rId367" Type="http://schemas.openxmlformats.org/officeDocument/2006/relationships/hyperlink" Target="https://pubmed.ncbi.nlm.nih.gov/16389539" TargetMode="External"/><Relationship Id="rId366" Type="http://schemas.openxmlformats.org/officeDocument/2006/relationships/hyperlink" Target="https://pubmed.ncbi.nlm.nih.gov/21660070" TargetMode="External"/><Relationship Id="rId365" Type="http://schemas.openxmlformats.org/officeDocument/2006/relationships/hyperlink" Target="https://pubmed.ncbi.nlm.nih.gov/15716188" TargetMode="External"/><Relationship Id="rId364" Type="http://schemas.openxmlformats.org/officeDocument/2006/relationships/hyperlink" Target="https://pubmed.ncbi.nlm.nih.gov/18405785" TargetMode="External"/><Relationship Id="rId363" Type="http://schemas.openxmlformats.org/officeDocument/2006/relationships/hyperlink" Target="https://journals.lww.com/revmedmicrobiol/Abstract/2004/01000/Lactobacillus_as_a_probiotic_for_" TargetMode="External"/><Relationship Id="rId362" Type="http://schemas.openxmlformats.org/officeDocument/2006/relationships/hyperlink" Target="https://pubmed.ncbi.nlm.nih.gov/30487041" TargetMode="External"/><Relationship Id="rId361" Type="http://schemas.openxmlformats.org/officeDocument/2006/relationships/hyperlink" Target="https://pubmed.ncbi.nlm.nih.gov/29602464" TargetMode="External"/><Relationship Id="rId360" Type="http://schemas.openxmlformats.org/officeDocument/2006/relationships/hyperlink" Target="https://pubmed.ncbi.nlm.nih.gov/27218592" TargetMode="External"/><Relationship Id="rId36" Type="http://schemas.openxmlformats.org/officeDocument/2006/relationships/footer" Target="footer12.xml"/><Relationship Id="rId359" Type="http://schemas.openxmlformats.org/officeDocument/2006/relationships/hyperlink" Target="https://pubmed.ncbi.nlm.nih.gov/23433130" TargetMode="External"/><Relationship Id="rId358" Type="http://schemas.openxmlformats.org/officeDocument/2006/relationships/hyperlink" Target="https://pubmed.ncbi.nlm.nih.gov/16827601" TargetMode="External"/><Relationship Id="rId357" Type="http://schemas.openxmlformats.org/officeDocument/2006/relationships/footer" Target="footer68.xml"/><Relationship Id="rId356" Type="http://schemas.openxmlformats.org/officeDocument/2006/relationships/hyperlink" Target="https://pubmed.ncbi.nlm.nih.gov/29624569" TargetMode="External"/><Relationship Id="rId355" Type="http://schemas.openxmlformats.org/officeDocument/2006/relationships/hyperlink" Target="https://pubmed.ncbi.nlm.nih.gov/19567343" TargetMode="External"/><Relationship Id="rId354" Type="http://schemas.openxmlformats.org/officeDocument/2006/relationships/hyperlink" Target="https://pubmed.ncbi.nlm.nih.gov/30292420" TargetMode="External"/><Relationship Id="rId353" Type="http://schemas.openxmlformats.org/officeDocument/2006/relationships/hyperlink" Target="https://pubmed.ncbi.nlm.nih.gov/34499326" TargetMode="External"/><Relationship Id="rId352" Type="http://schemas.openxmlformats.org/officeDocument/2006/relationships/hyperlink" Target="https://evidence.nejm.org/doi/full/10.1056/EVIDoa2100018" TargetMode="External"/><Relationship Id="rId351" Type="http://schemas.openxmlformats.org/officeDocument/2006/relationships/hyperlink" Target="https://pubmed.ncbi.nlm.nih.gov/33626320" TargetMode="External"/><Relationship Id="rId350" Type="http://schemas.openxmlformats.org/officeDocument/2006/relationships/hyperlink" Target="https://pubmed.ncbi.nlm.nih.gov/18963856" TargetMode="External"/><Relationship Id="rId35" Type="http://schemas.openxmlformats.org/officeDocument/2006/relationships/image" Target="media/image17.png"/><Relationship Id="rId349" Type="http://schemas.openxmlformats.org/officeDocument/2006/relationships/hyperlink" Target="https://pubmed.ncbi.nlm.nih.gov/31806578" TargetMode="External"/><Relationship Id="rId348" Type="http://schemas.openxmlformats.org/officeDocument/2006/relationships/image" Target="media/image85.png"/><Relationship Id="rId347" Type="http://schemas.openxmlformats.org/officeDocument/2006/relationships/hyperlink" Target="https://pubmed.ncbi.nlm.nih.gov/30378242" TargetMode="External"/><Relationship Id="rId346" Type="http://schemas.openxmlformats.org/officeDocument/2006/relationships/hyperlink" Target="https://pubmed.ncbi.nlm.nih.gov/15661421" TargetMode="External"/><Relationship Id="rId345" Type="http://schemas.openxmlformats.org/officeDocument/2006/relationships/hyperlink" Target="https://pubmed.ncbi.nlm.nih.gov/26825411" TargetMode="External"/><Relationship Id="rId344" Type="http://schemas.openxmlformats.org/officeDocument/2006/relationships/hyperlink" Target="https://www.sciencedirect.com/science/article/pii/S2210833510000298?via%3Dihub" TargetMode="External"/><Relationship Id="rId343" Type="http://schemas.openxmlformats.org/officeDocument/2006/relationships/hyperlink" Target="https://pubmed.ncbi.nlm.nih.gov/23867306" TargetMode="External"/><Relationship Id="rId342" Type="http://schemas.openxmlformats.org/officeDocument/2006/relationships/hyperlink" Target="https://pubmed.ncbi.nlm.nih.gov/32564121" TargetMode="External"/><Relationship Id="rId341" Type="http://schemas.openxmlformats.org/officeDocument/2006/relationships/hyperlink" Target="https://pubmed.ncbi.nlm.nih.gov/30285042" TargetMode="External"/><Relationship Id="rId340" Type="http://schemas.openxmlformats.org/officeDocument/2006/relationships/hyperlink" Target="https://pubmed.ncbi.nlm.nih.gov/3984360" TargetMode="External"/><Relationship Id="rId34" Type="http://schemas.openxmlformats.org/officeDocument/2006/relationships/hyperlink" Target="3.4.4.4" TargetMode="External"/><Relationship Id="rId339" Type="http://schemas.openxmlformats.org/officeDocument/2006/relationships/hyperlink" Target="https://pubmed.ncbi.nlm.nih.gov/439337" TargetMode="External"/><Relationship Id="rId338" Type="http://schemas.openxmlformats.org/officeDocument/2006/relationships/hyperlink" Target="https://pubmed.ncbi.nlm.nih.gov/35135727" TargetMode="External"/><Relationship Id="rId337" Type="http://schemas.openxmlformats.org/officeDocument/2006/relationships/hyperlink" Target="https://pubmed.ncbi.nlm.nih.gov/11377307" TargetMode="External"/><Relationship Id="rId336" Type="http://schemas.openxmlformats.org/officeDocument/2006/relationships/footer" Target="footer67.xml"/><Relationship Id="rId335" Type="http://schemas.openxmlformats.org/officeDocument/2006/relationships/hyperlink" Target="https://pubmed.ncbi.nlm.nih.gov/35463815" TargetMode="External"/><Relationship Id="rId334" Type="http://schemas.openxmlformats.org/officeDocument/2006/relationships/hyperlink" Target="https://pubmed.ncbi.nlm.nih.gov/11295405" TargetMode="External"/><Relationship Id="rId333" Type="http://schemas.openxmlformats.org/officeDocument/2006/relationships/hyperlink" Target="https://pubmed.ncbi.nlm.nih.gov/23660771" TargetMode="External"/><Relationship Id="rId332" Type="http://schemas.openxmlformats.org/officeDocument/2006/relationships/hyperlink" Target="https://pubmed.ncbi.nlm.nih.gov/22019184" TargetMode="External"/><Relationship Id="rId331" Type="http://schemas.openxmlformats.org/officeDocument/2006/relationships/hyperlink" Target="https://pubmed.ncbi.nlm.nih.gov/10908537" TargetMode="External"/><Relationship Id="rId330" Type="http://schemas.openxmlformats.org/officeDocument/2006/relationships/hyperlink" Target="https://www.ema.europa.eu/en/documents/referral/quinolone-fluoroquinolone-article-31-referral-disabling" TargetMode="External"/><Relationship Id="rId33" Type="http://schemas.openxmlformats.org/officeDocument/2006/relationships/footer" Target="footer11.xml"/><Relationship Id="rId329" Type="http://schemas.openxmlformats.org/officeDocument/2006/relationships/hyperlink" Target="https://pubmed.ncbi.nlm.nih.gov/15728165" TargetMode="External"/><Relationship Id="rId328" Type="http://schemas.openxmlformats.org/officeDocument/2006/relationships/hyperlink" Target="https://pubmed.ncbi.nlm.nih.gov/22318279" TargetMode="External"/><Relationship Id="rId327" Type="http://schemas.openxmlformats.org/officeDocument/2006/relationships/hyperlink" Target="https://pubmed.ncbi.nlm.nih.gov/10589881" TargetMode="External"/><Relationship Id="rId326" Type="http://schemas.openxmlformats.org/officeDocument/2006/relationships/image" Target="media/image84.png"/><Relationship Id="rId325" Type="http://schemas.openxmlformats.org/officeDocument/2006/relationships/hyperlink" Target="https://pubmed.ncbi.nlm.nih.gov/12135847" TargetMode="External"/><Relationship Id="rId324" Type="http://schemas.openxmlformats.org/officeDocument/2006/relationships/hyperlink" Target="https://pubmed.ncbi.nlm.nih.gov/26066581" TargetMode="External"/><Relationship Id="rId323" Type="http://schemas.openxmlformats.org/officeDocument/2006/relationships/hyperlink" Target="https://pubmed.ncbi.nlm.nih.gov/11051622" TargetMode="External"/><Relationship Id="rId322" Type="http://schemas.openxmlformats.org/officeDocument/2006/relationships/hyperlink" Target="https://www.sciencedirect.com/science/article/pii/S0399077X96802095" TargetMode="External"/><Relationship Id="rId321" Type="http://schemas.openxmlformats.org/officeDocument/2006/relationships/hyperlink" Target="https://pubmed.ncbi.nlm.nih.gov/17998493" TargetMode="External"/><Relationship Id="rId320" Type="http://schemas.openxmlformats.org/officeDocument/2006/relationships/hyperlink" Target="https://pubmed.ncbi.nlm.nih.gov/35788049" TargetMode="External"/><Relationship Id="rId32" Type="http://schemas.openxmlformats.org/officeDocument/2006/relationships/image" Target="media/image16.png"/><Relationship Id="rId319" Type="http://schemas.openxmlformats.org/officeDocument/2006/relationships/hyperlink" Target="https://pubmed.ncbi.nlm.nih.gov/30231252" TargetMode="External"/><Relationship Id="rId318" Type="http://schemas.openxmlformats.org/officeDocument/2006/relationships/hyperlink" Target="https://pubmed.ncbi.nlm.nih.gov/29113968" TargetMode="External"/><Relationship Id="rId317" Type="http://schemas.openxmlformats.org/officeDocument/2006/relationships/hyperlink" Target="https://pubmed.ncbi.nlm.nih.gov/29763434" TargetMode="External"/><Relationship Id="rId316" Type="http://schemas.openxmlformats.org/officeDocument/2006/relationships/hyperlink" Target="https://pubmed.ncbi.nlm.nih.gov/26698878" TargetMode="External"/><Relationship Id="rId315" Type="http://schemas.openxmlformats.org/officeDocument/2006/relationships/hyperlink" Target="https://pubmed.ncbi.nlm.nih.gov/19195714" TargetMode="External"/><Relationship Id="rId314" Type="http://schemas.openxmlformats.org/officeDocument/2006/relationships/footer" Target="footer66.xml"/><Relationship Id="rId313" Type="http://schemas.openxmlformats.org/officeDocument/2006/relationships/hyperlink" Target="https://pubmed.ncbi.nlm.nih.gov/12848468" TargetMode="External"/><Relationship Id="rId312" Type="http://schemas.openxmlformats.org/officeDocument/2006/relationships/hyperlink" Target="https://pubmed.ncbi.nlm.nih.gov/12867610" TargetMode="External"/><Relationship Id="rId311" Type="http://schemas.openxmlformats.org/officeDocument/2006/relationships/hyperlink" Target="https://pubmed.ncbi.nlm.nih.gov/10979067" TargetMode="External"/><Relationship Id="rId310" Type="http://schemas.openxmlformats.org/officeDocument/2006/relationships/hyperlink" Target="https://pubmed.ncbi.nlm.nih.gov/3256648" TargetMode="External"/><Relationship Id="rId31" Type="http://schemas.openxmlformats.org/officeDocument/2006/relationships/footer" Target="footer10.xml"/><Relationship Id="rId309" Type="http://schemas.openxmlformats.org/officeDocument/2006/relationships/hyperlink" Target="https://pubmed.ncbi.nlm.nih.gov/12020306" TargetMode="External"/><Relationship Id="rId308" Type="http://schemas.openxmlformats.org/officeDocument/2006/relationships/hyperlink" Target="https://pubmed.ncbi.nlm.nih.gov/29910137" TargetMode="External"/><Relationship Id="rId307" Type="http://schemas.openxmlformats.org/officeDocument/2006/relationships/hyperlink" Target="https://pubmed.ncbi.nlm.nih.gov/11438412" TargetMode="External"/><Relationship Id="rId306" Type="http://schemas.openxmlformats.org/officeDocument/2006/relationships/hyperlink" Target="https://pubmed.ncbi.nlm.nih.gov/8413414" TargetMode="External"/><Relationship Id="rId305" Type="http://schemas.openxmlformats.org/officeDocument/2006/relationships/hyperlink" Target="https://pubmed.ncbi.nlm.nih.gov/21776311" TargetMode="External"/><Relationship Id="rId304" Type="http://schemas.openxmlformats.org/officeDocument/2006/relationships/hyperlink" Target="https://pubmed.ncbi.nlm.nih.gov/12601337" TargetMode="External"/><Relationship Id="rId303" Type="http://schemas.openxmlformats.org/officeDocument/2006/relationships/image" Target="media/image83.png"/><Relationship Id="rId302" Type="http://schemas.openxmlformats.org/officeDocument/2006/relationships/hyperlink" Target="https://pubmed.ncbi.nlm.nih.gov/30652758" TargetMode="External"/><Relationship Id="rId301" Type="http://schemas.openxmlformats.org/officeDocument/2006/relationships/hyperlink" Target="https://pubmed.ncbi.nlm.nih.gov/29368046" TargetMode="External"/><Relationship Id="rId300" Type="http://schemas.openxmlformats.org/officeDocument/2006/relationships/hyperlink" Target="https://pubmed.ncbi.nlm.nih.gov/30956050" TargetMode="External"/><Relationship Id="rId30" Type="http://schemas.openxmlformats.org/officeDocument/2006/relationships/image" Target="media/image15.png"/><Relationship Id="rId3" Type="http://schemas.openxmlformats.org/officeDocument/2006/relationships/image" Target="media/image2.png"/><Relationship Id="rId299" Type="http://schemas.openxmlformats.org/officeDocument/2006/relationships/hyperlink" Target="https://pubmed.ncbi.nlm.nih.gov/33021755" TargetMode="External"/><Relationship Id="rId298" Type="http://schemas.openxmlformats.org/officeDocument/2006/relationships/hyperlink" Target="https://pubmed.ncbi.nlm.nih.gov/30688601" TargetMode="External"/><Relationship Id="rId297" Type="http://schemas.openxmlformats.org/officeDocument/2006/relationships/hyperlink" Target="https://pubmed.ncbi.nlm.nih.gov/33864153" TargetMode="External"/><Relationship Id="rId296" Type="http://schemas.openxmlformats.org/officeDocument/2006/relationships/hyperlink" Target="https://pubmed.ncbi.nlm.nih.gov/24723280" TargetMode="External"/><Relationship Id="rId295" Type="http://schemas.openxmlformats.org/officeDocument/2006/relationships/hyperlink" Target="https://pubmed.ncbi.nlm.nih.gov/23430723" TargetMode="External"/><Relationship Id="rId294" Type="http://schemas.openxmlformats.org/officeDocument/2006/relationships/hyperlink" Target="https://pubmed.ncbi.nlm.nih.gov/24621035" TargetMode="External"/><Relationship Id="rId293" Type="http://schemas.openxmlformats.org/officeDocument/2006/relationships/hyperlink" Target="https://pubmed.ncbi.nlm.nih.gov/6725613" TargetMode="External"/><Relationship Id="rId292" Type="http://schemas.openxmlformats.org/officeDocument/2006/relationships/hyperlink" Target="https://pubmed.ncbi.nlm.nih.gov/7107549" TargetMode="External"/><Relationship Id="rId291" Type="http://schemas.openxmlformats.org/officeDocument/2006/relationships/hyperlink" Target="https://pubmed.ncbi.nlm.nih.gov/3569248" TargetMode="External"/><Relationship Id="rId290" Type="http://schemas.openxmlformats.org/officeDocument/2006/relationships/footer" Target="footer65.xml"/><Relationship Id="rId29" Type="http://schemas.openxmlformats.org/officeDocument/2006/relationships/footer" Target="footer9.xml"/><Relationship Id="rId289" Type="http://schemas.openxmlformats.org/officeDocument/2006/relationships/hyperlink" Target="https://pubmed.ncbi.nlm.nih.gov/6202000" TargetMode="External"/><Relationship Id="rId288" Type="http://schemas.openxmlformats.org/officeDocument/2006/relationships/hyperlink" Target="https://pubmed.ncbi.nlm.nih.gov/10619727" TargetMode="External"/><Relationship Id="rId287" Type="http://schemas.openxmlformats.org/officeDocument/2006/relationships/hyperlink" Target="https://pubmed.ncbi.nlm.nih.gov/19785548" TargetMode="External"/><Relationship Id="rId286" Type="http://schemas.openxmlformats.org/officeDocument/2006/relationships/hyperlink" Target="https://pubmed.ncbi.nlm.nih.gov/27457774" TargetMode="External"/><Relationship Id="rId285" Type="http://schemas.openxmlformats.org/officeDocument/2006/relationships/hyperlink" Target="https://pubmed.ncbi.nlm.nih.gov/18006279" TargetMode="External"/><Relationship Id="rId284" Type="http://schemas.openxmlformats.org/officeDocument/2006/relationships/hyperlink" Target="https://pubmed.ncbi.nlm.nih.gov/22926265" TargetMode="External"/><Relationship Id="rId283" Type="http://schemas.openxmlformats.org/officeDocument/2006/relationships/hyperlink" Target="https://pubmed.ncbi.nlm.nih.gov/20483149" TargetMode="External"/><Relationship Id="rId282" Type="http://schemas.openxmlformats.org/officeDocument/2006/relationships/hyperlink" Target="https://pubmed.ncbi.nlm.nih.gov/16231269" TargetMode="External"/><Relationship Id="rId281" Type="http://schemas.openxmlformats.org/officeDocument/2006/relationships/image" Target="media/image82.png"/><Relationship Id="rId280" Type="http://schemas.openxmlformats.org/officeDocument/2006/relationships/hyperlink" Target="https://pubmed.ncbi.nlm.nih.gov/31560122" TargetMode="External"/><Relationship Id="rId28" Type="http://schemas.openxmlformats.org/officeDocument/2006/relationships/image" Target="media/image14.png"/><Relationship Id="rId279" Type="http://schemas.openxmlformats.org/officeDocument/2006/relationships/hyperlink" Target="https://pubmed.ncbi.nlm.nih.gov/15309491" TargetMode="External"/><Relationship Id="rId278" Type="http://schemas.openxmlformats.org/officeDocument/2006/relationships/hyperlink" Target="https://pubmed.ncbi.nlm.nih.gov/24445675" TargetMode="External"/><Relationship Id="rId277" Type="http://schemas.openxmlformats.org/officeDocument/2006/relationships/hyperlink" Target="https://pubmed.ncbi.nlm.nih.gov/31782870" TargetMode="External"/><Relationship Id="rId276" Type="http://schemas.openxmlformats.org/officeDocument/2006/relationships/hyperlink" Target="https://pubmed.ncbi.nlm.nih.gov/29390169" TargetMode="External"/><Relationship Id="rId275" Type="http://schemas.openxmlformats.org/officeDocument/2006/relationships/hyperlink" Target="https://pubmed.ncbi.nlm.nih.gov/27932112" TargetMode="External"/><Relationship Id="rId274" Type="http://schemas.openxmlformats.org/officeDocument/2006/relationships/hyperlink" Target="https://pubmed.ncbi.nlm.nih.gov/31214630" TargetMode="External"/><Relationship Id="rId273" Type="http://schemas.openxmlformats.org/officeDocument/2006/relationships/hyperlink" Target="https://pubmed.ncbi.nlm.nih.gov/35980169" TargetMode="External"/><Relationship Id="rId272" Type="http://schemas.openxmlformats.org/officeDocument/2006/relationships/hyperlink" Target="https://pubmed.ncbi.nlm.nih.gov/27088545" TargetMode="External"/><Relationship Id="rId271" Type="http://schemas.openxmlformats.org/officeDocument/2006/relationships/hyperlink" Target="https://pubmed.ncbi.nlm.nih.gov/22918514" TargetMode="External"/><Relationship Id="rId270" Type="http://schemas.openxmlformats.org/officeDocument/2006/relationships/hyperlink" Target="https://pubmed.ncbi.nlm.nih.gov/21592976" TargetMode="External"/><Relationship Id="rId27" Type="http://schemas.openxmlformats.org/officeDocument/2006/relationships/footer" Target="footer8.xml"/><Relationship Id="rId269" Type="http://schemas.openxmlformats.org/officeDocument/2006/relationships/hyperlink" Target="https://pubmed.ncbi.nlm.nih.gov/17629893" TargetMode="External"/><Relationship Id="rId268" Type="http://schemas.openxmlformats.org/officeDocument/2006/relationships/footer" Target="footer64.xml"/><Relationship Id="rId267" Type="http://schemas.openxmlformats.org/officeDocument/2006/relationships/hyperlink" Target="https://pubmed.ncbi.nlm.nih.gov/35940886" TargetMode="External"/><Relationship Id="rId266" Type="http://schemas.openxmlformats.org/officeDocument/2006/relationships/hyperlink" Target="https://pubmed.ncbi.nlm.nih.gov/7717597" TargetMode="External"/><Relationship Id="rId265" Type="http://schemas.openxmlformats.org/officeDocument/2006/relationships/hyperlink" Target="https://pubmed.ncbi.nlm.nih.gov/6387184" TargetMode="External"/><Relationship Id="rId264" Type="http://schemas.openxmlformats.org/officeDocument/2006/relationships/hyperlink" Target="https://pubmed.ncbi.nlm.nih.gov/15374159" TargetMode="External"/><Relationship Id="rId263" Type="http://schemas.openxmlformats.org/officeDocument/2006/relationships/hyperlink" Target="https://pubmed.ncbi.nlm.nih.gov/6633618" TargetMode="External"/><Relationship Id="rId262" Type="http://schemas.openxmlformats.org/officeDocument/2006/relationships/hyperlink" Target="https://pubmed.ncbi.nlm.nih.gov/22143416" TargetMode="External"/><Relationship Id="rId261" Type="http://schemas.openxmlformats.org/officeDocument/2006/relationships/hyperlink" Target="https://pubmed.ncbi.nlm.nih.gov/21119801" TargetMode="External"/><Relationship Id="rId260" Type="http://schemas.openxmlformats.org/officeDocument/2006/relationships/hyperlink" Target="https://pubmed.ncbi.nlm.nih.gov/9378928" TargetMode="External"/><Relationship Id="rId26" Type="http://schemas.openxmlformats.org/officeDocument/2006/relationships/image" Target="media/image13.png"/><Relationship Id="rId259" Type="http://schemas.openxmlformats.org/officeDocument/2006/relationships/hyperlink" Target="https://pubmed.ncbi.nlm.nih.gov/3300325" TargetMode="External"/><Relationship Id="rId258" Type="http://schemas.openxmlformats.org/officeDocument/2006/relationships/image" Target="media/image81.png"/><Relationship Id="rId257" Type="http://schemas.openxmlformats.org/officeDocument/2006/relationships/hyperlink" Target="https://pubmed.ncbi.nlm.nih.gov/8600199" TargetMode="External"/><Relationship Id="rId256" Type="http://schemas.openxmlformats.org/officeDocument/2006/relationships/hyperlink" Target="https://pubmed.ncbi.nlm.nih.gov/7818631" TargetMode="External"/><Relationship Id="rId255" Type="http://schemas.openxmlformats.org/officeDocument/2006/relationships/hyperlink" Target="https://pubmed.ncbi.nlm.nih.gov/3806896" TargetMode="External"/><Relationship Id="rId254" Type="http://schemas.openxmlformats.org/officeDocument/2006/relationships/hyperlink" Target="https://pubmed.ncbi.nlm.nih.gov/24570248" TargetMode="External"/><Relationship Id="rId253" Type="http://schemas.openxmlformats.org/officeDocument/2006/relationships/hyperlink" Target="https://pubmed.ncbi.nlm.nih.gov/12432044" TargetMode="External"/><Relationship Id="rId252" Type="http://schemas.openxmlformats.org/officeDocument/2006/relationships/hyperlink" Target="https://pubmed.ncbi.nlm.nih.gov/2017615" TargetMode="External"/><Relationship Id="rId251" Type="http://schemas.openxmlformats.org/officeDocument/2006/relationships/hyperlink" Target="https://pubmed.ncbi.nlm.nih.gov/32417205" TargetMode="External"/><Relationship Id="rId250" Type="http://schemas.openxmlformats.org/officeDocument/2006/relationships/hyperlink" Target="https://pubmed.ncbi.nlm.nih.gov/26560337" TargetMode="External"/><Relationship Id="rId25" Type="http://schemas.openxmlformats.org/officeDocument/2006/relationships/footer" Target="footer7.xml"/><Relationship Id="rId249" Type="http://schemas.openxmlformats.org/officeDocument/2006/relationships/hyperlink" Target="https://pubmed.ncbi.nlm.nih.gov/19155904" TargetMode="External"/><Relationship Id="rId248" Type="http://schemas.openxmlformats.org/officeDocument/2006/relationships/hyperlink" Target="https://pubmed.ncbi.nlm.nih.gov/19768649" TargetMode="External"/><Relationship Id="rId247" Type="http://schemas.openxmlformats.org/officeDocument/2006/relationships/hyperlink" Target="https://pubmed.ncbi.nlm.nih.gov/16941068" TargetMode="External"/><Relationship Id="rId246" Type="http://schemas.openxmlformats.org/officeDocument/2006/relationships/hyperlink" Target="https://pubmed.ncbi.nlm.nih.gov/2286469" TargetMode="External"/><Relationship Id="rId245" Type="http://schemas.openxmlformats.org/officeDocument/2006/relationships/footer" Target="footer63.xml"/><Relationship Id="rId244" Type="http://schemas.openxmlformats.org/officeDocument/2006/relationships/hyperlink" Target="https://pubmed.ncbi.nlm.nih.gov/2680315" TargetMode="External"/><Relationship Id="rId243" Type="http://schemas.openxmlformats.org/officeDocument/2006/relationships/hyperlink" Target="https://pubmed.ncbi.nlm.nih.gov/2659442" TargetMode="External"/><Relationship Id="rId242" Type="http://schemas.openxmlformats.org/officeDocument/2006/relationships/hyperlink" Target="https://pubmed.ncbi.nlm.nih.gov/3601207" TargetMode="External"/><Relationship Id="rId241" Type="http://schemas.openxmlformats.org/officeDocument/2006/relationships/hyperlink" Target="https://pubmed.ncbi.nlm.nih.gov/3113538" TargetMode="External"/><Relationship Id="rId240" Type="http://schemas.openxmlformats.org/officeDocument/2006/relationships/hyperlink" Target="https://pubmed.ncbi.nlm.nih.gov/4004191" TargetMode="External"/><Relationship Id="rId24" Type="http://schemas.openxmlformats.org/officeDocument/2006/relationships/image" Target="media/image12.png"/><Relationship Id="rId239" Type="http://schemas.openxmlformats.org/officeDocument/2006/relationships/hyperlink" Target="https://pubmed.ncbi.nlm.nih.gov/3888250" TargetMode="External"/><Relationship Id="rId238" Type="http://schemas.openxmlformats.org/officeDocument/2006/relationships/hyperlink" Target="https://pubmed.ncbi.nlm.nih.gov/6606421" TargetMode="External"/><Relationship Id="rId237" Type="http://schemas.openxmlformats.org/officeDocument/2006/relationships/hyperlink" Target="https://pubmed.ncbi.nlm.nih.gov/7070725" TargetMode="External"/><Relationship Id="rId236" Type="http://schemas.openxmlformats.org/officeDocument/2006/relationships/image" Target="media/image80.png"/><Relationship Id="rId235" Type="http://schemas.openxmlformats.org/officeDocument/2006/relationships/hyperlink" Target="https://pubmed.ncbi.nlm.nih.gov/232697" TargetMode="External"/><Relationship Id="rId234" Type="http://schemas.openxmlformats.org/officeDocument/2006/relationships/hyperlink" Target="https://pubmed.ncbi.nlm.nih.gov/320525" TargetMode="External"/><Relationship Id="rId233" Type="http://schemas.openxmlformats.org/officeDocument/2006/relationships/hyperlink" Target="https://pubmed.ncbi.nlm.nih.gov/1100589" TargetMode="External"/><Relationship Id="rId232" Type="http://schemas.openxmlformats.org/officeDocument/2006/relationships/hyperlink" Target="https://pubmed.ncbi.nlm.nih.gov/5806178" TargetMode="External"/><Relationship Id="rId231" Type="http://schemas.openxmlformats.org/officeDocument/2006/relationships/hyperlink" Target="https://pubmed.ncbi.nlm.nih.gov/30872538" TargetMode="External"/><Relationship Id="rId230" Type="http://schemas.openxmlformats.org/officeDocument/2006/relationships/hyperlink" Target="https://pubmed.ncbi.nlm.nih.gov/31765489" TargetMode="External"/><Relationship Id="rId23" Type="http://schemas.openxmlformats.org/officeDocument/2006/relationships/image" Target="media/image11.png"/><Relationship Id="rId229" Type="http://schemas.openxmlformats.org/officeDocument/2006/relationships/hyperlink" Target="https://pubmed.ncbi.nlm.nih.gov/31550037" TargetMode="External"/><Relationship Id="rId228" Type="http://schemas.openxmlformats.org/officeDocument/2006/relationships/hyperlink" Target="https://pubmed.ncbi.nlm.nih.gov/26255208" TargetMode="External"/><Relationship Id="rId227" Type="http://schemas.openxmlformats.org/officeDocument/2006/relationships/hyperlink" Target="https://pubmed.ncbi.nlm.nih.gov/5388374" TargetMode="External"/><Relationship Id="rId226" Type="http://schemas.openxmlformats.org/officeDocument/2006/relationships/hyperlink" Target="https://pubmed.ncbi.nlm.nih.gov/5792611" TargetMode="External"/><Relationship Id="rId225" Type="http://schemas.openxmlformats.org/officeDocument/2006/relationships/hyperlink" Target="https://pubmed.ncbi.nlm.nih.gov/2881132" TargetMode="External"/><Relationship Id="rId224" Type="http://schemas.openxmlformats.org/officeDocument/2006/relationships/hyperlink" Target="https://pubmed.ncbi.nlm.nih.gov/5635245" TargetMode="External"/><Relationship Id="rId223" Type="http://schemas.openxmlformats.org/officeDocument/2006/relationships/footer" Target="footer62.xml"/><Relationship Id="rId222" Type="http://schemas.openxmlformats.org/officeDocument/2006/relationships/hyperlink" Target="https://pubmed.ncbi.nlm.nih.gov/5816817" TargetMode="External"/><Relationship Id="rId221" Type="http://schemas.openxmlformats.org/officeDocument/2006/relationships/hyperlink" Target="https://pubmed.ncbi.nlm.nih.gov/14425118" TargetMode="External"/><Relationship Id="rId220" Type="http://schemas.openxmlformats.org/officeDocument/2006/relationships/hyperlink" Target="https://pubmed.ncbi.nlm.nih.gov/4162367" TargetMode="External"/><Relationship Id="rId22" Type="http://schemas.openxmlformats.org/officeDocument/2006/relationships/footer" Target="footer6.xml"/><Relationship Id="rId219" Type="http://schemas.openxmlformats.org/officeDocument/2006/relationships/hyperlink" Target="https://pubmed.ncbi.nlm.nih.gov/14238090" TargetMode="External"/><Relationship Id="rId218" Type="http://schemas.openxmlformats.org/officeDocument/2006/relationships/hyperlink" Target="https://pubmed.ncbi.nlm.nih.gov/14454174" TargetMode="External"/><Relationship Id="rId217" Type="http://schemas.openxmlformats.org/officeDocument/2006/relationships/hyperlink" Target="https://pubmed.ncbi.nlm.nih.gov/5325600" TargetMode="External"/><Relationship Id="rId216" Type="http://schemas.openxmlformats.org/officeDocument/2006/relationships/hyperlink" Target="https://pubmed.ncbi.nlm.nih.gov/4862162" TargetMode="External"/><Relationship Id="rId215" Type="http://schemas.openxmlformats.org/officeDocument/2006/relationships/hyperlink" Target="https://pubmed.ncbi.nlm.nih.gov/4937729" TargetMode="External"/><Relationship Id="rId214" Type="http://schemas.openxmlformats.org/officeDocument/2006/relationships/hyperlink" Target="https://pubmed.ncbi.nlm.nih.gov/5803281" TargetMode="External"/><Relationship Id="rId213" Type="http://schemas.openxmlformats.org/officeDocument/2006/relationships/hyperlink" Target="https://pubmed.ncbi.nlm.nih.gov/3387908" TargetMode="External"/><Relationship Id="rId212" Type="http://schemas.openxmlformats.org/officeDocument/2006/relationships/hyperlink" Target="https://pubmed.ncbi.nlm.nih.gov/28754533" TargetMode="External"/><Relationship Id="rId211" Type="http://schemas.openxmlformats.org/officeDocument/2006/relationships/image" Target="media/image79.png"/><Relationship Id="rId210" Type="http://schemas.openxmlformats.org/officeDocument/2006/relationships/hyperlink" Target="https://pubmed.ncbi.nlm.nih.gov/6815281" TargetMode="External"/><Relationship Id="rId21" Type="http://schemas.openxmlformats.org/officeDocument/2006/relationships/image" Target="media/image10.png"/><Relationship Id="rId209" Type="http://schemas.openxmlformats.org/officeDocument/2006/relationships/hyperlink" Target="https://pubmed.ncbi.nlm.nih.gov/383746" TargetMode="External"/><Relationship Id="rId208" Type="http://schemas.openxmlformats.org/officeDocument/2006/relationships/hyperlink" Target="https://pubmed.ncbi.nlm.nih.gov/13380946" TargetMode="External"/><Relationship Id="rId207" Type="http://schemas.openxmlformats.org/officeDocument/2006/relationships/hyperlink" Target="https://pubmed.ncbi.nlm.nih.gov/15714408" TargetMode="External"/><Relationship Id="rId206" Type="http://schemas.openxmlformats.org/officeDocument/2006/relationships/hyperlink" Target="https://pubmed.ncbi.nlm.nih.gov/22677710" TargetMode="External"/><Relationship Id="rId205" Type="http://schemas.openxmlformats.org/officeDocument/2006/relationships/hyperlink" Target="https://pubmed.ncbi.nlm.nih.gov/2497823" TargetMode="External"/><Relationship Id="rId204" Type="http://schemas.openxmlformats.org/officeDocument/2006/relationships/hyperlink" Target="https://pubmed.ncbi.nlm.nih.gov/23728172" TargetMode="External"/><Relationship Id="rId203" Type="http://schemas.openxmlformats.org/officeDocument/2006/relationships/hyperlink" Target="https://pubmed.ncbi.nlm.nih.gov/24158412" TargetMode="External"/><Relationship Id="rId202" Type="http://schemas.openxmlformats.org/officeDocument/2006/relationships/hyperlink" Target="https://pubmed.ncbi.nlm.nih.gov/18230045" TargetMode="External"/><Relationship Id="rId201" Type="http://schemas.openxmlformats.org/officeDocument/2006/relationships/hyperlink" Target="https://pubmed.ncbi.nlm.nih.gov/26947617" TargetMode="External"/><Relationship Id="rId200" Type="http://schemas.openxmlformats.org/officeDocument/2006/relationships/hyperlink" Target="https://www.nice.org.uk/guidance/ng15" TargetMode="External"/><Relationship Id="rId20" Type="http://schemas.openxmlformats.org/officeDocument/2006/relationships/hyperlink" Target="https://uroweb.org/eau-guidelines/methodology-policies" TargetMode="External"/><Relationship Id="rId2" Type="http://schemas.openxmlformats.org/officeDocument/2006/relationships/image" Target="media/image1.png"/><Relationship Id="rId199" Type="http://schemas.openxmlformats.org/officeDocument/2006/relationships/footer" Target="footer61.xml"/><Relationship Id="rId198" Type="http://schemas.openxmlformats.org/officeDocument/2006/relationships/hyperlink" Target="https://pubmed.ncbi.nlm.nih.gov/28178770" TargetMode="External"/><Relationship Id="rId197" Type="http://schemas.openxmlformats.org/officeDocument/2006/relationships/hyperlink" Target="https://pubmed.ncbi.nlm.nih.gov/17173212" TargetMode="External"/><Relationship Id="rId196" Type="http://schemas.openxmlformats.org/officeDocument/2006/relationships/hyperlink" Target="https://pubmed.ncbi.nlm.nih.gov/27866945" TargetMode="External"/><Relationship Id="rId195" Type="http://schemas.openxmlformats.org/officeDocument/2006/relationships/hyperlink" Target="https://pubmed.ncbi.nlm.nih.gov/20185095" TargetMode="External"/><Relationship Id="rId194" Type="http://schemas.openxmlformats.org/officeDocument/2006/relationships/hyperlink" Target="https://www.who.int/publications/i/item/9789241564748" TargetMode="External"/><Relationship Id="rId193" Type="http://schemas.openxmlformats.org/officeDocument/2006/relationships/hyperlink" Target="https://pubmed.ncbi.nlm.nih.gov/24405683" TargetMode="External"/><Relationship Id="rId192" Type="http://schemas.openxmlformats.org/officeDocument/2006/relationships/hyperlink" Target="https://pubmed.ncbi.nlm.nih.gov/26903338" TargetMode="External"/><Relationship Id="rId191" Type="http://schemas.openxmlformats.org/officeDocument/2006/relationships/hyperlink" Target="https://pubmed.ncbi.nlm.nih.gov/22018988" TargetMode="External"/><Relationship Id="rId190" Type="http://schemas.openxmlformats.org/officeDocument/2006/relationships/image" Target="media/image78.png"/><Relationship Id="rId19" Type="http://schemas.openxmlformats.org/officeDocument/2006/relationships/hyperlink" Target="https://uroweb.org/guidelines/urological-infections/publications" TargetMode="External"/><Relationship Id="rId189" Type="http://schemas.openxmlformats.org/officeDocument/2006/relationships/hyperlink" Target="https://www.fda.gov/regulatory-information/search-fda-guidance-documents/complicated-urinary-tract" TargetMode="External"/><Relationship Id="rId188" Type="http://schemas.openxmlformats.org/officeDocument/2006/relationships/hyperlink" Target="https://www.fda.gov/media/129531/download" TargetMode="External"/><Relationship Id="rId187" Type="http://schemas.openxmlformats.org/officeDocument/2006/relationships/hyperlink" Target="https://pubmed.ncbi.nlm.nih.gov/1477233" TargetMode="External"/><Relationship Id="rId186" Type="http://schemas.openxmlformats.org/officeDocument/2006/relationships/hyperlink" Target="https://pubmed.ncbi.nlm.nih.gov/18538699" TargetMode="External"/><Relationship Id="rId185" Type="http://schemas.openxmlformats.org/officeDocument/2006/relationships/hyperlink" Target="https://pubmed.ncbi.nlm.nih.gov/18467413" TargetMode="External"/><Relationship Id="rId184" Type="http://schemas.openxmlformats.org/officeDocument/2006/relationships/hyperlink" Target="https://www.cebm.net/2009/06/oxford-centre-evidence-based-medicine-levels-evidence-march-2009/" TargetMode="External"/><Relationship Id="rId183" Type="http://schemas.openxmlformats.org/officeDocument/2006/relationships/hyperlink" Target="https://pubmed.ncbi.nlm.nih.gov/25477258" TargetMode="External"/><Relationship Id="rId182" Type="http://schemas.openxmlformats.org/officeDocument/2006/relationships/hyperlink" Target="https://uroweb.org/guideline/neuro-urology/" TargetMode="External"/><Relationship Id="rId181" Type="http://schemas.openxmlformats.org/officeDocument/2006/relationships/hyperlink" Target="https://pubmed.ncbi.nlm.nih.gov/25477258/" TargetMode="External"/><Relationship Id="rId180" Type="http://schemas.openxmlformats.org/officeDocument/2006/relationships/footer" Target="footer60.xml"/><Relationship Id="rId18" Type="http://schemas.openxmlformats.org/officeDocument/2006/relationships/footer" Target="footer5.xml"/><Relationship Id="rId179" Type="http://schemas.openxmlformats.org/officeDocument/2006/relationships/image" Target="media/image77.png"/><Relationship Id="rId178" Type="http://schemas.openxmlformats.org/officeDocument/2006/relationships/image" Target="media/image76.png"/><Relationship Id="rId177" Type="http://schemas.openxmlformats.org/officeDocument/2006/relationships/image" Target="media/image75.png"/><Relationship Id="rId176" Type="http://schemas.openxmlformats.org/officeDocument/2006/relationships/image" Target="media/image74.png"/><Relationship Id="rId175" Type="http://schemas.openxmlformats.org/officeDocument/2006/relationships/image" Target="media/image73.png"/><Relationship Id="rId174" Type="http://schemas.openxmlformats.org/officeDocument/2006/relationships/footer" Target="footer59.xml"/><Relationship Id="rId173" Type="http://schemas.openxmlformats.org/officeDocument/2006/relationships/image" Target="media/image72.png"/><Relationship Id="rId172" Type="http://schemas.openxmlformats.org/officeDocument/2006/relationships/footer" Target="footer58.xml"/><Relationship Id="rId171" Type="http://schemas.openxmlformats.org/officeDocument/2006/relationships/hyperlink" Target="3.14.1.4" TargetMode="External"/><Relationship Id="rId170" Type="http://schemas.openxmlformats.org/officeDocument/2006/relationships/image" Target="media/image71.png"/><Relationship Id="rId17" Type="http://schemas.openxmlformats.org/officeDocument/2006/relationships/hyperlink" Target="3.16.2.8" TargetMode="External"/><Relationship Id="rId169" Type="http://schemas.openxmlformats.org/officeDocument/2006/relationships/footer" Target="footer57.xml"/><Relationship Id="rId168" Type="http://schemas.openxmlformats.org/officeDocument/2006/relationships/image" Target="media/image70.png"/><Relationship Id="rId167" Type="http://schemas.openxmlformats.org/officeDocument/2006/relationships/footer" Target="footer56.xml"/><Relationship Id="rId166" Type="http://schemas.openxmlformats.org/officeDocument/2006/relationships/image" Target="media/image69.png"/><Relationship Id="rId165" Type="http://schemas.openxmlformats.org/officeDocument/2006/relationships/hyperlink" Target="3.16.2.7" TargetMode="External"/><Relationship Id="rId164" Type="http://schemas.openxmlformats.org/officeDocument/2006/relationships/hyperlink" Target="3.16.2.6" TargetMode="External"/><Relationship Id="rId163" Type="http://schemas.openxmlformats.org/officeDocument/2006/relationships/hyperlink" Target="3.16.2.5" TargetMode="External"/><Relationship Id="rId162" Type="http://schemas.openxmlformats.org/officeDocument/2006/relationships/footer" Target="footer55.xml"/><Relationship Id="rId161" Type="http://schemas.openxmlformats.org/officeDocument/2006/relationships/hyperlink" Target="3.16.2.4" TargetMode="External"/><Relationship Id="rId160" Type="http://schemas.openxmlformats.org/officeDocument/2006/relationships/image" Target="media/image68.png"/><Relationship Id="rId16" Type="http://schemas.openxmlformats.org/officeDocument/2006/relationships/image" Target="media/image9.png"/><Relationship Id="rId159" Type="http://schemas.openxmlformats.org/officeDocument/2006/relationships/footer" Target="footer54.xml"/><Relationship Id="rId158" Type="http://schemas.openxmlformats.org/officeDocument/2006/relationships/hyperlink" Target="3.16.2.3" TargetMode="External"/><Relationship Id="rId157" Type="http://schemas.openxmlformats.org/officeDocument/2006/relationships/image" Target="media/image67.png"/><Relationship Id="rId156" Type="http://schemas.openxmlformats.org/officeDocument/2006/relationships/hyperlink" Target="3.16.2.2" TargetMode="External"/><Relationship Id="rId155" Type="http://schemas.openxmlformats.org/officeDocument/2006/relationships/hyperlink" Target="3.16.2.1" TargetMode="External"/><Relationship Id="rId154" Type="http://schemas.openxmlformats.org/officeDocument/2006/relationships/footer" Target="footer53.xml"/><Relationship Id="rId153" Type="http://schemas.openxmlformats.org/officeDocument/2006/relationships/hyperlink" Target="3.16.1.4" TargetMode="External"/><Relationship Id="rId152" Type="http://schemas.openxmlformats.org/officeDocument/2006/relationships/hyperlink" Target="3.16.1.3" TargetMode="External"/><Relationship Id="rId151" Type="http://schemas.openxmlformats.org/officeDocument/2006/relationships/hyperlink" Target="http://wounds.cochrane.org/news/reviews" TargetMode="External"/><Relationship Id="rId150" Type="http://schemas.openxmlformats.org/officeDocument/2006/relationships/image" Target="media/image66.png"/><Relationship Id="rId15" Type="http://schemas.openxmlformats.org/officeDocument/2006/relationships/hyperlink" Target="http://uroweb.org/guideline/urological-infections/" TargetMode="External"/><Relationship Id="rId149" Type="http://schemas.openxmlformats.org/officeDocument/2006/relationships/hyperlink" Target="3.16.1.2" TargetMode="External"/><Relationship Id="rId148" Type="http://schemas.openxmlformats.org/officeDocument/2006/relationships/hyperlink" Target="3.16.1.1" TargetMode="External"/><Relationship Id="rId147" Type="http://schemas.openxmlformats.org/officeDocument/2006/relationships/footer" Target="footer52.xml"/><Relationship Id="rId146" Type="http://schemas.openxmlformats.org/officeDocument/2006/relationships/image" Target="media/image65.png"/><Relationship Id="rId145" Type="http://schemas.openxmlformats.org/officeDocument/2006/relationships/footer" Target="footer51.xml"/><Relationship Id="rId144" Type="http://schemas.openxmlformats.org/officeDocument/2006/relationships/image" Target="media/image64.png"/><Relationship Id="rId143" Type="http://schemas.openxmlformats.org/officeDocument/2006/relationships/footer" Target="footer50.xml"/><Relationship Id="rId142" Type="http://schemas.openxmlformats.org/officeDocument/2006/relationships/hyperlink" Target="3.15.2.4" TargetMode="External"/><Relationship Id="rId141" Type="http://schemas.openxmlformats.org/officeDocument/2006/relationships/hyperlink" Target="3.15.2.3" TargetMode="External"/><Relationship Id="rId140" Type="http://schemas.openxmlformats.org/officeDocument/2006/relationships/image" Target="media/image63.png"/><Relationship Id="rId14" Type="http://schemas.openxmlformats.org/officeDocument/2006/relationships/footer" Target="footer4.xml"/><Relationship Id="rId139" Type="http://schemas.openxmlformats.org/officeDocument/2006/relationships/hyperlink" Target="3.15.2.2" TargetMode="External"/><Relationship Id="rId138" Type="http://schemas.openxmlformats.org/officeDocument/2006/relationships/hyperlink" Target="3.15.2.1" TargetMode="External"/><Relationship Id="rId137" Type="http://schemas.openxmlformats.org/officeDocument/2006/relationships/footer" Target="footer49.xml"/><Relationship Id="rId136" Type="http://schemas.openxmlformats.org/officeDocument/2006/relationships/image" Target="media/image62.png"/><Relationship Id="rId135" Type="http://schemas.openxmlformats.org/officeDocument/2006/relationships/image" Target="media/image61.png"/><Relationship Id="rId134" Type="http://schemas.openxmlformats.org/officeDocument/2006/relationships/image" Target="media/image60.png"/><Relationship Id="rId133" Type="http://schemas.openxmlformats.org/officeDocument/2006/relationships/image" Target="media/image59.png"/><Relationship Id="rId132" Type="http://schemas.openxmlformats.org/officeDocument/2006/relationships/image" Target="media/image58.png"/><Relationship Id="rId131" Type="http://schemas.openxmlformats.org/officeDocument/2006/relationships/footer" Target="footer48.xml"/><Relationship Id="rId130" Type="http://schemas.openxmlformats.org/officeDocument/2006/relationships/image" Target="media/image57.png"/><Relationship Id="rId13" Type="http://schemas.openxmlformats.org/officeDocument/2006/relationships/image" Target="media/image8.png"/><Relationship Id="rId129" Type="http://schemas.openxmlformats.org/officeDocument/2006/relationships/footer" Target="footer47.xml"/><Relationship Id="rId128" Type="http://schemas.openxmlformats.org/officeDocument/2006/relationships/hyperlink" Target="3.14.6.3" TargetMode="External"/><Relationship Id="rId127" Type="http://schemas.openxmlformats.org/officeDocument/2006/relationships/image" Target="media/image56.png"/><Relationship Id="rId126" Type="http://schemas.openxmlformats.org/officeDocument/2006/relationships/hyperlink" Target="3.14.6.2" TargetMode="External"/><Relationship Id="rId125" Type="http://schemas.openxmlformats.org/officeDocument/2006/relationships/footer" Target="footer46.xml"/><Relationship Id="rId124" Type="http://schemas.openxmlformats.org/officeDocument/2006/relationships/hyperlink" Target="3.14.6.1" TargetMode="External"/><Relationship Id="rId123" Type="http://schemas.openxmlformats.org/officeDocument/2006/relationships/image" Target="media/image55.png"/><Relationship Id="rId122" Type="http://schemas.openxmlformats.org/officeDocument/2006/relationships/footer" Target="footer45.xml"/><Relationship Id="rId121" Type="http://schemas.openxmlformats.org/officeDocument/2006/relationships/image" Target="media/image54.png"/><Relationship Id="rId120" Type="http://schemas.openxmlformats.org/officeDocument/2006/relationships/footer" Target="footer44.xml"/><Relationship Id="rId12" Type="http://schemas.openxmlformats.org/officeDocument/2006/relationships/footer" Target="footer3.xml"/><Relationship Id="rId119" Type="http://schemas.openxmlformats.org/officeDocument/2006/relationships/image" Target="media/image53.png"/><Relationship Id="rId118" Type="http://schemas.openxmlformats.org/officeDocument/2006/relationships/footer" Target="footer43.xml"/><Relationship Id="rId117" Type="http://schemas.openxmlformats.org/officeDocument/2006/relationships/image" Target="media/image52.png"/><Relationship Id="rId116" Type="http://schemas.openxmlformats.org/officeDocument/2006/relationships/image" Target="media/image51.png"/><Relationship Id="rId115" Type="http://schemas.openxmlformats.org/officeDocument/2006/relationships/image" Target="media/image50.png"/><Relationship Id="rId114" Type="http://schemas.openxmlformats.org/officeDocument/2006/relationships/image" Target="media/image49.png"/><Relationship Id="rId113" Type="http://schemas.openxmlformats.org/officeDocument/2006/relationships/image" Target="media/image48.png"/><Relationship Id="rId112" Type="http://schemas.openxmlformats.org/officeDocument/2006/relationships/footer" Target="footer42.xml"/><Relationship Id="rId111" Type="http://schemas.openxmlformats.org/officeDocument/2006/relationships/image" Target="media/image47.png"/><Relationship Id="rId110" Type="http://schemas.openxmlformats.org/officeDocument/2006/relationships/footer" Target="footer41.xml"/><Relationship Id="rId11" Type="http://schemas.openxmlformats.org/officeDocument/2006/relationships/image" Target="media/image7.png"/><Relationship Id="rId109" Type="http://schemas.openxmlformats.org/officeDocument/2006/relationships/image" Target="media/image46.png"/><Relationship Id="rId108" Type="http://schemas.openxmlformats.org/officeDocument/2006/relationships/footer" Target="footer40.xml"/><Relationship Id="rId107" Type="http://schemas.openxmlformats.org/officeDocument/2006/relationships/image" Target="media/image45.png"/><Relationship Id="rId106" Type="http://schemas.openxmlformats.org/officeDocument/2006/relationships/footer" Target="footer39.xml"/><Relationship Id="rId105" Type="http://schemas.openxmlformats.org/officeDocument/2006/relationships/hyperlink" Target="3.11.5.5" TargetMode="External"/><Relationship Id="rId104" Type="http://schemas.openxmlformats.org/officeDocument/2006/relationships/image" Target="media/image44.png"/><Relationship Id="rId103" Type="http://schemas.openxmlformats.org/officeDocument/2006/relationships/hyperlink" Target="3.11.5.4" TargetMode="External"/><Relationship Id="rId102" Type="http://schemas.openxmlformats.org/officeDocument/2006/relationships/hyperlink" Target="3.11.5.3" TargetMode="External"/><Relationship Id="rId101" Type="http://schemas.openxmlformats.org/officeDocument/2006/relationships/hyperlink" Target="3.11.5.2" TargetMode="External"/><Relationship Id="rId100" Type="http://schemas.openxmlformats.org/officeDocument/2006/relationships/footer" Target="footer38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2024-01-26T19:08:03Z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2025-10-28T21:46:46</vt:filetime>
  </property>
</Properties>
</file>