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447" w:lineRule="auto"/>
        <w:rPr>
          <w:rFonts w:ascii="Arial"/>
          <w:sz w:val="21"/>
        </w:rPr>
      </w:pPr>
      <w:r/>
    </w:p>
    <w:p>
      <w:pPr>
        <w:ind w:firstLine="9807"/>
        <w:spacing w:line="510" w:lineRule="exact"/>
        <w:rPr/>
      </w:pPr>
      <w:r>
        <w:rPr>
          <w:position w:val="-10"/>
        </w:rPr>
        <w:drawing>
          <wp:inline distT="0" distB="0" distL="0" distR="0">
            <wp:extent cx="198004" cy="324002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1495"/>
        <w:spacing w:before="276" w:line="198" w:lineRule="auto"/>
        <w:outlineLvl w:val="0"/>
        <w:rPr>
          <w:rFonts w:ascii="Arial" w:hAnsi="Arial" w:eastAsia="Arial" w:cs="Arial"/>
          <w:sz w:val="96"/>
          <w:szCs w:val="96"/>
        </w:rPr>
      </w:pPr>
      <w:r>
        <w:rPr>
          <w:rFonts w:ascii="Arial" w:hAnsi="Arial" w:eastAsia="Arial" w:cs="Arial"/>
          <w:sz w:val="96"/>
          <w:szCs w:val="96"/>
          <w:color w:val="808285"/>
          <w:spacing w:val="-35"/>
        </w:rPr>
        <w:t>EAU Guidelines on</w:t>
      </w:r>
    </w:p>
    <w:p>
      <w:pPr>
        <w:ind w:left="545"/>
        <w:spacing w:before="153" w:line="1133" w:lineRule="exact"/>
        <w:rPr>
          <w:rFonts w:ascii="Arial" w:hAnsi="Arial" w:eastAsia="Arial" w:cs="Arial"/>
          <w:sz w:val="96"/>
          <w:szCs w:val="96"/>
        </w:rPr>
      </w:pPr>
      <w:r>
        <w:rPr>
          <w:rFonts w:ascii="Arial" w:hAnsi="Arial" w:eastAsia="Arial" w:cs="Arial"/>
          <w:sz w:val="96"/>
          <w:szCs w:val="96"/>
          <w:color w:val="231F20"/>
          <w:spacing w:val="-25"/>
        </w:rPr>
        <w:t>Non-muscle-invasive</w:t>
      </w:r>
    </w:p>
    <w:p>
      <w:pPr>
        <w:ind w:left="3305" w:right="1132" w:hanging="650"/>
        <w:spacing w:before="213" w:line="233" w:lineRule="auto"/>
        <w:rPr>
          <w:rFonts w:ascii="Arial" w:hAnsi="Arial" w:eastAsia="Arial" w:cs="Arial"/>
          <w:sz w:val="96"/>
          <w:szCs w:val="96"/>
        </w:rPr>
      </w:pPr>
      <w:r>
        <w:rPr>
          <w:rFonts w:ascii="Arial" w:hAnsi="Arial" w:eastAsia="Arial" w:cs="Arial"/>
          <w:sz w:val="96"/>
          <w:szCs w:val="96"/>
          <w:color w:val="231F20"/>
          <w:spacing w:val="-25"/>
        </w:rPr>
        <w:t>Bladder Cancer</w:t>
      </w:r>
      <w:r>
        <w:rPr>
          <w:rFonts w:ascii="Arial" w:hAnsi="Arial" w:eastAsia="Arial" w:cs="Arial"/>
          <w:sz w:val="96"/>
          <w:szCs w:val="96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96"/>
          <w:szCs w:val="96"/>
          <w:color w:val="231F20"/>
          <w:spacing w:val="-67"/>
        </w:rPr>
        <w:t>(TaT1 and CIS)</w:t>
      </w:r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pStyle w:val="BodyText"/>
        <w:ind w:left="2102" w:right="1133" w:firstLine="1202"/>
        <w:spacing w:before="93" w:line="260" w:lineRule="auto"/>
        <w:rPr/>
      </w:pPr>
      <w:r>
        <w:rPr>
          <w:color w:val="56A0D5"/>
          <w:spacing w:val="4"/>
        </w:rPr>
        <w:t>P. </w:t>
      </w:r>
      <w:r>
        <w:rPr>
          <w:color w:val="56A0D5"/>
        </w:rPr>
        <w:t>Gontero</w:t>
      </w:r>
      <w:r>
        <w:rPr>
          <w:color w:val="56A0D5"/>
          <w:spacing w:val="4"/>
        </w:rPr>
        <w:t xml:space="preserve"> (</w:t>
      </w:r>
      <w:r>
        <w:rPr>
          <w:color w:val="56A0D5"/>
        </w:rPr>
        <w:t>Chair</w:t>
      </w:r>
      <w:r>
        <w:rPr>
          <w:color w:val="56A0D5"/>
          <w:spacing w:val="4"/>
        </w:rPr>
        <w:t>), A. </w:t>
      </w:r>
      <w:r>
        <w:rPr>
          <w:color w:val="56A0D5"/>
        </w:rPr>
        <w:t>Birtle</w:t>
      </w:r>
      <w:r>
        <w:rPr>
          <w:color w:val="56A0D5"/>
          <w:spacing w:val="4"/>
        </w:rPr>
        <w:t>, E.</w:t>
      </w:r>
      <w:r>
        <w:rPr>
          <w:color w:val="56A0D5"/>
          <w:spacing w:val="18"/>
        </w:rPr>
        <w:t xml:space="preserve"> </w:t>
      </w:r>
      <w:r>
        <w:rPr>
          <w:color w:val="56A0D5"/>
        </w:rPr>
        <w:t>Comp</w:t>
      </w:r>
      <w:r>
        <w:rPr>
          <w:color w:val="56A0D5"/>
          <w:spacing w:val="4"/>
        </w:rPr>
        <w:t>é</w:t>
      </w:r>
      <w:r>
        <w:rPr>
          <w:color w:val="56A0D5"/>
        </w:rPr>
        <w:t>rat</w:t>
      </w:r>
      <w:r>
        <w:rPr>
          <w:color w:val="56A0D5"/>
          <w:spacing w:val="4"/>
        </w:rPr>
        <w:t>,</w:t>
      </w:r>
      <w:r>
        <w:rPr>
          <w:color w:val="56A0D5"/>
        </w:rPr>
        <w:t xml:space="preserve"> </w:t>
      </w:r>
      <w:r>
        <w:rPr>
          <w:color w:val="56A0D5"/>
          <w:spacing w:val="13"/>
        </w:rPr>
        <w:t>J.L. Dominguez Escrig, F. Lied</w:t>
      </w:r>
      <w:r>
        <w:rPr>
          <w:color w:val="56A0D5"/>
          <w:spacing w:val="12"/>
        </w:rPr>
        <w:t>berg, P. Mariappan,</w:t>
      </w:r>
    </w:p>
    <w:p>
      <w:pPr>
        <w:pStyle w:val="BodyText"/>
        <w:ind w:left="5244" w:right="1134" w:hanging="1268"/>
        <w:spacing w:before="170" w:line="256" w:lineRule="auto"/>
        <w:rPr/>
      </w:pPr>
      <w:r>
        <w:rPr>
          <w:color w:val="56A0D5"/>
          <w:spacing w:val="13"/>
        </w:rPr>
        <w:t>A. Masson-Lecomte, A.</w:t>
      </w:r>
      <w:r>
        <w:rPr>
          <w:color w:val="56A0D5"/>
          <w:spacing w:val="12"/>
        </w:rPr>
        <w:t>H. Mostafid,</w:t>
      </w:r>
      <w:r>
        <w:rPr>
          <w:color w:val="56A0D5"/>
        </w:rPr>
        <w:t xml:space="preserve"> </w:t>
      </w:r>
      <w:r>
        <w:rPr>
          <w:color w:val="56A0D5"/>
          <w:spacing w:val="8"/>
        </w:rPr>
        <w:t>B.W.G. </w:t>
      </w:r>
      <w:r>
        <w:rPr>
          <w:color w:val="56A0D5"/>
        </w:rPr>
        <w:t>van</w:t>
      </w:r>
      <w:r>
        <w:rPr>
          <w:color w:val="56A0D5"/>
          <w:spacing w:val="8"/>
        </w:rPr>
        <w:t xml:space="preserve"> </w:t>
      </w:r>
      <w:r>
        <w:rPr>
          <w:color w:val="56A0D5"/>
        </w:rPr>
        <w:t>Rhijn</w:t>
      </w:r>
      <w:r>
        <w:rPr>
          <w:color w:val="56A0D5"/>
          <w:spacing w:val="8"/>
        </w:rPr>
        <w:t>, T. </w:t>
      </w:r>
      <w:r>
        <w:rPr>
          <w:color w:val="56A0D5"/>
        </w:rPr>
        <w:t>Seisen</w:t>
      </w:r>
      <w:r>
        <w:rPr>
          <w:color w:val="56A0D5"/>
          <w:spacing w:val="8"/>
        </w:rPr>
        <w:t>,</w:t>
      </w:r>
    </w:p>
    <w:p>
      <w:pPr>
        <w:pStyle w:val="BodyText"/>
        <w:ind w:left="5078" w:right="1133" w:firstLine="513"/>
        <w:spacing w:before="172" w:line="294" w:lineRule="auto"/>
        <w:rPr/>
      </w:pPr>
      <w:r>
        <w:rPr>
          <w:color w:val="56A0D5"/>
          <w:spacing w:val="21"/>
        </w:rPr>
        <w:t>S.F. </w:t>
      </w:r>
      <w:r>
        <w:rPr>
          <w:color w:val="56A0D5"/>
        </w:rPr>
        <w:t>Shariat</w:t>
      </w:r>
      <w:r>
        <w:rPr>
          <w:color w:val="56A0D5"/>
          <w:spacing w:val="21"/>
        </w:rPr>
        <w:t>, E.N. </w:t>
      </w:r>
      <w:r>
        <w:rPr>
          <w:color w:val="56A0D5"/>
        </w:rPr>
        <w:t>Xylinas</w:t>
      </w:r>
      <w:r>
        <w:rPr>
          <w:color w:val="56A0D5"/>
          <w:spacing w:val="6"/>
        </w:rPr>
        <w:t xml:space="preserve"> </w:t>
      </w:r>
      <w:r>
        <w:rPr>
          <w:color w:val="56A0D5"/>
          <w:spacing w:val="8"/>
        </w:rPr>
        <w:t>Patient Advocates: R. Wo</w:t>
      </w:r>
      <w:r>
        <w:rPr>
          <w:color w:val="56A0D5"/>
          <w:spacing w:val="7"/>
        </w:rPr>
        <w:t>od</w:t>
      </w:r>
    </w:p>
    <w:p>
      <w:pPr>
        <w:pStyle w:val="BodyText"/>
        <w:ind w:left="2562"/>
        <w:spacing w:before="51" w:line="197" w:lineRule="auto"/>
        <w:rPr/>
      </w:pPr>
      <w:r>
        <w:rPr>
          <w:color w:val="56A0D5"/>
          <w:spacing w:val="9"/>
        </w:rPr>
        <w:t>Guidelines Associates: O. Capoun, B. Pradere,</w:t>
      </w:r>
    </w:p>
    <w:p>
      <w:pPr>
        <w:pStyle w:val="BodyText"/>
        <w:ind w:left="4091" w:right="1133" w:firstLine="1155"/>
        <w:spacing w:before="176" w:line="286" w:lineRule="auto"/>
        <w:rPr/>
      </w:pPr>
      <w:r>
        <w:rPr>
          <w:color w:val="56A0D5"/>
          <w:spacing w:val="11"/>
        </w:rPr>
        <w:t>B.P. </w:t>
      </w:r>
      <w:r>
        <w:rPr>
          <w:color w:val="56A0D5"/>
        </w:rPr>
        <w:t>Rai</w:t>
      </w:r>
      <w:r>
        <w:rPr>
          <w:color w:val="56A0D5"/>
          <w:spacing w:val="11"/>
        </w:rPr>
        <w:t>, F. </w:t>
      </w:r>
      <w:r>
        <w:rPr>
          <w:color w:val="56A0D5"/>
        </w:rPr>
        <w:t>Soria</w:t>
      </w:r>
      <w:r>
        <w:rPr>
          <w:color w:val="56A0D5"/>
          <w:spacing w:val="11"/>
        </w:rPr>
        <w:t>, V. </w:t>
      </w:r>
      <w:r>
        <w:rPr>
          <w:color w:val="56A0D5"/>
        </w:rPr>
        <w:t>Soukup</w:t>
      </w:r>
      <w:r>
        <w:rPr>
          <w:color w:val="56A0D5"/>
          <w:spacing w:val="8"/>
        </w:rPr>
        <w:t xml:space="preserve"> </w:t>
      </w:r>
      <w:r>
        <w:rPr>
          <w:color w:val="56A0D5"/>
          <w:spacing w:val="11"/>
        </w:rPr>
        <w:t>Guidelines Office: E.J. </w:t>
      </w:r>
      <w:r>
        <w:rPr>
          <w:color w:val="56A0D5"/>
          <w:spacing w:val="10"/>
        </w:rPr>
        <w:t>Smith, H. Ali</w:t>
      </w:r>
    </w:p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ectPr>
          <w:headerReference w:type="default" r:id="rId1"/>
          <w:pgSz w:w="11906" w:h="16838"/>
          <w:pgMar w:top="400" w:right="0" w:bottom="0" w:left="1785" w:header="0" w:footer="0" w:gutter="0"/>
          <w:cols w:equalWidth="0" w:num="1">
            <w:col w:w="10120" w:space="0"/>
          </w:cols>
        </w:sectPr>
        <w:rPr/>
      </w:pP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206"/>
        <w:spacing w:before="59" w:line="265" w:lineRule="exact"/>
        <w:rPr>
          <w:sz w:val="20"/>
          <w:szCs w:val="20"/>
        </w:rPr>
      </w:pPr>
      <w:r>
        <w:rPr>
          <w:sz w:val="20"/>
          <w:szCs w:val="20"/>
          <w:color w:val="808285"/>
          <w:spacing w:val="7"/>
          <w:position w:val="3"/>
        </w:rPr>
        <w:t>© European Association of Urology 2024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72" w:line="865" w:lineRule="exact"/>
        <w:rPr>
          <w:rFonts w:ascii="Arial" w:hAnsi="Arial" w:eastAsia="Arial" w:cs="Arial"/>
          <w:sz w:val="74"/>
          <w:szCs w:val="74"/>
        </w:rPr>
      </w:pPr>
      <w:r>
        <w:pict>
          <v:shape id="_x0000_s2" style="position:absolute;margin-left:118.258pt;margin-top:24.2628pt;mso-position-vertical-relative:text;mso-position-horizontal-relative:text;width:65.75pt;height:30.9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0" w:lineRule="auto"/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color w:val="231F20"/>
                      <w:spacing w:val="4"/>
                    </w:rPr>
                    <w:t>Association</w:t>
                  </w:r>
                </w:p>
                <w:p>
                  <w:pPr>
                    <w:ind w:left="165"/>
                    <w:spacing w:before="114" w:line="214" w:lineRule="auto"/>
                    <w:rPr>
                      <w:rFonts w:ascii="Arial" w:hAnsi="Arial" w:eastAsia="Arial" w:cs="Arial"/>
                      <w:sz w:val="26"/>
                      <w:szCs w:val="26"/>
                    </w:rPr>
                  </w:pPr>
                  <w:r>
                    <w:rPr>
                      <w:rFonts w:ascii="Arial" w:hAnsi="Arial" w:eastAsia="Arial" w:cs="Arial"/>
                      <w:sz w:val="26"/>
                      <w:szCs w:val="26"/>
                      <w:color w:val="231F20"/>
                      <w:spacing w:val="2"/>
                    </w:rPr>
                    <w:t>f</w:t>
                  </w:r>
                  <w:r>
                    <w:rPr>
                      <w:rFonts w:ascii="Arial" w:hAnsi="Arial" w:eastAsia="Arial" w:cs="Arial"/>
                      <w:sz w:val="26"/>
                      <w:szCs w:val="26"/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6"/>
                      <w:szCs w:val="26"/>
                      <w:color w:val="231F20"/>
                      <w:spacing w:val="2"/>
                    </w:rPr>
                    <w:t>urology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1519344</wp:posOffset>
            </wp:positionH>
            <wp:positionV relativeFrom="paragraph">
              <wp:posOffset>557816</wp:posOffset>
            </wp:positionV>
            <wp:extent cx="80365" cy="93421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365" cy="9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74"/>
          <w:szCs w:val="74"/>
          <w:color w:val="56A0D5"/>
          <w:spacing w:val="151"/>
          <w:w w:val="134"/>
          <w:position w:val="-16"/>
        </w:rPr>
        <w:t>8au</w:t>
      </w:r>
      <w:r>
        <w:rPr>
          <w:rFonts w:ascii="Arial" w:hAnsi="Arial" w:eastAsia="Arial" w:cs="Arial"/>
          <w:sz w:val="74"/>
          <w:szCs w:val="74"/>
          <w:color w:val="56A0D5"/>
          <w:spacing w:val="93"/>
          <w:position w:val="-16"/>
        </w:rPr>
        <w:t xml:space="preserve"> </w:t>
      </w:r>
      <w:r>
        <w:rPr>
          <w:rFonts w:ascii="Arial" w:hAnsi="Arial" w:eastAsia="Arial" w:cs="Arial"/>
          <w:sz w:val="74"/>
          <w:szCs w:val="74"/>
          <w:color w:val="231F20"/>
          <w:spacing w:val="-33"/>
          <w:w w:val="42"/>
          <w:position w:val="-16"/>
        </w:rPr>
        <w:t>Eur</w:t>
      </w:r>
      <w:r>
        <w:rPr>
          <w:sz w:val="74"/>
          <w:szCs w:val="74"/>
          <w:position w:val="62"/>
        </w:rPr>
        <w:drawing>
          <wp:inline distT="0" distB="0" distL="0" distR="0">
            <wp:extent cx="362335" cy="93408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2335" cy="9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74"/>
          <w:szCs w:val="74"/>
          <w:color w:val="231F20"/>
          <w:spacing w:val="-33"/>
          <w:w w:val="42"/>
          <w:position w:val="32"/>
        </w:rPr>
        <w:t>pe</w:t>
      </w:r>
      <w:r>
        <w:rPr>
          <w:rFonts w:ascii="Arial" w:hAnsi="Arial" w:eastAsia="Arial" w:cs="Arial"/>
          <w:sz w:val="74"/>
          <w:szCs w:val="74"/>
          <w:color w:val="231F20"/>
          <w:spacing w:val="-177"/>
          <w:position w:val="32"/>
        </w:rPr>
        <w:t xml:space="preserve"> </w:t>
      </w:r>
      <w:r>
        <w:rPr>
          <w:rFonts w:ascii="Arial" w:hAnsi="Arial" w:eastAsia="Arial" w:cs="Arial"/>
          <w:sz w:val="74"/>
          <w:szCs w:val="74"/>
          <w:color w:val="231F20"/>
          <w:spacing w:val="-33"/>
          <w:w w:val="42"/>
          <w:position w:val="32"/>
        </w:rPr>
        <w:t>n</w:t>
      </w:r>
    </w:p>
    <w:p>
      <w:pPr>
        <w:spacing w:line="865" w:lineRule="exact"/>
        <w:sectPr>
          <w:type w:val="continuous"/>
          <w:pgSz w:w="11906" w:h="16838"/>
          <w:pgMar w:top="400" w:right="0" w:bottom="0" w:left="1785" w:header="0" w:footer="0" w:gutter="0"/>
          <w:cols w:equalWidth="0" w:num="2">
            <w:col w:w="5226" w:space="100"/>
            <w:col w:w="4794" w:space="0"/>
          </w:cols>
        </w:sectPr>
        <w:rPr>
          <w:rFonts w:ascii="Arial" w:hAnsi="Arial" w:eastAsia="Arial" w:cs="Arial"/>
          <w:sz w:val="74"/>
          <w:szCs w:val="74"/>
        </w:rPr>
      </w:pPr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128141</wp:posOffset>
            </wp:positionV>
            <wp:extent cx="197999" cy="324002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8" w:lineRule="auto"/>
        <w:rPr>
          <w:rFonts w:ascii="Arial"/>
          <w:sz w:val="21"/>
        </w:rPr>
      </w:pPr>
      <w:r/>
    </w:p>
    <w:sdt>
      <w:sdtPr>
        <w:rPr>
          <w:rFonts w:ascii="Gill Sans MT" w:hAnsi="Gill Sans MT" w:eastAsia="Gill Sans MT" w:cs="Gill Sans MT"/>
          <w:sz w:val="36"/>
          <w:szCs w:val="36"/>
        </w:rPr>
        <w:docPartObj>
          <w:docPartGallery w:val="Table of Contents"/>
          <w:docPartUnique/>
        </w:docPartObj>
      </w:sdtPr>
      <w:sdtEndPr>
        <w:rPr>
          <w:rFonts w:ascii="Gill Sans MT" w:hAnsi="Gill Sans MT" w:eastAsia="Gill Sans MT" w:cs="Gill Sans MT"/>
          <w:sz w:val="18"/>
          <w:szCs w:val="18"/>
        </w:rPr>
      </w:sdtEndPr>
      <w:sdtContent>
        <w:p>
          <w:pPr>
            <w:pStyle w:val="BodyText"/>
            <w:ind w:left="1141"/>
            <w:spacing w:before="104" w:line="197" w:lineRule="auto"/>
            <w:rPr>
              <w:sz w:val="36"/>
              <w:szCs w:val="36"/>
            </w:rPr>
          </w:pPr>
          <w:hyperlink w:history="true" w:anchor="bookmark1">
            <w:r>
              <w:rPr>
                <w:sz w:val="36"/>
                <w:szCs w:val="36"/>
                <w:b/>
                <w:bCs/>
                <w:color w:val="231F20"/>
                <w:spacing w:val="-35"/>
              </w:rPr>
              <w:t>TABLE OF CONTENTS</w:t>
            </w:r>
            <w:r>
              <w:rPr>
                <w:sz w:val="36"/>
                <w:szCs w:val="36"/>
                <w:b/>
                <w:bCs/>
                <w:color w:val="231F20"/>
                <w:spacing w:val="2"/>
              </w:rPr>
              <w:t xml:space="preserve">                                        </w:t>
            </w:r>
            <w:r>
              <w:rPr>
                <w:sz w:val="36"/>
                <w:szCs w:val="36"/>
                <w:b/>
                <w:bCs/>
                <w:color w:val="231F20"/>
                <w:spacing w:val="-35"/>
              </w:rPr>
              <w:t>PAGE</w:t>
            </w:r>
          </w:hyperlink>
        </w:p>
        <w:p>
          <w:pPr>
            <w:spacing w:line="381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48"/>
            <w:spacing w:before="52" w:line="197" w:lineRule="auto"/>
            <w:rPr>
              <w:sz w:val="18"/>
              <w:szCs w:val="18"/>
            </w:rPr>
          </w:pPr>
          <w:hyperlink w:history="true" w:anchor="bookmark2">
            <w:r>
              <w:rPr>
                <w:sz w:val="18"/>
                <w:szCs w:val="18"/>
                <w:color w:val="231F20"/>
                <w:spacing w:val="-9"/>
              </w:rPr>
              <w:t>1.                INTRODUCTION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9"/>
              </w:rPr>
              <w:t>5</w:t>
            </w:r>
          </w:hyperlink>
        </w:p>
        <w:p>
          <w:pPr>
            <w:pStyle w:val="BodyText"/>
            <w:ind w:left="1998"/>
            <w:spacing w:before="8" w:line="239" w:lineRule="exact"/>
            <w:rPr>
              <w:sz w:val="18"/>
              <w:szCs w:val="18"/>
            </w:rPr>
          </w:pPr>
          <w:hyperlink w:history="true" w:anchor="bookmark3">
            <w:r>
              <w:rPr>
                <w:sz w:val="18"/>
                <w:szCs w:val="18"/>
                <w:color w:val="231F20"/>
                <w:spacing w:val="8"/>
                <w:position w:val="3"/>
              </w:rPr>
              <w:t>1.1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Aim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scope          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>5</w:t>
            </w:r>
          </w:hyperlink>
        </w:p>
        <w:p>
          <w:pPr>
            <w:pStyle w:val="BodyText"/>
            <w:ind w:left="1998"/>
            <w:spacing w:before="56" w:line="197" w:lineRule="auto"/>
            <w:rPr>
              <w:sz w:val="18"/>
              <w:szCs w:val="18"/>
            </w:rPr>
          </w:pPr>
          <w:hyperlink w:history="true" w:anchor="bookmark4">
            <w:r>
              <w:rPr>
                <w:sz w:val="18"/>
                <w:szCs w:val="18"/>
                <w:color w:val="231F20"/>
                <w:spacing w:val="13"/>
              </w:rPr>
              <w:t>1.2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Panel</w:t>
            </w:r>
            <w:r>
              <w:rPr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composition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3"/>
              </w:rPr>
              <w:t>5</w:t>
            </w:r>
          </w:hyperlink>
        </w:p>
        <w:p>
          <w:pPr>
            <w:pStyle w:val="BodyText"/>
            <w:ind w:left="1997"/>
            <w:spacing w:before="13" w:line="239" w:lineRule="exact"/>
            <w:rPr>
              <w:sz w:val="18"/>
              <w:szCs w:val="18"/>
            </w:rPr>
          </w:pPr>
          <w:hyperlink w:history="true" w:anchor="bookmark5">
            <w:r>
              <w:rPr>
                <w:sz w:val="18"/>
                <w:szCs w:val="18"/>
                <w:color w:val="231F20"/>
                <w:spacing w:val="11"/>
                <w:position w:val="3"/>
              </w:rPr>
              <w:t>1.3      </w:t>
            </w:r>
            <w:r>
              <w:rPr>
                <w:sz w:val="18"/>
                <w:szCs w:val="18"/>
                <w:color w:val="231F20"/>
                <w:position w:val="3"/>
              </w:rPr>
              <w:t>Available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publications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>5</w:t>
            </w:r>
          </w:hyperlink>
        </w:p>
        <w:p>
          <w:pPr>
            <w:pStyle w:val="BodyText"/>
            <w:ind w:left="1997"/>
            <w:spacing w:before="1" w:line="239" w:lineRule="exact"/>
            <w:rPr>
              <w:sz w:val="18"/>
              <w:szCs w:val="18"/>
            </w:rPr>
          </w:pPr>
          <w:hyperlink w:history="true" w:anchor="bookmark6">
            <w:r>
              <w:rPr>
                <w:sz w:val="18"/>
                <w:szCs w:val="18"/>
                <w:color w:val="231F20"/>
                <w:spacing w:val="14"/>
                <w:position w:val="3"/>
              </w:rPr>
              <w:t>1.4      </w:t>
            </w:r>
            <w:r>
              <w:rPr>
                <w:sz w:val="18"/>
                <w:szCs w:val="18"/>
                <w:color w:val="231F20"/>
                <w:position w:val="3"/>
              </w:rPr>
              <w:t>Publication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history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changes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>5</w:t>
            </w:r>
          </w:hyperlink>
        </w:p>
        <w:p>
          <w:pPr>
            <w:pStyle w:val="BodyText"/>
            <w:ind w:left="2564"/>
            <w:spacing w:before="1" w:line="239" w:lineRule="exact"/>
            <w:rPr>
              <w:sz w:val="18"/>
              <w:szCs w:val="18"/>
            </w:rPr>
          </w:pPr>
          <w:hyperlink w:history="true" w:anchor="bookmark7">
            <w:r>
              <w:rPr>
                <w:sz w:val="18"/>
                <w:szCs w:val="18"/>
                <w:color w:val="231F20"/>
                <w:spacing w:val="2"/>
                <w:position w:val="3"/>
              </w:rPr>
              <w:t>1.4.1      </w:t>
            </w:r>
            <w:r>
              <w:rPr>
                <w:sz w:val="18"/>
                <w:szCs w:val="18"/>
                <w:color w:val="231F20"/>
                <w:position w:val="3"/>
              </w:rPr>
              <w:t>Publication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history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                                        5</w:t>
            </w:r>
          </w:hyperlink>
        </w:p>
        <w:p>
          <w:pPr>
            <w:pStyle w:val="BodyText"/>
            <w:ind w:left="2564"/>
            <w:spacing w:before="1" w:line="239" w:lineRule="exact"/>
            <w:rPr>
              <w:sz w:val="18"/>
              <w:szCs w:val="18"/>
            </w:rPr>
          </w:pPr>
          <w:hyperlink w:history="true" w:anchor="bookmark8">
            <w:r>
              <w:rPr>
                <w:sz w:val="18"/>
                <w:szCs w:val="18"/>
                <w:color w:val="231F20"/>
                <w:spacing w:val="16"/>
                <w:position w:val="3"/>
              </w:rPr>
              <w:t>1.4.2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changes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>5</w:t>
            </w:r>
          </w:hyperlink>
        </w:p>
        <w:p>
          <w:pPr>
            <w:spacing w:line="247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40"/>
            <w:spacing w:before="53" w:line="197" w:lineRule="auto"/>
            <w:rPr>
              <w:sz w:val="18"/>
              <w:szCs w:val="18"/>
            </w:rPr>
          </w:pPr>
          <w:hyperlink w:history="true" w:anchor="bookmark9">
            <w:r>
              <w:rPr>
                <w:sz w:val="18"/>
                <w:szCs w:val="18"/>
                <w:color w:val="231F20"/>
                <w:spacing w:val="-3"/>
              </w:rPr>
              <w:t>2.               METHODS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3"/>
              </w:rPr>
              <w:t>6</w:t>
            </w:r>
          </w:hyperlink>
        </w:p>
        <w:p>
          <w:pPr>
            <w:pStyle w:val="BodyText"/>
            <w:ind w:left="1990"/>
            <w:spacing w:before="8" w:line="239" w:lineRule="exact"/>
            <w:rPr>
              <w:sz w:val="18"/>
              <w:szCs w:val="18"/>
            </w:rPr>
          </w:pPr>
          <w:hyperlink w:history="true" w:anchor="bookmark10">
            <w:r>
              <w:rPr>
                <w:sz w:val="18"/>
                <w:szCs w:val="18"/>
                <w:color w:val="231F20"/>
                <w:spacing w:val="2"/>
                <w:position w:val="1"/>
              </w:rPr>
              <w:t>2.1</w:t>
            </w:r>
            <w:r>
              <w:rPr>
                <w:sz w:val="18"/>
                <w:szCs w:val="18"/>
                <w:color w:val="231F20"/>
                <w:spacing w:val="7"/>
                <w:position w:val="1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1"/>
              </w:rPr>
              <w:t>Data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Identification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6</w:t>
            </w:r>
          </w:hyperlink>
        </w:p>
        <w:p>
          <w:pPr>
            <w:pStyle w:val="BodyText"/>
            <w:ind w:left="1990"/>
            <w:spacing w:before="61" w:line="197" w:lineRule="auto"/>
            <w:rPr>
              <w:sz w:val="18"/>
              <w:szCs w:val="18"/>
            </w:rPr>
          </w:pPr>
          <w:hyperlink w:history="true" w:anchor="bookmark11">
            <w:r>
              <w:rPr>
                <w:sz w:val="18"/>
                <w:szCs w:val="18"/>
                <w:color w:val="231F20"/>
                <w:spacing w:val="1"/>
              </w:rPr>
              <w:t>2.2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Review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6</w:t>
            </w:r>
          </w:hyperlink>
        </w:p>
        <w:p>
          <w:pPr>
            <w:pStyle w:val="BodyText"/>
            <w:ind w:left="1990"/>
            <w:spacing w:before="8" w:line="239" w:lineRule="exact"/>
            <w:rPr>
              <w:sz w:val="18"/>
              <w:szCs w:val="18"/>
            </w:rPr>
          </w:pPr>
          <w:hyperlink w:history="true" w:anchor="bookmark12">
            <w:r>
              <w:rPr>
                <w:sz w:val="18"/>
                <w:szCs w:val="18"/>
                <w:color w:val="231F20"/>
                <w:spacing w:val="9"/>
                <w:position w:val="3"/>
              </w:rPr>
              <w:t>2.3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Future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goals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>6</w:t>
            </w:r>
          </w:hyperlink>
        </w:p>
        <w:p>
          <w:pPr>
            <w:pStyle w:val="BodyText"/>
            <w:ind w:left="1140"/>
            <w:spacing w:before="242" w:line="238" w:lineRule="exact"/>
            <w:rPr>
              <w:sz w:val="18"/>
              <w:szCs w:val="18"/>
            </w:rPr>
          </w:pPr>
          <w:hyperlink w:history="true" w:anchor="bookmark13">
            <w:r>
              <w:rPr>
                <w:sz w:val="18"/>
                <w:szCs w:val="18"/>
                <w:color w:val="231F20"/>
                <w:spacing w:val="-4"/>
                <w:position w:val="1"/>
              </w:rPr>
              <w:t>3.               EPIDEMIOLOGY and A</w:t>
            </w:r>
            <w:r>
              <w:rPr>
                <w:sz w:val="18"/>
                <w:szCs w:val="18"/>
                <w:color w:val="231F20"/>
                <w:spacing w:val="-5"/>
                <w:position w:val="1"/>
              </w:rPr>
              <w:t>ETIOLOGY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</w:t>
            </w:r>
            <w:r>
              <w:rPr>
                <w:sz w:val="18"/>
                <w:szCs w:val="18"/>
                <w:color w:val="231F20"/>
                <w:position w:val="1"/>
              </w:rPr>
              <w:t xml:space="preserve">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5"/>
                <w:position w:val="1"/>
              </w:rPr>
              <w:t>7</w:t>
            </w:r>
          </w:hyperlink>
        </w:p>
        <w:p>
          <w:pPr>
            <w:pStyle w:val="BodyText"/>
            <w:ind w:left="1990"/>
            <w:spacing w:before="57" w:line="199" w:lineRule="auto"/>
            <w:rPr>
              <w:sz w:val="18"/>
              <w:szCs w:val="18"/>
            </w:rPr>
          </w:pPr>
          <w:hyperlink w:history="true" w:anchor="bookmark14">
            <w:r>
              <w:rPr>
                <w:sz w:val="18"/>
                <w:szCs w:val="18"/>
                <w:color w:val="231F20"/>
                <w:spacing w:val="13"/>
              </w:rPr>
              <w:t>3.1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Epidemiology            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3"/>
              </w:rPr>
              <w:t>7</w:t>
            </w:r>
          </w:hyperlink>
        </w:p>
        <w:p>
          <w:pPr>
            <w:pStyle w:val="BodyText"/>
            <w:ind w:left="1990"/>
            <w:spacing w:before="67" w:line="199" w:lineRule="auto"/>
            <w:rPr>
              <w:sz w:val="18"/>
              <w:szCs w:val="18"/>
            </w:rPr>
          </w:pPr>
          <w:hyperlink w:history="true" w:anchor="bookmark15">
            <w:r>
              <w:rPr>
                <w:sz w:val="18"/>
                <w:szCs w:val="18"/>
                <w:color w:val="231F20"/>
                <w:spacing w:val="2"/>
              </w:rPr>
              <w:t>3.2</w:t>
            </w:r>
            <w:r>
              <w:rPr>
                <w:sz w:val="18"/>
                <w:szCs w:val="18"/>
                <w:color w:val="231F20"/>
                <w:spacing w:val="5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Aetiology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                                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        7</w:t>
            </w:r>
          </w:hyperlink>
        </w:p>
        <w:p>
          <w:pPr>
            <w:pStyle w:val="BodyText"/>
            <w:ind w:left="2557"/>
            <w:spacing w:before="11" w:line="239" w:lineRule="exact"/>
            <w:rPr>
              <w:sz w:val="18"/>
              <w:szCs w:val="18"/>
            </w:rPr>
          </w:pPr>
          <w:hyperlink w:history="true" w:anchor="bookmark16">
            <w:r>
              <w:rPr>
                <w:sz w:val="18"/>
                <w:szCs w:val="18"/>
                <w:color w:val="231F20"/>
                <w:spacing w:val="6"/>
                <w:position w:val="1"/>
              </w:rPr>
              <w:t>3.2.1      </w:t>
            </w:r>
            <w:r>
              <w:rPr>
                <w:sz w:val="18"/>
                <w:szCs w:val="18"/>
                <w:color w:val="231F20"/>
                <w:position w:val="1"/>
              </w:rPr>
              <w:t>Main</w:t>
            </w:r>
            <w:r>
              <w:rPr>
                <w:sz w:val="18"/>
                <w:szCs w:val="18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risk</w:t>
            </w:r>
            <w:r>
              <w:rPr>
                <w:sz w:val="18"/>
                <w:szCs w:val="18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factors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</w:t>
            </w:r>
            <w:r>
              <w:rPr>
                <w:sz w:val="18"/>
                <w:szCs w:val="18"/>
                <w:color w:val="231F20"/>
                <w:position w:val="1"/>
              </w:rPr>
              <w:t xml:space="preserve">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6"/>
                <w:position w:val="1"/>
              </w:rPr>
              <w:t>7</w:t>
            </w:r>
          </w:hyperlink>
        </w:p>
        <w:p>
          <w:pPr>
            <w:pStyle w:val="BodyText"/>
            <w:ind w:left="3237"/>
            <w:spacing w:before="56" w:line="203" w:lineRule="auto"/>
            <w:rPr>
              <w:sz w:val="18"/>
              <w:szCs w:val="18"/>
            </w:rPr>
          </w:pPr>
          <w:hyperlink w:history="true" w:anchor="bookmark17">
            <w:r>
              <w:rPr>
                <w:sz w:val="18"/>
                <w:szCs w:val="18"/>
                <w:color w:val="231F20"/>
                <w:spacing w:val="6"/>
              </w:rPr>
              <w:t>3.2.1.1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Tobacco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6"/>
              </w:rPr>
              <w:t>7</w:t>
            </w:r>
          </w:hyperlink>
        </w:p>
        <w:p>
          <w:pPr>
            <w:pStyle w:val="BodyText"/>
            <w:ind w:left="3237"/>
            <w:spacing w:before="64" w:line="197" w:lineRule="auto"/>
            <w:rPr>
              <w:sz w:val="18"/>
              <w:szCs w:val="18"/>
            </w:rPr>
          </w:pPr>
          <w:hyperlink w:history="true" w:anchor="bookmark18">
            <w:r>
              <w:rPr>
                <w:sz w:val="18"/>
                <w:szCs w:val="18"/>
                <w:color w:val="231F20"/>
                <w:spacing w:val="3"/>
              </w:rPr>
              <w:t>3.2.1.2      </w:t>
            </w:r>
            <w:r>
              <w:rPr>
                <w:sz w:val="18"/>
                <w:szCs w:val="18"/>
                <w:color w:val="231F20"/>
              </w:rPr>
              <w:t>Occupational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exposure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                       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             7</w:t>
            </w:r>
          </w:hyperlink>
        </w:p>
        <w:p>
          <w:pPr>
            <w:pStyle w:val="BodyText"/>
            <w:ind w:left="2557"/>
            <w:spacing w:before="74" w:line="197" w:lineRule="auto"/>
            <w:rPr>
              <w:sz w:val="18"/>
              <w:szCs w:val="18"/>
            </w:rPr>
          </w:pPr>
          <w:hyperlink w:history="true" w:anchor="bookmark19">
            <w:r>
              <w:rPr>
                <w:sz w:val="18"/>
                <w:szCs w:val="18"/>
                <w:color w:val="231F20"/>
                <w:spacing w:val="2"/>
              </w:rPr>
              <w:t>3.2.2      </w:t>
            </w:r>
            <w:r>
              <w:rPr>
                <w:sz w:val="18"/>
                <w:szCs w:val="18"/>
                <w:color w:val="231F20"/>
              </w:rPr>
              <w:t>Genetic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                                           7</w:t>
            </w:r>
          </w:hyperlink>
        </w:p>
        <w:p>
          <w:pPr>
            <w:pStyle w:val="BodyText"/>
            <w:ind w:left="2556"/>
            <w:spacing w:before="8" w:line="239" w:lineRule="exact"/>
            <w:rPr>
              <w:sz w:val="18"/>
              <w:szCs w:val="18"/>
            </w:rPr>
          </w:pPr>
          <w:hyperlink w:history="true" w:anchor="bookmark20">
            <w:r>
              <w:rPr>
                <w:sz w:val="18"/>
                <w:szCs w:val="18"/>
                <w:color w:val="231F20"/>
                <w:spacing w:val="2"/>
                <w:position w:val="3"/>
              </w:rPr>
              <w:t>3.2.3      </w:t>
            </w:r>
            <w:r>
              <w:rPr>
                <w:sz w:val="18"/>
                <w:szCs w:val="18"/>
                <w:color w:val="231F20"/>
                <w:position w:val="3"/>
              </w:rPr>
              <w:t>Dietary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habits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                               7</w:t>
            </w:r>
          </w:hyperlink>
        </w:p>
        <w:p>
          <w:pPr>
            <w:pStyle w:val="BodyText"/>
            <w:ind w:left="2556"/>
            <w:spacing w:before="56" w:line="197" w:lineRule="auto"/>
            <w:rPr>
              <w:sz w:val="18"/>
              <w:szCs w:val="18"/>
            </w:rPr>
          </w:pPr>
          <w:hyperlink w:history="true" w:anchor="bookmark21">
            <w:r>
              <w:rPr>
                <w:sz w:val="18"/>
                <w:szCs w:val="18"/>
                <w:color w:val="231F20"/>
                <w:spacing w:val="2"/>
              </w:rPr>
              <w:t>3.2.4      </w:t>
            </w:r>
            <w:r>
              <w:rPr>
                <w:sz w:val="18"/>
                <w:szCs w:val="18"/>
                <w:color w:val="231F20"/>
              </w:rPr>
              <w:t>Environmental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exposure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8</w:t>
            </w:r>
          </w:hyperlink>
        </w:p>
        <w:p>
          <w:pPr>
            <w:pStyle w:val="BodyText"/>
            <w:ind w:left="2556"/>
            <w:spacing w:before="13" w:line="239" w:lineRule="exact"/>
            <w:rPr>
              <w:sz w:val="18"/>
              <w:szCs w:val="18"/>
            </w:rPr>
          </w:pPr>
          <w:hyperlink w:history="true" w:anchor="bookmark22">
            <w:r>
              <w:rPr>
                <w:sz w:val="18"/>
                <w:szCs w:val="18"/>
                <w:color w:val="231F20"/>
                <w:spacing w:val="3"/>
                <w:position w:val="1"/>
              </w:rPr>
              <w:t>3.2.5      </w:t>
            </w:r>
            <w:r>
              <w:rPr>
                <w:sz w:val="18"/>
                <w:szCs w:val="18"/>
                <w:color w:val="231F20"/>
                <w:position w:val="1"/>
              </w:rPr>
              <w:t>Pelvic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radiation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                                 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                                                                8</w:t>
            </w:r>
          </w:hyperlink>
        </w:p>
        <w:p>
          <w:pPr>
            <w:pStyle w:val="BodyText"/>
            <w:ind w:left="2556"/>
            <w:spacing w:before="56" w:line="203" w:lineRule="auto"/>
            <w:rPr>
              <w:sz w:val="18"/>
              <w:szCs w:val="18"/>
            </w:rPr>
          </w:pPr>
          <w:hyperlink w:history="true" w:anchor="bookmark23">
            <w:r>
              <w:rPr>
                <w:sz w:val="18"/>
                <w:szCs w:val="18"/>
                <w:color w:val="231F20"/>
                <w:spacing w:val="-3"/>
              </w:rPr>
              <w:t>3.2.6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</w:t>
            </w:r>
            <w:r>
              <w:rPr>
                <w:sz w:val="18"/>
                <w:szCs w:val="18"/>
                <w:color w:val="231F20"/>
                <w:spacing w:val="-3"/>
              </w:rPr>
              <w:t>Other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3"/>
              </w:rPr>
              <w:t>8</w:t>
            </w:r>
          </w:hyperlink>
        </w:p>
        <w:p>
          <w:pPr>
            <w:pStyle w:val="BodyText"/>
            <w:ind w:left="1989"/>
            <w:spacing w:before="9" w:line="238" w:lineRule="exact"/>
            <w:rPr>
              <w:sz w:val="18"/>
              <w:szCs w:val="18"/>
            </w:rPr>
          </w:pPr>
          <w:hyperlink w:history="true" w:anchor="bookmark24">
            <w:r>
              <w:rPr>
                <w:sz w:val="18"/>
                <w:szCs w:val="18"/>
                <w:color w:val="231F20"/>
                <w:spacing w:val="5"/>
                <w:position w:val="3"/>
              </w:rPr>
              <w:t>3.3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epidemiology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aetiology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                          8</w:t>
            </w:r>
          </w:hyperlink>
        </w:p>
        <w:p>
          <w:pPr>
            <w:spacing w:line="247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35"/>
            <w:spacing w:before="53" w:line="202" w:lineRule="auto"/>
            <w:rPr>
              <w:sz w:val="18"/>
              <w:szCs w:val="18"/>
            </w:rPr>
          </w:pPr>
          <w:hyperlink w:history="true" w:anchor="bookmark25">
            <w:r>
              <w:rPr>
                <w:sz w:val="18"/>
                <w:szCs w:val="18"/>
                <w:color w:val="231F20"/>
                <w:spacing w:val="-5"/>
              </w:rPr>
              <w:t>4.               PATHOLOGICAL STAGING, GRADING </w:t>
            </w:r>
            <w:r>
              <w:rPr>
                <w:sz w:val="18"/>
                <w:szCs w:val="18"/>
                <w:color w:val="231F20"/>
                <w:spacing w:val="-6"/>
              </w:rPr>
              <w:t>AND CLASSIFICATION SYSTEMS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</w:t>
            </w:r>
            <w:r>
              <w:rPr>
                <w:sz w:val="18"/>
                <w:szCs w:val="18"/>
                <w:color w:val="231F20"/>
                <w:spacing w:val="-6"/>
              </w:rPr>
              <w:t>9</w:t>
            </w:r>
          </w:hyperlink>
        </w:p>
        <w:p>
          <w:pPr>
            <w:pStyle w:val="BodyText"/>
            <w:ind w:left="1985"/>
            <w:spacing w:before="4" w:line="239" w:lineRule="exact"/>
            <w:rPr>
              <w:sz w:val="18"/>
              <w:szCs w:val="18"/>
            </w:rPr>
          </w:pPr>
          <w:hyperlink w:history="true" w:anchor="bookmark26">
            <w:r>
              <w:rPr>
                <w:sz w:val="18"/>
                <w:szCs w:val="18"/>
                <w:color w:val="231F20"/>
                <w:spacing w:val="4"/>
                <w:position w:val="1"/>
              </w:rPr>
              <w:t>4.1      </w:t>
            </w:r>
            <w:r>
              <w:rPr>
                <w:sz w:val="18"/>
                <w:szCs w:val="18"/>
                <w:color w:val="231F20"/>
                <w:position w:val="1"/>
              </w:rPr>
              <w:t>Definition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of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non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>-</w:t>
            </w:r>
            <w:r>
              <w:rPr>
                <w:sz w:val="18"/>
                <w:szCs w:val="18"/>
                <w:color w:val="231F20"/>
                <w:position w:val="1"/>
              </w:rPr>
              <w:t>muscle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>-</w:t>
            </w:r>
            <w:r>
              <w:rPr>
                <w:sz w:val="18"/>
                <w:szCs w:val="18"/>
                <w:color w:val="231F20"/>
                <w:position w:val="1"/>
              </w:rPr>
              <w:t>invasive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bladder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cancer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 xml:space="preserve">                   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                                            9</w:t>
            </w:r>
          </w:hyperlink>
        </w:p>
        <w:p>
          <w:pPr>
            <w:pStyle w:val="BodyText"/>
            <w:ind w:left="1985"/>
            <w:spacing w:before="47" w:line="213" w:lineRule="auto"/>
            <w:rPr>
              <w:sz w:val="18"/>
              <w:szCs w:val="18"/>
            </w:rPr>
          </w:pPr>
          <w:hyperlink w:history="true" w:anchor="bookmark27">
            <w:r>
              <w:rPr>
                <w:sz w:val="18"/>
                <w:szCs w:val="18"/>
                <w:color w:val="231F20"/>
                <w:spacing w:val="2"/>
              </w:rPr>
              <w:t>4.2      </w:t>
            </w:r>
            <w:r>
              <w:rPr>
                <w:sz w:val="18"/>
                <w:szCs w:val="18"/>
                <w:color w:val="231F20"/>
              </w:rPr>
              <w:t>Tumour</w:t>
            </w:r>
            <w:r>
              <w:rPr>
                <w:sz w:val="18"/>
                <w:szCs w:val="18"/>
                <w:color w:val="231F20"/>
                <w:spacing w:val="2"/>
              </w:rPr>
              <w:t>, </w:t>
            </w:r>
            <w:r>
              <w:rPr>
                <w:sz w:val="18"/>
                <w:szCs w:val="18"/>
                <w:color w:val="231F20"/>
              </w:rPr>
              <w:t>Node</w:t>
            </w:r>
            <w:r>
              <w:rPr>
                <w:sz w:val="18"/>
                <w:szCs w:val="18"/>
                <w:color w:val="231F20"/>
                <w:spacing w:val="2"/>
              </w:rPr>
              <w:t>,</w:t>
            </w:r>
            <w:r>
              <w:rPr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Metastasis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Classification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(</w:t>
            </w:r>
            <w:r>
              <w:rPr>
                <w:sz w:val="18"/>
                <w:szCs w:val="18"/>
                <w:color w:val="231F20"/>
              </w:rPr>
              <w:t>TNM</w:t>
            </w:r>
            <w:r>
              <w:rPr>
                <w:sz w:val="18"/>
                <w:szCs w:val="18"/>
                <w:color w:val="231F20"/>
                <w:spacing w:val="2"/>
              </w:rPr>
              <w:t>)                                                                   9</w:t>
            </w:r>
          </w:hyperlink>
        </w:p>
        <w:p>
          <w:pPr>
            <w:pStyle w:val="BodyText"/>
            <w:ind w:left="1985"/>
            <w:spacing w:before="9" w:line="239" w:lineRule="exact"/>
            <w:rPr>
              <w:sz w:val="18"/>
              <w:szCs w:val="18"/>
            </w:rPr>
          </w:pPr>
          <w:hyperlink w:history="true" w:anchor="bookmark28">
            <w:r>
              <w:rPr>
                <w:sz w:val="18"/>
                <w:szCs w:val="18"/>
                <w:color w:val="231F20"/>
                <w:spacing w:val="13"/>
                <w:position w:val="1"/>
              </w:rPr>
              <w:t>4.3      T1 </w:t>
            </w:r>
            <w:r>
              <w:rPr>
                <w:sz w:val="18"/>
                <w:szCs w:val="18"/>
                <w:color w:val="231F20"/>
                <w:position w:val="1"/>
              </w:rPr>
              <w:t>subclassification  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3"/>
                <w:position w:val="1"/>
              </w:rPr>
              <w:t>9</w:t>
            </w:r>
          </w:hyperlink>
        </w:p>
        <w:p>
          <w:pPr>
            <w:pStyle w:val="BodyText"/>
            <w:ind w:left="1985"/>
            <w:spacing w:before="56" w:line="199" w:lineRule="auto"/>
            <w:rPr>
              <w:sz w:val="18"/>
              <w:szCs w:val="18"/>
            </w:rPr>
          </w:pPr>
          <w:hyperlink w:history="true" w:anchor="bookmark29">
            <w:r>
              <w:rPr>
                <w:sz w:val="18"/>
                <w:szCs w:val="18"/>
                <w:color w:val="231F20"/>
                <w:spacing w:val="20"/>
              </w:rPr>
              <w:t>4.4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Lymphovascular</w:t>
            </w:r>
            <w:r>
              <w:rPr>
                <w:sz w:val="18"/>
                <w:szCs w:val="18"/>
                <w:color w:val="231F20"/>
                <w:spacing w:val="20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invasion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20"/>
              </w:rPr>
              <w:t>10</w:t>
            </w:r>
          </w:hyperlink>
        </w:p>
        <w:p>
          <w:pPr>
            <w:pStyle w:val="BodyText"/>
            <w:ind w:left="1984"/>
            <w:spacing w:before="12" w:line="239" w:lineRule="exact"/>
            <w:rPr>
              <w:sz w:val="18"/>
              <w:szCs w:val="18"/>
            </w:rPr>
          </w:pPr>
          <w:hyperlink w:history="true" w:anchor="bookmark30">
            <w:r>
              <w:rPr>
                <w:sz w:val="18"/>
                <w:szCs w:val="18"/>
                <w:color w:val="231F20"/>
                <w:spacing w:val="8"/>
                <w:position w:val="3"/>
              </w:rPr>
              <w:t>4.5      </w:t>
            </w:r>
            <w:r>
              <w:rPr>
                <w:sz w:val="18"/>
                <w:szCs w:val="18"/>
                <w:color w:val="231F20"/>
                <w:position w:val="3"/>
              </w:rPr>
              <w:t>Histological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grading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non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muscle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invasive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bladder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urothelial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carcinomas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                        10</w:t>
            </w:r>
          </w:hyperlink>
        </w:p>
        <w:p>
          <w:pPr>
            <w:pStyle w:val="BodyText"/>
            <w:ind w:left="2551"/>
            <w:spacing w:before="1" w:line="239" w:lineRule="exact"/>
            <w:rPr>
              <w:sz w:val="18"/>
              <w:szCs w:val="18"/>
            </w:rPr>
          </w:pPr>
          <w:hyperlink w:history="true" w:anchor="bookmark31">
            <w:r>
              <w:rPr>
                <w:sz w:val="18"/>
                <w:szCs w:val="18"/>
                <w:color w:val="231F20"/>
                <w:spacing w:val="19"/>
                <w:position w:val="3"/>
              </w:rPr>
              <w:t>4.5.1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Types</w:t>
            </w:r>
            <w:r>
              <w:rPr>
                <w:sz w:val="18"/>
                <w:szCs w:val="18"/>
                <w:color w:val="231F20"/>
                <w:spacing w:val="1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histological</w:t>
            </w:r>
            <w:r>
              <w:rPr>
                <w:sz w:val="18"/>
                <w:szCs w:val="18"/>
                <w:color w:val="231F20"/>
                <w:spacing w:val="1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grading</w:t>
            </w:r>
            <w:r>
              <w:rPr>
                <w:sz w:val="18"/>
                <w:szCs w:val="18"/>
                <w:color w:val="231F20"/>
                <w:spacing w:val="1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systems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</w:t>
            </w:r>
            <w:r>
              <w:rPr>
                <w:sz w:val="18"/>
                <w:szCs w:val="18"/>
                <w:color w:val="231F20"/>
                <w:spacing w:val="19"/>
                <w:position w:val="3"/>
              </w:rPr>
              <w:t>10</w:t>
            </w:r>
          </w:hyperlink>
        </w:p>
        <w:p>
          <w:pPr>
            <w:pStyle w:val="BodyText"/>
            <w:ind w:left="2551"/>
            <w:spacing w:before="1" w:line="239" w:lineRule="exact"/>
            <w:rPr>
              <w:sz w:val="18"/>
              <w:szCs w:val="18"/>
            </w:rPr>
          </w:pPr>
          <w:hyperlink w:history="true" w:anchor="bookmark32">
            <w:r>
              <w:rPr>
                <w:sz w:val="18"/>
                <w:szCs w:val="18"/>
                <w:color w:val="231F20"/>
                <w:spacing w:val="16"/>
                <w:position w:val="3"/>
              </w:rPr>
              <w:t>4.5.2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Prognostic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value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histological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grading                                                                </w:t>
            </w:r>
            <w:r>
              <w:rPr>
                <w:sz w:val="18"/>
                <w:szCs w:val="18"/>
                <w:color w:val="231F20"/>
                <w:spacing w:val="16"/>
                <w:position w:val="3"/>
              </w:rPr>
              <w:t>10</w:t>
            </w:r>
          </w:hyperlink>
        </w:p>
        <w:p>
          <w:pPr>
            <w:pStyle w:val="BodyText"/>
            <w:ind w:left="2551"/>
            <w:spacing w:before="1" w:line="238" w:lineRule="exact"/>
            <w:rPr>
              <w:sz w:val="18"/>
              <w:szCs w:val="18"/>
            </w:rPr>
          </w:pPr>
          <w:hyperlink w:history="true" w:anchor="bookmark33">
            <w:r>
              <w:rPr>
                <w:sz w:val="18"/>
                <w:szCs w:val="18"/>
                <w:color w:val="231F20"/>
                <w:spacing w:val="8"/>
                <w:position w:val="3"/>
              </w:rPr>
              <w:t>4.5.3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Clinical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application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histological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grading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systems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                  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                   10</w:t>
            </w:r>
          </w:hyperlink>
        </w:p>
        <w:p>
          <w:pPr>
            <w:pStyle w:val="BodyText"/>
            <w:ind w:left="1984"/>
            <w:spacing w:before="62" w:line="196" w:lineRule="auto"/>
            <w:rPr>
              <w:sz w:val="18"/>
              <w:szCs w:val="18"/>
            </w:rPr>
          </w:pPr>
          <w:hyperlink w:history="true" w:anchor="bookmark34">
            <w:r>
              <w:rPr>
                <w:sz w:val="18"/>
                <w:szCs w:val="18"/>
                <w:color w:val="231F20"/>
                <w:spacing w:val="10"/>
              </w:rPr>
              <w:t>4.6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Carcinoma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i/>
                <w:iCs/>
                <w:color w:val="231F20"/>
              </w:rPr>
              <w:t>in</w:t>
            </w:r>
            <w:r>
              <w:rPr>
                <w:sz w:val="18"/>
                <w:szCs w:val="18"/>
                <w:i/>
                <w:iCs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i/>
                <w:iCs/>
                <w:color w:val="231F20"/>
              </w:rPr>
              <w:t>situ</w:t>
            </w:r>
            <w:r>
              <w:rPr>
                <w:sz w:val="18"/>
                <w:szCs w:val="18"/>
                <w:i/>
                <w:iCs/>
                <w:color w:val="231F20"/>
                <w:spacing w:val="1"/>
              </w:rPr>
              <w:t xml:space="preserve">                              </w:t>
            </w:r>
            <w:r>
              <w:rPr>
                <w:sz w:val="18"/>
                <w:szCs w:val="18"/>
                <w:i/>
                <w:iCs/>
                <w:color w:val="231F20"/>
              </w:rPr>
              <w:t xml:space="preserve">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0"/>
              </w:rPr>
              <w:t>11</w:t>
            </w:r>
          </w:hyperlink>
        </w:p>
        <w:p>
          <w:pPr>
            <w:pStyle w:val="BodyText"/>
            <w:ind w:left="1984"/>
            <w:spacing w:before="9" w:line="239" w:lineRule="exact"/>
            <w:rPr>
              <w:sz w:val="18"/>
              <w:szCs w:val="18"/>
            </w:rPr>
          </w:pPr>
          <w:hyperlink w:history="true" w:anchor="bookmark35">
            <w:r>
              <w:rPr>
                <w:sz w:val="18"/>
                <w:szCs w:val="18"/>
                <w:color w:val="231F20"/>
                <w:spacing w:val="4"/>
                <w:position w:val="3"/>
              </w:rPr>
              <w:t>4.7      </w:t>
            </w:r>
            <w:r>
              <w:rPr>
                <w:sz w:val="18"/>
                <w:szCs w:val="18"/>
                <w:color w:val="231F20"/>
                <w:position w:val="3"/>
              </w:rPr>
              <w:t>Inter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-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intra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observer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variability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staging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grading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        11</w:t>
            </w:r>
          </w:hyperlink>
        </w:p>
        <w:p>
          <w:pPr>
            <w:pStyle w:val="BodyText"/>
            <w:ind w:left="1984"/>
            <w:spacing w:before="1" w:line="239" w:lineRule="exact"/>
            <w:rPr>
              <w:sz w:val="18"/>
              <w:szCs w:val="18"/>
            </w:rPr>
          </w:pPr>
          <w:hyperlink w:history="true" w:anchor="bookmark36">
            <w:r>
              <w:rPr>
                <w:sz w:val="18"/>
                <w:szCs w:val="18"/>
                <w:color w:val="231F20"/>
                <w:spacing w:val="4"/>
                <w:position w:val="3"/>
              </w:rPr>
              <w:t>4.8      </w:t>
            </w:r>
            <w:r>
              <w:rPr>
                <w:sz w:val="18"/>
                <w:szCs w:val="18"/>
                <w:color w:val="231F20"/>
                <w:position w:val="3"/>
              </w:rPr>
              <w:t>Subtypes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urothelial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carcinoma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11</w:t>
            </w:r>
          </w:hyperlink>
        </w:p>
        <w:p>
          <w:pPr>
            <w:pStyle w:val="BodyText"/>
            <w:ind w:left="1984"/>
            <w:spacing w:before="1" w:line="239" w:lineRule="exact"/>
            <w:rPr>
              <w:sz w:val="18"/>
              <w:szCs w:val="18"/>
            </w:rPr>
          </w:pPr>
          <w:hyperlink w:history="true" w:anchor="bookmark37">
            <w:r>
              <w:rPr>
                <w:sz w:val="18"/>
                <w:szCs w:val="18"/>
                <w:color w:val="231F20"/>
                <w:spacing w:val="5"/>
                <w:position w:val="1"/>
              </w:rPr>
              <w:t>4.9      </w:t>
            </w:r>
            <w:r>
              <w:rPr>
                <w:sz w:val="18"/>
                <w:szCs w:val="18"/>
                <w:color w:val="231F20"/>
                <w:position w:val="1"/>
              </w:rPr>
              <w:t>Tumour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markers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and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molecular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classification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 xml:space="preserve">                      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 xml:space="preserve">                                            11</w:t>
            </w:r>
          </w:hyperlink>
        </w:p>
        <w:p>
          <w:pPr>
            <w:pStyle w:val="BodyText"/>
            <w:ind w:left="1984"/>
            <w:spacing w:before="1" w:line="239" w:lineRule="exact"/>
            <w:rPr>
              <w:sz w:val="18"/>
              <w:szCs w:val="18"/>
            </w:rPr>
          </w:pPr>
          <w:hyperlink w:history="true" w:anchor="bookmark38">
            <w:r>
              <w:rPr>
                <w:sz w:val="18"/>
                <w:szCs w:val="18"/>
                <w:color w:val="231F20"/>
                <w:spacing w:val="10"/>
                <w:position w:val="3"/>
              </w:rPr>
              <w:t>4.10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guidelines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bladder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cancer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classification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                          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  11</w:t>
            </w:r>
          </w:hyperlink>
        </w:p>
        <w:p>
          <w:pPr>
            <w:spacing w:line="247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42"/>
            <w:spacing w:before="53" w:line="197" w:lineRule="auto"/>
            <w:rPr>
              <w:sz w:val="18"/>
              <w:szCs w:val="18"/>
            </w:rPr>
          </w:pPr>
          <w:hyperlink w:history="true" w:anchor="bookmark39">
            <w:r>
              <w:rPr>
                <w:sz w:val="18"/>
                <w:szCs w:val="18"/>
                <w:color w:val="231F20"/>
                <w:spacing w:val="-4"/>
              </w:rPr>
              <w:t>5.               DIAGNOSIS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4"/>
              </w:rPr>
              <w:t>12</w:t>
            </w:r>
          </w:hyperlink>
        </w:p>
        <w:p>
          <w:pPr>
            <w:pStyle w:val="BodyText"/>
            <w:ind w:left="1992"/>
            <w:spacing w:before="8" w:line="239" w:lineRule="exact"/>
            <w:rPr>
              <w:sz w:val="18"/>
              <w:szCs w:val="18"/>
            </w:rPr>
          </w:pPr>
          <w:hyperlink w:history="true" w:anchor="bookmark40">
            <w:r>
              <w:rPr>
                <w:sz w:val="18"/>
                <w:szCs w:val="18"/>
                <w:color w:val="231F20"/>
                <w:spacing w:val="1"/>
                <w:position w:val="3"/>
              </w:rPr>
              <w:t>5.1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Patient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history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                                                                   12</w:t>
            </w:r>
          </w:hyperlink>
        </w:p>
        <w:p>
          <w:pPr>
            <w:pStyle w:val="BodyText"/>
            <w:ind w:left="1992"/>
            <w:spacing w:before="1" w:line="239" w:lineRule="exact"/>
            <w:rPr>
              <w:sz w:val="18"/>
              <w:szCs w:val="18"/>
            </w:rPr>
          </w:pPr>
          <w:hyperlink w:history="true" w:anchor="bookmark41">
            <w:r>
              <w:rPr>
                <w:sz w:val="18"/>
                <w:szCs w:val="18"/>
                <w:color w:val="231F20"/>
                <w:spacing w:val="12"/>
                <w:position w:val="3"/>
              </w:rPr>
              <w:t>5.2      </w:t>
            </w:r>
            <w:r>
              <w:rPr>
                <w:sz w:val="18"/>
                <w:szCs w:val="18"/>
                <w:color w:val="231F20"/>
                <w:position w:val="3"/>
              </w:rPr>
              <w:t>Signs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symptoms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>12</w:t>
            </w:r>
          </w:hyperlink>
        </w:p>
        <w:p>
          <w:pPr>
            <w:pStyle w:val="BodyText"/>
            <w:ind w:left="1992"/>
            <w:spacing w:before="56" w:line="199" w:lineRule="auto"/>
            <w:rPr>
              <w:sz w:val="18"/>
              <w:szCs w:val="18"/>
            </w:rPr>
          </w:pPr>
          <w:hyperlink w:history="true" w:anchor="bookmark42">
            <w:r>
              <w:rPr>
                <w:sz w:val="18"/>
                <w:szCs w:val="18"/>
                <w:color w:val="231F20"/>
                <w:spacing w:val="17"/>
              </w:rPr>
              <w:t>5.3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Physical</w:t>
            </w:r>
            <w:r>
              <w:rPr>
                <w:sz w:val="18"/>
                <w:szCs w:val="18"/>
                <w:color w:val="231F20"/>
                <w:spacing w:val="17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examination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7"/>
              </w:rPr>
              <w:t>12</w:t>
            </w:r>
          </w:hyperlink>
        </w:p>
        <w:p>
          <w:pPr>
            <w:pStyle w:val="BodyText"/>
            <w:ind w:left="1991"/>
            <w:spacing w:before="72" w:line="192" w:lineRule="auto"/>
            <w:rPr>
              <w:sz w:val="18"/>
              <w:szCs w:val="18"/>
            </w:rPr>
          </w:pPr>
          <w:hyperlink w:history="true" w:anchor="bookmark43">
            <w:r>
              <w:rPr>
                <w:sz w:val="18"/>
                <w:szCs w:val="18"/>
                <w:color w:val="231F20"/>
                <w:spacing w:val="12"/>
              </w:rPr>
              <w:t>5.4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Imaging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2"/>
              </w:rPr>
              <w:t>12</w:t>
            </w:r>
          </w:hyperlink>
        </w:p>
        <w:p>
          <w:pPr>
            <w:pStyle w:val="BodyText"/>
            <w:ind w:left="2558"/>
            <w:spacing w:before="13" w:line="238" w:lineRule="exact"/>
            <w:rPr>
              <w:sz w:val="18"/>
              <w:szCs w:val="18"/>
            </w:rPr>
          </w:pPr>
          <w:hyperlink w:history="true" w:anchor="bookmark44">
            <w:r>
              <w:rPr>
                <w:sz w:val="18"/>
                <w:szCs w:val="18"/>
                <w:color w:val="231F20"/>
                <w:spacing w:val="4"/>
                <w:position w:val="3"/>
              </w:rPr>
              <w:t>5.4.1      </w:t>
            </w:r>
            <w:r>
              <w:rPr>
                <w:sz w:val="18"/>
                <w:szCs w:val="18"/>
                <w:color w:val="231F20"/>
                <w:position w:val="3"/>
              </w:rPr>
              <w:t>Computed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tomography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urography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intravenous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urography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12</w:t>
            </w:r>
          </w:hyperlink>
        </w:p>
        <w:p>
          <w:pPr>
            <w:pStyle w:val="BodyText"/>
            <w:ind w:left="2558"/>
            <w:spacing w:before="57" w:line="203" w:lineRule="auto"/>
            <w:rPr>
              <w:sz w:val="18"/>
              <w:szCs w:val="18"/>
            </w:rPr>
          </w:pPr>
          <w:hyperlink w:history="true" w:anchor="bookmark45">
            <w:r>
              <w:rPr>
                <w:sz w:val="18"/>
                <w:szCs w:val="18"/>
                <w:color w:val="231F20"/>
                <w:spacing w:val="1"/>
              </w:rPr>
              <w:t>5.4.2      </w:t>
            </w:r>
            <w:r>
              <w:rPr>
                <w:sz w:val="18"/>
                <w:szCs w:val="18"/>
                <w:color w:val="231F20"/>
              </w:rPr>
              <w:t>Ultrasound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</w:rPr>
              <w:t>12</w:t>
            </w:r>
          </w:hyperlink>
        </w:p>
        <w:p>
          <w:pPr>
            <w:pStyle w:val="BodyText"/>
            <w:ind w:left="2558"/>
            <w:spacing w:before="63" w:line="198" w:lineRule="auto"/>
            <w:rPr>
              <w:sz w:val="18"/>
              <w:szCs w:val="18"/>
            </w:rPr>
          </w:pPr>
          <w:hyperlink w:history="true" w:anchor="bookmark46">
            <w:r>
              <w:rPr>
                <w:sz w:val="18"/>
                <w:szCs w:val="18"/>
                <w:color w:val="231F20"/>
                <w:spacing w:val="6"/>
              </w:rPr>
              <w:t>5.4.3      </w:t>
            </w:r>
            <w:r>
              <w:rPr>
                <w:sz w:val="18"/>
                <w:szCs w:val="18"/>
                <w:color w:val="231F20"/>
              </w:rPr>
              <w:t>Multi</w:t>
            </w:r>
            <w:r>
              <w:rPr>
                <w:sz w:val="18"/>
                <w:szCs w:val="18"/>
                <w:color w:val="231F20"/>
                <w:spacing w:val="6"/>
              </w:rPr>
              <w:t>-</w:t>
            </w:r>
            <w:r>
              <w:rPr>
                <w:sz w:val="18"/>
                <w:szCs w:val="18"/>
                <w:color w:val="231F20"/>
              </w:rPr>
              <w:t>parametric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magnetic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resonance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imaging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                          </w:t>
            </w:r>
            <w:r>
              <w:rPr>
                <w:sz w:val="18"/>
                <w:szCs w:val="18"/>
                <w:color w:val="231F20"/>
                <w:spacing w:val="5"/>
              </w:rPr>
              <w:t xml:space="preserve">                        12</w:t>
            </w:r>
          </w:hyperlink>
        </w:p>
        <w:p>
          <w:pPr>
            <w:pStyle w:val="BodyText"/>
            <w:ind w:left="1991"/>
            <w:spacing w:before="13" w:line="239" w:lineRule="exact"/>
            <w:rPr>
              <w:sz w:val="18"/>
              <w:szCs w:val="18"/>
            </w:rPr>
          </w:pPr>
          <w:hyperlink w:history="true" w:anchor="bookmark47">
            <w:r>
              <w:rPr>
                <w:sz w:val="18"/>
                <w:szCs w:val="18"/>
                <w:color w:val="231F20"/>
                <w:position w:val="3"/>
              </w:rPr>
              <w:t>5.5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Urinary cytology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1"/>
                <w:position w:val="3"/>
              </w:rPr>
              <w:t xml:space="preserve">                            13</w:t>
            </w:r>
          </w:hyperlink>
        </w:p>
        <w:p>
          <w:pPr>
            <w:pStyle w:val="BodyText"/>
            <w:ind w:left="1991"/>
            <w:spacing w:before="1" w:line="238" w:lineRule="exact"/>
            <w:rPr>
              <w:sz w:val="18"/>
              <w:szCs w:val="18"/>
            </w:rPr>
          </w:pPr>
          <w:hyperlink w:history="true" w:anchor="bookmark48">
            <w:r>
              <w:rPr>
                <w:sz w:val="18"/>
                <w:szCs w:val="18"/>
                <w:color w:val="231F20"/>
                <w:spacing w:val="1"/>
                <w:position w:val="3"/>
              </w:rPr>
              <w:t>5.6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Urinary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molecular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marker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tests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13</w:t>
            </w:r>
          </w:hyperlink>
        </w:p>
        <w:p>
          <w:pPr>
            <w:pStyle w:val="BodyText"/>
            <w:ind w:left="1990"/>
            <w:spacing w:before="2" w:line="238" w:lineRule="exact"/>
            <w:rPr>
              <w:sz w:val="18"/>
              <w:szCs w:val="18"/>
            </w:rPr>
          </w:pPr>
          <w:hyperlink w:history="true" w:anchor="bookmark49">
            <w:r>
              <w:rPr>
                <w:sz w:val="18"/>
                <w:szCs w:val="18"/>
                <w:color w:val="231F20"/>
                <w:spacing w:val="3"/>
                <w:position w:val="3"/>
              </w:rPr>
              <w:t>5.7      </w:t>
            </w:r>
            <w:r>
              <w:rPr>
                <w:sz w:val="18"/>
                <w:szCs w:val="18"/>
                <w:color w:val="231F20"/>
                <w:position w:val="3"/>
              </w:rPr>
              <w:t>Potential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application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urinary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cytology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markers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   13</w:t>
            </w:r>
          </w:hyperlink>
        </w:p>
        <w:p>
          <w:pPr>
            <w:pStyle w:val="BodyText"/>
            <w:ind w:left="2557"/>
            <w:spacing w:before="2" w:line="238" w:lineRule="exact"/>
            <w:rPr>
              <w:sz w:val="18"/>
              <w:szCs w:val="18"/>
            </w:rPr>
          </w:pPr>
          <w:hyperlink w:history="true" w:anchor="bookmark50">
            <w:r>
              <w:rPr>
                <w:sz w:val="18"/>
                <w:szCs w:val="18"/>
                <w:color w:val="231F20"/>
                <w:spacing w:val="5"/>
                <w:position w:val="3"/>
              </w:rPr>
              <w:t>5.7.1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Screening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-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population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at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risk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bladder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cancer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14</w:t>
            </w:r>
          </w:hyperlink>
        </w:p>
        <w:p>
          <w:pPr>
            <w:pStyle w:val="BodyText"/>
            <w:ind w:left="2557"/>
            <w:spacing w:before="1" w:line="239" w:lineRule="exact"/>
            <w:rPr>
              <w:sz w:val="18"/>
              <w:szCs w:val="18"/>
            </w:rPr>
          </w:pPr>
          <w:hyperlink w:history="true" w:anchor="bookmark51">
            <w:r>
              <w:rPr>
                <w:sz w:val="18"/>
                <w:szCs w:val="18"/>
                <w:color w:val="231F20"/>
                <w:spacing w:val="14"/>
                <w:position w:val="3"/>
              </w:rPr>
              <w:t>5.7.2      </w:t>
            </w:r>
            <w:r>
              <w:rPr>
                <w:sz w:val="18"/>
                <w:szCs w:val="18"/>
                <w:color w:val="231F20"/>
                <w:position w:val="3"/>
              </w:rPr>
              <w:t>Investigation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patients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after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haematuria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or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other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symptoms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suggestive</w:t>
            </w:r>
          </w:hyperlink>
        </w:p>
        <w:p>
          <w:pPr>
            <w:pStyle w:val="BodyText"/>
            <w:ind w:left="3239"/>
            <w:spacing w:before="4" w:line="239" w:lineRule="exact"/>
            <w:rPr>
              <w:sz w:val="18"/>
              <w:szCs w:val="18"/>
            </w:rPr>
          </w:pPr>
          <w:hyperlink w:history="true" w:anchor="bookmark51"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bladder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cancer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(</w:t>
            </w:r>
            <w:r>
              <w:rPr>
                <w:sz w:val="18"/>
                <w:szCs w:val="18"/>
                <w:color w:val="231F20"/>
                <w:position w:val="3"/>
              </w:rPr>
              <w:t>primary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detection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>)                                                                  14</w:t>
            </w:r>
          </w:hyperlink>
        </w:p>
        <w:p>
          <w:pPr>
            <w:pStyle w:val="BodyText"/>
            <w:ind w:left="2564"/>
            <w:spacing w:before="1" w:line="239" w:lineRule="exact"/>
            <w:rPr>
              <w:sz w:val="18"/>
              <w:szCs w:val="18"/>
            </w:rPr>
          </w:pPr>
          <w:hyperlink w:history="true" w:anchor="bookmark52">
            <w:r>
              <w:rPr>
                <w:sz w:val="18"/>
                <w:szCs w:val="18"/>
                <w:color w:val="231F20"/>
                <w:spacing w:val="4"/>
                <w:position w:val="3"/>
              </w:rPr>
              <w:t>5.7.3      </w:t>
            </w:r>
            <w:r>
              <w:rPr>
                <w:sz w:val="18"/>
                <w:szCs w:val="18"/>
                <w:color w:val="231F20"/>
                <w:position w:val="3"/>
              </w:rPr>
              <w:t>Follow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up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non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muscle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invasive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bladder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cancer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      14</w:t>
            </w:r>
          </w:hyperlink>
        </w:p>
        <w:p>
          <w:pPr>
            <w:pStyle w:val="BodyText"/>
            <w:ind w:left="1997"/>
            <w:spacing w:before="61" w:line="193" w:lineRule="auto"/>
            <w:rPr>
              <w:sz w:val="18"/>
              <w:szCs w:val="18"/>
            </w:rPr>
          </w:pPr>
          <w:hyperlink w:history="true" w:anchor="bookmark53">
            <w:r>
              <w:rPr>
                <w:sz w:val="18"/>
                <w:szCs w:val="18"/>
                <w:color w:val="231F20"/>
                <w:spacing w:val="2"/>
              </w:rPr>
              <w:t>5.8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Cystoscopy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                                 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  14</w:t>
            </w:r>
          </w:hyperlink>
        </w:p>
        <w:p>
          <w:pPr>
            <w:pStyle w:val="BodyText"/>
            <w:ind w:left="1997"/>
            <w:spacing w:before="12" w:line="239" w:lineRule="exact"/>
            <w:rPr>
              <w:sz w:val="18"/>
              <w:szCs w:val="18"/>
            </w:rPr>
          </w:pPr>
          <w:hyperlink w:history="true" w:anchor="bookmark54">
            <w:r>
              <w:rPr>
                <w:sz w:val="18"/>
                <w:szCs w:val="18"/>
                <w:color w:val="231F20"/>
                <w:spacing w:val="4"/>
                <w:position w:val="3"/>
              </w:rPr>
              <w:t>5.9      Summary of evidence and recommendations for</w:t>
            </w:r>
            <w:r>
              <w:rPr>
                <w:sz w:val="18"/>
                <w:szCs w:val="18"/>
                <w:color w:val="231F20"/>
                <w:spacing w:val="-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the primary assessment of</w:t>
            </w:r>
          </w:hyperlink>
        </w:p>
        <w:p>
          <w:pPr>
            <w:pStyle w:val="BodyText"/>
            <w:ind w:left="2562"/>
            <w:spacing w:before="1" w:line="239" w:lineRule="exact"/>
            <w:rPr>
              <w:sz w:val="18"/>
              <w:szCs w:val="18"/>
            </w:rPr>
          </w:pPr>
          <w:hyperlink w:history="true" w:anchor="bookmark54">
            <w:r>
              <w:rPr>
                <w:sz w:val="18"/>
                <w:szCs w:val="18"/>
                <w:color w:val="231F20"/>
                <w:position w:val="1"/>
              </w:rPr>
              <w:t>non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>-</w:t>
            </w:r>
            <w:r>
              <w:rPr>
                <w:sz w:val="18"/>
                <w:szCs w:val="18"/>
                <w:color w:val="231F20"/>
                <w:position w:val="1"/>
              </w:rPr>
              <w:t>muscle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invasive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bladder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cancer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 xml:space="preserve">                                          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                                     15</w:t>
            </w:r>
          </w:hyperlink>
        </w:p>
      </w:sdtContent>
    </w:sdt>
    <w:p>
      <w:pPr>
        <w:pStyle w:val="BodyText"/>
        <w:ind w:left="1141"/>
        <w:spacing w:before="210" w:line="195" w:lineRule="auto"/>
        <w:rPr>
          <w:sz w:val="14"/>
          <w:szCs w:val="14"/>
        </w:rPr>
      </w:pPr>
      <w:r>
        <w:rPr>
          <w:sz w:val="18"/>
          <w:szCs w:val="18"/>
          <w:color w:val="231F20"/>
          <w:spacing w:val="1"/>
        </w:rPr>
        <w:t>2                     </w:t>
      </w:r>
      <w:r>
        <w:rPr>
          <w:sz w:val="18"/>
          <w:szCs w:val="18"/>
          <w:color w:val="231F20"/>
        </w:rPr>
        <w:t xml:space="preserve">                                 </w:t>
      </w:r>
      <w:r>
        <w:rPr>
          <w:sz w:val="14"/>
          <w:szCs w:val="14"/>
          <w:color w:val="231F20"/>
        </w:rPr>
        <w:t>NON-MUSCLE-INVASIVE BLADDER CANCER (TAT1 AND CIS) -</w:t>
      </w:r>
      <w:r>
        <w:rPr>
          <w:sz w:val="14"/>
          <w:szCs w:val="14"/>
          <w:color w:val="231F20"/>
          <w:spacing w:val="7"/>
        </w:rPr>
        <w:t xml:space="preserve"> </w:t>
      </w:r>
      <w:r>
        <w:rPr>
          <w:sz w:val="14"/>
          <w:szCs w:val="14"/>
          <w:color w:val="231F20"/>
        </w:rPr>
        <w:t>LIMITED</w:t>
      </w:r>
      <w:r>
        <w:rPr>
          <w:sz w:val="14"/>
          <w:szCs w:val="14"/>
          <w:color w:val="231F20"/>
          <w:spacing w:val="6"/>
        </w:rPr>
        <w:t xml:space="preserve"> </w:t>
      </w:r>
      <w:r>
        <w:rPr>
          <w:sz w:val="14"/>
          <w:szCs w:val="14"/>
          <w:color w:val="231F20"/>
        </w:rPr>
        <w:t>UPDATE APRIL 2024</w:t>
      </w:r>
    </w:p>
    <w:p>
      <w:pPr>
        <w:spacing w:line="195" w:lineRule="auto"/>
        <w:sectPr>
          <w:headerReference w:type="default" r:id="rId5"/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117329</wp:posOffset>
            </wp:positionV>
            <wp:extent cx="198004" cy="324002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4" w:lineRule="auto"/>
        <w:rPr>
          <w:rFonts w:ascii="Arial"/>
          <w:sz w:val="21"/>
        </w:rPr>
      </w:pPr>
      <w:r/>
    </w:p>
    <w:sdt>
      <w:sdtPr>
        <w:rPr>
          <w:rFonts w:ascii="Gill Sans MT" w:hAnsi="Gill Sans MT" w:eastAsia="Gill Sans MT" w:cs="Gill Sans MT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Gill Sans MT" w:hAnsi="Gill Sans MT" w:eastAsia="Gill Sans MT" w:cs="Gill Sans MT"/>
          <w:sz w:val="18"/>
          <w:szCs w:val="18"/>
        </w:rPr>
      </w:sdtEndPr>
      <w:sdtContent>
        <w:p>
          <w:pPr>
            <w:pStyle w:val="BodyText"/>
            <w:ind w:left="1345"/>
            <w:spacing w:before="53" w:line="238" w:lineRule="exact"/>
            <w:rPr>
              <w:sz w:val="18"/>
              <w:szCs w:val="18"/>
            </w:rPr>
          </w:pPr>
          <w:hyperlink w:history="true" w:anchor="bookmark55">
            <w:r>
              <w:rPr>
                <w:sz w:val="18"/>
                <w:szCs w:val="18"/>
                <w:color w:val="231F20"/>
                <w:spacing w:val="2"/>
                <w:position w:val="1"/>
              </w:rPr>
              <w:t>5.10    </w:t>
            </w:r>
            <w:r>
              <w:rPr>
                <w:sz w:val="18"/>
                <w:szCs w:val="18"/>
                <w:color w:val="231F20"/>
                <w:position w:val="1"/>
              </w:rPr>
              <w:t>Transurethral</w:t>
            </w:r>
            <w:r>
              <w:rPr>
                <w:sz w:val="18"/>
                <w:szCs w:val="18"/>
                <w:color w:val="231F20"/>
                <w:spacing w:val="7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resection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of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TaT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>1 </w:t>
            </w:r>
            <w:r>
              <w:rPr>
                <w:sz w:val="18"/>
                <w:szCs w:val="18"/>
                <w:color w:val="231F20"/>
                <w:position w:val="1"/>
              </w:rPr>
              <w:t>bladder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tumours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                                                              15</w:t>
            </w:r>
          </w:hyperlink>
        </w:p>
        <w:p>
          <w:pPr>
            <w:pStyle w:val="BodyText"/>
            <w:ind w:left="1911"/>
            <w:spacing w:before="1" w:line="238" w:lineRule="exact"/>
            <w:rPr>
              <w:sz w:val="18"/>
              <w:szCs w:val="18"/>
            </w:rPr>
          </w:pPr>
          <w:hyperlink w:history="true" w:anchor="bookmark56">
            <w:r>
              <w:rPr>
                <w:sz w:val="18"/>
                <w:szCs w:val="18"/>
                <w:color w:val="231F20"/>
                <w:spacing w:val="2"/>
                <w:position w:val="3"/>
              </w:rPr>
              <w:t>5.10.1    </w:t>
            </w:r>
            <w:r>
              <w:rPr>
                <w:sz w:val="18"/>
                <w:szCs w:val="18"/>
                <w:color w:val="231F20"/>
                <w:position w:val="3"/>
              </w:rPr>
              <w:t>Strategy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procedure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15</w:t>
            </w:r>
          </w:hyperlink>
        </w:p>
        <w:p>
          <w:pPr>
            <w:pStyle w:val="BodyText"/>
            <w:ind w:left="1911"/>
            <w:spacing w:before="1" w:line="238" w:lineRule="exact"/>
            <w:rPr>
              <w:sz w:val="18"/>
              <w:szCs w:val="18"/>
            </w:rPr>
          </w:pPr>
          <w:hyperlink w:history="true" w:anchor="bookmark57">
            <w:r>
              <w:rPr>
                <w:sz w:val="18"/>
                <w:szCs w:val="18"/>
                <w:color w:val="231F20"/>
                <w:spacing w:val="7"/>
                <w:position w:val="3"/>
              </w:rPr>
              <w:t>5.10.2    </w:t>
            </w:r>
            <w:r>
              <w:rPr>
                <w:sz w:val="18"/>
                <w:szCs w:val="18"/>
                <w:color w:val="231F20"/>
                <w:position w:val="3"/>
              </w:rPr>
              <w:t>Surgical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technical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aspects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tumour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resection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                   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             15</w:t>
            </w:r>
          </w:hyperlink>
        </w:p>
        <w:p>
          <w:pPr>
            <w:pStyle w:val="BodyText"/>
            <w:ind w:left="2592"/>
            <w:spacing w:before="1" w:line="239" w:lineRule="exact"/>
            <w:rPr>
              <w:sz w:val="18"/>
              <w:szCs w:val="18"/>
            </w:rPr>
          </w:pPr>
          <w:hyperlink w:history="true" w:anchor="bookmark58">
            <w:r>
              <w:rPr>
                <w:sz w:val="18"/>
                <w:szCs w:val="18"/>
                <w:color w:val="231F20"/>
                <w:spacing w:val="14"/>
                <w:position w:val="3"/>
              </w:rPr>
              <w:t>5.10.2.1    </w:t>
            </w:r>
            <w:r>
              <w:rPr>
                <w:sz w:val="18"/>
                <w:szCs w:val="18"/>
                <w:color w:val="231F20"/>
                <w:position w:val="3"/>
              </w:rPr>
              <w:t>Surgical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strategy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resection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(</w:t>
            </w:r>
            <w:r>
              <w:rPr>
                <w:sz w:val="18"/>
                <w:szCs w:val="18"/>
                <w:color w:val="231F20"/>
                <w:position w:val="3"/>
              </w:rPr>
              <w:t>piecemeal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>/</w:t>
            </w:r>
            <w:r>
              <w:rPr>
                <w:sz w:val="18"/>
                <w:szCs w:val="18"/>
                <w:color w:val="231F20"/>
                <w:position w:val="3"/>
              </w:rPr>
              <w:t>separate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resection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>,</w:t>
            </w:r>
          </w:hyperlink>
        </w:p>
        <w:p>
          <w:pPr>
            <w:pStyle w:val="BodyText"/>
            <w:ind w:left="3409"/>
            <w:spacing w:before="2" w:line="238" w:lineRule="exact"/>
            <w:rPr>
              <w:sz w:val="18"/>
              <w:szCs w:val="18"/>
            </w:rPr>
          </w:pPr>
          <w:hyperlink w:history="true" w:anchor="bookmark58">
            <w:r>
              <w:rPr>
                <w:sz w:val="18"/>
                <w:szCs w:val="18"/>
                <w:color w:val="231F20"/>
                <w:position w:val="3"/>
              </w:rPr>
              <w:t>en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bloc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resection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>)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               15</w:t>
            </w:r>
          </w:hyperlink>
        </w:p>
        <w:p>
          <w:pPr>
            <w:pStyle w:val="BodyText"/>
            <w:ind w:left="2592"/>
            <w:spacing w:before="1" w:line="239" w:lineRule="exact"/>
            <w:rPr>
              <w:sz w:val="18"/>
              <w:szCs w:val="18"/>
            </w:rPr>
          </w:pPr>
          <w:hyperlink w:history="true" w:anchor="bookmark59">
            <w:r>
              <w:rPr>
                <w:sz w:val="18"/>
                <w:szCs w:val="18"/>
                <w:color w:val="231F20"/>
                <w:spacing w:val="3"/>
                <w:position w:val="3"/>
              </w:rPr>
              <w:t>5.10.2.2    </w:t>
            </w:r>
            <w:r>
              <w:rPr>
                <w:sz w:val="18"/>
                <w:szCs w:val="18"/>
                <w:color w:val="231F20"/>
                <w:position w:val="3"/>
              </w:rPr>
              <w:t>Evaluation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resection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quality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      16</w:t>
            </w:r>
          </w:hyperlink>
        </w:p>
        <w:p>
          <w:pPr>
            <w:pStyle w:val="BodyText"/>
            <w:ind w:left="2592"/>
            <w:spacing w:before="1" w:line="239" w:lineRule="exact"/>
            <w:rPr>
              <w:sz w:val="18"/>
              <w:szCs w:val="18"/>
            </w:rPr>
          </w:pPr>
          <w:hyperlink w:history="true" w:anchor="bookmark60">
            <w:r>
              <w:rPr>
                <w:sz w:val="18"/>
                <w:szCs w:val="18"/>
                <w:color w:val="231F20"/>
                <w:spacing w:val="3"/>
                <w:position w:val="3"/>
              </w:rPr>
              <w:t>5.10.2.3    </w:t>
            </w:r>
            <w:r>
              <w:rPr>
                <w:sz w:val="18"/>
                <w:szCs w:val="18"/>
                <w:color w:val="231F20"/>
                <w:position w:val="3"/>
              </w:rPr>
              <w:t>Monopolar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bipolar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resection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16</w:t>
            </w:r>
          </w:hyperlink>
        </w:p>
        <w:p>
          <w:pPr>
            <w:pStyle w:val="BodyText"/>
            <w:ind w:left="2592"/>
            <w:spacing w:before="1" w:line="239" w:lineRule="exact"/>
            <w:rPr>
              <w:sz w:val="18"/>
              <w:szCs w:val="18"/>
            </w:rPr>
          </w:pPr>
          <w:hyperlink w:history="true" w:anchor="bookmark61">
            <w:r>
              <w:rPr>
                <w:sz w:val="18"/>
                <w:szCs w:val="18"/>
                <w:color w:val="231F20"/>
                <w:spacing w:val="12"/>
                <w:position w:val="3"/>
              </w:rPr>
              <w:t>5.10.2.4    </w:t>
            </w:r>
            <w:r>
              <w:rPr>
                <w:sz w:val="18"/>
                <w:szCs w:val="18"/>
                <w:color w:val="231F20"/>
                <w:position w:val="3"/>
              </w:rPr>
              <w:t>Resection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small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papillary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bladder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tumours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at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time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</w:hyperlink>
        </w:p>
        <w:p>
          <w:pPr>
            <w:pStyle w:val="BodyText"/>
            <w:ind w:left="3402"/>
            <w:spacing w:before="2" w:line="238" w:lineRule="exact"/>
            <w:rPr>
              <w:sz w:val="18"/>
              <w:szCs w:val="18"/>
            </w:rPr>
          </w:pPr>
          <w:hyperlink w:history="true" w:anchor="bookmark61">
            <w:r>
              <w:rPr>
                <w:sz w:val="18"/>
                <w:szCs w:val="18"/>
                <w:color w:val="231F20"/>
                <w:position w:val="3"/>
              </w:rPr>
              <w:t>transurethral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resection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prostate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(</w:t>
            </w:r>
            <w:r>
              <w:rPr>
                <w:sz w:val="18"/>
                <w:szCs w:val="18"/>
                <w:color w:val="231F20"/>
                <w:position w:val="3"/>
              </w:rPr>
              <w:t>TURP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>)                                      16</w:t>
            </w:r>
          </w:hyperlink>
        </w:p>
        <w:p>
          <w:pPr>
            <w:pStyle w:val="BodyText"/>
            <w:ind w:left="1345"/>
            <w:spacing w:before="1" w:line="239" w:lineRule="exact"/>
            <w:rPr>
              <w:sz w:val="18"/>
              <w:szCs w:val="18"/>
            </w:rPr>
          </w:pPr>
          <w:hyperlink w:history="true" w:anchor="bookmark62">
            <w:r>
              <w:rPr>
                <w:sz w:val="18"/>
                <w:szCs w:val="18"/>
                <w:color w:val="231F20"/>
                <w:spacing w:val="15"/>
                <w:position w:val="3"/>
              </w:rPr>
              <w:t>5.11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   </w:t>
            </w:r>
            <w:r>
              <w:rPr>
                <w:sz w:val="18"/>
                <w:szCs w:val="18"/>
                <w:color w:val="231F20"/>
                <w:position w:val="3"/>
              </w:rPr>
              <w:t>Endoscopic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biopsies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>16</w:t>
            </w:r>
          </w:hyperlink>
        </w:p>
        <w:p>
          <w:pPr>
            <w:pStyle w:val="BodyText"/>
            <w:ind w:left="1911"/>
            <w:spacing w:before="1" w:line="239" w:lineRule="exact"/>
            <w:rPr>
              <w:sz w:val="18"/>
              <w:szCs w:val="18"/>
            </w:rPr>
          </w:pPr>
          <w:hyperlink w:history="true" w:anchor="bookmark63">
            <w:r>
              <w:rPr>
                <w:sz w:val="18"/>
                <w:szCs w:val="18"/>
                <w:color w:val="231F20"/>
                <w:spacing w:val="7"/>
                <w:position w:val="3"/>
              </w:rPr>
              <w:t>5.11.1    </w:t>
            </w:r>
            <w:r>
              <w:rPr>
                <w:sz w:val="18"/>
                <w:szCs w:val="18"/>
                <w:color w:val="231F20"/>
                <w:position w:val="3"/>
              </w:rPr>
              <w:t>Bladder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biopsies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>16</w:t>
            </w:r>
          </w:hyperlink>
        </w:p>
        <w:p>
          <w:pPr>
            <w:pStyle w:val="BodyText"/>
            <w:ind w:left="1911"/>
            <w:spacing w:before="1" w:line="239" w:lineRule="exact"/>
            <w:rPr>
              <w:sz w:val="18"/>
              <w:szCs w:val="18"/>
            </w:rPr>
          </w:pPr>
          <w:hyperlink w:history="true" w:anchor="bookmark64">
            <w:r>
              <w:rPr>
                <w:sz w:val="18"/>
                <w:szCs w:val="18"/>
                <w:color w:val="231F20"/>
                <w:spacing w:val="3"/>
                <w:position w:val="3"/>
              </w:rPr>
              <w:t>5.11.2    </w:t>
            </w:r>
            <w:r>
              <w:rPr>
                <w:sz w:val="18"/>
                <w:szCs w:val="18"/>
                <w:color w:val="231F20"/>
                <w:position w:val="3"/>
              </w:rPr>
              <w:t>Prostatic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urethral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biopsies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   17</w:t>
            </w:r>
          </w:hyperlink>
        </w:p>
        <w:p>
          <w:pPr>
            <w:pStyle w:val="BodyText"/>
            <w:ind w:left="1344"/>
            <w:spacing w:before="1" w:line="239" w:lineRule="exact"/>
            <w:rPr>
              <w:sz w:val="18"/>
              <w:szCs w:val="18"/>
            </w:rPr>
          </w:pPr>
          <w:hyperlink w:history="true" w:anchor="bookmark65">
            <w:r>
              <w:rPr>
                <w:sz w:val="18"/>
                <w:szCs w:val="18"/>
                <w:color w:val="231F20"/>
                <w:spacing w:val="3"/>
                <w:position w:val="1"/>
              </w:rPr>
              <w:t>5.12</w:t>
            </w:r>
            <w:r>
              <w:rPr>
                <w:sz w:val="18"/>
                <w:szCs w:val="18"/>
                <w:color w:val="231F20"/>
                <w:spacing w:val="12"/>
                <w:position w:val="1"/>
              </w:rPr>
              <w:t xml:space="preserve">    </w:t>
            </w:r>
            <w:r>
              <w:rPr>
                <w:sz w:val="18"/>
                <w:szCs w:val="18"/>
                <w:color w:val="231F20"/>
                <w:position w:val="1"/>
              </w:rPr>
              <w:t>New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methods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of</w:t>
            </w:r>
            <w:r>
              <w:rPr>
                <w:sz w:val="18"/>
                <w:szCs w:val="18"/>
                <w:color w:val="231F20"/>
                <w:spacing w:val="-8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tumour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visualisation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                                                               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             17</w:t>
            </w:r>
          </w:hyperlink>
        </w:p>
      </w:sdtContent>
    </w:sdt>
    <w:p>
      <w:pPr>
        <w:pStyle w:val="BodyText"/>
        <w:ind w:left="191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3"/>
        </w:rPr>
        <w:t>5.12.1    </w:t>
      </w:r>
      <w:r>
        <w:rPr>
          <w:sz w:val="18"/>
          <w:szCs w:val="18"/>
          <w:color w:val="231F20"/>
          <w:position w:val="3"/>
        </w:rPr>
        <w:t>Photodynamic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diagnosis</w:t>
      </w:r>
      <w:r>
        <w:rPr>
          <w:sz w:val="18"/>
          <w:szCs w:val="18"/>
          <w:color w:val="231F20"/>
          <w:spacing w:val="13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fluorescence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cystoscopy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blue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light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cystoscopy</w:t>
      </w:r>
      <w:r>
        <w:rPr>
          <w:sz w:val="18"/>
          <w:szCs w:val="18"/>
          <w:color w:val="231F20"/>
          <w:spacing w:val="13"/>
          <w:position w:val="3"/>
        </w:rPr>
        <w:t>)        17</w:t>
      </w:r>
    </w:p>
    <w:sdt>
      <w:sdtPr>
        <w:rPr>
          <w:rFonts w:ascii="Gill Sans MT" w:hAnsi="Gill Sans MT" w:eastAsia="Gill Sans MT" w:cs="Gill Sans MT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Gill Sans MT" w:hAnsi="Gill Sans MT" w:eastAsia="Gill Sans MT" w:cs="Gill Sans MT"/>
          <w:sz w:val="18"/>
          <w:szCs w:val="18"/>
          <w:position w:val="1"/>
        </w:rPr>
      </w:sdtEndPr>
      <w:sdtContent>
        <w:p>
          <w:pPr>
            <w:pStyle w:val="BodyText"/>
            <w:ind w:left="2591"/>
            <w:spacing w:before="1" w:line="239" w:lineRule="exact"/>
            <w:rPr>
              <w:sz w:val="18"/>
              <w:szCs w:val="18"/>
            </w:rPr>
          </w:pPr>
          <w:hyperlink w:history="true" w:anchor="bookmark66">
            <w:r>
              <w:rPr>
                <w:sz w:val="18"/>
                <w:szCs w:val="18"/>
                <w:color w:val="231F20"/>
                <w:spacing w:val="4"/>
                <w:position w:val="3"/>
              </w:rPr>
              <w:t>5.12.1.1    </w:t>
            </w:r>
            <w:r>
              <w:rPr>
                <w:sz w:val="18"/>
                <w:szCs w:val="18"/>
                <w:color w:val="231F20"/>
                <w:position w:val="3"/>
              </w:rPr>
              <w:t>Impact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on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bladder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cancer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detection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17</w:t>
            </w:r>
          </w:hyperlink>
        </w:p>
        <w:p>
          <w:pPr>
            <w:pStyle w:val="BodyText"/>
            <w:ind w:left="2591"/>
            <w:spacing w:before="1" w:line="239" w:lineRule="exact"/>
            <w:rPr>
              <w:sz w:val="18"/>
              <w:szCs w:val="18"/>
            </w:rPr>
          </w:pPr>
          <w:hyperlink w:history="true" w:anchor="bookmark67">
            <w:r>
              <w:rPr>
                <w:sz w:val="18"/>
                <w:szCs w:val="18"/>
                <w:color w:val="231F20"/>
                <w:spacing w:val="3"/>
                <w:position w:val="3"/>
              </w:rPr>
              <w:t>5.12.1.2    </w:t>
            </w:r>
            <w:r>
              <w:rPr>
                <w:sz w:val="18"/>
                <w:szCs w:val="18"/>
                <w:color w:val="231F20"/>
                <w:position w:val="3"/>
              </w:rPr>
              <w:t>Impact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on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bladder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cancer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recurrence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17</w:t>
            </w:r>
          </w:hyperlink>
        </w:p>
        <w:p>
          <w:pPr>
            <w:pStyle w:val="BodyText"/>
            <w:ind w:left="1911"/>
            <w:spacing w:before="1" w:line="239" w:lineRule="exact"/>
            <w:rPr>
              <w:sz w:val="18"/>
              <w:szCs w:val="18"/>
            </w:rPr>
          </w:pPr>
          <w:hyperlink w:history="true" w:anchor="bookmark68">
            <w:r>
              <w:rPr>
                <w:sz w:val="18"/>
                <w:szCs w:val="18"/>
                <w:color w:val="231F20"/>
                <w:spacing w:val="2"/>
                <w:position w:val="3"/>
              </w:rPr>
              <w:t>5.12.2    </w:t>
            </w:r>
            <w:r>
              <w:rPr>
                <w:sz w:val="18"/>
                <w:szCs w:val="18"/>
                <w:color w:val="231F20"/>
                <w:position w:val="3"/>
              </w:rPr>
              <w:t>Narrow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band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imaging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                                  17</w:t>
            </w:r>
          </w:hyperlink>
        </w:p>
        <w:p>
          <w:pPr>
            <w:pStyle w:val="BodyText"/>
            <w:ind w:left="1911"/>
            <w:spacing w:before="1" w:line="239" w:lineRule="exact"/>
            <w:rPr>
              <w:sz w:val="18"/>
              <w:szCs w:val="18"/>
            </w:rPr>
          </w:pPr>
          <w:hyperlink w:history="true" w:anchor="bookmark69">
            <w:r>
              <w:rPr>
                <w:sz w:val="18"/>
                <w:szCs w:val="18"/>
                <w:color w:val="231F20"/>
                <w:spacing w:val="1"/>
                <w:position w:val="3"/>
              </w:rPr>
              <w:t>5.12.3    </w:t>
            </w:r>
            <w:r>
              <w:rPr>
                <w:sz w:val="18"/>
                <w:szCs w:val="18"/>
                <w:color w:val="231F20"/>
                <w:position w:val="3"/>
              </w:rPr>
              <w:t>IMAGE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>1 S™,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other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technologies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18</w:t>
            </w:r>
          </w:hyperlink>
        </w:p>
      </w:sdtContent>
    </w:sdt>
    <w:p>
      <w:pPr>
        <w:pStyle w:val="BodyText"/>
        <w:ind w:left="134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5.13</w:t>
      </w:r>
      <w:r>
        <w:rPr>
          <w:sz w:val="18"/>
          <w:szCs w:val="18"/>
          <w:color w:val="231F20"/>
          <w:spacing w:val="10"/>
          <w:position w:val="3"/>
        </w:rPr>
        <w:t xml:space="preserve">    </w:t>
      </w:r>
      <w:r>
        <w:rPr>
          <w:sz w:val="18"/>
          <w:szCs w:val="18"/>
          <w:color w:val="231F20"/>
          <w:position w:val="3"/>
        </w:rPr>
        <w:t>Second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resection</w:t>
      </w:r>
      <w:r>
        <w:rPr>
          <w:sz w:val="18"/>
          <w:szCs w:val="18"/>
          <w:color w:val="231F20"/>
          <w:spacing w:val="3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second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TURB</w:t>
      </w:r>
      <w:r>
        <w:rPr>
          <w:sz w:val="18"/>
          <w:szCs w:val="18"/>
          <w:color w:val="231F20"/>
          <w:spacing w:val="3"/>
          <w:position w:val="3"/>
        </w:rPr>
        <w:t>)          </w:t>
      </w:r>
      <w:r>
        <w:rPr>
          <w:sz w:val="18"/>
          <w:szCs w:val="18"/>
          <w:color w:val="231F20"/>
          <w:spacing w:val="2"/>
          <w:position w:val="3"/>
        </w:rPr>
        <w:t xml:space="preserve">                                                                           18</w:t>
      </w:r>
    </w:p>
    <w:sdt>
      <w:sdtPr>
        <w:rPr>
          <w:rFonts w:ascii="Gill Sans MT" w:hAnsi="Gill Sans MT" w:eastAsia="Gill Sans MT" w:cs="Gill Sans MT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Gill Sans MT" w:hAnsi="Gill Sans MT" w:eastAsia="Gill Sans MT" w:cs="Gill Sans MT"/>
          <w:sz w:val="18"/>
          <w:szCs w:val="18"/>
          <w:position w:val="1"/>
        </w:rPr>
      </w:sdtEndPr>
      <w:sdtContent>
        <w:p>
          <w:pPr>
            <w:pStyle w:val="BodyText"/>
            <w:ind w:left="1910"/>
            <w:spacing w:before="1" w:line="239" w:lineRule="exact"/>
            <w:rPr>
              <w:sz w:val="18"/>
              <w:szCs w:val="18"/>
            </w:rPr>
          </w:pPr>
          <w:hyperlink w:history="true" w:anchor="bookmark70">
            <w:r>
              <w:rPr>
                <w:sz w:val="18"/>
                <w:szCs w:val="18"/>
                <w:color w:val="231F20"/>
                <w:spacing w:val="5"/>
                <w:position w:val="3"/>
              </w:rPr>
              <w:t>5.13.1    </w:t>
            </w:r>
            <w:r>
              <w:rPr>
                <w:sz w:val="18"/>
                <w:szCs w:val="18"/>
                <w:color w:val="231F20"/>
                <w:position w:val="3"/>
              </w:rPr>
              <w:t>Detection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residual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disease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-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tumour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upstaging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              18</w:t>
            </w:r>
          </w:hyperlink>
        </w:p>
        <w:p>
          <w:pPr>
            <w:pStyle w:val="BodyText"/>
            <w:ind w:left="1910"/>
            <w:spacing w:before="1" w:line="239" w:lineRule="exact"/>
            <w:rPr>
              <w:sz w:val="18"/>
              <w:szCs w:val="18"/>
            </w:rPr>
          </w:pPr>
          <w:hyperlink w:history="true" w:anchor="bookmark71">
            <w:r>
              <w:rPr>
                <w:sz w:val="18"/>
                <w:szCs w:val="18"/>
                <w:color w:val="231F20"/>
                <w:spacing w:val="5"/>
                <w:position w:val="3"/>
              </w:rPr>
              <w:t>5.13.2   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impact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second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resection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on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outcomes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18</w:t>
            </w:r>
          </w:hyperlink>
        </w:p>
        <w:p>
          <w:pPr>
            <w:pStyle w:val="BodyText"/>
            <w:ind w:left="1910"/>
            <w:spacing w:before="1" w:line="239" w:lineRule="exact"/>
            <w:rPr>
              <w:sz w:val="18"/>
              <w:szCs w:val="18"/>
            </w:rPr>
          </w:pPr>
          <w:hyperlink w:history="true" w:anchor="bookmark72">
            <w:r>
              <w:rPr>
                <w:sz w:val="18"/>
                <w:szCs w:val="18"/>
                <w:color w:val="231F20"/>
                <w:spacing w:val="4"/>
                <w:position w:val="3"/>
              </w:rPr>
              <w:t>5.13.3    </w:t>
            </w:r>
            <w:r>
              <w:rPr>
                <w:sz w:val="18"/>
                <w:szCs w:val="18"/>
                <w:color w:val="231F20"/>
                <w:position w:val="3"/>
              </w:rPr>
              <w:t>Timing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second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resection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           18</w:t>
            </w:r>
          </w:hyperlink>
        </w:p>
        <w:p>
          <w:pPr>
            <w:pStyle w:val="BodyText"/>
            <w:ind w:left="1910"/>
            <w:spacing w:before="1" w:line="239" w:lineRule="exact"/>
            <w:rPr>
              <w:sz w:val="18"/>
              <w:szCs w:val="18"/>
            </w:rPr>
          </w:pPr>
          <w:hyperlink w:history="true" w:anchor="bookmark73">
            <w:r>
              <w:rPr>
                <w:sz w:val="18"/>
                <w:szCs w:val="18"/>
                <w:color w:val="231F20"/>
                <w:spacing w:val="2"/>
                <w:position w:val="3"/>
              </w:rPr>
              <w:t>5.13.4    </w:t>
            </w:r>
            <w:r>
              <w:rPr>
                <w:sz w:val="18"/>
                <w:szCs w:val="18"/>
                <w:color w:val="231F20"/>
                <w:position w:val="3"/>
              </w:rPr>
              <w:t>Recording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results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                                    18</w:t>
            </w:r>
          </w:hyperlink>
        </w:p>
        <w:p>
          <w:pPr>
            <w:pStyle w:val="BodyText"/>
            <w:ind w:left="1343"/>
            <w:spacing w:before="56" w:line="199" w:lineRule="auto"/>
            <w:rPr>
              <w:sz w:val="18"/>
              <w:szCs w:val="18"/>
            </w:rPr>
          </w:pPr>
          <w:hyperlink w:history="true" w:anchor="bookmark74">
            <w:r>
              <w:rPr>
                <w:sz w:val="18"/>
                <w:szCs w:val="18"/>
                <w:color w:val="231F20"/>
                <w:spacing w:val="1"/>
              </w:rPr>
              <w:t>5.14</w:t>
            </w:r>
            <w:r>
              <w:rPr>
                <w:sz w:val="18"/>
                <w:szCs w:val="18"/>
                <w:color w:val="231F20"/>
                <w:spacing w:val="12"/>
              </w:rPr>
              <w:t xml:space="preserve">    </w:t>
            </w:r>
            <w:r>
              <w:rPr>
                <w:sz w:val="18"/>
                <w:szCs w:val="18"/>
                <w:color w:val="231F20"/>
              </w:rPr>
              <w:t>Pathology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report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19</w:t>
            </w:r>
          </w:hyperlink>
        </w:p>
        <w:p>
          <w:pPr>
            <w:pStyle w:val="BodyText"/>
            <w:ind w:left="1343"/>
            <w:spacing w:before="12" w:line="238" w:lineRule="exact"/>
            <w:rPr>
              <w:sz w:val="18"/>
              <w:szCs w:val="18"/>
            </w:rPr>
          </w:pPr>
          <w:hyperlink w:history="true" w:anchor="bookmark75">
            <w:r>
              <w:rPr>
                <w:sz w:val="18"/>
                <w:szCs w:val="18"/>
                <w:color w:val="231F20"/>
                <w:spacing w:val="15"/>
                <w:position w:val="3"/>
              </w:rPr>
              <w:t>5.15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guidelines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-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transurethral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resection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bladder</w:t>
            </w:r>
            <w:r>
              <w:rPr>
                <w:sz w:val="18"/>
                <w:szCs w:val="18"/>
                <w:color w:val="231F20"/>
                <w:spacing w:val="15"/>
                <w:position w:val="3"/>
              </w:rPr>
              <w:t>,</w:t>
            </w:r>
          </w:hyperlink>
        </w:p>
        <w:p>
          <w:pPr>
            <w:pStyle w:val="BodyText"/>
            <w:ind w:left="1910"/>
            <w:spacing w:before="2" w:line="239" w:lineRule="exact"/>
            <w:rPr>
              <w:sz w:val="18"/>
              <w:szCs w:val="18"/>
            </w:rPr>
          </w:pPr>
          <w:hyperlink w:history="true" w:anchor="bookmark75">
            <w:r>
              <w:rPr>
                <w:sz w:val="18"/>
                <w:szCs w:val="18"/>
                <w:color w:val="231F20"/>
                <w:position w:val="3"/>
              </w:rPr>
              <w:t>biopsies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pathology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report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                                   19</w:t>
            </w:r>
          </w:hyperlink>
        </w:p>
        <w:p>
          <w:pPr>
            <w:spacing w:line="247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492"/>
            <w:spacing w:before="53" w:line="197" w:lineRule="auto"/>
            <w:rPr>
              <w:sz w:val="18"/>
              <w:szCs w:val="18"/>
            </w:rPr>
          </w:pPr>
          <w:hyperlink w:history="true" w:anchor="bookmark76">
            <w:r>
              <w:rPr>
                <w:sz w:val="18"/>
                <w:szCs w:val="18"/>
                <w:color w:val="231F20"/>
                <w:spacing w:val="-4"/>
              </w:rPr>
              <w:t>6.               PREDICTING DISEASE RECURRENCE AND PROGRESSION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</w:t>
            </w:r>
            <w:r>
              <w:rPr>
                <w:sz w:val="18"/>
                <w:szCs w:val="18"/>
                <w:color w:val="231F20"/>
                <w:spacing w:val="-4"/>
              </w:rPr>
              <w:t>21</w:t>
            </w:r>
          </w:hyperlink>
        </w:p>
        <w:p>
          <w:pPr>
            <w:pStyle w:val="BodyText"/>
            <w:ind w:left="1343"/>
            <w:spacing w:before="69" w:line="197" w:lineRule="auto"/>
            <w:rPr>
              <w:sz w:val="18"/>
              <w:szCs w:val="18"/>
            </w:rPr>
          </w:pPr>
          <w:hyperlink w:history="true" w:anchor="bookmark77">
            <w:r>
              <w:rPr>
                <w:sz w:val="18"/>
                <w:szCs w:val="18"/>
                <w:color w:val="231F20"/>
                <w:spacing w:val="2"/>
              </w:rPr>
              <w:t>6.1</w:t>
            </w:r>
            <w:r>
              <w:rPr>
                <w:sz w:val="18"/>
                <w:szCs w:val="18"/>
                <w:color w:val="231F20"/>
                <w:spacing w:val="5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TaT</w:t>
            </w:r>
            <w:r>
              <w:rPr>
                <w:sz w:val="18"/>
                <w:szCs w:val="18"/>
                <w:color w:val="231F20"/>
                <w:spacing w:val="2"/>
              </w:rPr>
              <w:t>1 </w:t>
            </w:r>
            <w:r>
              <w:rPr>
                <w:sz w:val="18"/>
                <w:szCs w:val="18"/>
                <w:color w:val="231F20"/>
              </w:rPr>
              <w:t>tumours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                                              21</w:t>
            </w:r>
          </w:hyperlink>
        </w:p>
        <w:p>
          <w:pPr>
            <w:pStyle w:val="BodyText"/>
            <w:ind w:left="1909"/>
            <w:spacing w:before="8" w:line="239" w:lineRule="exact"/>
            <w:rPr>
              <w:sz w:val="18"/>
              <w:szCs w:val="18"/>
            </w:rPr>
          </w:pPr>
          <w:hyperlink w:history="true" w:anchor="bookmark78">
            <w:r>
              <w:rPr>
                <w:sz w:val="18"/>
                <w:szCs w:val="18"/>
                <w:color w:val="231F20"/>
                <w:spacing w:val="7"/>
                <w:position w:val="3"/>
              </w:rPr>
              <w:t>6.1.1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Scoring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models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using</w:t>
            </w:r>
            <w:r>
              <w:rPr>
                <w:sz w:val="18"/>
                <w:szCs w:val="18"/>
                <w:color w:val="231F20"/>
                <w:spacing w:val="-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WHO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1973 </w:t>
            </w:r>
            <w:r>
              <w:rPr>
                <w:sz w:val="18"/>
                <w:szCs w:val="18"/>
                <w:color w:val="231F20"/>
                <w:position w:val="3"/>
              </w:rPr>
              <w:t>classification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system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               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      21</w:t>
            </w:r>
          </w:hyperlink>
        </w:p>
        <w:p>
          <w:pPr>
            <w:pStyle w:val="BodyText"/>
            <w:ind w:left="2590"/>
            <w:spacing w:before="1" w:line="239" w:lineRule="exact"/>
            <w:rPr>
              <w:sz w:val="18"/>
              <w:szCs w:val="18"/>
            </w:rPr>
          </w:pPr>
          <w:hyperlink w:history="true" w:anchor="bookmark79">
            <w:r>
              <w:rPr>
                <w:sz w:val="18"/>
                <w:szCs w:val="18"/>
                <w:color w:val="231F20"/>
                <w:spacing w:val="6"/>
                <w:position w:val="3"/>
              </w:rPr>
              <w:t>6.1.1.1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2006 </w:t>
            </w:r>
            <w:r>
              <w:rPr>
                <w:sz w:val="18"/>
                <w:szCs w:val="18"/>
                <w:color w:val="231F20"/>
                <w:position w:val="3"/>
              </w:rPr>
              <w:t>European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Organisation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Research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</w:hyperlink>
        </w:p>
        <w:p>
          <w:pPr>
            <w:pStyle w:val="BodyText"/>
            <w:ind w:left="3411"/>
            <w:spacing w:before="1" w:line="239" w:lineRule="exact"/>
            <w:rPr>
              <w:sz w:val="18"/>
              <w:szCs w:val="18"/>
            </w:rPr>
          </w:pPr>
          <w:hyperlink w:history="true" w:anchor="bookmark79">
            <w:r>
              <w:rPr>
                <w:sz w:val="18"/>
                <w:szCs w:val="18"/>
                <w:color w:val="231F20"/>
                <w:position w:val="3"/>
              </w:rPr>
              <w:t>Cancer (EORTC) scoring model                                 </w:t>
            </w:r>
            <w:r>
              <w:rPr>
                <w:sz w:val="18"/>
                <w:szCs w:val="18"/>
                <w:color w:val="231F20"/>
                <w:spacing w:val="-1"/>
                <w:position w:val="3"/>
              </w:rPr>
              <w:t xml:space="preserve">                            21</w:t>
            </w:r>
          </w:hyperlink>
        </w:p>
        <w:p>
          <w:pPr>
            <w:pStyle w:val="BodyText"/>
            <w:ind w:left="2590"/>
            <w:spacing w:before="1" w:line="239" w:lineRule="exact"/>
            <w:rPr>
              <w:sz w:val="18"/>
              <w:szCs w:val="18"/>
            </w:rPr>
          </w:pPr>
          <w:hyperlink w:history="true" w:anchor="bookmark80">
            <w:r>
              <w:rPr>
                <w:sz w:val="18"/>
                <w:szCs w:val="18"/>
                <w:color w:val="231F20"/>
                <w:position w:val="3"/>
              </w:rPr>
              <w:t>6.1.1.2      The model for patients with Ta G1/G2 (WHO 1973) tumours tr</w:t>
            </w:r>
            <w:r>
              <w:rPr>
                <w:sz w:val="18"/>
                <w:szCs w:val="18"/>
                <w:color w:val="231F20"/>
                <w:spacing w:val="-1"/>
                <w:position w:val="3"/>
              </w:rPr>
              <w:t>eated</w:t>
            </w:r>
          </w:hyperlink>
        </w:p>
        <w:p>
          <w:pPr>
            <w:pStyle w:val="BodyText"/>
            <w:ind w:left="3405"/>
            <w:spacing w:before="1" w:line="239" w:lineRule="exact"/>
            <w:rPr>
              <w:sz w:val="18"/>
              <w:szCs w:val="18"/>
            </w:rPr>
          </w:pPr>
          <w:hyperlink w:history="true" w:anchor="bookmark80">
            <w:r>
              <w:rPr>
                <w:sz w:val="18"/>
                <w:szCs w:val="18"/>
                <w:color w:val="231F20"/>
                <w:position w:val="3"/>
              </w:rPr>
              <w:t>with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chemotherapy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21</w:t>
            </w:r>
          </w:hyperlink>
        </w:p>
        <w:p>
          <w:pPr>
            <w:pStyle w:val="BodyText"/>
            <w:ind w:left="2590"/>
            <w:spacing w:before="1" w:line="239" w:lineRule="exact"/>
            <w:rPr>
              <w:sz w:val="18"/>
              <w:szCs w:val="18"/>
            </w:rPr>
          </w:pPr>
          <w:hyperlink w:history="true" w:anchor="bookmark81">
            <w:r>
              <w:rPr>
                <w:sz w:val="18"/>
                <w:szCs w:val="18"/>
                <w:color w:val="231F20"/>
                <w:spacing w:val="1"/>
                <w:position w:val="3"/>
              </w:rPr>
              <w:t>6.1.1.3      </w:t>
            </w:r>
            <w:r>
              <w:rPr>
                <w:sz w:val="18"/>
                <w:szCs w:val="18"/>
                <w:color w:val="231F20"/>
                <w:position w:val="3"/>
              </w:rPr>
              <w:t>Club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Urologico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Espa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>ñ</w:t>
            </w:r>
            <w:r>
              <w:rPr>
                <w:sz w:val="18"/>
                <w:szCs w:val="18"/>
                <w:color w:val="231F20"/>
                <w:position w:val="3"/>
              </w:rPr>
              <w:t>ol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de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Tratamiento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Oncologico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(</w:t>
            </w:r>
            <w:r>
              <w:rPr>
                <w:sz w:val="18"/>
                <w:szCs w:val="18"/>
                <w:color w:val="231F20"/>
                <w:position w:val="3"/>
              </w:rPr>
              <w:t>CUETO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>) </w:t>
            </w:r>
            <w:r>
              <w:rPr>
                <w:sz w:val="18"/>
                <w:szCs w:val="18"/>
                <w:color w:val="231F20"/>
                <w:position w:val="3"/>
              </w:rPr>
              <w:t>scoring</w:t>
            </w:r>
          </w:hyperlink>
        </w:p>
        <w:p>
          <w:pPr>
            <w:pStyle w:val="BodyText"/>
            <w:ind w:left="3413"/>
            <w:spacing w:before="1" w:line="239" w:lineRule="exact"/>
            <w:rPr>
              <w:sz w:val="18"/>
              <w:szCs w:val="18"/>
            </w:rPr>
          </w:pPr>
          <w:hyperlink w:history="true" w:anchor="bookmark81">
            <w:r>
              <w:rPr>
                <w:sz w:val="18"/>
                <w:szCs w:val="18"/>
                <w:color w:val="231F20"/>
                <w:position w:val="3"/>
              </w:rPr>
              <w:t>model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BCG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treated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patients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21</w:t>
            </w:r>
          </w:hyperlink>
        </w:p>
      </w:sdtContent>
    </w:sdt>
    <w:p>
      <w:pPr>
        <w:pStyle w:val="BodyText"/>
        <w:ind w:left="2590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3"/>
        </w:rPr>
        <w:t>6.1.1.4     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"/>
          <w:position w:val="3"/>
        </w:rPr>
        <w:t xml:space="preserve"> 2016 </w:t>
      </w:r>
      <w:r>
        <w:rPr>
          <w:sz w:val="18"/>
          <w:szCs w:val="18"/>
          <w:color w:val="231F20"/>
          <w:position w:val="3"/>
        </w:rPr>
        <w:t>EORTC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scoring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model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treated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</w:p>
    <w:p>
      <w:pPr>
        <w:pStyle w:val="BodyText"/>
        <w:ind w:left="3413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maintenance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2"/>
        </w:rPr>
        <w:t xml:space="preserve">                     </w:t>
      </w:r>
      <w:r>
        <w:rPr>
          <w:sz w:val="18"/>
          <w:szCs w:val="18"/>
          <w:color w:val="231F20"/>
          <w:spacing w:val="1"/>
        </w:rPr>
        <w:t xml:space="preserve">                                                          21</w:t>
      </w:r>
    </w:p>
    <w:p>
      <w:pPr>
        <w:pStyle w:val="BodyText"/>
        <w:ind w:left="1910"/>
        <w:spacing w:before="8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6.1.2     </w:t>
      </w:r>
      <w:r>
        <w:rPr>
          <w:sz w:val="18"/>
          <w:szCs w:val="18"/>
          <w:color w:val="231F20"/>
          <w:position w:val="3"/>
        </w:rPr>
        <w:t>Scoring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model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using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WHO</w:t>
      </w:r>
      <w:r>
        <w:rPr>
          <w:sz w:val="18"/>
          <w:szCs w:val="18"/>
          <w:color w:val="231F20"/>
          <w:spacing w:val="7"/>
          <w:position w:val="3"/>
        </w:rPr>
        <w:t xml:space="preserve"> 2004/2016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WHO</w:t>
      </w:r>
      <w:r>
        <w:rPr>
          <w:sz w:val="18"/>
          <w:szCs w:val="18"/>
          <w:color w:val="231F20"/>
          <w:spacing w:val="7"/>
          <w:position w:val="3"/>
        </w:rPr>
        <w:t xml:space="preserve"> 1973 </w:t>
      </w:r>
      <w:r>
        <w:rPr>
          <w:sz w:val="18"/>
          <w:szCs w:val="18"/>
          <w:color w:val="231F20"/>
          <w:position w:val="3"/>
        </w:rPr>
        <w:t>classification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systems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 xml:space="preserve">  22</w:t>
      </w:r>
    </w:p>
    <w:sdt>
      <w:sdtPr>
        <w:rPr>
          <w:rFonts w:ascii="Gill Sans MT" w:hAnsi="Gill Sans MT" w:eastAsia="Gill Sans MT" w:cs="Gill Sans MT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Gill Sans MT" w:hAnsi="Gill Sans MT" w:eastAsia="Gill Sans MT" w:cs="Gill Sans MT"/>
          <w:sz w:val="18"/>
          <w:szCs w:val="18"/>
          <w:position w:val="1"/>
        </w:rPr>
      </w:sdtEndPr>
      <w:sdtContent>
        <w:p>
          <w:pPr>
            <w:pStyle w:val="BodyText"/>
            <w:ind w:left="2590"/>
            <w:spacing w:before="1" w:line="239" w:lineRule="exact"/>
            <w:rPr>
              <w:sz w:val="18"/>
              <w:szCs w:val="18"/>
            </w:rPr>
          </w:pPr>
          <w:hyperlink w:history="true" w:anchor="bookmark82">
            <w:r>
              <w:rPr>
                <w:sz w:val="18"/>
                <w:szCs w:val="18"/>
                <w:color w:val="231F20"/>
                <w:spacing w:val="1"/>
                <w:position w:val="3"/>
              </w:rPr>
              <w:t>6.1.2.1      </w:t>
            </w:r>
            <w:r>
              <w:rPr>
                <w:sz w:val="18"/>
                <w:szCs w:val="18"/>
                <w:color w:val="231F20"/>
                <w:position w:val="3"/>
              </w:rPr>
              <w:t>EAU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NMIBC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2021 </w:t>
            </w:r>
            <w:r>
              <w:rPr>
                <w:sz w:val="18"/>
                <w:szCs w:val="18"/>
                <w:color w:val="231F20"/>
                <w:position w:val="3"/>
              </w:rPr>
              <w:t>scoring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model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           22</w:t>
            </w:r>
          </w:hyperlink>
        </w:p>
        <w:p>
          <w:pPr>
            <w:pStyle w:val="BodyText"/>
            <w:ind w:left="1910"/>
            <w:spacing w:before="1" w:line="239" w:lineRule="exact"/>
            <w:rPr>
              <w:sz w:val="18"/>
              <w:szCs w:val="18"/>
            </w:rPr>
          </w:pPr>
          <w:hyperlink w:history="true" w:anchor="bookmark83">
            <w:r>
              <w:rPr>
                <w:sz w:val="18"/>
                <w:szCs w:val="18"/>
                <w:color w:val="231F20"/>
                <w:spacing w:val="2"/>
                <w:position w:val="3"/>
              </w:rPr>
              <w:t>6.1.3      </w:t>
            </w:r>
            <w:r>
              <w:rPr>
                <w:sz w:val="18"/>
                <w:szCs w:val="18"/>
                <w:color w:val="231F20"/>
                <w:position w:val="3"/>
              </w:rPr>
              <w:t>Further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prognostic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factors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                           22</w:t>
            </w:r>
          </w:hyperlink>
        </w:p>
        <w:p>
          <w:pPr>
            <w:pStyle w:val="BodyText"/>
            <w:ind w:left="1343"/>
            <w:spacing w:before="61" w:line="193" w:lineRule="auto"/>
            <w:rPr>
              <w:sz w:val="18"/>
              <w:szCs w:val="18"/>
            </w:rPr>
          </w:pPr>
          <w:hyperlink w:history="true" w:anchor="bookmark84">
            <w:r>
              <w:rPr>
                <w:sz w:val="18"/>
                <w:szCs w:val="18"/>
                <w:color w:val="231F20"/>
                <w:spacing w:val="9"/>
              </w:rPr>
              <w:t>6.2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Primary</w:t>
            </w:r>
            <w:r>
              <w:rPr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carcinoma</w:t>
            </w:r>
            <w:r>
              <w:rPr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in</w:t>
            </w:r>
            <w:r>
              <w:rPr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situ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9"/>
              </w:rPr>
              <w:t>22</w:t>
            </w:r>
          </w:hyperlink>
        </w:p>
        <w:p>
          <w:pPr>
            <w:pStyle w:val="BodyText"/>
            <w:ind w:left="1342"/>
            <w:spacing w:before="12" w:line="239" w:lineRule="exact"/>
            <w:rPr>
              <w:sz w:val="18"/>
              <w:szCs w:val="18"/>
            </w:rPr>
          </w:pPr>
          <w:hyperlink w:history="true" w:anchor="bookmark85">
            <w:r>
              <w:rPr>
                <w:sz w:val="18"/>
                <w:szCs w:val="18"/>
                <w:color w:val="231F20"/>
                <w:spacing w:val="3"/>
                <w:position w:val="3"/>
              </w:rPr>
              <w:t>6.3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Patient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stratification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into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risk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groups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22</w:t>
            </w:r>
          </w:hyperlink>
        </w:p>
        <w:p>
          <w:pPr>
            <w:pStyle w:val="BodyText"/>
            <w:ind w:left="1342"/>
            <w:spacing w:before="1" w:line="239" w:lineRule="exact"/>
            <w:rPr>
              <w:sz w:val="18"/>
              <w:szCs w:val="18"/>
            </w:rPr>
          </w:pPr>
          <w:hyperlink w:history="true" w:anchor="bookmark86">
            <w:r>
              <w:rPr>
                <w:sz w:val="18"/>
                <w:szCs w:val="18"/>
                <w:color w:val="231F20"/>
                <w:spacing w:val="4"/>
                <w:position w:val="3"/>
              </w:rPr>
              <w:t>6.4      Summary of evidence and guidelines for stratification of non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>-muscle-invasive</w:t>
            </w:r>
          </w:hyperlink>
        </w:p>
        <w:p>
          <w:pPr>
            <w:pStyle w:val="BodyText"/>
            <w:ind w:left="1910"/>
            <w:spacing w:before="1" w:line="239" w:lineRule="exact"/>
            <w:rPr>
              <w:sz w:val="18"/>
              <w:szCs w:val="18"/>
            </w:rPr>
          </w:pPr>
          <w:hyperlink w:history="true" w:anchor="bookmark86">
            <w:r>
              <w:rPr>
                <w:sz w:val="18"/>
                <w:szCs w:val="18"/>
                <w:color w:val="231F20"/>
                <w:position w:val="1"/>
              </w:rPr>
              <w:t>bladder</w:t>
            </w:r>
            <w:r>
              <w:rPr>
                <w:sz w:val="18"/>
                <w:szCs w:val="18"/>
                <w:color w:val="231F20"/>
                <w:spacing w:val="14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cancer        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4"/>
                <w:position w:val="1"/>
              </w:rPr>
              <w:t>24</w:t>
            </w:r>
          </w:hyperlink>
        </w:p>
        <w:p>
          <w:pPr>
            <w:spacing w:line="247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488"/>
            <w:spacing w:before="53" w:line="197" w:lineRule="auto"/>
            <w:rPr>
              <w:sz w:val="18"/>
              <w:szCs w:val="18"/>
            </w:rPr>
          </w:pPr>
          <w:hyperlink w:history="true" w:anchor="bookmark87">
            <w:r>
              <w:rPr>
                <w:sz w:val="18"/>
                <w:szCs w:val="18"/>
                <w:color w:val="231F20"/>
                <w:spacing w:val="-1"/>
              </w:rPr>
              <w:t>7.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</w:t>
            </w:r>
            <w:r>
              <w:rPr>
                <w:sz w:val="18"/>
                <w:szCs w:val="18"/>
                <w:color w:val="231F20"/>
                <w:spacing w:val="-1"/>
              </w:rPr>
              <w:t>DISEASE MANAGEMENT                                                                                                                 25</w:t>
            </w:r>
          </w:hyperlink>
        </w:p>
        <w:p>
          <w:pPr>
            <w:pStyle w:val="BodyText"/>
            <w:ind w:left="1338"/>
            <w:spacing w:before="8" w:line="239" w:lineRule="exact"/>
            <w:rPr>
              <w:sz w:val="18"/>
              <w:szCs w:val="18"/>
            </w:rPr>
          </w:pPr>
          <w:hyperlink w:history="true" w:anchor="bookmark88">
            <w:r>
              <w:rPr>
                <w:sz w:val="18"/>
                <w:szCs w:val="18"/>
                <w:color w:val="231F20"/>
                <w:spacing w:val="14"/>
                <w:position w:val="3"/>
              </w:rPr>
              <w:t>7.1      </w:t>
            </w:r>
            <w:r>
              <w:rPr>
                <w:sz w:val="18"/>
                <w:szCs w:val="18"/>
                <w:color w:val="231F20"/>
                <w:position w:val="3"/>
              </w:rPr>
              <w:t>Counselling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smoking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cessation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            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>25</w:t>
            </w:r>
          </w:hyperlink>
        </w:p>
        <w:p>
          <w:pPr>
            <w:pStyle w:val="BodyText"/>
            <w:ind w:left="1338"/>
            <w:spacing w:before="1" w:line="239" w:lineRule="exact"/>
            <w:rPr>
              <w:sz w:val="18"/>
              <w:szCs w:val="18"/>
            </w:rPr>
          </w:pPr>
          <w:hyperlink w:history="true" w:anchor="bookmark89">
            <w:r>
              <w:rPr>
                <w:sz w:val="18"/>
                <w:szCs w:val="18"/>
                <w:color w:val="231F20"/>
                <w:spacing w:val="5"/>
                <w:position w:val="3"/>
              </w:rPr>
              <w:t>7.2      </w:t>
            </w:r>
            <w:r>
              <w:rPr>
                <w:sz w:val="18"/>
                <w:szCs w:val="18"/>
                <w:color w:val="231F20"/>
                <w:position w:val="3"/>
              </w:rPr>
              <w:t>Office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based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fulguration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laser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vaporisation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                                 25</w:t>
            </w:r>
          </w:hyperlink>
        </w:p>
        <w:p>
          <w:pPr>
            <w:pStyle w:val="BodyText"/>
            <w:ind w:left="1338"/>
            <w:spacing w:before="56" w:line="203" w:lineRule="auto"/>
            <w:rPr>
              <w:sz w:val="18"/>
              <w:szCs w:val="18"/>
            </w:rPr>
          </w:pPr>
          <w:hyperlink w:history="true" w:anchor="bookmark90">
            <w:r>
              <w:rPr>
                <w:sz w:val="18"/>
                <w:szCs w:val="18"/>
                <w:color w:val="231F20"/>
                <w:spacing w:val="12"/>
              </w:rPr>
              <w:t>7.3</w:t>
            </w:r>
            <w:r>
              <w:rPr>
                <w:sz w:val="18"/>
                <w:szCs w:val="18"/>
                <w:color w:val="231F20"/>
                <w:spacing w:val="5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Active</w:t>
            </w:r>
            <w:r>
              <w:rPr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Surveillance  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2"/>
              </w:rPr>
              <w:t>25</w:t>
            </w:r>
          </w:hyperlink>
        </w:p>
        <w:p>
          <w:pPr>
            <w:pStyle w:val="BodyText"/>
            <w:ind w:left="1338"/>
            <w:spacing w:before="8" w:line="239" w:lineRule="exact"/>
            <w:rPr>
              <w:sz w:val="18"/>
              <w:szCs w:val="18"/>
            </w:rPr>
          </w:pPr>
          <w:hyperlink w:history="true" w:anchor="bookmark91">
            <w:r>
              <w:rPr>
                <w:sz w:val="18"/>
                <w:szCs w:val="18"/>
                <w:color w:val="231F20"/>
                <w:spacing w:val="3"/>
                <w:position w:val="3"/>
              </w:rPr>
              <w:t>7.4      </w:t>
            </w:r>
            <w:r>
              <w:rPr>
                <w:sz w:val="18"/>
                <w:szCs w:val="18"/>
                <w:color w:val="231F20"/>
                <w:position w:val="3"/>
              </w:rPr>
              <w:t>Adjuvant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intravesical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                                 25</w:t>
            </w:r>
          </w:hyperlink>
        </w:p>
        <w:p>
          <w:pPr>
            <w:pStyle w:val="BodyText"/>
            <w:ind w:left="1904"/>
            <w:spacing w:before="62" w:line="192" w:lineRule="auto"/>
            <w:rPr>
              <w:sz w:val="18"/>
              <w:szCs w:val="18"/>
            </w:rPr>
          </w:pPr>
          <w:hyperlink w:history="true" w:anchor="bookmark92">
            <w:r>
              <w:rPr>
                <w:sz w:val="18"/>
                <w:szCs w:val="18"/>
                <w:color w:val="231F20"/>
                <w:spacing w:val="2"/>
              </w:rPr>
              <w:t>7.4.1      </w:t>
            </w:r>
            <w:r>
              <w:rPr>
                <w:sz w:val="18"/>
                <w:szCs w:val="18"/>
                <w:color w:val="231F20"/>
              </w:rPr>
              <w:t>Post</w:t>
            </w:r>
            <w:r>
              <w:rPr>
                <w:sz w:val="18"/>
                <w:szCs w:val="18"/>
                <w:color w:val="231F20"/>
                <w:spacing w:val="2"/>
              </w:rPr>
              <w:t>-</w:t>
            </w:r>
            <w:r>
              <w:rPr>
                <w:sz w:val="18"/>
                <w:szCs w:val="18"/>
                <w:color w:val="231F20"/>
              </w:rPr>
              <w:t>operative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irrigation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             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25</w:t>
            </w:r>
          </w:hyperlink>
        </w:p>
        <w:p>
          <w:pPr>
            <w:pStyle w:val="BodyText"/>
            <w:ind w:left="1904"/>
            <w:spacing w:before="12" w:line="239" w:lineRule="exact"/>
            <w:rPr>
              <w:sz w:val="18"/>
              <w:szCs w:val="18"/>
            </w:rPr>
          </w:pPr>
          <w:hyperlink w:history="true" w:anchor="bookmark93">
            <w:r>
              <w:rPr>
                <w:sz w:val="18"/>
                <w:szCs w:val="18"/>
                <w:color w:val="231F20"/>
                <w:spacing w:val="8"/>
                <w:position w:val="3"/>
              </w:rPr>
              <w:t>7.4.2      </w:t>
            </w:r>
            <w:r>
              <w:rPr>
                <w:sz w:val="18"/>
                <w:szCs w:val="18"/>
                <w:color w:val="231F20"/>
                <w:position w:val="3"/>
              </w:rPr>
              <w:t>Intravesical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chemotherapy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>25</w:t>
            </w:r>
          </w:hyperlink>
        </w:p>
        <w:p>
          <w:pPr>
            <w:pStyle w:val="BodyText"/>
            <w:ind w:left="2584"/>
            <w:spacing w:before="1" w:line="239" w:lineRule="exact"/>
            <w:rPr>
              <w:sz w:val="18"/>
              <w:szCs w:val="18"/>
            </w:rPr>
          </w:pPr>
          <w:hyperlink w:history="true" w:anchor="bookmark94">
            <w:r>
              <w:rPr>
                <w:sz w:val="18"/>
                <w:szCs w:val="18"/>
                <w:color w:val="231F20"/>
                <w:spacing w:val="12"/>
                <w:position w:val="3"/>
              </w:rPr>
              <w:t>7.4.2.1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A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single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>, </w:t>
            </w:r>
            <w:r>
              <w:rPr>
                <w:sz w:val="18"/>
                <w:szCs w:val="18"/>
                <w:color w:val="231F20"/>
                <w:position w:val="3"/>
              </w:rPr>
              <w:t>immediate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>, </w:t>
            </w:r>
            <w:r>
              <w:rPr>
                <w:sz w:val="18"/>
                <w:szCs w:val="18"/>
                <w:color w:val="231F20"/>
                <w:position w:val="3"/>
              </w:rPr>
              <w:t>post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operative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intravesical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instillation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</w:hyperlink>
        </w:p>
        <w:p>
          <w:pPr>
            <w:pStyle w:val="BodyText"/>
            <w:ind w:left="3408"/>
            <w:spacing w:before="1" w:line="239" w:lineRule="exact"/>
            <w:rPr>
              <w:sz w:val="18"/>
              <w:szCs w:val="18"/>
            </w:rPr>
          </w:pPr>
          <w:hyperlink w:history="true" w:anchor="bookmark94">
            <w:r>
              <w:rPr>
                <w:sz w:val="18"/>
                <w:szCs w:val="18"/>
                <w:color w:val="231F20"/>
                <w:position w:val="3"/>
              </w:rPr>
              <w:t>chemotherapy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                            25</w:t>
            </w:r>
          </w:hyperlink>
        </w:p>
        <w:p>
          <w:pPr>
            <w:pStyle w:val="BodyText"/>
            <w:ind w:left="2585"/>
            <w:spacing w:before="1" w:line="239" w:lineRule="exact"/>
            <w:rPr>
              <w:sz w:val="18"/>
              <w:szCs w:val="18"/>
            </w:rPr>
          </w:pPr>
          <w:hyperlink w:history="true" w:anchor="bookmark95">
            <w:r>
              <w:rPr>
                <w:sz w:val="18"/>
                <w:szCs w:val="18"/>
                <w:color w:val="231F20"/>
                <w:spacing w:val="8"/>
                <w:position w:val="3"/>
              </w:rPr>
              <w:t>7.4.2.2     </w:t>
            </w:r>
            <w:r>
              <w:rPr>
                <w:sz w:val="18"/>
                <w:szCs w:val="18"/>
                <w:color w:val="231F20"/>
                <w:position w:val="3"/>
              </w:rPr>
              <w:t>Additional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adjuvant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intravesical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chemotherapy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instillations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                  26</w:t>
            </w:r>
          </w:hyperlink>
        </w:p>
        <w:p>
          <w:pPr>
            <w:pStyle w:val="BodyText"/>
            <w:ind w:left="2585"/>
            <w:spacing w:before="1" w:line="239" w:lineRule="exact"/>
            <w:rPr>
              <w:sz w:val="18"/>
              <w:szCs w:val="18"/>
            </w:rPr>
          </w:pPr>
          <w:hyperlink w:history="true" w:anchor="bookmark96">
            <w:r>
              <w:rPr>
                <w:sz w:val="18"/>
                <w:szCs w:val="18"/>
                <w:color w:val="231F20"/>
                <w:spacing w:val="10"/>
                <w:position w:val="3"/>
              </w:rPr>
              <w:t>7.4.2.3      </w:t>
            </w:r>
            <w:r>
              <w:rPr>
                <w:sz w:val="18"/>
                <w:szCs w:val="18"/>
                <w:color w:val="231F20"/>
                <w:position w:val="3"/>
              </w:rPr>
              <w:t>Measures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to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improve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efficacy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intravesical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chemotherapy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          26</w:t>
            </w:r>
          </w:hyperlink>
        </w:p>
      </w:sdtContent>
    </w:sdt>
    <w:p>
      <w:pPr>
        <w:pStyle w:val="BodyText"/>
        <w:ind w:left="3407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7.4.2.3.1</w:t>
      </w:r>
      <w:r>
        <w:rPr>
          <w:sz w:val="18"/>
          <w:szCs w:val="18"/>
          <w:color w:val="231F20"/>
          <w:spacing w:val="3"/>
          <w:position w:val="3"/>
        </w:rPr>
        <w:t xml:space="preserve">      </w:t>
      </w:r>
      <w:r>
        <w:rPr>
          <w:sz w:val="18"/>
          <w:szCs w:val="18"/>
          <w:color w:val="231F20"/>
          <w:position w:val="3"/>
        </w:rPr>
        <w:t>Adjustment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pH</w:t>
      </w:r>
      <w:r>
        <w:rPr>
          <w:sz w:val="18"/>
          <w:szCs w:val="18"/>
          <w:color w:val="231F20"/>
          <w:spacing w:val="6"/>
          <w:position w:val="3"/>
        </w:rPr>
        <w:t>, </w:t>
      </w:r>
      <w:r>
        <w:rPr>
          <w:sz w:val="18"/>
          <w:szCs w:val="18"/>
          <w:color w:val="231F20"/>
          <w:position w:val="3"/>
        </w:rPr>
        <w:t>duration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instillation</w:t>
      </w:r>
      <w:r>
        <w:rPr>
          <w:sz w:val="18"/>
          <w:szCs w:val="18"/>
          <w:color w:val="231F20"/>
          <w:spacing w:val="6"/>
          <w:position w:val="3"/>
        </w:rPr>
        <w:t>,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drug</w:t>
      </w:r>
    </w:p>
    <w:sdt>
      <w:sdtPr>
        <w:rPr>
          <w:rFonts w:ascii="Gill Sans MT" w:hAnsi="Gill Sans MT" w:eastAsia="Gill Sans MT" w:cs="Gill Sans MT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Gill Sans MT" w:hAnsi="Gill Sans MT" w:eastAsia="Gill Sans MT" w:cs="Gill Sans MT"/>
          <w:sz w:val="18"/>
          <w:szCs w:val="18"/>
          <w:position w:val="1"/>
        </w:rPr>
      </w:sdtEndPr>
      <w:sdtContent>
        <w:p>
          <w:pPr>
            <w:pStyle w:val="BodyText"/>
            <w:ind w:left="4373"/>
            <w:spacing w:before="62" w:line="197" w:lineRule="auto"/>
            <w:rPr>
              <w:sz w:val="18"/>
              <w:szCs w:val="18"/>
            </w:rPr>
          </w:pPr>
          <w:hyperlink w:history="true" w:anchor="bookmark97">
            <w:r>
              <w:rPr>
                <w:sz w:val="18"/>
                <w:szCs w:val="18"/>
                <w:color w:val="231F20"/>
              </w:rPr>
              <w:t>concentration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 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26</w:t>
            </w:r>
          </w:hyperlink>
        </w:p>
        <w:p>
          <w:pPr>
            <w:pStyle w:val="BodyText"/>
            <w:ind w:left="3408"/>
            <w:spacing w:before="8" w:line="239" w:lineRule="exact"/>
            <w:rPr>
              <w:sz w:val="18"/>
              <w:szCs w:val="18"/>
            </w:rPr>
          </w:pPr>
          <w:hyperlink w:history="true" w:anchor="bookmark98">
            <w:r>
              <w:rPr>
                <w:sz w:val="18"/>
                <w:szCs w:val="18"/>
                <w:color w:val="231F20"/>
                <w:spacing w:val="7"/>
                <w:position w:val="3"/>
              </w:rPr>
              <w:t>7.4.2.3.2      </w:t>
            </w:r>
            <w:r>
              <w:rPr>
                <w:sz w:val="18"/>
                <w:szCs w:val="18"/>
                <w:color w:val="231F20"/>
                <w:position w:val="3"/>
              </w:rPr>
              <w:t>Device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assisted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intravesical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chemotherapy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                27</w:t>
            </w:r>
          </w:hyperlink>
        </w:p>
        <w:p>
          <w:pPr>
            <w:pStyle w:val="BodyText"/>
            <w:ind w:left="2586"/>
            <w:spacing w:before="1" w:line="239" w:lineRule="exact"/>
            <w:rPr>
              <w:sz w:val="18"/>
              <w:szCs w:val="18"/>
            </w:rPr>
          </w:pPr>
          <w:hyperlink w:history="true" w:anchor="bookmark99">
            <w:r>
              <w:rPr>
                <w:sz w:val="18"/>
                <w:szCs w:val="18"/>
                <w:color w:val="231F20"/>
                <w:spacing w:val="7"/>
                <w:position w:val="3"/>
              </w:rPr>
              <w:t>7.4.2.4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- </w:t>
            </w:r>
            <w:r>
              <w:rPr>
                <w:sz w:val="18"/>
                <w:szCs w:val="18"/>
                <w:color w:val="231F20"/>
                <w:position w:val="3"/>
              </w:rPr>
              <w:t>intravesical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chemotherapy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          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        27</w:t>
            </w:r>
          </w:hyperlink>
        </w:p>
      </w:sdtContent>
    </w:sdt>
    <w:p>
      <w:pPr>
        <w:spacing w:line="395" w:lineRule="auto"/>
        <w:rPr>
          <w:rFonts w:ascii="Arial"/>
          <w:sz w:val="21"/>
        </w:rPr>
      </w:pPr>
      <w:r/>
    </w:p>
    <w:p>
      <w:pPr>
        <w:pStyle w:val="BodyText"/>
        <w:ind w:left="8893"/>
        <w:spacing w:before="53" w:line="197" w:lineRule="auto"/>
        <w:rPr>
          <w:sz w:val="18"/>
          <w:szCs w:val="18"/>
        </w:rPr>
      </w:pPr>
      <w:r>
        <w:pict>
          <v:shape id="_x0000_s4" style="position:absolute;margin-left:23.6756pt;margin-top:2.42312pt;mso-position-vertical-relative:text;mso-position-horizontal-relative:text;width:287.85pt;height:9.25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CANCER (TAT1 AND CIS) - LIMITED UPDATE APRIL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2"/>
        </w:rPr>
        <w:t>3</w:t>
      </w:r>
    </w:p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117329</wp:posOffset>
            </wp:positionV>
            <wp:extent cx="197999" cy="324002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4" w:lineRule="auto"/>
        <w:rPr>
          <w:rFonts w:ascii="Arial"/>
          <w:sz w:val="21"/>
        </w:rPr>
      </w:pPr>
      <w:r/>
    </w:p>
    <w:sdt>
      <w:sdtPr>
        <w:rPr>
          <w:rFonts w:ascii="Gill Sans MT" w:hAnsi="Gill Sans MT" w:eastAsia="Gill Sans MT" w:cs="Gill Sans MT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Gill Sans MT" w:hAnsi="Gill Sans MT" w:eastAsia="Gill Sans MT" w:cs="Gill Sans MT"/>
          <w:sz w:val="18"/>
          <w:szCs w:val="18"/>
        </w:rPr>
      </w:sdtEndPr>
      <w:sdtContent>
        <w:p>
          <w:pPr>
            <w:pStyle w:val="BodyText"/>
            <w:ind w:left="2557"/>
            <w:spacing w:before="53" w:line="238" w:lineRule="exact"/>
            <w:rPr>
              <w:sz w:val="18"/>
              <w:szCs w:val="18"/>
            </w:rPr>
          </w:pPr>
          <w:hyperlink w:history="true" w:anchor="bookmark100">
            <w:r>
              <w:rPr>
                <w:sz w:val="18"/>
                <w:szCs w:val="18"/>
                <w:color w:val="231F20"/>
                <w:spacing w:val="4"/>
                <w:position w:val="3"/>
              </w:rPr>
              <w:t>7.4.3      </w:t>
            </w:r>
            <w:r>
              <w:rPr>
                <w:sz w:val="18"/>
                <w:szCs w:val="18"/>
                <w:color w:val="231F20"/>
                <w:position w:val="3"/>
              </w:rPr>
              <w:t>Intravesical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bacillus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Calmette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Gu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é</w:t>
            </w:r>
            <w:r>
              <w:rPr>
                <w:sz w:val="18"/>
                <w:szCs w:val="18"/>
                <w:color w:val="231F20"/>
                <w:position w:val="3"/>
              </w:rPr>
              <w:t>rin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(</w:t>
            </w:r>
            <w:r>
              <w:rPr>
                <w:sz w:val="18"/>
                <w:szCs w:val="18"/>
                <w:color w:val="231F20"/>
                <w:position w:val="3"/>
              </w:rPr>
              <w:t>BCG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) </w:t>
            </w:r>
            <w:r>
              <w:rPr>
                <w:sz w:val="18"/>
                <w:szCs w:val="18"/>
                <w:color w:val="231F20"/>
                <w:position w:val="3"/>
              </w:rPr>
              <w:t>immunotherapy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27</w:t>
            </w:r>
          </w:hyperlink>
        </w:p>
        <w:p>
          <w:pPr>
            <w:pStyle w:val="BodyText"/>
            <w:ind w:left="3237"/>
            <w:spacing w:before="1" w:line="238" w:lineRule="exact"/>
            <w:rPr>
              <w:sz w:val="18"/>
              <w:szCs w:val="18"/>
            </w:rPr>
          </w:pPr>
          <w:hyperlink w:history="true" w:anchor="bookmark101">
            <w:r>
              <w:rPr>
                <w:sz w:val="18"/>
                <w:szCs w:val="18"/>
                <w:color w:val="231F20"/>
                <w:spacing w:val="3"/>
                <w:position w:val="3"/>
              </w:rPr>
              <w:t>7.4.3.1      </w:t>
            </w:r>
            <w:r>
              <w:rPr>
                <w:sz w:val="18"/>
                <w:szCs w:val="18"/>
                <w:color w:val="231F20"/>
                <w:position w:val="3"/>
              </w:rPr>
              <w:t>Efficacy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BCG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27</w:t>
            </w:r>
          </w:hyperlink>
        </w:p>
        <w:p>
          <w:pPr>
            <w:pStyle w:val="BodyText"/>
            <w:ind w:left="4060"/>
            <w:spacing w:before="61" w:line="197" w:lineRule="auto"/>
            <w:rPr>
              <w:sz w:val="18"/>
              <w:szCs w:val="18"/>
            </w:rPr>
          </w:pPr>
          <w:hyperlink w:history="true" w:anchor="bookmark102">
            <w:r>
              <w:rPr>
                <w:sz w:val="18"/>
                <w:szCs w:val="18"/>
                <w:color w:val="231F20"/>
                <w:spacing w:val="2"/>
              </w:rPr>
              <w:t>7.4.3.1.1      </w:t>
            </w:r>
            <w:r>
              <w:rPr>
                <w:sz w:val="18"/>
                <w:szCs w:val="18"/>
                <w:color w:val="231F20"/>
              </w:rPr>
              <w:t>Recurrence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rate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        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27</w:t>
            </w:r>
          </w:hyperlink>
        </w:p>
        <w:p>
          <w:pPr>
            <w:pStyle w:val="BodyText"/>
            <w:ind w:left="4060"/>
            <w:spacing w:before="69" w:line="192" w:lineRule="auto"/>
            <w:rPr>
              <w:sz w:val="18"/>
              <w:szCs w:val="18"/>
            </w:rPr>
          </w:pPr>
          <w:hyperlink w:history="true" w:anchor="bookmark103">
            <w:r>
              <w:rPr>
                <w:sz w:val="18"/>
                <w:szCs w:val="18"/>
                <w:color w:val="231F20"/>
                <w:spacing w:val="3"/>
              </w:rPr>
              <w:t>7.4.3.1.2      </w:t>
            </w:r>
            <w:r>
              <w:rPr>
                <w:sz w:val="18"/>
                <w:szCs w:val="18"/>
                <w:color w:val="231F20"/>
              </w:rPr>
              <w:t>Progression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rate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                                      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27</w:t>
            </w:r>
          </w:hyperlink>
        </w:p>
        <w:p>
          <w:pPr>
            <w:pStyle w:val="BodyText"/>
            <w:ind w:left="4060"/>
            <w:spacing w:before="12" w:line="239" w:lineRule="exact"/>
            <w:rPr>
              <w:sz w:val="18"/>
              <w:szCs w:val="18"/>
            </w:rPr>
          </w:pPr>
          <w:hyperlink w:history="true" w:anchor="bookmark104">
            <w:r>
              <w:rPr>
                <w:sz w:val="18"/>
                <w:szCs w:val="18"/>
                <w:color w:val="231F20"/>
                <w:spacing w:val="4"/>
                <w:position w:val="1"/>
              </w:rPr>
              <w:t>7.4.3.1.3      </w:t>
            </w:r>
            <w:r>
              <w:rPr>
                <w:sz w:val="18"/>
                <w:szCs w:val="18"/>
                <w:color w:val="231F20"/>
                <w:position w:val="1"/>
              </w:rPr>
              <w:t>Influence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of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further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factors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 xml:space="preserve">                                             28</w:t>
            </w:r>
          </w:hyperlink>
        </w:p>
        <w:p>
          <w:pPr>
            <w:pStyle w:val="BodyText"/>
            <w:ind w:left="3238"/>
            <w:spacing w:before="61" w:line="197" w:lineRule="auto"/>
            <w:rPr>
              <w:sz w:val="18"/>
              <w:szCs w:val="18"/>
            </w:rPr>
          </w:pPr>
          <w:hyperlink w:history="true" w:anchor="bookmark105">
            <w:r>
              <w:rPr>
                <w:sz w:val="18"/>
                <w:szCs w:val="18"/>
                <w:color w:val="231F20"/>
                <w:spacing w:val="1"/>
              </w:rPr>
              <w:t>7.4.3.2      </w:t>
            </w:r>
            <w:r>
              <w:rPr>
                <w:sz w:val="18"/>
                <w:szCs w:val="18"/>
                <w:color w:val="231F20"/>
              </w:rPr>
              <w:t>BCG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strain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28</w:t>
            </w:r>
          </w:hyperlink>
        </w:p>
        <w:p>
          <w:pPr>
            <w:pStyle w:val="BodyText"/>
            <w:ind w:left="3238"/>
            <w:spacing w:before="69" w:line="193" w:lineRule="auto"/>
            <w:rPr>
              <w:sz w:val="18"/>
              <w:szCs w:val="18"/>
            </w:rPr>
          </w:pPr>
          <w:hyperlink w:history="true" w:anchor="bookmark106">
            <w:r>
              <w:rPr>
                <w:sz w:val="18"/>
                <w:szCs w:val="18"/>
                <w:color w:val="231F20"/>
              </w:rPr>
              <w:t>7.4.3.3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BCG toxicity                                                                                         28</w:t>
            </w:r>
          </w:hyperlink>
        </w:p>
        <w:p>
          <w:pPr>
            <w:pStyle w:val="BodyText"/>
            <w:ind w:left="3238"/>
            <w:spacing w:before="12" w:line="238" w:lineRule="exact"/>
            <w:rPr>
              <w:sz w:val="18"/>
              <w:szCs w:val="18"/>
            </w:rPr>
          </w:pPr>
          <w:hyperlink w:history="true" w:anchor="bookmark107">
            <w:r>
              <w:rPr>
                <w:sz w:val="18"/>
                <w:szCs w:val="18"/>
                <w:color w:val="231F20"/>
                <w:spacing w:val="2"/>
                <w:position w:val="3"/>
              </w:rPr>
              <w:t>7.4.3.4      </w:t>
            </w:r>
            <w:r>
              <w:rPr>
                <w:sz w:val="18"/>
                <w:szCs w:val="18"/>
                <w:color w:val="231F20"/>
                <w:position w:val="3"/>
              </w:rPr>
              <w:t>Optimal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BCG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schedule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30</w:t>
            </w:r>
          </w:hyperlink>
        </w:p>
        <w:p>
          <w:pPr>
            <w:pStyle w:val="BodyText"/>
            <w:ind w:left="4060"/>
            <w:spacing w:before="2" w:line="238" w:lineRule="exact"/>
            <w:rPr>
              <w:sz w:val="18"/>
              <w:szCs w:val="18"/>
            </w:rPr>
          </w:pPr>
          <w:hyperlink w:history="true" w:anchor="bookmark108">
            <w:r>
              <w:rPr>
                <w:sz w:val="18"/>
                <w:szCs w:val="18"/>
                <w:color w:val="231F20"/>
                <w:spacing w:val="9"/>
                <w:position w:val="3"/>
              </w:rPr>
              <w:t>7.4.3.4.1      </w:t>
            </w:r>
            <w:r>
              <w:rPr>
                <w:sz w:val="18"/>
                <w:szCs w:val="18"/>
                <w:color w:val="231F20"/>
                <w:position w:val="3"/>
              </w:rPr>
              <w:t>Optimal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number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induction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instillations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frequency</w:t>
            </w:r>
          </w:hyperlink>
        </w:p>
        <w:p>
          <w:pPr>
            <w:pStyle w:val="BodyText"/>
            <w:ind w:left="5024"/>
            <w:spacing w:before="2" w:line="239" w:lineRule="exact"/>
            <w:rPr>
              <w:sz w:val="18"/>
              <w:szCs w:val="18"/>
            </w:rPr>
          </w:pPr>
          <w:hyperlink w:history="true" w:anchor="bookmark108"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instillations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during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maintenance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                            30</w:t>
            </w:r>
          </w:hyperlink>
        </w:p>
        <w:p>
          <w:pPr>
            <w:pStyle w:val="BodyText"/>
            <w:ind w:left="4060"/>
            <w:spacing w:before="1" w:line="239" w:lineRule="exact"/>
            <w:rPr>
              <w:sz w:val="18"/>
              <w:szCs w:val="18"/>
            </w:rPr>
          </w:pPr>
          <w:hyperlink w:history="true" w:anchor="bookmark109">
            <w:r>
              <w:rPr>
                <w:sz w:val="18"/>
                <w:szCs w:val="18"/>
                <w:color w:val="231F20"/>
                <w:spacing w:val="9"/>
                <w:position w:val="3"/>
              </w:rPr>
              <w:t>7.4.3.4.2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Optimal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length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maintenance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>30</w:t>
            </w:r>
          </w:hyperlink>
        </w:p>
        <w:p>
          <w:pPr>
            <w:pStyle w:val="BodyText"/>
            <w:ind w:left="3238"/>
            <w:spacing w:before="1" w:line="239" w:lineRule="exact"/>
            <w:rPr>
              <w:sz w:val="18"/>
              <w:szCs w:val="18"/>
            </w:rPr>
          </w:pPr>
          <w:hyperlink w:history="true" w:anchor="bookmark110">
            <w:r>
              <w:rPr>
                <w:sz w:val="18"/>
                <w:szCs w:val="18"/>
                <w:color w:val="231F20"/>
                <w:spacing w:val="1"/>
                <w:position w:val="3"/>
              </w:rPr>
              <w:t>7.4.3.5      </w:t>
            </w:r>
            <w:r>
              <w:rPr>
                <w:sz w:val="18"/>
                <w:szCs w:val="18"/>
                <w:color w:val="231F20"/>
                <w:position w:val="3"/>
              </w:rPr>
              <w:t>Optimal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dose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BCG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30</w:t>
            </w:r>
          </w:hyperlink>
        </w:p>
        <w:p>
          <w:pPr>
            <w:pStyle w:val="BodyText"/>
            <w:ind w:left="3238"/>
            <w:spacing w:before="1" w:line="239" w:lineRule="exact"/>
            <w:rPr>
              <w:sz w:val="18"/>
              <w:szCs w:val="18"/>
            </w:rPr>
          </w:pPr>
          <w:hyperlink w:history="true" w:anchor="bookmark111">
            <w:r>
              <w:rPr>
                <w:sz w:val="18"/>
                <w:szCs w:val="18"/>
                <w:color w:val="231F20"/>
                <w:spacing w:val="2"/>
                <w:position w:val="3"/>
              </w:rPr>
              <w:t>7.4.3.6      </w:t>
            </w:r>
            <w:r>
              <w:rPr>
                <w:sz w:val="18"/>
                <w:szCs w:val="18"/>
                <w:color w:val="231F20"/>
                <w:position w:val="3"/>
              </w:rPr>
              <w:t>BCG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shortage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30</w:t>
            </w:r>
          </w:hyperlink>
        </w:p>
        <w:p>
          <w:pPr>
            <w:pStyle w:val="BodyText"/>
            <w:ind w:left="3238"/>
            <w:spacing w:before="1" w:line="239" w:lineRule="exact"/>
            <w:rPr>
              <w:sz w:val="18"/>
              <w:szCs w:val="18"/>
            </w:rPr>
          </w:pPr>
          <w:hyperlink w:history="true" w:anchor="bookmark112">
            <w:r>
              <w:rPr>
                <w:sz w:val="18"/>
                <w:szCs w:val="18"/>
                <w:color w:val="231F20"/>
                <w:spacing w:val="3"/>
                <w:position w:val="3"/>
              </w:rPr>
              <w:t>7.4.3.7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- </w:t>
            </w:r>
            <w:r>
              <w:rPr>
                <w:sz w:val="18"/>
                <w:szCs w:val="18"/>
                <w:color w:val="231F20"/>
                <w:position w:val="3"/>
              </w:rPr>
              <w:t>BCG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30</w:t>
            </w:r>
          </w:hyperlink>
        </w:p>
        <w:p>
          <w:pPr>
            <w:pStyle w:val="BodyText"/>
            <w:ind w:left="2558"/>
            <w:spacing w:before="1" w:line="239" w:lineRule="exact"/>
            <w:rPr>
              <w:sz w:val="18"/>
              <w:szCs w:val="18"/>
            </w:rPr>
          </w:pPr>
          <w:hyperlink w:history="true" w:anchor="bookmark113">
            <w:r>
              <w:rPr>
                <w:sz w:val="18"/>
                <w:szCs w:val="18"/>
                <w:color w:val="231F20"/>
                <w:spacing w:val="2"/>
                <w:position w:val="3"/>
              </w:rPr>
              <w:t>7.4.4      </w:t>
            </w:r>
            <w:r>
              <w:rPr>
                <w:sz w:val="18"/>
                <w:szCs w:val="18"/>
                <w:color w:val="231F20"/>
                <w:position w:val="3"/>
              </w:rPr>
              <w:t>Combination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therapy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31</w:t>
            </w:r>
          </w:hyperlink>
        </w:p>
        <w:p>
          <w:pPr>
            <w:pStyle w:val="BodyText"/>
            <w:ind w:left="3238"/>
            <w:spacing w:before="1" w:line="239" w:lineRule="exact"/>
            <w:rPr>
              <w:sz w:val="18"/>
              <w:szCs w:val="18"/>
            </w:rPr>
          </w:pPr>
          <w:hyperlink w:history="true" w:anchor="bookmark114">
            <w:r>
              <w:rPr>
                <w:sz w:val="18"/>
                <w:szCs w:val="18"/>
                <w:color w:val="231F20"/>
                <w:spacing w:val="3"/>
                <w:position w:val="3"/>
              </w:rPr>
              <w:t>7.4.4.1      </w:t>
            </w:r>
            <w:r>
              <w:rPr>
                <w:sz w:val="18"/>
                <w:szCs w:val="18"/>
                <w:color w:val="231F20"/>
                <w:position w:val="3"/>
              </w:rPr>
              <w:t>Intravesical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BCG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plus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chemotherapy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versus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BCG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alone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31</w:t>
            </w:r>
          </w:hyperlink>
        </w:p>
        <w:p>
          <w:pPr>
            <w:pStyle w:val="BodyText"/>
            <w:ind w:left="3238"/>
            <w:spacing w:before="1" w:line="238" w:lineRule="exact"/>
            <w:rPr>
              <w:sz w:val="18"/>
              <w:szCs w:val="18"/>
            </w:rPr>
          </w:pPr>
          <w:hyperlink w:history="true" w:anchor="bookmark115">
            <w:r>
              <w:rPr>
                <w:sz w:val="18"/>
                <w:szCs w:val="18"/>
                <w:color w:val="231F20"/>
                <w:spacing w:val="3"/>
                <w:position w:val="3"/>
              </w:rPr>
              <w:t>7.4.4.2      </w:t>
            </w:r>
            <w:r>
              <w:rPr>
                <w:sz w:val="18"/>
                <w:szCs w:val="18"/>
                <w:color w:val="231F20"/>
                <w:position w:val="3"/>
              </w:rPr>
              <w:t>Combination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using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interferon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31</w:t>
            </w:r>
          </w:hyperlink>
        </w:p>
        <w:p>
          <w:pPr>
            <w:pStyle w:val="BodyText"/>
            <w:ind w:left="3238"/>
            <w:spacing w:before="2" w:line="238" w:lineRule="exact"/>
            <w:rPr>
              <w:sz w:val="18"/>
              <w:szCs w:val="18"/>
            </w:rPr>
          </w:pPr>
          <w:hyperlink w:history="true" w:anchor="bookmark116">
            <w:r>
              <w:rPr>
                <w:sz w:val="18"/>
                <w:szCs w:val="18"/>
                <w:color w:val="231F20"/>
                <w:spacing w:val="6"/>
                <w:position w:val="3"/>
              </w:rPr>
              <w:t>7.4.4.3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Sequential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chemotherapy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instillations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          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  31</w:t>
            </w:r>
          </w:hyperlink>
        </w:p>
        <w:p>
          <w:pPr>
            <w:pStyle w:val="BodyText"/>
            <w:ind w:left="2558"/>
            <w:spacing w:before="1" w:line="239" w:lineRule="exact"/>
            <w:rPr>
              <w:sz w:val="18"/>
              <w:szCs w:val="18"/>
            </w:rPr>
          </w:pPr>
          <w:hyperlink w:history="true" w:anchor="bookmark117">
            <w:r>
              <w:rPr>
                <w:sz w:val="18"/>
                <w:szCs w:val="18"/>
                <w:color w:val="231F20"/>
                <w:spacing w:val="7"/>
                <w:position w:val="3"/>
              </w:rPr>
              <w:t>7.4.5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Specific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aspects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carcinoma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situ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                                       31</w:t>
            </w:r>
          </w:hyperlink>
        </w:p>
        <w:p>
          <w:pPr>
            <w:pStyle w:val="BodyText"/>
            <w:ind w:left="3238"/>
            <w:spacing w:before="62" w:line="193" w:lineRule="auto"/>
            <w:rPr>
              <w:sz w:val="18"/>
              <w:szCs w:val="18"/>
            </w:rPr>
          </w:pPr>
          <w:hyperlink w:history="true" w:anchor="bookmark118">
            <w:r>
              <w:rPr>
                <w:sz w:val="18"/>
                <w:szCs w:val="18"/>
                <w:color w:val="231F20"/>
                <w:spacing w:val="3"/>
              </w:rPr>
              <w:t>7.4.5.1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Treatment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strategy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                            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            31</w:t>
            </w:r>
          </w:hyperlink>
        </w:p>
        <w:p>
          <w:pPr>
            <w:pStyle w:val="BodyText"/>
            <w:ind w:left="3239"/>
            <w:spacing w:before="11" w:line="239" w:lineRule="exact"/>
            <w:rPr>
              <w:sz w:val="18"/>
              <w:szCs w:val="18"/>
            </w:rPr>
          </w:pPr>
          <w:hyperlink w:history="true" w:anchor="bookmark119">
            <w:r>
              <w:rPr>
                <w:sz w:val="18"/>
                <w:szCs w:val="18"/>
                <w:color w:val="231F20"/>
                <w:spacing w:val="2"/>
                <w:position w:val="3"/>
              </w:rPr>
              <w:t>7.4.5.2      </w:t>
            </w:r>
            <w:r>
              <w:rPr>
                <w:sz w:val="18"/>
                <w:szCs w:val="18"/>
                <w:color w:val="231F20"/>
                <w:position w:val="3"/>
              </w:rPr>
              <w:t>Cohort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studies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on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intravesical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BCG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or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chemotherapy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31</w:t>
            </w:r>
          </w:hyperlink>
        </w:p>
        <w:p>
          <w:pPr>
            <w:pStyle w:val="BodyText"/>
            <w:ind w:left="3239"/>
            <w:spacing w:before="1" w:line="239" w:lineRule="exact"/>
            <w:rPr>
              <w:sz w:val="18"/>
              <w:szCs w:val="18"/>
            </w:rPr>
          </w:pPr>
          <w:hyperlink w:history="true" w:anchor="bookmark120">
            <w:r>
              <w:rPr>
                <w:sz w:val="18"/>
                <w:szCs w:val="18"/>
                <w:color w:val="231F20"/>
                <w:spacing w:val="7"/>
                <w:position w:val="3"/>
              </w:rPr>
              <w:t>7.4.5.3      </w:t>
            </w:r>
            <w:r>
              <w:rPr>
                <w:sz w:val="18"/>
                <w:szCs w:val="18"/>
                <w:color w:val="231F20"/>
                <w:position w:val="3"/>
              </w:rPr>
              <w:t>Prospective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randomised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trials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on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intravesical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BCG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or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chemotherapy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31</w:t>
            </w:r>
          </w:hyperlink>
        </w:p>
        <w:p>
          <w:pPr>
            <w:pStyle w:val="BodyText"/>
            <w:ind w:left="3239"/>
            <w:spacing w:before="1" w:line="239" w:lineRule="exact"/>
            <w:rPr>
              <w:sz w:val="18"/>
              <w:szCs w:val="18"/>
            </w:rPr>
          </w:pPr>
          <w:hyperlink w:history="true" w:anchor="bookmark121">
            <w:r>
              <w:rPr>
                <w:sz w:val="18"/>
                <w:szCs w:val="18"/>
                <w:color w:val="231F20"/>
                <w:spacing w:val="3"/>
                <w:position w:val="3"/>
              </w:rPr>
              <w:t>7.4.5.4      </w:t>
            </w:r>
            <w:r>
              <w:rPr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CIS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prostatic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urethra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upper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urinary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tract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31</w:t>
            </w:r>
          </w:hyperlink>
        </w:p>
        <w:p>
          <w:pPr>
            <w:pStyle w:val="BodyText"/>
            <w:ind w:left="3239"/>
            <w:spacing w:before="1" w:line="239" w:lineRule="exact"/>
            <w:rPr>
              <w:sz w:val="18"/>
              <w:szCs w:val="18"/>
            </w:rPr>
          </w:pPr>
          <w:hyperlink w:history="true" w:anchor="bookmark122">
            <w:r>
              <w:rPr>
                <w:sz w:val="18"/>
                <w:szCs w:val="18"/>
                <w:color w:val="231F20"/>
                <w:spacing w:val="6"/>
                <w:position w:val="3"/>
              </w:rPr>
              <w:t>7.4.5.5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-</w:t>
            </w:r>
            <w:r>
              <w:rPr>
                <w:sz w:val="18"/>
                <w:szCs w:val="18"/>
                <w:color w:val="231F20"/>
                <w:spacing w:val="-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carcinoma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situ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                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32</w:t>
            </w:r>
          </w:hyperlink>
        </w:p>
        <w:p>
          <w:pPr>
            <w:pStyle w:val="BodyText"/>
            <w:ind w:left="1992"/>
            <w:spacing w:before="1" w:line="239" w:lineRule="exact"/>
            <w:rPr>
              <w:sz w:val="18"/>
              <w:szCs w:val="18"/>
            </w:rPr>
          </w:pPr>
          <w:hyperlink w:history="true" w:anchor="bookmark123">
            <w:r>
              <w:rPr>
                <w:sz w:val="18"/>
                <w:szCs w:val="18"/>
                <w:color w:val="231F20"/>
                <w:spacing w:val="5"/>
                <w:position w:val="3"/>
              </w:rPr>
              <w:t>7.5      </w:t>
            </w:r>
            <w:r>
              <w:rPr>
                <w:sz w:val="18"/>
                <w:szCs w:val="18"/>
                <w:color w:val="231F20"/>
                <w:position w:val="3"/>
              </w:rPr>
              <w:t>Intravesical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chemoablation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neoadjuvant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                       32</w:t>
            </w:r>
          </w:hyperlink>
        </w:p>
        <w:p>
          <w:pPr>
            <w:pStyle w:val="BodyText"/>
            <w:ind w:left="1992"/>
            <w:spacing w:before="1" w:line="239" w:lineRule="exact"/>
            <w:rPr>
              <w:sz w:val="18"/>
              <w:szCs w:val="18"/>
            </w:rPr>
          </w:pPr>
          <w:hyperlink w:history="true" w:anchor="bookmark124">
            <w:r>
              <w:rPr>
                <w:sz w:val="18"/>
                <w:szCs w:val="18"/>
                <w:color w:val="231F20"/>
                <w:spacing w:val="6"/>
                <w:position w:val="3"/>
              </w:rPr>
              <w:t>7.6      </w:t>
            </w:r>
            <w:r>
              <w:rPr>
                <w:sz w:val="18"/>
                <w:szCs w:val="18"/>
                <w:color w:val="231F20"/>
                <w:position w:val="3"/>
              </w:rPr>
              <w:t>Radical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cystectomy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non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muscle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invasive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bladder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cancer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          32</w:t>
            </w:r>
          </w:hyperlink>
        </w:p>
        <w:p>
          <w:pPr>
            <w:pStyle w:val="BodyText"/>
            <w:ind w:left="1992"/>
            <w:spacing w:before="1" w:line="239" w:lineRule="exact"/>
            <w:rPr>
              <w:sz w:val="18"/>
              <w:szCs w:val="18"/>
            </w:rPr>
          </w:pPr>
          <w:hyperlink w:history="true" w:anchor="bookmark125">
            <w:r>
              <w:rPr>
                <w:sz w:val="18"/>
                <w:szCs w:val="18"/>
                <w:color w:val="231F20"/>
                <w:spacing w:val="4"/>
                <w:position w:val="3"/>
              </w:rPr>
              <w:t>7.7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Primary</w:t>
            </w:r>
            <w:r>
              <w:rPr>
                <w:sz w:val="18"/>
                <w:szCs w:val="18"/>
                <w:color w:val="231F20"/>
                <w:spacing w:val="-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by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disease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type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33</w:t>
            </w:r>
          </w:hyperlink>
        </w:p>
        <w:p>
          <w:pPr>
            <w:pStyle w:val="BodyText"/>
            <w:ind w:left="1992"/>
            <w:spacing w:before="1" w:line="239" w:lineRule="exact"/>
            <w:rPr>
              <w:sz w:val="18"/>
              <w:szCs w:val="18"/>
            </w:rPr>
          </w:pPr>
          <w:hyperlink w:history="true" w:anchor="bookmark126">
            <w:r>
              <w:rPr>
                <w:sz w:val="18"/>
                <w:szCs w:val="18"/>
                <w:color w:val="231F20"/>
                <w:spacing w:val="3"/>
                <w:position w:val="3"/>
              </w:rPr>
              <w:t>7.8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Multidisciplinary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tumour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board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33</w:t>
            </w:r>
          </w:hyperlink>
        </w:p>
        <w:p>
          <w:pPr>
            <w:pStyle w:val="BodyText"/>
            <w:ind w:left="1992"/>
            <w:spacing w:before="1" w:line="239" w:lineRule="exact"/>
            <w:rPr>
              <w:sz w:val="18"/>
              <w:szCs w:val="18"/>
            </w:rPr>
          </w:pPr>
          <w:hyperlink w:history="true" w:anchor="bookmark127">
            <w:r>
              <w:rPr>
                <w:sz w:val="18"/>
                <w:szCs w:val="18"/>
                <w:color w:val="231F20"/>
                <w:spacing w:val="3"/>
                <w:position w:val="3"/>
              </w:rPr>
              <w:t>7.9      </w:t>
            </w:r>
            <w:r>
              <w:rPr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failure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intravesical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therapy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                 35</w:t>
            </w:r>
          </w:hyperlink>
        </w:p>
        <w:p>
          <w:pPr>
            <w:pStyle w:val="BodyText"/>
            <w:ind w:left="2559"/>
            <w:spacing w:before="1" w:line="239" w:lineRule="exact"/>
            <w:rPr>
              <w:sz w:val="18"/>
              <w:szCs w:val="18"/>
            </w:rPr>
          </w:pPr>
          <w:hyperlink w:history="true" w:anchor="bookmark128">
            <w:r>
              <w:rPr>
                <w:sz w:val="18"/>
                <w:szCs w:val="18"/>
                <w:color w:val="231F20"/>
                <w:spacing w:val="4"/>
                <w:position w:val="3"/>
              </w:rPr>
              <w:t>7.9.1      </w:t>
            </w:r>
            <w:r>
              <w:rPr>
                <w:sz w:val="18"/>
                <w:szCs w:val="18"/>
                <w:color w:val="231F20"/>
                <w:position w:val="3"/>
              </w:rPr>
              <w:t>Recurrence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during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or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after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intravesical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chemotherapy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35</w:t>
            </w:r>
          </w:hyperlink>
        </w:p>
        <w:p>
          <w:pPr>
            <w:pStyle w:val="BodyText"/>
            <w:ind w:left="2558"/>
            <w:spacing w:before="1" w:line="239" w:lineRule="exact"/>
            <w:rPr>
              <w:sz w:val="18"/>
              <w:szCs w:val="18"/>
            </w:rPr>
          </w:pPr>
          <w:hyperlink w:history="true" w:anchor="bookmark129">
            <w:r>
              <w:rPr>
                <w:sz w:val="18"/>
                <w:szCs w:val="18"/>
                <w:color w:val="231F20"/>
                <w:spacing w:val="4"/>
                <w:position w:val="3"/>
              </w:rPr>
              <w:t>7.9.2      </w:t>
            </w:r>
            <w:r>
              <w:rPr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failure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after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intravesical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BCG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immunotherapy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35</w:t>
            </w:r>
          </w:hyperlink>
        </w:p>
        <w:p>
          <w:pPr>
            <w:pStyle w:val="BodyText"/>
            <w:ind w:left="2558"/>
            <w:spacing w:before="1" w:line="239" w:lineRule="exact"/>
            <w:rPr>
              <w:sz w:val="18"/>
              <w:szCs w:val="18"/>
            </w:rPr>
          </w:pPr>
          <w:hyperlink w:history="true" w:anchor="bookmark130">
            <w:r>
              <w:rPr>
                <w:sz w:val="18"/>
                <w:szCs w:val="18"/>
                <w:color w:val="231F20"/>
                <w:spacing w:val="2"/>
                <w:position w:val="3"/>
              </w:rPr>
              <w:t>7.9.3      </w:t>
            </w:r>
            <w:r>
              <w:rPr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BCG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unresponsive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tumours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>, </w:t>
            </w:r>
            <w:r>
              <w:rPr>
                <w:sz w:val="18"/>
                <w:szCs w:val="18"/>
                <w:color w:val="231F20"/>
                <w:position w:val="3"/>
              </w:rPr>
              <w:t>BCG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exposed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tumours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>, </w:t>
            </w:r>
            <w:r>
              <w:rPr>
                <w:sz w:val="18"/>
                <w:szCs w:val="18"/>
                <w:color w:val="231F20"/>
                <w:position w:val="3"/>
              </w:rPr>
              <w:t>BCG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relapses</w:t>
            </w:r>
          </w:hyperlink>
        </w:p>
        <w:p>
          <w:pPr>
            <w:pStyle w:val="BodyText"/>
            <w:ind w:left="3240"/>
            <w:spacing w:before="2" w:line="239" w:lineRule="exact"/>
            <w:rPr>
              <w:sz w:val="18"/>
              <w:szCs w:val="18"/>
            </w:rPr>
          </w:pPr>
          <w:hyperlink w:history="true" w:anchor="bookmark130">
            <w:r>
              <w:rPr>
                <w:sz w:val="18"/>
                <w:szCs w:val="18"/>
                <w:color w:val="231F20"/>
                <w:position w:val="1"/>
              </w:rPr>
              <w:t>and LG recurrences after BCG treatment                              </w:t>
            </w:r>
            <w:r>
              <w:rPr>
                <w:sz w:val="18"/>
                <w:szCs w:val="18"/>
                <w:color w:val="231F20"/>
                <w:spacing w:val="-1"/>
                <w:position w:val="1"/>
              </w:rPr>
              <w:t xml:space="preserve">                                  36</w:t>
            </w:r>
          </w:hyperlink>
        </w:p>
        <w:p>
          <w:pPr>
            <w:pStyle w:val="BodyText"/>
            <w:ind w:left="2557"/>
            <w:spacing w:before="1" w:line="239" w:lineRule="exact"/>
            <w:rPr>
              <w:sz w:val="18"/>
              <w:szCs w:val="18"/>
            </w:rPr>
          </w:pPr>
          <w:hyperlink w:history="true" w:anchor="bookmark131">
            <w:r>
              <w:rPr>
                <w:sz w:val="18"/>
                <w:szCs w:val="18"/>
                <w:color w:val="231F20"/>
                <w:spacing w:val="7"/>
                <w:position w:val="3"/>
              </w:rPr>
              <w:t>7.9.4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-</w:t>
            </w:r>
            <w:r>
              <w:rPr>
                <w:sz w:val="18"/>
                <w:szCs w:val="18"/>
                <w:color w:val="231F20"/>
                <w:spacing w:val="-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failure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intravesical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therapy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                     36</w:t>
            </w:r>
          </w:hyperlink>
        </w:p>
        <w:p>
          <w:pPr>
            <w:pStyle w:val="BodyText"/>
            <w:ind w:left="1990"/>
            <w:spacing w:before="1" w:line="239" w:lineRule="exact"/>
            <w:rPr>
              <w:sz w:val="18"/>
              <w:szCs w:val="18"/>
            </w:rPr>
          </w:pPr>
          <w:hyperlink w:history="true" w:anchor="bookmark132">
            <w:r>
              <w:rPr>
                <w:sz w:val="18"/>
                <w:szCs w:val="18"/>
                <w:color w:val="231F20"/>
                <w:spacing w:val="7"/>
                <w:position w:val="3"/>
              </w:rPr>
              <w:t>7.10    </w:t>
            </w:r>
            <w:r>
              <w:rPr>
                <w:sz w:val="18"/>
                <w:szCs w:val="18"/>
                <w:color w:val="231F20"/>
                <w:position w:val="3"/>
              </w:rPr>
              <w:t>Guidelines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adjuvant</w:t>
            </w:r>
            <w:r>
              <w:rPr>
                <w:sz w:val="18"/>
                <w:szCs w:val="18"/>
                <w:color w:val="231F20"/>
                <w:spacing w:val="-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therapy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TaT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>1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tumours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therapy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carcinoma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situ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    38</w:t>
            </w:r>
          </w:hyperlink>
        </w:p>
        <w:p>
          <w:pPr>
            <w:pStyle w:val="BodyText"/>
            <w:ind w:left="1990"/>
            <w:spacing w:before="1" w:line="239" w:lineRule="exact"/>
            <w:rPr>
              <w:sz w:val="18"/>
              <w:szCs w:val="18"/>
            </w:rPr>
          </w:pPr>
          <w:hyperlink w:history="true" w:anchor="bookmark133">
            <w:r>
              <w:rPr>
                <w:sz w:val="18"/>
                <w:szCs w:val="18"/>
                <w:color w:val="231F20"/>
                <w:spacing w:val="13"/>
                <w:position w:val="3"/>
              </w:rPr>
              <w:t>7.11    </w:t>
            </w:r>
            <w:r>
              <w:rPr>
                <w:sz w:val="18"/>
                <w:szCs w:val="18"/>
                <w:color w:val="231F20"/>
                <w:position w:val="3"/>
              </w:rPr>
              <w:t>Guidelines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-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TaT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>1</w:t>
            </w:r>
            <w:r>
              <w:rPr>
                <w:sz w:val="18"/>
                <w:szCs w:val="18"/>
                <w:color w:val="231F20"/>
                <w:spacing w:val="-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tumours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carcinoma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situ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according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to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risk</w:t>
            </w:r>
          </w:hyperlink>
        </w:p>
        <w:p>
          <w:pPr>
            <w:pStyle w:val="BodyText"/>
            <w:ind w:left="2558"/>
            <w:spacing w:before="1" w:line="239" w:lineRule="exact"/>
            <w:rPr>
              <w:sz w:val="18"/>
              <w:szCs w:val="18"/>
            </w:rPr>
          </w:pPr>
          <w:hyperlink w:history="true" w:anchor="bookmark133">
            <w:r>
              <w:rPr>
                <w:sz w:val="18"/>
                <w:szCs w:val="18"/>
                <w:color w:val="231F20"/>
                <w:position w:val="1"/>
              </w:rPr>
              <w:t>stratification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</w:t>
            </w:r>
            <w:r>
              <w:rPr>
                <w:sz w:val="18"/>
                <w:szCs w:val="18"/>
                <w:color w:val="231F20"/>
                <w:position w:val="1"/>
              </w:rPr>
              <w:t xml:space="preserve">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26"/>
                <w:position w:val="1"/>
              </w:rPr>
              <w:t>39</w:t>
            </w:r>
          </w:hyperlink>
        </w:p>
        <w:p>
          <w:pPr>
            <w:spacing w:line="247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43"/>
            <w:spacing w:before="53" w:line="197" w:lineRule="auto"/>
            <w:rPr>
              <w:sz w:val="18"/>
              <w:szCs w:val="18"/>
            </w:rPr>
          </w:pPr>
          <w:hyperlink w:history="true" w:anchor="bookmark134">
            <w:r>
              <w:rPr>
                <w:sz w:val="18"/>
                <w:szCs w:val="18"/>
                <w:color w:val="231F20"/>
                <w:spacing w:val="-6"/>
              </w:rPr>
              <w:t>8.               FOLLOW-UP OF</w:t>
            </w:r>
            <w:r>
              <w:rPr>
                <w:sz w:val="18"/>
                <w:szCs w:val="18"/>
                <w:color w:val="231F20"/>
                <w:spacing w:val="9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PATIENTS</w:t>
            </w:r>
            <w:r>
              <w:rPr>
                <w:sz w:val="18"/>
                <w:szCs w:val="18"/>
                <w:color w:val="231F20"/>
                <w:spacing w:val="-2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WITH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NMIBC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</w:t>
            </w:r>
            <w:r>
              <w:rPr>
                <w:sz w:val="18"/>
                <w:szCs w:val="18"/>
                <w:color w:val="231F20"/>
                <w:spacing w:val="-6"/>
              </w:rPr>
              <w:t>40</w:t>
            </w:r>
          </w:hyperlink>
        </w:p>
        <w:p>
          <w:pPr>
            <w:pStyle w:val="BodyText"/>
            <w:ind w:left="1993"/>
            <w:spacing w:before="8" w:line="239" w:lineRule="exact"/>
            <w:rPr>
              <w:sz w:val="18"/>
              <w:szCs w:val="18"/>
            </w:rPr>
          </w:pPr>
          <w:hyperlink w:history="true" w:anchor="bookmark135">
            <w:r>
              <w:rPr>
                <w:sz w:val="18"/>
                <w:szCs w:val="18"/>
                <w:color w:val="231F20"/>
                <w:spacing w:val="4"/>
                <w:position w:val="3"/>
              </w:rPr>
              <w:t>8.1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Intravesical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surveillance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during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follow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up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                              40</w:t>
            </w:r>
          </w:hyperlink>
        </w:p>
        <w:p>
          <w:pPr>
            <w:pStyle w:val="BodyText"/>
            <w:ind w:left="2560"/>
            <w:spacing w:before="1" w:line="239" w:lineRule="exact"/>
            <w:rPr>
              <w:sz w:val="18"/>
              <w:szCs w:val="18"/>
            </w:rPr>
          </w:pPr>
          <w:hyperlink w:history="true" w:anchor="bookmark136">
            <w:r>
              <w:rPr>
                <w:sz w:val="18"/>
                <w:szCs w:val="18"/>
                <w:color w:val="231F20"/>
                <w:position w:val="3"/>
              </w:rPr>
              <w:t>8.1.1      Follow-up of low-risk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NMIBC                                         </w:t>
            </w:r>
            <w:r>
              <w:rPr>
                <w:sz w:val="18"/>
                <w:szCs w:val="18"/>
                <w:color w:val="231F20"/>
                <w:spacing w:val="-1"/>
                <w:position w:val="3"/>
              </w:rPr>
              <w:t xml:space="preserve">                                         40</w:t>
            </w:r>
          </w:hyperlink>
        </w:p>
        <w:p>
          <w:pPr>
            <w:pStyle w:val="BodyText"/>
            <w:ind w:left="2560"/>
            <w:spacing w:before="1" w:line="239" w:lineRule="exact"/>
            <w:rPr>
              <w:sz w:val="18"/>
              <w:szCs w:val="18"/>
            </w:rPr>
          </w:pPr>
          <w:hyperlink w:history="true" w:anchor="bookmark137">
            <w:r>
              <w:rPr>
                <w:sz w:val="18"/>
                <w:szCs w:val="18"/>
                <w:color w:val="231F20"/>
                <w:spacing w:val="1"/>
                <w:position w:val="3"/>
              </w:rPr>
              <w:t>8.1.2      </w:t>
            </w:r>
            <w:r>
              <w:rPr>
                <w:sz w:val="18"/>
                <w:szCs w:val="18"/>
                <w:color w:val="231F20"/>
                <w:position w:val="3"/>
              </w:rPr>
              <w:t>Follow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up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intermediate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risk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NMIBC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40</w:t>
            </w:r>
          </w:hyperlink>
        </w:p>
        <w:p>
          <w:pPr>
            <w:pStyle w:val="BodyText"/>
            <w:ind w:left="2560"/>
            <w:spacing w:before="1" w:line="239" w:lineRule="exact"/>
            <w:rPr>
              <w:sz w:val="18"/>
              <w:szCs w:val="18"/>
            </w:rPr>
          </w:pPr>
          <w:hyperlink w:history="true" w:anchor="bookmark138">
            <w:r>
              <w:rPr>
                <w:sz w:val="18"/>
                <w:szCs w:val="18"/>
                <w:color w:val="231F20"/>
                <w:spacing w:val="1"/>
                <w:position w:val="3"/>
              </w:rPr>
              <w:t>8.1.3      </w:t>
            </w:r>
            <w:r>
              <w:rPr>
                <w:sz w:val="18"/>
                <w:szCs w:val="18"/>
                <w:color w:val="231F20"/>
                <w:position w:val="3"/>
              </w:rPr>
              <w:t>Follow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up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high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>-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very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high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risk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NMIBC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40</w:t>
            </w:r>
          </w:hyperlink>
        </w:p>
        <w:p>
          <w:pPr>
            <w:pStyle w:val="BodyText"/>
            <w:ind w:left="2559"/>
            <w:spacing w:before="1" w:line="239" w:lineRule="exact"/>
            <w:rPr>
              <w:sz w:val="18"/>
              <w:szCs w:val="18"/>
            </w:rPr>
          </w:pPr>
          <w:hyperlink w:history="true" w:anchor="bookmark139">
            <w:r>
              <w:rPr>
                <w:sz w:val="18"/>
                <w:szCs w:val="18"/>
                <w:color w:val="231F20"/>
                <w:spacing w:val="3"/>
                <w:position w:val="3"/>
              </w:rPr>
              <w:t>8.1.4      </w:t>
            </w:r>
            <w:r>
              <w:rPr>
                <w:sz w:val="18"/>
                <w:szCs w:val="18"/>
                <w:color w:val="231F20"/>
                <w:position w:val="3"/>
              </w:rPr>
              <w:t>Follow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up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extravesical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sites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urothelium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>40</w:t>
            </w:r>
          </w:hyperlink>
        </w:p>
        <w:p>
          <w:pPr>
            <w:pStyle w:val="BodyText"/>
            <w:ind w:left="2559"/>
            <w:spacing w:before="1" w:line="239" w:lineRule="exact"/>
            <w:rPr>
              <w:sz w:val="18"/>
              <w:szCs w:val="18"/>
            </w:rPr>
          </w:pPr>
          <w:hyperlink w:history="true" w:anchor="bookmark140">
            <w:r>
              <w:rPr>
                <w:sz w:val="18"/>
                <w:szCs w:val="18"/>
                <w:color w:val="231F20"/>
                <w:spacing w:val="2"/>
                <w:position w:val="3"/>
              </w:rPr>
              <w:t>8.1.5      </w:t>
            </w:r>
            <w:r>
              <w:rPr>
                <w:sz w:val="18"/>
                <w:szCs w:val="18"/>
                <w:color w:val="231F20"/>
                <w:position w:val="3"/>
              </w:rPr>
              <w:t>Aids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tumour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detection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during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follow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up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   40</w:t>
            </w:r>
          </w:hyperlink>
        </w:p>
        <w:p>
          <w:pPr>
            <w:pStyle w:val="BodyText"/>
            <w:ind w:left="3240"/>
            <w:spacing w:before="1" w:line="239" w:lineRule="exact"/>
            <w:rPr>
              <w:sz w:val="18"/>
              <w:szCs w:val="18"/>
            </w:rPr>
          </w:pPr>
          <w:hyperlink w:history="true" w:anchor="bookmark141">
            <w:r>
              <w:rPr>
                <w:sz w:val="18"/>
                <w:szCs w:val="18"/>
                <w:color w:val="231F20"/>
                <w:spacing w:val="15"/>
                <w:position w:val="1"/>
              </w:rPr>
              <w:t>8.1.5.1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1"/>
              </w:rPr>
              <w:t>Enhanced</w:t>
            </w:r>
            <w:r>
              <w:rPr>
                <w:sz w:val="18"/>
                <w:szCs w:val="18"/>
                <w:color w:val="231F20"/>
                <w:spacing w:val="15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visualisation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   </w:t>
            </w:r>
            <w:r>
              <w:rPr>
                <w:sz w:val="18"/>
                <w:szCs w:val="18"/>
                <w:color w:val="231F20"/>
                <w:position w:val="1"/>
              </w:rPr>
              <w:t xml:space="preserve">                                  </w:t>
            </w:r>
            <w:r>
              <w:rPr>
                <w:sz w:val="18"/>
                <w:szCs w:val="18"/>
                <w:color w:val="231F20"/>
                <w:spacing w:val="15"/>
                <w:position w:val="1"/>
              </w:rPr>
              <w:t>40</w:t>
            </w:r>
          </w:hyperlink>
        </w:p>
        <w:p>
          <w:pPr>
            <w:pStyle w:val="BodyText"/>
            <w:ind w:left="3240"/>
            <w:spacing w:before="56" w:line="203" w:lineRule="auto"/>
            <w:rPr>
              <w:sz w:val="18"/>
              <w:szCs w:val="18"/>
            </w:rPr>
          </w:pPr>
          <w:hyperlink w:history="true" w:anchor="bookmark142">
            <w:r>
              <w:rPr>
                <w:sz w:val="18"/>
                <w:szCs w:val="18"/>
                <w:color w:val="231F20"/>
                <w:spacing w:val="2"/>
              </w:rPr>
              <w:t>8.1.5.2      </w:t>
            </w:r>
            <w:r>
              <w:rPr>
                <w:sz w:val="18"/>
                <w:szCs w:val="18"/>
                <w:color w:val="231F20"/>
              </w:rPr>
              <w:t>Ultrasound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                                                          40</w:t>
            </w:r>
          </w:hyperlink>
        </w:p>
        <w:p>
          <w:pPr>
            <w:pStyle w:val="BodyText"/>
            <w:ind w:left="3240"/>
            <w:spacing w:before="8" w:line="239" w:lineRule="exact"/>
            <w:rPr>
              <w:sz w:val="18"/>
              <w:szCs w:val="18"/>
            </w:rPr>
          </w:pPr>
          <w:hyperlink w:history="true" w:anchor="bookmark143">
            <w:r>
              <w:rPr>
                <w:sz w:val="18"/>
                <w:szCs w:val="18"/>
                <w:color w:val="231F20"/>
                <w:spacing w:val="3"/>
                <w:position w:val="3"/>
              </w:rPr>
              <w:t>8.1.5.3      </w:t>
            </w:r>
            <w:r>
              <w:rPr>
                <w:sz w:val="18"/>
                <w:szCs w:val="18"/>
                <w:color w:val="231F20"/>
                <w:position w:val="3"/>
              </w:rPr>
              <w:t>Urinary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molecular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markers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urine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cytology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41</w:t>
            </w:r>
          </w:hyperlink>
        </w:p>
        <w:p>
          <w:pPr>
            <w:pStyle w:val="BodyText"/>
            <w:ind w:left="1993"/>
            <w:spacing w:before="1" w:line="239" w:lineRule="exact"/>
            <w:rPr>
              <w:sz w:val="18"/>
              <w:szCs w:val="18"/>
            </w:rPr>
          </w:pPr>
          <w:hyperlink w:history="true" w:anchor="bookmark144">
            <w:r>
              <w:rPr>
                <w:sz w:val="18"/>
                <w:szCs w:val="18"/>
                <w:color w:val="231F20"/>
                <w:spacing w:val="14"/>
                <w:position w:val="3"/>
              </w:rPr>
              <w:t>8.2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recommendations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follow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up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patients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after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transurethral</w:t>
            </w:r>
          </w:hyperlink>
        </w:p>
        <w:p>
          <w:pPr>
            <w:pStyle w:val="BodyText"/>
            <w:ind w:left="2562"/>
            <w:spacing w:before="1" w:line="239" w:lineRule="exact"/>
            <w:rPr>
              <w:sz w:val="18"/>
              <w:szCs w:val="18"/>
            </w:rPr>
          </w:pPr>
          <w:hyperlink w:history="true" w:anchor="bookmark144">
            <w:r>
              <w:rPr>
                <w:sz w:val="18"/>
                <w:szCs w:val="18"/>
                <w:color w:val="231F20"/>
                <w:position w:val="1"/>
              </w:rPr>
              <w:t>resection</w:t>
            </w:r>
            <w:r>
              <w:rPr>
                <w:sz w:val="18"/>
                <w:szCs w:val="18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of</w:t>
            </w:r>
            <w:r>
              <w:rPr>
                <w:sz w:val="18"/>
                <w:szCs w:val="18"/>
                <w:color w:val="231F20"/>
                <w:spacing w:val="-7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the</w:t>
            </w:r>
            <w:r>
              <w:rPr>
                <w:sz w:val="18"/>
                <w:szCs w:val="18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bladder</w:t>
            </w:r>
            <w:r>
              <w:rPr>
                <w:sz w:val="18"/>
                <w:szCs w:val="18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for</w:t>
            </w:r>
            <w:r>
              <w:rPr>
                <w:sz w:val="18"/>
                <w:szCs w:val="18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non</w:t>
            </w:r>
            <w:r>
              <w:rPr>
                <w:sz w:val="18"/>
                <w:szCs w:val="18"/>
                <w:color w:val="231F20"/>
                <w:spacing w:val="6"/>
                <w:position w:val="1"/>
              </w:rPr>
              <w:t>-</w:t>
            </w:r>
            <w:r>
              <w:rPr>
                <w:sz w:val="18"/>
                <w:szCs w:val="18"/>
                <w:color w:val="231F20"/>
                <w:position w:val="1"/>
              </w:rPr>
              <w:t>muscle</w:t>
            </w:r>
            <w:r>
              <w:rPr>
                <w:sz w:val="18"/>
                <w:szCs w:val="18"/>
                <w:color w:val="231F20"/>
                <w:spacing w:val="6"/>
                <w:position w:val="1"/>
              </w:rPr>
              <w:t>-</w:t>
            </w:r>
            <w:r>
              <w:rPr>
                <w:sz w:val="18"/>
                <w:szCs w:val="18"/>
                <w:color w:val="231F20"/>
                <w:position w:val="1"/>
              </w:rPr>
              <w:t>invasive</w:t>
            </w:r>
            <w:r>
              <w:rPr>
                <w:sz w:val="18"/>
                <w:szCs w:val="18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bladder</w:t>
            </w:r>
            <w:r>
              <w:rPr>
                <w:sz w:val="18"/>
                <w:szCs w:val="18"/>
                <w:color w:val="231F20"/>
                <w:spacing w:val="6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cancer</w:t>
            </w:r>
            <w:r>
              <w:rPr>
                <w:sz w:val="18"/>
                <w:szCs w:val="18"/>
                <w:color w:val="231F20"/>
                <w:spacing w:val="6"/>
                <w:position w:val="1"/>
              </w:rPr>
              <w:t xml:space="preserve">                          </w:t>
            </w:r>
            <w:r>
              <w:rPr>
                <w:sz w:val="18"/>
                <w:szCs w:val="18"/>
                <w:color w:val="231F20"/>
                <w:spacing w:val="5"/>
                <w:position w:val="1"/>
              </w:rPr>
              <w:t xml:space="preserve">             41</w:t>
            </w:r>
          </w:hyperlink>
        </w:p>
        <w:p>
          <w:pPr>
            <w:spacing w:line="247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41"/>
            <w:spacing w:before="53" w:line="193" w:lineRule="auto"/>
            <w:rPr>
              <w:sz w:val="18"/>
              <w:szCs w:val="18"/>
            </w:rPr>
          </w:pPr>
          <w:hyperlink w:history="true" w:anchor="bookmark145">
            <w:r>
              <w:rPr>
                <w:sz w:val="18"/>
                <w:szCs w:val="18"/>
                <w:color w:val="231F20"/>
                <w:spacing w:val="-6"/>
              </w:rPr>
              <w:t>9.               PATIENT REPORTED OUTCOME</w:t>
            </w:r>
            <w:r>
              <w:rPr>
                <w:sz w:val="18"/>
                <w:szCs w:val="18"/>
                <w:color w:val="231F20"/>
                <w:spacing w:val="15"/>
                <w:w w:val="101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MEASURES AND QUALITY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INDICATORS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FOR</w:t>
            </w:r>
            <w:r>
              <w:rPr>
                <w:sz w:val="18"/>
                <w:szCs w:val="18"/>
                <w:color w:val="231F20"/>
                <w:spacing w:val="6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6"/>
              </w:rPr>
              <w:t>NMIBC                        42</w:t>
            </w:r>
          </w:hyperlink>
        </w:p>
        <w:p>
          <w:pPr>
            <w:pStyle w:val="BodyText"/>
            <w:ind w:left="1992"/>
            <w:spacing w:before="11" w:line="239" w:lineRule="exact"/>
            <w:rPr>
              <w:sz w:val="18"/>
              <w:szCs w:val="18"/>
            </w:rPr>
          </w:pPr>
          <w:hyperlink w:history="true" w:anchor="bookmark146">
            <w:r>
              <w:rPr>
                <w:sz w:val="18"/>
                <w:szCs w:val="18"/>
                <w:color w:val="231F20"/>
                <w:spacing w:val="1"/>
                <w:position w:val="1"/>
              </w:rPr>
              <w:t>9.1</w:t>
            </w:r>
            <w:r>
              <w:rPr>
                <w:sz w:val="18"/>
                <w:szCs w:val="18"/>
                <w:color w:val="231F20"/>
                <w:spacing w:val="9"/>
                <w:position w:val="1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1"/>
              </w:rPr>
              <w:t>PROMS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and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PREMS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in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NMIBC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                                                        42</w:t>
            </w:r>
          </w:hyperlink>
        </w:p>
        <w:p>
          <w:pPr>
            <w:pStyle w:val="BodyText"/>
            <w:ind w:left="1992"/>
            <w:spacing w:before="1" w:line="239" w:lineRule="exact"/>
            <w:rPr>
              <w:sz w:val="18"/>
              <w:szCs w:val="18"/>
            </w:rPr>
          </w:pPr>
          <w:hyperlink w:history="true" w:anchor="bookmark147">
            <w:r>
              <w:rPr>
                <w:sz w:val="18"/>
                <w:szCs w:val="18"/>
                <w:color w:val="231F20"/>
                <w:position w:val="3"/>
              </w:rPr>
              <w:t>9.2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Quality Indicators (QI) in Bladder Cancer                                                                             42</w:t>
            </w:r>
          </w:hyperlink>
        </w:p>
        <w:p>
          <w:pPr>
            <w:spacing w:line="247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47"/>
            <w:spacing w:before="53" w:line="197" w:lineRule="auto"/>
            <w:rPr>
              <w:sz w:val="18"/>
              <w:szCs w:val="18"/>
            </w:rPr>
          </w:pPr>
          <w:hyperlink w:history="true" w:anchor="bookmark148">
            <w:r>
              <w:rPr>
                <w:sz w:val="18"/>
                <w:szCs w:val="18"/>
                <w:color w:val="231F20"/>
                <w:spacing w:val="1"/>
              </w:rPr>
              <w:t>10.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</w:t>
            </w:r>
            <w:r>
              <w:rPr>
                <w:sz w:val="18"/>
                <w:szCs w:val="18"/>
                <w:color w:val="231F20"/>
              </w:rPr>
              <w:t>REFERENCES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44</w:t>
            </w:r>
          </w:hyperlink>
        </w:p>
        <w:p>
          <w:pPr>
            <w:spacing w:line="254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47"/>
            <w:spacing w:before="54" w:line="197" w:lineRule="auto"/>
            <w:rPr>
              <w:sz w:val="18"/>
              <w:szCs w:val="18"/>
            </w:rPr>
          </w:pPr>
          <w:hyperlink w:history="true" w:anchor="bookmark149">
            <w:r>
              <w:rPr>
                <w:sz w:val="18"/>
                <w:szCs w:val="18"/>
                <w:color w:val="231F20"/>
                <w:spacing w:val="-4"/>
              </w:rPr>
              <w:t>11.             CONFLICT OF INTEREST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</w:t>
            </w:r>
            <w:r>
              <w:rPr>
                <w:sz w:val="18"/>
                <w:szCs w:val="18"/>
                <w:color w:val="231F20"/>
                <w:spacing w:val="-4"/>
              </w:rPr>
              <w:t>70</w:t>
            </w:r>
          </w:hyperlink>
        </w:p>
        <w:p>
          <w:pPr>
            <w:spacing w:line="254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47"/>
            <w:spacing w:before="53" w:line="197" w:lineRule="auto"/>
            <w:rPr>
              <w:sz w:val="18"/>
              <w:szCs w:val="18"/>
            </w:rPr>
          </w:pPr>
          <w:hyperlink w:history="true" w:anchor="bookmark150">
            <w:r>
              <w:rPr>
                <w:sz w:val="18"/>
                <w:szCs w:val="18"/>
                <w:color w:val="231F20"/>
                <w:spacing w:val="-10"/>
              </w:rPr>
              <w:t>12.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      </w:t>
            </w:r>
            <w:r>
              <w:rPr>
                <w:sz w:val="18"/>
                <w:szCs w:val="18"/>
                <w:color w:val="231F20"/>
                <w:spacing w:val="-10"/>
              </w:rPr>
              <w:t>CITATION</w:t>
            </w:r>
            <w:r>
              <w:rPr>
                <w:sz w:val="18"/>
                <w:szCs w:val="18"/>
                <w:color w:val="231F20"/>
                <w:spacing w:val="10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INFORMATION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</w:t>
            </w:r>
            <w:r>
              <w:rPr>
                <w:sz w:val="18"/>
                <w:szCs w:val="18"/>
                <w:color w:val="231F20"/>
                <w:spacing w:val="-10"/>
              </w:rPr>
              <w:t>70</w:t>
            </w:r>
          </w:hyperlink>
        </w:p>
      </w:sdtContent>
    </w:sdt>
    <w:p>
      <w:pPr>
        <w:spacing w:line="321" w:lineRule="auto"/>
        <w:rPr>
          <w:rFonts w:ascii="Arial"/>
          <w:sz w:val="21"/>
        </w:rPr>
      </w:pPr>
      <w:r/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1138"/>
        <w:spacing w:before="52" w:line="194" w:lineRule="auto"/>
        <w:rPr>
          <w:sz w:val="14"/>
          <w:szCs w:val="14"/>
        </w:rPr>
      </w:pPr>
      <w:r>
        <w:pict>
          <v:shape id="_x0000_s6" style="position:absolute;margin-left:196.527pt;margin-top:2.31264pt;mso-position-vertical-relative:text;mso-position-horizontal-relative:text;width:249.7pt;height:9.2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CER (TAT1 AND CIS) - LIMITED 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10"/>
        </w:rPr>
        <w:t>4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10"/>
        </w:rPr>
        <w:t xml:space="preserve"> 2024</w:t>
      </w:r>
    </w:p>
    <w:p>
      <w:pPr>
        <w:spacing w:line="194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335" w:lineRule="auto"/>
        <w:rPr>
          <w:rFonts w:ascii="Arial"/>
          <w:sz w:val="21"/>
        </w:rPr>
      </w:pPr>
      <w:r/>
    </w:p>
    <w:p>
      <w:pPr>
        <w:spacing w:line="336" w:lineRule="auto"/>
        <w:rPr>
          <w:rFonts w:ascii="Arial"/>
          <w:sz w:val="21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71917</wp:posOffset>
            </wp:positionV>
            <wp:extent cx="198004" cy="324002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15"/>
        <w:spacing w:before="105" w:line="197" w:lineRule="auto"/>
        <w:outlineLvl w:val="0"/>
        <w:rPr>
          <w:sz w:val="36"/>
          <w:szCs w:val="36"/>
        </w:rPr>
      </w:pPr>
      <w:bookmarkStart w:name="bookmark151" w:id="1"/>
      <w:bookmarkEnd w:id="1"/>
      <w:bookmarkStart w:name="bookmark2" w:id="2"/>
      <w:bookmarkEnd w:id="2"/>
      <w:r>
        <w:rPr>
          <w:sz w:val="36"/>
          <w:szCs w:val="36"/>
          <w:b/>
          <w:bCs/>
          <w:color w:val="231F20"/>
          <w:spacing w:val="-37"/>
        </w:rPr>
        <w:t>1.</w:t>
      </w:r>
      <w:r>
        <w:rPr>
          <w:sz w:val="36"/>
          <w:szCs w:val="36"/>
          <w:b/>
          <w:bCs/>
          <w:color w:val="231F20"/>
          <w:spacing w:val="17"/>
        </w:rPr>
        <w:t xml:space="preserve">     </w:t>
      </w:r>
      <w:r>
        <w:rPr>
          <w:sz w:val="36"/>
          <w:szCs w:val="36"/>
          <w:b/>
          <w:bCs/>
          <w:color w:val="231F20"/>
          <w:spacing w:val="-37"/>
        </w:rPr>
        <w:t>INTRODUCTION</w:t>
      </w:r>
    </w:p>
    <w:p>
      <w:pPr>
        <w:pStyle w:val="BodyText"/>
        <w:ind w:left="497"/>
        <w:spacing w:before="185" w:line="264" w:lineRule="exact"/>
        <w:outlineLvl w:val="1"/>
        <w:rPr>
          <w:sz w:val="20"/>
          <w:szCs w:val="20"/>
        </w:rPr>
      </w:pPr>
      <w:bookmarkStart w:name="bookmark3" w:id="3"/>
      <w:bookmarkEnd w:id="3"/>
      <w:r>
        <w:rPr>
          <w:sz w:val="20"/>
          <w:szCs w:val="20"/>
          <w:b/>
          <w:bCs/>
          <w:color w:val="231F20"/>
          <w:spacing w:val="-6"/>
          <w:position w:val="3"/>
        </w:rPr>
        <w:t>1.1           Aim and sc</w:t>
      </w:r>
      <w:r>
        <w:rPr>
          <w:sz w:val="20"/>
          <w:szCs w:val="20"/>
          <w:b/>
          <w:bCs/>
          <w:color w:val="231F20"/>
          <w:spacing w:val="-7"/>
          <w:position w:val="3"/>
        </w:rPr>
        <w:t>ope</w:t>
      </w:r>
    </w:p>
    <w:p>
      <w:pPr>
        <w:pStyle w:val="BodyText"/>
        <w:ind w:left="488" w:right="1133" w:hanging="3"/>
        <w:spacing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overview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represents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updated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European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5"/>
        </w:rPr>
        <w:t xml:space="preserve">  (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5"/>
        </w:rPr>
        <w:t>) 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muscle </w:t>
      </w:r>
      <w:r>
        <w:rPr>
          <w:sz w:val="18"/>
          <w:szCs w:val="18"/>
          <w:color w:val="231F20"/>
          <w:spacing w:val="2"/>
        </w:rPr>
        <w:t>invasive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(NMIBC),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TaT1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carcinoma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  <w:spacing w:val="2"/>
        </w:rPr>
        <w:t>in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2"/>
        </w:rPr>
        <w:t>situ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(CIS).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information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presente</w:t>
      </w:r>
      <w:r>
        <w:rPr>
          <w:sz w:val="18"/>
          <w:szCs w:val="18"/>
          <w:color w:val="231F20"/>
          <w:spacing w:val="1"/>
        </w:rPr>
        <w:t>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limited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urothelial carcinoma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(UC),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unless specified otherwise. The aim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is to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provide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practical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recommendations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management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NMIBC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focus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presentation.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Separate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EAU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Guidelines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available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addressing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upper tract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urot</w:t>
      </w:r>
      <w:r>
        <w:rPr>
          <w:sz w:val="18"/>
          <w:szCs w:val="18"/>
          <w:color w:val="231F20"/>
          <w:spacing w:val="2"/>
        </w:rPr>
        <w:t>helial carcinoma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(UTUC)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[1],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muscle-invasive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metastatic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bladder cancer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(MIBC)</w:t>
      </w:r>
    </w:p>
    <w:p>
      <w:pPr>
        <w:pStyle w:val="BodyText"/>
        <w:ind w:left="494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[2] and primary urethral carcinoma [3].</w:t>
      </w:r>
    </w:p>
    <w:p>
      <w:pPr>
        <w:pStyle w:val="BodyText"/>
        <w:ind w:left="482" w:right="1132" w:firstLine="14"/>
        <w:spacing w:before="4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It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must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 emphasised that clinical guidelines present 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best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evidence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available to 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experts,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but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following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guideline recommendations will not necessarily result in the best outcome. Guidelines can never replace clinical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expertise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when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making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decisions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individual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patients,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but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rather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help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focus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decisions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also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taking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personal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values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references/individual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circumstances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into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account.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Guid</w:t>
      </w:r>
      <w:r>
        <w:rPr>
          <w:sz w:val="18"/>
          <w:szCs w:val="18"/>
          <w:color w:val="231F20"/>
          <w:spacing w:val="3"/>
        </w:rPr>
        <w:t>elines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mandates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purport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legal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12"/>
        </w:rPr>
        <w:t>.</w:t>
      </w:r>
    </w:p>
    <w:p>
      <w:pPr>
        <w:spacing w:line="399" w:lineRule="auto"/>
        <w:rPr>
          <w:rFonts w:ascii="Arial"/>
          <w:sz w:val="21"/>
        </w:rPr>
      </w:pPr>
      <w:r/>
    </w:p>
    <w:p>
      <w:pPr>
        <w:pStyle w:val="BodyText"/>
        <w:ind w:left="497"/>
        <w:spacing w:before="58" w:line="264" w:lineRule="exact"/>
        <w:outlineLvl w:val="1"/>
        <w:rPr>
          <w:sz w:val="20"/>
          <w:szCs w:val="20"/>
        </w:rPr>
      </w:pPr>
      <w:bookmarkStart w:name="bookmark4" w:id="4"/>
      <w:bookmarkEnd w:id="4"/>
      <w:r>
        <w:rPr>
          <w:sz w:val="20"/>
          <w:szCs w:val="20"/>
          <w:b/>
          <w:bCs/>
          <w:color w:val="231F20"/>
          <w:spacing w:val="-8"/>
          <w:position w:val="3"/>
        </w:rPr>
        <w:t>1.2</w:t>
      </w:r>
      <w:r>
        <w:rPr>
          <w:sz w:val="20"/>
          <w:szCs w:val="20"/>
          <w:b/>
          <w:bCs/>
          <w:color w:val="231F20"/>
          <w:spacing w:val="3"/>
          <w:position w:val="3"/>
        </w:rPr>
        <w:t xml:space="preserve">          </w:t>
      </w:r>
      <w:r>
        <w:rPr>
          <w:sz w:val="20"/>
          <w:szCs w:val="20"/>
          <w:b/>
          <w:bCs/>
          <w:color w:val="231F20"/>
          <w:spacing w:val="-8"/>
          <w:position w:val="3"/>
        </w:rPr>
        <w:t>Panel composition</w:t>
      </w:r>
    </w:p>
    <w:p>
      <w:pPr>
        <w:pStyle w:val="BodyText"/>
        <w:ind w:left="485" w:right="1132"/>
        <w:spacing w:before="1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EAU Guidelines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Panel 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NMIBC consists of an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international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multidisciplinary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group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clinicians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including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urologists,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uro-oncologists,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pathologist,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patient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representative.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Members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Panel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ha</w:t>
      </w:r>
      <w:r>
        <w:rPr>
          <w:sz w:val="18"/>
          <w:szCs w:val="18"/>
          <w:color w:val="231F20"/>
          <w:spacing w:val="2"/>
        </w:rPr>
        <w:t>ve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selected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based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on their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expertise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 to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represent 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professionals treating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suspected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suffering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cancer. A</w:t>
      </w:r>
      <w:r>
        <w:rPr>
          <w:sz w:val="18"/>
          <w:szCs w:val="18"/>
          <w:color w:val="231F20"/>
          <w:spacing w:val="2"/>
        </w:rPr>
        <w:t>ll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experts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involved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production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of this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document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submitted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potential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conflict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interest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statements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which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viewe</w:t>
      </w:r>
      <w:r>
        <w:rPr>
          <w:sz w:val="18"/>
          <w:szCs w:val="18"/>
          <w:color w:val="231F20"/>
          <w:spacing w:val="2"/>
        </w:rPr>
        <w:t>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EAU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website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Uroweb: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hyperlink w:history="true" r:id="rId10">
        <w:r>
          <w:rPr>
            <w:sz w:val="18"/>
            <w:szCs w:val="18"/>
            <w:u w:val="single" w:color="auto"/>
            <w:color w:val="231F20"/>
            <w:spacing w:val="2"/>
          </w:rPr>
          <w:t>https://uroweb.org/guidelines/non</w:t>
        </w:r>
      </w:hyperlink>
      <w:r>
        <w:rPr>
          <w:sz w:val="18"/>
          <w:szCs w:val="18"/>
          <w:u w:val="single" w:color="auto"/>
          <w:color w:val="231F20"/>
          <w:spacing w:val="2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u w:val="single" w:color="auto"/>
          <w:color w:val="231F20"/>
          <w:spacing w:val="5"/>
        </w:rPr>
        <w:t>muscle-invasive-bladder-cancer/pan</w:t>
      </w:r>
      <w:r>
        <w:rPr>
          <w:sz w:val="18"/>
          <w:szCs w:val="18"/>
          <w:u w:val="single" w:color="auto"/>
          <w:color w:val="231F20"/>
          <w:spacing w:val="4"/>
        </w:rPr>
        <w:t>el</w:t>
      </w:r>
      <w:r>
        <w:rPr>
          <w:sz w:val="18"/>
          <w:szCs w:val="18"/>
          <w:color w:val="231F20"/>
          <w:spacing w:val="4"/>
        </w:rPr>
        <w:t>.</w:t>
      </w:r>
    </w:p>
    <w:p>
      <w:pPr>
        <w:pStyle w:val="BodyText"/>
        <w:ind w:left="497"/>
        <w:spacing w:before="220" w:line="263" w:lineRule="exact"/>
        <w:outlineLvl w:val="1"/>
        <w:rPr>
          <w:sz w:val="20"/>
          <w:szCs w:val="20"/>
        </w:rPr>
      </w:pPr>
      <w:bookmarkStart w:name="bookmark5" w:id="5"/>
      <w:bookmarkEnd w:id="5"/>
      <w:r>
        <w:rPr>
          <w:sz w:val="20"/>
          <w:szCs w:val="20"/>
          <w:b/>
          <w:bCs/>
          <w:color w:val="231F20"/>
          <w:spacing w:val="-6"/>
          <w:position w:val="3"/>
        </w:rPr>
        <w:t>1.3           Available publications</w:t>
      </w:r>
    </w:p>
    <w:p>
      <w:pPr>
        <w:pStyle w:val="BodyText"/>
        <w:ind w:left="489" w:right="1132" w:hanging="5"/>
        <w:spacing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A quick reference docume</w:t>
      </w:r>
      <w:r>
        <w:rPr>
          <w:sz w:val="18"/>
          <w:szCs w:val="18"/>
          <w:color w:val="231F20"/>
          <w:spacing w:val="3"/>
        </w:rPr>
        <w:t>nt, the Pocket guidelines),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available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print. This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abridged version which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require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consultation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together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full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text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version.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Several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scientific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publicatio</w:t>
      </w:r>
      <w:r>
        <w:rPr>
          <w:sz w:val="18"/>
          <w:szCs w:val="18"/>
          <w:color w:val="231F20"/>
          <w:spacing w:val="2"/>
        </w:rPr>
        <w:t>ns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available,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latest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publication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dating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2"/>
        </w:rPr>
        <w:t>2022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[4].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documents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accessible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through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website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Uroweb</w:t>
      </w:r>
      <w:r>
        <w:rPr>
          <w:sz w:val="18"/>
          <w:szCs w:val="18"/>
          <w:color w:val="231F20"/>
          <w:spacing w:val="12"/>
        </w:rPr>
        <w:t>: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hyperlink w:history="true" r:id="rId1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2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uroweb</w:t>
        </w:r>
      </w:hyperlink>
      <w:r>
        <w:rPr>
          <w:sz w:val="18"/>
          <w:szCs w:val="18"/>
          <w:u w:val="single" w:color="auto"/>
          <w:color w:val="231F20"/>
          <w:spacing w:val="12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u w:val="single" w:color="auto"/>
          <w:color w:val="231F20"/>
          <w:spacing w:val="5"/>
        </w:rPr>
        <w:t>org/guidelines/non-muscle-i</w:t>
      </w:r>
      <w:r>
        <w:rPr>
          <w:sz w:val="18"/>
          <w:szCs w:val="18"/>
          <w:u w:val="single" w:color="auto"/>
          <w:color w:val="231F20"/>
          <w:spacing w:val="4"/>
        </w:rPr>
        <w:t>nvasive-bladder-cancer</w:t>
      </w:r>
      <w:r>
        <w:rPr>
          <w:sz w:val="18"/>
          <w:szCs w:val="18"/>
          <w:color w:val="231F20"/>
          <w:spacing w:val="4"/>
        </w:rPr>
        <w:t>.</w:t>
      </w:r>
    </w:p>
    <w:p>
      <w:pPr>
        <w:pStyle w:val="BodyText"/>
        <w:ind w:left="497"/>
        <w:spacing w:before="220" w:line="264" w:lineRule="exact"/>
        <w:outlineLvl w:val="1"/>
        <w:rPr>
          <w:sz w:val="20"/>
          <w:szCs w:val="20"/>
        </w:rPr>
      </w:pPr>
      <w:bookmarkStart w:name="bookmark6" w:id="6"/>
      <w:bookmarkEnd w:id="6"/>
      <w:r>
        <w:rPr>
          <w:sz w:val="20"/>
          <w:szCs w:val="20"/>
          <w:b/>
          <w:bCs/>
          <w:color w:val="231F20"/>
          <w:spacing w:val="-6"/>
          <w:position w:val="3"/>
        </w:rPr>
        <w:t>1.4           Publication</w:t>
      </w:r>
      <w:r>
        <w:rPr>
          <w:sz w:val="20"/>
          <w:szCs w:val="20"/>
          <w:b/>
          <w:bCs/>
          <w:color w:val="231F20"/>
          <w:spacing w:val="-7"/>
          <w:position w:val="3"/>
        </w:rPr>
        <w:t xml:space="preserve"> history and summary of changes</w:t>
      </w:r>
    </w:p>
    <w:p>
      <w:pPr>
        <w:pStyle w:val="BodyText"/>
        <w:ind w:left="502"/>
        <w:spacing w:line="236" w:lineRule="exact"/>
        <w:outlineLvl w:val="2"/>
        <w:rPr>
          <w:sz w:val="18"/>
          <w:szCs w:val="18"/>
        </w:rPr>
      </w:pPr>
      <w:bookmarkStart w:name="bookmark7" w:id="7"/>
      <w:bookmarkEnd w:id="7"/>
      <w:r>
        <w:rPr>
          <w:sz w:val="18"/>
          <w:szCs w:val="18"/>
          <w:i/>
          <w:iCs/>
          <w:color w:val="231F20"/>
          <w:spacing w:val="-3"/>
          <w:position w:val="3"/>
        </w:rPr>
        <w:t>1.4.1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Publication history</w:t>
      </w:r>
    </w:p>
    <w:p>
      <w:pPr>
        <w:pStyle w:val="BodyText"/>
        <w:ind w:left="492" w:right="1132" w:hanging="7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published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2"/>
        </w:rPr>
        <w:t>2000.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procedure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Guidelines </w:t>
      </w:r>
      <w:r>
        <w:rPr>
          <w:sz w:val="18"/>
          <w:szCs w:val="18"/>
          <w:color w:val="231F20"/>
          <w:spacing w:val="4"/>
        </w:rPr>
        <w:t>includes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annual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assessment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newly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published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literature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field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guide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future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updates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2024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NMIBC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present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limited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update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2023 </w:t>
      </w:r>
      <w:r>
        <w:rPr>
          <w:sz w:val="18"/>
          <w:szCs w:val="18"/>
          <w:color w:val="231F20"/>
        </w:rPr>
        <w:t>publication</w:t>
      </w:r>
      <w:r>
        <w:rPr>
          <w:sz w:val="18"/>
          <w:szCs w:val="18"/>
          <w:color w:val="231F20"/>
          <w:spacing w:val="8"/>
        </w:rPr>
        <w:t>.</w:t>
      </w:r>
    </w:p>
    <w:p>
      <w:pPr>
        <w:pStyle w:val="BodyText"/>
        <w:ind w:left="502"/>
        <w:spacing w:before="241" w:line="239" w:lineRule="exact"/>
        <w:outlineLvl w:val="2"/>
        <w:rPr>
          <w:sz w:val="18"/>
          <w:szCs w:val="18"/>
        </w:rPr>
      </w:pPr>
      <w:bookmarkStart w:name="bookmark8" w:id="8"/>
      <w:bookmarkEnd w:id="8"/>
      <w:r>
        <w:rPr>
          <w:sz w:val="18"/>
          <w:szCs w:val="18"/>
          <w:i/>
          <w:iCs/>
          <w:color w:val="231F20"/>
          <w:spacing w:val="-1"/>
          <w:position w:val="3"/>
        </w:rPr>
        <w:t>1.4.2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Summary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of</w:t>
      </w:r>
      <w:r>
        <w:rPr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changes</w:t>
      </w:r>
    </w:p>
    <w:p>
      <w:pPr>
        <w:pStyle w:val="BodyText"/>
        <w:ind w:left="489" w:right="1132" w:firstLine="6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2024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NMIBC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Guidelines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new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relevant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evidence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identified,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collated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appraised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through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structured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assessment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literature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all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sections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Guideli</w:t>
      </w:r>
      <w:r>
        <w:rPr>
          <w:sz w:val="18"/>
          <w:szCs w:val="18"/>
          <w:color w:val="231F20"/>
          <w:spacing w:val="2"/>
        </w:rPr>
        <w:t>nes.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This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resulted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inclusion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36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updated studies across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the Guidelines</w:t>
      </w:r>
      <w:r>
        <w:rPr>
          <w:sz w:val="18"/>
          <w:szCs w:val="18"/>
          <w:color w:val="231F20"/>
          <w:spacing w:val="3"/>
        </w:rPr>
        <w:t>. Key changes include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 addition of:</w:t>
      </w:r>
    </w:p>
    <w:p>
      <w:pPr>
        <w:pStyle w:val="BodyText"/>
        <w:ind w:left="1899" w:right="1133" w:hanging="556"/>
        <w:spacing w:before="2" w:line="26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•        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category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(</w:t>
      </w:r>
      <w:r>
        <w:rPr>
          <w:sz w:val="18"/>
          <w:szCs w:val="18"/>
          <w:color w:val="231F20"/>
        </w:rPr>
        <w:t>table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7.2):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exposed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category</w:t>
      </w:r>
      <w:r>
        <w:rPr>
          <w:sz w:val="18"/>
          <w:szCs w:val="18"/>
          <w:color w:val="231F20"/>
          <w:spacing w:val="9"/>
        </w:rPr>
        <w:t>;</w:t>
      </w:r>
    </w:p>
    <w:p>
      <w:pPr>
        <w:pStyle w:val="BodyText"/>
        <w:ind w:left="1910" w:right="1133" w:hanging="567"/>
        <w:spacing w:before="1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•          </w:t>
      </w:r>
      <w:r>
        <w:rPr>
          <w:sz w:val="18"/>
          <w:szCs w:val="18"/>
          <w:color w:val="231F20"/>
        </w:rPr>
        <w:t>updates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proposed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options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late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relapses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3"/>
        </w:rPr>
        <w:t xml:space="preserve">  (</w:t>
      </w:r>
      <w:r>
        <w:rPr>
          <w:sz w:val="18"/>
          <w:szCs w:val="18"/>
          <w:color w:val="231F20"/>
        </w:rPr>
        <w:t>LG</w:t>
      </w:r>
      <w:r>
        <w:rPr>
          <w:sz w:val="18"/>
          <w:szCs w:val="18"/>
          <w:color w:val="231F20"/>
          <w:spacing w:val="3"/>
        </w:rPr>
        <w:t>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Gu</w:t>
      </w:r>
      <w:r>
        <w:rPr>
          <w:sz w:val="18"/>
          <w:szCs w:val="18"/>
          <w:color w:val="231F20"/>
          <w:spacing w:val="8"/>
        </w:rPr>
        <w:t>é</w:t>
      </w:r>
      <w:r>
        <w:rPr>
          <w:sz w:val="18"/>
          <w:szCs w:val="18"/>
          <w:color w:val="231F20"/>
        </w:rPr>
        <w:t>rin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8"/>
        </w:rPr>
        <w:t>(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8"/>
        </w:rPr>
        <w:t>)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intermediate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cancer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-5"/>
        </w:rPr>
        <w:t xml:space="preserve"> </w:t>
      </w:r>
      <w:r>
        <w:rPr>
          <w:sz w:val="18"/>
          <w:szCs w:val="18"/>
          <w:color w:val="231F20"/>
        </w:rPr>
        <w:t>table</w:t>
      </w:r>
      <w:r>
        <w:rPr>
          <w:sz w:val="18"/>
          <w:szCs w:val="18"/>
          <w:color w:val="231F20"/>
          <w:spacing w:val="4"/>
        </w:rPr>
        <w:t xml:space="preserve"> 7.3;</w:t>
      </w:r>
    </w:p>
    <w:p>
      <w:pPr>
        <w:pStyle w:val="BodyText"/>
        <w:ind w:left="1343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•         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proposed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follow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up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schedule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based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</w:t>
      </w:r>
      <w:r>
        <w:rPr>
          <w:sz w:val="18"/>
          <w:szCs w:val="18"/>
          <w:color w:val="231F20"/>
          <w:spacing w:val="6"/>
          <w:position w:val="3"/>
        </w:rPr>
        <w:t>’</w:t>
      </w:r>
      <w:r>
        <w:rPr>
          <w:sz w:val="18"/>
          <w:szCs w:val="18"/>
          <w:color w:val="231F20"/>
          <w:position w:val="3"/>
        </w:rPr>
        <w:t>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category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Table</w:t>
      </w:r>
      <w:r>
        <w:rPr>
          <w:sz w:val="18"/>
          <w:szCs w:val="18"/>
          <w:color w:val="231F20"/>
          <w:spacing w:val="5"/>
          <w:position w:val="3"/>
        </w:rPr>
        <w:t xml:space="preserve"> 8.2;</w:t>
      </w:r>
    </w:p>
    <w:p>
      <w:pPr>
        <w:pStyle w:val="BodyText"/>
        <w:ind w:left="1909" w:right="1134" w:hanging="56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•        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measures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indicators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NMIBC </w:t>
      </w:r>
      <w:r>
        <w:rPr>
          <w:sz w:val="18"/>
          <w:szCs w:val="18"/>
          <w:color w:val="231F20"/>
          <w:spacing w:val="7"/>
        </w:rPr>
        <w:t>(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7"/>
        </w:rPr>
        <w:t xml:space="preserve"> 9).</w:t>
      </w:r>
    </w:p>
    <w:p>
      <w:pPr>
        <w:pStyle w:val="BodyText"/>
        <w:ind w:left="482" w:right="1133" w:firstLine="14"/>
        <w:spacing w:before="24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In addition, minor adaptions and updates 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multiple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recommendations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3"/>
        </w:rPr>
        <w:t>en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made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users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advised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to review all sections in full. A summary of key recommendation changes</w:t>
      </w:r>
      <w:r>
        <w:rPr>
          <w:sz w:val="18"/>
          <w:szCs w:val="18"/>
          <w:color w:val="231F20"/>
          <w:spacing w:val="2"/>
        </w:rPr>
        <w:t xml:space="preserve"> include:</w:t>
      </w:r>
    </w:p>
    <w:p>
      <w:pPr>
        <w:pStyle w:val="BodyText"/>
        <w:ind w:left="134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4"/>
          <w:position w:val="3"/>
        </w:rPr>
        <w:t>•         </w:t>
      </w:r>
      <w:r>
        <w:rPr>
          <w:sz w:val="18"/>
          <w:szCs w:val="18"/>
          <w:color w:val="231F20"/>
          <w:position w:val="3"/>
        </w:rPr>
        <w:t>an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update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evidence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guidelines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section</w:t>
      </w:r>
      <w:r>
        <w:rPr>
          <w:sz w:val="18"/>
          <w:szCs w:val="18"/>
          <w:color w:val="231F20"/>
          <w:spacing w:val="14"/>
          <w:position w:val="3"/>
        </w:rPr>
        <w:t xml:space="preserve"> 4.1</w:t>
      </w:r>
      <w:r>
        <w:rPr>
          <w:sz w:val="18"/>
          <w:szCs w:val="18"/>
          <w:color w:val="231F20"/>
          <w:spacing w:val="13"/>
          <w:position w:val="3"/>
        </w:rPr>
        <w:t>0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classification</w:t>
      </w:r>
      <w:r>
        <w:rPr>
          <w:sz w:val="18"/>
          <w:szCs w:val="18"/>
          <w:color w:val="231F20"/>
          <w:spacing w:val="13"/>
          <w:position w:val="3"/>
        </w:rPr>
        <w:t>;</w:t>
      </w:r>
    </w:p>
    <w:p>
      <w:pPr>
        <w:pStyle w:val="BodyText"/>
        <w:ind w:left="1910" w:right="1133" w:hanging="56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•         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summary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recommendations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updates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9"/>
        </w:rPr>
        <w:t xml:space="preserve"> 5.15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transurethral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biopsies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pathology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report</w:t>
      </w:r>
      <w:r>
        <w:rPr>
          <w:sz w:val="18"/>
          <w:szCs w:val="18"/>
          <w:color w:val="231F20"/>
          <w:spacing w:val="9"/>
        </w:rPr>
        <w:t>;</w:t>
      </w:r>
    </w:p>
    <w:p>
      <w:pPr>
        <w:pStyle w:val="BodyText"/>
        <w:ind w:left="1906" w:right="1133" w:hanging="563"/>
        <w:spacing w:before="2"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•         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updates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7.10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TaT</w:t>
      </w:r>
      <w:r>
        <w:rPr>
          <w:sz w:val="18"/>
          <w:szCs w:val="18"/>
          <w:color w:val="231F20"/>
          <w:spacing w:val="13"/>
        </w:rPr>
        <w:t>1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5"/>
        </w:rPr>
        <w:t>carcinoma </w:t>
      </w:r>
      <w:r>
        <w:rPr>
          <w:sz w:val="18"/>
          <w:szCs w:val="18"/>
          <w:i/>
          <w:iCs/>
          <w:color w:val="231F20"/>
          <w:spacing w:val="5"/>
        </w:rPr>
        <w:t>in</w:t>
      </w:r>
      <w:r>
        <w:rPr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situ</w:t>
      </w:r>
      <w:r>
        <w:rPr>
          <w:sz w:val="18"/>
          <w:szCs w:val="18"/>
          <w:color w:val="231F20"/>
          <w:spacing w:val="5"/>
        </w:rPr>
        <w:t>;</w:t>
      </w:r>
    </w:p>
    <w:p>
      <w:pPr>
        <w:pStyle w:val="BodyText"/>
        <w:ind w:left="1899" w:right="1133" w:hanging="556"/>
        <w:spacing w:before="5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•        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update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very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7.11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3"/>
        </w:rPr>
        <w:t>treatment 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TaT1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tumours and carcinoma </w:t>
      </w:r>
      <w:r>
        <w:rPr>
          <w:sz w:val="18"/>
          <w:szCs w:val="18"/>
          <w:i/>
          <w:iCs/>
          <w:color w:val="231F20"/>
          <w:spacing w:val="3"/>
        </w:rPr>
        <w:t>in situ </w:t>
      </w:r>
      <w:r>
        <w:rPr>
          <w:sz w:val="18"/>
          <w:szCs w:val="18"/>
          <w:color w:val="231F20"/>
          <w:spacing w:val="3"/>
        </w:rPr>
        <w:t>according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to risk</w:t>
      </w:r>
      <w:r>
        <w:rPr>
          <w:sz w:val="18"/>
          <w:szCs w:val="18"/>
          <w:color w:val="231F20"/>
          <w:spacing w:val="2"/>
        </w:rPr>
        <w:t xml:space="preserve"> stratification;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8898"/>
        <w:spacing w:before="53" w:line="195" w:lineRule="auto"/>
        <w:rPr>
          <w:sz w:val="18"/>
          <w:szCs w:val="18"/>
        </w:rPr>
      </w:pPr>
      <w:r>
        <w:pict>
          <v:shape id="_x0000_s8" style="position:absolute;margin-left:23.6756pt;margin-top:2.34835pt;mso-position-vertical-relative:text;mso-position-horizontal-relative:text;width:287.85pt;height:9.2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CANCER (TAT1 AND CIS) - LIMITED UPDATE APRIL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</w:rPr>
        <w:t>5</w:t>
      </w:r>
    </w:p>
    <w:p>
      <w:pPr>
        <w:spacing w:line="195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117009</wp:posOffset>
            </wp:positionV>
            <wp:extent cx="197999" cy="324002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2558" w:right="481" w:hanging="563"/>
        <w:spacing w:before="52" w:line="28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•         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updates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8"/>
        </w:rPr>
        <w:t xml:space="preserve"> 8.2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summary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recommendations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up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transur</w:t>
      </w:r>
      <w:r>
        <w:rPr>
          <w:sz w:val="18"/>
          <w:szCs w:val="18"/>
          <w:color w:val="231F20"/>
          <w:spacing w:val="2"/>
        </w:rPr>
        <w:t>ethral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resection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non-muscle-invasive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cancer.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1151"/>
        <w:spacing w:before="104" w:line="197" w:lineRule="auto"/>
        <w:outlineLvl w:val="0"/>
        <w:rPr>
          <w:sz w:val="36"/>
          <w:szCs w:val="36"/>
        </w:rPr>
      </w:pPr>
      <w:bookmarkStart w:name="bookmark152" w:id="9"/>
      <w:bookmarkEnd w:id="9"/>
      <w:bookmarkStart w:name="bookmark9" w:id="10"/>
      <w:bookmarkEnd w:id="10"/>
      <w:r>
        <w:rPr>
          <w:sz w:val="36"/>
          <w:szCs w:val="36"/>
          <w:b/>
          <w:bCs/>
          <w:color w:val="231F20"/>
          <w:spacing w:val="-27"/>
        </w:rPr>
        <w:t>2.</w:t>
      </w:r>
      <w:r>
        <w:rPr>
          <w:sz w:val="36"/>
          <w:szCs w:val="36"/>
          <w:b/>
          <w:bCs/>
          <w:color w:val="231F20"/>
          <w:spacing w:val="15"/>
        </w:rPr>
        <w:t xml:space="preserve">     </w:t>
      </w:r>
      <w:r>
        <w:rPr>
          <w:sz w:val="36"/>
          <w:szCs w:val="36"/>
          <w:b/>
          <w:bCs/>
          <w:color w:val="231F20"/>
          <w:spacing w:val="-27"/>
        </w:rPr>
        <w:t>METHODS</w:t>
      </w:r>
    </w:p>
    <w:p>
      <w:pPr>
        <w:pStyle w:val="BodyText"/>
        <w:ind w:left="1140"/>
        <w:spacing w:before="185" w:line="264" w:lineRule="exact"/>
        <w:outlineLvl w:val="1"/>
        <w:rPr>
          <w:sz w:val="20"/>
          <w:szCs w:val="20"/>
        </w:rPr>
      </w:pPr>
      <w:bookmarkStart w:name="bookmark10" w:id="11"/>
      <w:bookmarkEnd w:id="11"/>
      <w:r>
        <w:rPr>
          <w:sz w:val="20"/>
          <w:szCs w:val="20"/>
          <w:b/>
          <w:bCs/>
          <w:color w:val="231F20"/>
          <w:spacing w:val="-9"/>
          <w:position w:val="1"/>
        </w:rPr>
        <w:t>2.1</w:t>
      </w:r>
      <w:r>
        <w:rPr>
          <w:sz w:val="20"/>
          <w:szCs w:val="20"/>
          <w:b/>
          <w:bCs/>
          <w:color w:val="231F20"/>
          <w:spacing w:val="4"/>
          <w:position w:val="1"/>
        </w:rPr>
        <w:t xml:space="preserve">          </w:t>
      </w:r>
      <w:r>
        <w:rPr>
          <w:sz w:val="20"/>
          <w:szCs w:val="20"/>
          <w:b/>
          <w:bCs/>
          <w:color w:val="231F20"/>
          <w:spacing w:val="-9"/>
          <w:position w:val="1"/>
        </w:rPr>
        <w:t>Data Identification</w:t>
      </w:r>
    </w:p>
    <w:p>
      <w:pPr>
        <w:pStyle w:val="BodyText"/>
        <w:ind w:left="1141" w:right="480" w:firstLine="6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2024 </w:t>
      </w:r>
      <w:r>
        <w:rPr>
          <w:sz w:val="18"/>
          <w:szCs w:val="18"/>
          <w:color w:val="231F20"/>
        </w:rPr>
        <w:t>NMIBC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15"/>
        </w:rPr>
        <w:t>,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relevant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identified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collated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appraised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through </w:t>
      </w:r>
      <w:r>
        <w:rPr>
          <w:sz w:val="18"/>
          <w:szCs w:val="18"/>
          <w:color w:val="231F20"/>
          <w:spacing w:val="3"/>
        </w:rPr>
        <w:t>a structured assessment of the literature. A broad and comprehensive scoping exercise covering all areas of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NMIBC Guidelines was performed. Databases searched included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Med</w:t>
      </w:r>
      <w:r>
        <w:rPr>
          <w:sz w:val="18"/>
          <w:szCs w:val="18"/>
          <w:color w:val="231F20"/>
          <w:spacing w:val="2"/>
        </w:rPr>
        <w:t>line,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EMBASE,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and 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Cochrane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Libraries,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covering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frame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2"/>
        </w:rPr>
        <w:t>5</w:t>
      </w:r>
      <w:r>
        <w:rPr>
          <w:sz w:val="18"/>
          <w:szCs w:val="18"/>
          <w:color w:val="231F20"/>
        </w:rPr>
        <w:t>th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2022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1</w:t>
      </w:r>
      <w:r>
        <w:rPr>
          <w:sz w:val="18"/>
          <w:szCs w:val="18"/>
          <w:color w:val="231F20"/>
        </w:rPr>
        <w:t>st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2"/>
        </w:rPr>
        <w:t>2023.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total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788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unique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records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were </w:t>
      </w:r>
      <w:r>
        <w:rPr>
          <w:sz w:val="18"/>
          <w:szCs w:val="18"/>
          <w:color w:val="231F20"/>
        </w:rPr>
        <w:t>identified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retrieved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screened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relevance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total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36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references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added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0"/>
        </w:rPr>
        <w:t>2024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NMIBC </w:t>
      </w:r>
      <w:r>
        <w:rPr>
          <w:sz w:val="18"/>
          <w:szCs w:val="18"/>
          <w:color w:val="231F20"/>
          <w:spacing w:val="4"/>
        </w:rPr>
        <w:t>Guidelines.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detailed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search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strategy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available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online:</w:t>
      </w:r>
      <w:r>
        <w:rPr>
          <w:sz w:val="18"/>
          <w:szCs w:val="18"/>
          <w:color w:val="231F20"/>
          <w:spacing w:val="35"/>
        </w:rPr>
        <w:t xml:space="preserve"> </w:t>
      </w:r>
      <w:hyperlink w:history="true" r:id="rId13">
        <w:r>
          <w:rPr>
            <w:sz w:val="18"/>
            <w:szCs w:val="18"/>
            <w:u w:val="single" w:color="auto"/>
            <w:color w:val="231F20"/>
            <w:spacing w:val="4"/>
          </w:rPr>
          <w:t>https://uroweb.org/guidelines/non-muscle-inva</w:t>
        </w:r>
        <w:r>
          <w:rPr>
            <w:sz w:val="18"/>
            <w:szCs w:val="18"/>
            <w:u w:val="single" w:color="auto"/>
            <w:color w:val="231F20"/>
            <w:spacing w:val="3"/>
          </w:rPr>
          <w:t>sive</w:t>
        </w:r>
      </w:hyperlink>
      <w:r>
        <w:rPr>
          <w:sz w:val="18"/>
          <w:szCs w:val="18"/>
          <w:u w:val="single" w:color="auto"/>
          <w:color w:val="231F20"/>
          <w:spacing w:val="3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u w:val="single" w:color="auto"/>
          <w:color w:val="231F20"/>
          <w:spacing w:val="5"/>
        </w:rPr>
        <w:t>bladder-cancer/publications-appendices</w:t>
      </w:r>
      <w:r>
        <w:rPr>
          <w:sz w:val="18"/>
          <w:szCs w:val="18"/>
          <w:color w:val="231F20"/>
          <w:spacing w:val="5"/>
        </w:rPr>
        <w:t>.</w:t>
      </w:r>
    </w:p>
    <w:p>
      <w:pPr>
        <w:pStyle w:val="BodyText"/>
        <w:ind w:left="1138" w:right="481" w:firstLine="9"/>
        <w:spacing w:before="24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For  Chapters  3  through  6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4"/>
        </w:rPr>
        <w:t>(Epidemiology,  Aetiology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4"/>
        </w:rPr>
        <w:t>Pathology,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4"/>
        </w:rPr>
        <w:t>Staging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4"/>
        </w:rPr>
        <w:t>Classifi</w:t>
      </w:r>
      <w:r>
        <w:rPr>
          <w:sz w:val="18"/>
          <w:szCs w:val="18"/>
          <w:color w:val="231F20"/>
          <w:spacing w:val="3"/>
        </w:rPr>
        <w:t>cation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systems,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Diagnosis,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4"/>
        </w:rPr>
        <w:t>Predicting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disease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recurrence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progressi</w:t>
      </w:r>
      <w:r>
        <w:rPr>
          <w:sz w:val="18"/>
          <w:szCs w:val="18"/>
          <w:color w:val="231F20"/>
          <w:spacing w:val="3"/>
        </w:rPr>
        <w:t>on)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references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used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text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were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assessed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according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level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10"/>
        </w:rPr>
        <w:t xml:space="preserve"> (</w:t>
      </w:r>
      <w:r>
        <w:rPr>
          <w:sz w:val="18"/>
          <w:szCs w:val="18"/>
          <w:color w:val="231F20"/>
        </w:rPr>
        <w:t>LE</w:t>
      </w:r>
      <w:r>
        <w:rPr>
          <w:sz w:val="18"/>
          <w:szCs w:val="18"/>
          <w:color w:val="231F20"/>
          <w:spacing w:val="10"/>
        </w:rPr>
        <w:t>)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2009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Oxford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Centre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Medicine</w:t>
      </w:r>
      <w:r>
        <w:rPr>
          <w:sz w:val="18"/>
          <w:szCs w:val="18"/>
          <w:color w:val="231F20"/>
          <w:spacing w:val="10"/>
        </w:rPr>
        <w:t xml:space="preserve"> (</w:t>
      </w:r>
      <w:r>
        <w:rPr>
          <w:sz w:val="18"/>
          <w:szCs w:val="18"/>
          <w:color w:val="231F20"/>
        </w:rPr>
        <w:t>CEBM</w:t>
      </w:r>
      <w:r>
        <w:rPr>
          <w:sz w:val="18"/>
          <w:szCs w:val="18"/>
          <w:color w:val="231F20"/>
          <w:spacing w:val="10"/>
        </w:rPr>
        <w:t>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Levels 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Evidence [5].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For chapters 7 and 8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(Disease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Managemen</w:t>
      </w:r>
      <w:r>
        <w:rPr>
          <w:sz w:val="18"/>
          <w:szCs w:val="18"/>
          <w:color w:val="231F20"/>
          <w:spacing w:val="3"/>
        </w:rPr>
        <w:t>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Follow-up)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chapters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system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modified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2009 </w:t>
      </w:r>
      <w:r>
        <w:rPr>
          <w:sz w:val="18"/>
          <w:szCs w:val="18"/>
          <w:color w:val="231F20"/>
        </w:rPr>
        <w:t>CEBM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levels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6"/>
        </w:rPr>
        <w:t xml:space="preserve"> [5].</w:t>
      </w:r>
    </w:p>
    <w:p>
      <w:pPr>
        <w:pStyle w:val="BodyText"/>
        <w:ind w:left="1141" w:right="481" w:firstLine="6"/>
        <w:spacing w:before="237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Recommendations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withi</w:t>
      </w:r>
      <w:r>
        <w:rPr>
          <w:sz w:val="18"/>
          <w:szCs w:val="18"/>
          <w:color w:val="231F20"/>
          <w:spacing w:val="2"/>
        </w:rPr>
        <w:t>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Guidelines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developed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panels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prioritise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clinically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important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care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decisions.  The  strength  of  each  recommendation  is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4"/>
        </w:rPr>
        <w:t>determined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4"/>
        </w:rPr>
        <w:t>by 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balance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desirable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undesirable consequences of alternative management strategies, the quality of the evidenc</w:t>
      </w:r>
      <w:r>
        <w:rPr>
          <w:sz w:val="18"/>
          <w:szCs w:val="18"/>
          <w:color w:val="231F20"/>
          <w:spacing w:val="3"/>
        </w:rPr>
        <w:t>e (including certainty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of estimates), and the nature and variability of patient values and preferences. This </w:t>
      </w:r>
      <w:r>
        <w:rPr>
          <w:sz w:val="18"/>
          <w:szCs w:val="18"/>
          <w:color w:val="231F20"/>
          <w:spacing w:val="3"/>
        </w:rPr>
        <w:t>decision process, which can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reviewed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strength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rating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forms which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accompany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each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guideline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statement,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add</w:t>
      </w:r>
      <w:r>
        <w:rPr>
          <w:sz w:val="18"/>
          <w:szCs w:val="18"/>
          <w:color w:val="231F20"/>
          <w:spacing w:val="3"/>
        </w:rPr>
        <w:t>resses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number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key elements:</w:t>
      </w:r>
    </w:p>
    <w:p>
      <w:pPr>
        <w:pStyle w:val="BodyText"/>
        <w:ind w:left="1998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1.       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overall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quality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evidence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which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exists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recommendation</w:t>
      </w:r>
      <w:r>
        <w:rPr>
          <w:sz w:val="18"/>
          <w:szCs w:val="18"/>
          <w:color w:val="231F20"/>
          <w:spacing w:val="5"/>
          <w:position w:val="3"/>
        </w:rPr>
        <w:t xml:space="preserve"> [5</w:t>
      </w:r>
      <w:r>
        <w:rPr>
          <w:sz w:val="18"/>
          <w:szCs w:val="18"/>
          <w:color w:val="231F20"/>
          <w:spacing w:val="4"/>
          <w:position w:val="3"/>
        </w:rPr>
        <w:t>];</w:t>
      </w:r>
    </w:p>
    <w:p>
      <w:pPr>
        <w:pStyle w:val="BodyText"/>
        <w:ind w:left="199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2.       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magnitude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effect</w:t>
      </w:r>
      <w:r>
        <w:rPr>
          <w:sz w:val="18"/>
          <w:szCs w:val="18"/>
          <w:color w:val="231F20"/>
          <w:spacing w:val="11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individual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combined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effects</w:t>
      </w:r>
      <w:r>
        <w:rPr>
          <w:sz w:val="18"/>
          <w:szCs w:val="18"/>
          <w:color w:val="231F20"/>
          <w:spacing w:val="11"/>
          <w:position w:val="3"/>
        </w:rPr>
        <w:t>);</w:t>
      </w:r>
    </w:p>
    <w:p>
      <w:pPr>
        <w:pStyle w:val="BodyText"/>
        <w:ind w:left="2561" w:right="481" w:hanging="57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3.      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certainty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9"/>
        </w:rPr>
        <w:t xml:space="preserve"> (</w:t>
      </w:r>
      <w:r>
        <w:rPr>
          <w:sz w:val="18"/>
          <w:szCs w:val="18"/>
          <w:color w:val="231F20"/>
        </w:rPr>
        <w:t>precision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consistency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heterogeneity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statistical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study 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0"/>
        </w:rPr>
        <w:t>);</w:t>
      </w:r>
    </w:p>
    <w:p>
      <w:pPr>
        <w:pStyle w:val="BodyText"/>
        <w:ind w:left="198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2"/>
        </w:rPr>
        <w:t>4.        </w:t>
      </w:r>
      <w:r>
        <w:rPr>
          <w:sz w:val="18"/>
          <w:szCs w:val="18"/>
          <w:color w:val="231F20"/>
          <w:position w:val="2"/>
        </w:rPr>
        <w:t>the</w:t>
      </w:r>
      <w:r>
        <w:rPr>
          <w:sz w:val="18"/>
          <w:szCs w:val="18"/>
          <w:color w:val="231F20"/>
          <w:spacing w:val="1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balance</w:t>
      </w:r>
      <w:r>
        <w:rPr>
          <w:sz w:val="18"/>
          <w:szCs w:val="18"/>
          <w:color w:val="231F20"/>
          <w:spacing w:val="1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between</w:t>
      </w:r>
      <w:r>
        <w:rPr>
          <w:sz w:val="18"/>
          <w:szCs w:val="18"/>
          <w:color w:val="231F20"/>
          <w:spacing w:val="1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desirable</w:t>
      </w:r>
      <w:r>
        <w:rPr>
          <w:sz w:val="18"/>
          <w:szCs w:val="18"/>
          <w:color w:val="231F20"/>
          <w:spacing w:val="1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and</w:t>
      </w:r>
      <w:r>
        <w:rPr>
          <w:sz w:val="18"/>
          <w:szCs w:val="18"/>
          <w:color w:val="231F20"/>
          <w:spacing w:val="1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undesirable</w:t>
      </w:r>
      <w:r>
        <w:rPr>
          <w:sz w:val="18"/>
          <w:szCs w:val="18"/>
          <w:color w:val="231F20"/>
          <w:spacing w:val="1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outcomes</w:t>
      </w:r>
      <w:r>
        <w:rPr>
          <w:sz w:val="18"/>
          <w:szCs w:val="18"/>
          <w:color w:val="231F20"/>
          <w:spacing w:val="13"/>
          <w:position w:val="2"/>
        </w:rPr>
        <w:t>;</w:t>
      </w:r>
    </w:p>
    <w:p>
      <w:pPr>
        <w:pStyle w:val="BodyText"/>
        <w:ind w:left="19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5.       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impact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certainty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values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preferences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-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intervention</w:t>
      </w:r>
      <w:r>
        <w:rPr>
          <w:sz w:val="18"/>
          <w:szCs w:val="18"/>
          <w:color w:val="231F20"/>
          <w:spacing w:val="10"/>
          <w:position w:val="3"/>
        </w:rPr>
        <w:t>.</w:t>
      </w:r>
    </w:p>
    <w:p>
      <w:pPr>
        <w:pStyle w:val="BodyText"/>
        <w:ind w:left="1140" w:right="481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Strong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4"/>
        </w:rPr>
        <w:t>recommendations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typically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indicate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4"/>
        </w:rPr>
        <w:t>high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4"/>
        </w:rPr>
        <w:t>degree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evidence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quality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and/or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favourable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ba</w:t>
      </w:r>
      <w:r>
        <w:rPr>
          <w:sz w:val="18"/>
          <w:szCs w:val="18"/>
          <w:color w:val="231F20"/>
          <w:spacing w:val="3"/>
        </w:rPr>
        <w:t>lance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of  benefit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to  harm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and  patien</w:t>
      </w:r>
      <w:r>
        <w:rPr>
          <w:sz w:val="18"/>
          <w:szCs w:val="18"/>
          <w:color w:val="231F20"/>
          <w:spacing w:val="2"/>
        </w:rPr>
        <w:t>t  preference.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Weak  recommendations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typically  indicate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availability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2"/>
        </w:rPr>
        <w:t>of  lower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quality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evidence,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and/or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equivocal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balance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benefit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harm,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uncer</w:t>
      </w:r>
      <w:r>
        <w:rPr>
          <w:sz w:val="18"/>
          <w:szCs w:val="18"/>
          <w:color w:val="231F20"/>
          <w:spacing w:val="2"/>
        </w:rPr>
        <w:t>tainty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variability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preference [6].</w:t>
      </w:r>
    </w:p>
    <w:p>
      <w:pPr>
        <w:pStyle w:val="BodyText"/>
        <w:ind w:left="1138" w:right="481" w:firstLine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Additional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methodology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inform</w:t>
      </w:r>
      <w:r>
        <w:rPr>
          <w:sz w:val="18"/>
          <w:szCs w:val="18"/>
          <w:color w:val="231F20"/>
          <w:spacing w:val="3"/>
        </w:rPr>
        <w:t>ation and 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list of associations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endorsing 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EAU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Guidelines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found in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the online: </w:t>
      </w:r>
      <w:hyperlink w:history="true" r:id="rId14">
        <w:r>
          <w:rPr>
            <w:sz w:val="18"/>
            <w:szCs w:val="18"/>
            <w:u w:val="single" w:color="auto"/>
            <w:color w:val="231F20"/>
            <w:spacing w:val="4"/>
          </w:rPr>
          <w:t>https://uroweb.org/eau-gui</w:t>
        </w:r>
        <w:r>
          <w:rPr>
            <w:sz w:val="18"/>
            <w:szCs w:val="18"/>
            <w:u w:val="single" w:color="auto"/>
            <w:color w:val="231F20"/>
            <w:spacing w:val="3"/>
          </w:rPr>
          <w:t>delines/methodology-policies</w:t>
        </w:r>
      </w:hyperlink>
      <w:r>
        <w:rPr>
          <w:sz w:val="18"/>
          <w:szCs w:val="18"/>
          <w:color w:val="231F20"/>
          <w:spacing w:val="3"/>
        </w:rPr>
        <w:t>.</w:t>
      </w:r>
    </w:p>
    <w:p>
      <w:pPr>
        <w:pStyle w:val="BodyText"/>
        <w:ind w:left="1140"/>
        <w:spacing w:before="285" w:line="200" w:lineRule="auto"/>
        <w:outlineLvl w:val="1"/>
        <w:rPr>
          <w:sz w:val="20"/>
          <w:szCs w:val="20"/>
        </w:rPr>
      </w:pPr>
      <w:bookmarkStart w:name="bookmark11" w:id="12"/>
      <w:bookmarkEnd w:id="12"/>
      <w:r>
        <w:rPr>
          <w:sz w:val="20"/>
          <w:szCs w:val="20"/>
          <w:b/>
          <w:bCs/>
          <w:color w:val="231F20"/>
          <w:spacing w:val="-8"/>
        </w:rPr>
        <w:t>2.2</w:t>
      </w:r>
      <w:r>
        <w:rPr>
          <w:sz w:val="20"/>
          <w:szCs w:val="20"/>
          <w:b/>
          <w:bCs/>
          <w:color w:val="231F20"/>
          <w:spacing w:val="4"/>
        </w:rPr>
        <w:t xml:space="preserve">          </w:t>
      </w:r>
      <w:r>
        <w:rPr>
          <w:sz w:val="20"/>
          <w:szCs w:val="20"/>
          <w:b/>
          <w:bCs/>
          <w:color w:val="231F20"/>
          <w:spacing w:val="-8"/>
        </w:rPr>
        <w:t>Review</w:t>
      </w:r>
    </w:p>
    <w:p>
      <w:pPr>
        <w:pStyle w:val="BodyText"/>
        <w:ind w:left="1137"/>
        <w:spacing w:before="4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5"/>
          <w:position w:val="3"/>
        </w:rPr>
        <w:t xml:space="preserve"> 2024 </w:t>
      </w:r>
      <w:r>
        <w:rPr>
          <w:sz w:val="18"/>
          <w:szCs w:val="18"/>
          <w:color w:val="231F20"/>
          <w:position w:val="3"/>
        </w:rPr>
        <w:t>publication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was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peer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reviewed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prior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publication</w:t>
      </w:r>
      <w:r>
        <w:rPr>
          <w:sz w:val="18"/>
          <w:szCs w:val="18"/>
          <w:color w:val="231F20"/>
          <w:spacing w:val="5"/>
          <w:position w:val="3"/>
        </w:rPr>
        <w:t>.</w:t>
      </w:r>
    </w:p>
    <w:p>
      <w:pPr>
        <w:pStyle w:val="BodyText"/>
        <w:ind w:left="1140"/>
        <w:spacing w:before="220" w:line="264" w:lineRule="exact"/>
        <w:outlineLvl w:val="1"/>
        <w:rPr>
          <w:sz w:val="20"/>
          <w:szCs w:val="20"/>
        </w:rPr>
      </w:pPr>
      <w:bookmarkStart w:name="bookmark12" w:id="13"/>
      <w:bookmarkEnd w:id="13"/>
      <w:r>
        <w:rPr>
          <w:sz w:val="20"/>
          <w:szCs w:val="20"/>
          <w:b/>
          <w:bCs/>
          <w:color w:val="231F20"/>
          <w:spacing w:val="-8"/>
          <w:position w:val="3"/>
        </w:rPr>
        <w:t>2.3</w:t>
      </w:r>
      <w:r>
        <w:rPr>
          <w:sz w:val="20"/>
          <w:szCs w:val="20"/>
          <w:b/>
          <w:bCs/>
          <w:color w:val="231F20"/>
          <w:spacing w:val="3"/>
          <w:position w:val="3"/>
        </w:rPr>
        <w:t xml:space="preserve">          </w:t>
      </w:r>
      <w:r>
        <w:rPr>
          <w:sz w:val="20"/>
          <w:szCs w:val="20"/>
          <w:b/>
          <w:bCs/>
          <w:color w:val="231F20"/>
          <w:spacing w:val="-8"/>
          <w:position w:val="3"/>
        </w:rPr>
        <w:t>Future goals</w:t>
      </w:r>
    </w:p>
    <w:p>
      <w:pPr>
        <w:pStyle w:val="BodyText"/>
        <w:ind w:left="1137" w:right="480"/>
        <w:spacing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Panel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currently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conducting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individual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13"/>
        </w:rPr>
        <w:t>(</w:t>
      </w:r>
      <w:r>
        <w:rPr>
          <w:sz w:val="18"/>
          <w:szCs w:val="18"/>
          <w:color w:val="231F20"/>
        </w:rPr>
        <w:t>IPD</w:t>
      </w:r>
      <w:r>
        <w:rPr>
          <w:sz w:val="18"/>
          <w:szCs w:val="18"/>
          <w:color w:val="231F20"/>
          <w:spacing w:val="13"/>
        </w:rPr>
        <w:t>)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analyses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validate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definition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bacillus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Calmette-Guérin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(BCG)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failure/BCG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unresponsive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non-</w:t>
      </w:r>
      <w:r>
        <w:rPr>
          <w:sz w:val="18"/>
          <w:szCs w:val="18"/>
          <w:color w:val="231F20"/>
          <w:spacing w:val="1"/>
        </w:rPr>
        <w:t>muscle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1"/>
        </w:rPr>
        <w:t>invasive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"/>
        </w:rPr>
        <w:t>urothelial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carcinoma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impact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BCG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progression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BCG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treated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subgroup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original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cohort that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served to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generate 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2021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stratification. 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results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both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"/>
        </w:rPr>
        <w:t>alyses will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included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in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future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update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NMIBC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5"/>
        </w:rPr>
        <w:t>.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1145"/>
        <w:spacing w:before="54" w:line="195" w:lineRule="auto"/>
        <w:rPr>
          <w:sz w:val="14"/>
          <w:szCs w:val="14"/>
        </w:rPr>
      </w:pPr>
      <w:r>
        <w:pict>
          <v:shape id="_x0000_s10" style="position:absolute;margin-left:196.527pt;margin-top:2.34787pt;mso-position-vertical-relative:text;mso-position-horizontal-relative:text;width:249.7pt;height:9.2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CER (TAT1 AND CIS) - LIMITED 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9"/>
        </w:rPr>
        <w:t>6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9"/>
        </w:rPr>
        <w:t xml:space="preserve"> 2024</w:t>
      </w:r>
    </w:p>
    <w:p>
      <w:pPr>
        <w:spacing w:line="195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335" w:lineRule="auto"/>
        <w:rPr>
          <w:rFonts w:ascii="Arial"/>
          <w:sz w:val="21"/>
        </w:rPr>
      </w:pPr>
      <w:r/>
    </w:p>
    <w:p>
      <w:pPr>
        <w:spacing w:line="336" w:lineRule="auto"/>
        <w:rPr>
          <w:rFonts w:ascii="Arial"/>
          <w:sz w:val="21"/>
        </w:rPr>
      </w:pP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71917</wp:posOffset>
            </wp:positionV>
            <wp:extent cx="198004" cy="324002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498"/>
        <w:spacing w:before="105" w:line="197" w:lineRule="auto"/>
        <w:outlineLvl w:val="0"/>
        <w:rPr>
          <w:sz w:val="36"/>
          <w:szCs w:val="36"/>
        </w:rPr>
      </w:pPr>
      <w:bookmarkStart w:name="bookmark153" w:id="14"/>
      <w:bookmarkEnd w:id="14"/>
      <w:bookmarkStart w:name="bookmark13" w:id="15"/>
      <w:bookmarkEnd w:id="15"/>
      <w:r>
        <w:rPr>
          <w:sz w:val="36"/>
          <w:szCs w:val="36"/>
          <w:b/>
          <w:bCs/>
          <w:color w:val="231F20"/>
          <w:spacing w:val="-29"/>
        </w:rPr>
        <w:t>3.      EPIDEMIOLOGY</w:t>
      </w:r>
      <w:r>
        <w:rPr>
          <w:sz w:val="36"/>
          <w:szCs w:val="36"/>
          <w:b/>
          <w:bCs/>
          <w:color w:val="231F20"/>
          <w:spacing w:val="-2"/>
        </w:rPr>
        <w:t xml:space="preserve"> </w:t>
      </w:r>
      <w:r>
        <w:rPr>
          <w:sz w:val="36"/>
          <w:szCs w:val="36"/>
          <w:b/>
          <w:bCs/>
          <w:color w:val="231F20"/>
          <w:spacing w:val="-29"/>
        </w:rPr>
        <w:t>AND</w:t>
      </w:r>
      <w:r>
        <w:rPr>
          <w:sz w:val="36"/>
          <w:szCs w:val="36"/>
          <w:b/>
          <w:bCs/>
          <w:color w:val="231F20"/>
          <w:spacing w:val="-1"/>
        </w:rPr>
        <w:t xml:space="preserve"> </w:t>
      </w:r>
      <w:r>
        <w:rPr>
          <w:sz w:val="36"/>
          <w:szCs w:val="36"/>
          <w:b/>
          <w:bCs/>
          <w:color w:val="231F20"/>
          <w:spacing w:val="-29"/>
        </w:rPr>
        <w:t>AETIOL</w:t>
      </w:r>
      <w:r>
        <w:rPr>
          <w:sz w:val="36"/>
          <w:szCs w:val="36"/>
          <w:b/>
          <w:bCs/>
          <w:color w:val="231F20"/>
          <w:spacing w:val="-30"/>
        </w:rPr>
        <w:t>OGY</w:t>
      </w:r>
    </w:p>
    <w:p>
      <w:pPr>
        <w:pStyle w:val="BodyText"/>
        <w:ind w:left="487"/>
        <w:spacing w:before="247" w:line="199" w:lineRule="auto"/>
        <w:outlineLvl w:val="1"/>
        <w:rPr>
          <w:sz w:val="20"/>
          <w:szCs w:val="20"/>
        </w:rPr>
      </w:pPr>
      <w:bookmarkStart w:name="bookmark14" w:id="16"/>
      <w:bookmarkEnd w:id="16"/>
      <w:r>
        <w:rPr>
          <w:sz w:val="20"/>
          <w:szCs w:val="20"/>
          <w:b/>
          <w:bCs/>
          <w:color w:val="231F20"/>
          <w:spacing w:val="-9"/>
        </w:rPr>
        <w:t>3.1</w:t>
      </w:r>
      <w:r>
        <w:rPr>
          <w:sz w:val="20"/>
          <w:szCs w:val="20"/>
          <w:b/>
          <w:bCs/>
          <w:color w:val="231F20"/>
          <w:spacing w:val="4"/>
        </w:rPr>
        <w:t xml:space="preserve">          </w:t>
      </w:r>
      <w:r>
        <w:rPr>
          <w:sz w:val="20"/>
          <w:szCs w:val="20"/>
          <w:b/>
          <w:bCs/>
          <w:color w:val="231F20"/>
          <w:spacing w:val="-9"/>
        </w:rPr>
        <w:t>Epidemiology</w:t>
      </w:r>
    </w:p>
    <w:p>
      <w:pPr>
        <w:ind w:left="489" w:right="1132" w:firstLine="6"/>
        <w:spacing w:before="9" w:line="186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Bladder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cancer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(BC)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is 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seventh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most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commonly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diagnosed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cancer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 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male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population worldwide,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it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is the tenth when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both genders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are considered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[7]. 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worldwide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age-standardised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incidence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rate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(per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100,000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person/years)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is 9.5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men and 2.4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 women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[7].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 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European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Union, 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age-standardised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incidenc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rate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20 in men 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4.6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in women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[7].</w:t>
      </w:r>
    </w:p>
    <w:p>
      <w:pPr>
        <w:ind w:left="1337"/>
        <w:spacing w:line="18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Worldwide,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BC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age-standardised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mortality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rate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(per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100,000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person/years)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3.3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vs.</w:t>
      </w:r>
    </w:p>
    <w:p>
      <w:pPr>
        <w:ind w:left="482" w:right="1132" w:firstLine="8"/>
        <w:spacing w:before="2" w:line="186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0.86 for women [7].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Bladder cancer incidence 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mortality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rates vary across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countries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due 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differences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risk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factors, detection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and diagnostic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practices,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and variations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in access to,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delivery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of,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ealthcare.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Additionally,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epidemiological  variations  have  been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attributed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differing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methodologies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quality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data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from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individual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datasets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[8]. 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incidence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mortality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BC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has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decreased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some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registries,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possibly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reflecting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the decreased impact of causative factors [9].</w:t>
      </w:r>
    </w:p>
    <w:p>
      <w:pPr>
        <w:ind w:left="491" w:right="1132" w:firstLine="842"/>
        <w:spacing w:before="2" w:line="193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Approximately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75%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patients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BC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present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disease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confined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mucosa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(stage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Ta,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CIS)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submucosa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(stage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T1);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younger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patients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(&lt;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40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years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age)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this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percentage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even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higher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[10].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Patients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with TaT1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CIS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have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high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disease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prevalence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due 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long-term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survival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many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ca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ses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lower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risk of cancer-specific mortality compared to patients with T2-4 disease [7, 8].</w:t>
      </w:r>
    </w:p>
    <w:p>
      <w:pPr>
        <w:pStyle w:val="BodyText"/>
        <w:ind w:left="487"/>
        <w:spacing w:before="246" w:line="199" w:lineRule="auto"/>
        <w:outlineLvl w:val="1"/>
        <w:rPr>
          <w:sz w:val="20"/>
          <w:szCs w:val="20"/>
        </w:rPr>
      </w:pPr>
      <w:bookmarkStart w:name="bookmark15" w:id="17"/>
      <w:bookmarkEnd w:id="17"/>
      <w:r>
        <w:rPr>
          <w:sz w:val="20"/>
          <w:szCs w:val="20"/>
          <w:b/>
          <w:bCs/>
          <w:color w:val="231F20"/>
          <w:spacing w:val="-6"/>
        </w:rPr>
        <w:t>3.2           Aetiology</w:t>
      </w:r>
    </w:p>
    <w:p>
      <w:pPr>
        <w:pStyle w:val="BodyText"/>
        <w:ind w:left="486"/>
        <w:spacing w:before="7" w:line="239" w:lineRule="exact"/>
        <w:outlineLvl w:val="2"/>
        <w:rPr>
          <w:sz w:val="18"/>
          <w:szCs w:val="18"/>
        </w:rPr>
      </w:pPr>
      <w:bookmarkStart w:name="bookmark16" w:id="18"/>
      <w:bookmarkEnd w:id="18"/>
      <w:r>
        <w:rPr>
          <w:sz w:val="18"/>
          <w:szCs w:val="18"/>
          <w:i/>
          <w:iCs/>
          <w:color w:val="231F20"/>
          <w:spacing w:val="-2"/>
          <w:position w:val="3"/>
        </w:rPr>
        <w:t>3.2.1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Main risk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factors</w:t>
      </w:r>
    </w:p>
    <w:p>
      <w:pPr>
        <w:pStyle w:val="BodyText"/>
        <w:ind w:left="486"/>
        <w:spacing w:before="56" w:line="202" w:lineRule="auto"/>
        <w:outlineLvl w:val="3"/>
        <w:rPr>
          <w:sz w:val="18"/>
          <w:szCs w:val="18"/>
        </w:rPr>
      </w:pPr>
      <w:bookmarkStart w:name="bookmark17" w:id="19"/>
      <w:bookmarkEnd w:id="19"/>
      <w:r>
        <w:rPr>
          <w:sz w:val="18"/>
          <w:szCs w:val="18"/>
          <w:i/>
          <w:iCs/>
          <w:color w:val="231F20"/>
          <w:spacing w:val="13"/>
        </w:rPr>
        <w:t>3.2.1.1</w:t>
      </w:r>
      <w:r>
        <w:rPr>
          <w:sz w:val="18"/>
          <w:szCs w:val="18"/>
          <w:i/>
          <w:iCs/>
          <w:color w:val="231F20"/>
        </w:rPr>
        <w:t xml:space="preserve">       Tobacco</w:t>
      </w:r>
    </w:p>
    <w:p>
      <w:pPr>
        <w:ind w:left="485" w:right="1133"/>
        <w:spacing w:before="10" w:line="192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Tobacco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smoking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is 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most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important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risk factor for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BC,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acco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unting for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approximately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50% 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cases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[8,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9,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11,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12]. The aromatic amines and polycyclic aromatic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hydrocarbons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within the tobacco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smok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e,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which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undergo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renal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excretion,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are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linked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development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BC.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risk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BC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increases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wi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smoking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duration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intensity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[18].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Low-tar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cigarettes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are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not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associated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lower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risk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developing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BC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[13].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risk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associated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electronic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cigarettes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has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not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been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adequately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assessed;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however,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carcinogens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have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been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identified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 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urine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electronic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cigarettes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[14].‘Second-hand’exposure to tobacco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smoke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so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associated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an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increased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risk 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BC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[8].</w:t>
      </w:r>
    </w:p>
    <w:p>
      <w:pPr>
        <w:pStyle w:val="BodyText"/>
        <w:ind w:left="486"/>
        <w:spacing w:before="245" w:line="197" w:lineRule="auto"/>
        <w:outlineLvl w:val="3"/>
        <w:rPr>
          <w:sz w:val="18"/>
          <w:szCs w:val="18"/>
        </w:rPr>
      </w:pPr>
      <w:bookmarkStart w:name="bookmark18" w:id="20"/>
      <w:bookmarkEnd w:id="20"/>
      <w:r>
        <w:rPr>
          <w:sz w:val="18"/>
          <w:szCs w:val="18"/>
          <w:i/>
          <w:iCs/>
          <w:color w:val="231F20"/>
          <w:spacing w:val="6"/>
        </w:rPr>
        <w:t>3.2.1.2</w:t>
      </w:r>
      <w:r>
        <w:rPr>
          <w:sz w:val="18"/>
          <w:szCs w:val="18"/>
          <w:i/>
          <w:iCs/>
          <w:color w:val="231F20"/>
          <w:spacing w:val="2"/>
        </w:rPr>
        <w:t xml:space="preserve">       </w:t>
      </w:r>
      <w:r>
        <w:rPr>
          <w:sz w:val="18"/>
          <w:szCs w:val="18"/>
          <w:i/>
          <w:iCs/>
          <w:color w:val="231F20"/>
          <w:spacing w:val="6"/>
        </w:rPr>
        <w:t>Occupational exposure</w:t>
      </w:r>
    </w:p>
    <w:p>
      <w:pPr>
        <w:ind w:left="482" w:right="1133" w:firstLine="9"/>
        <w:spacing w:before="17" w:line="189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Occupational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exposure 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romatic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amines,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polycyclic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aromatic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hydrocarbons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chlorinated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hydrocarbons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second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most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important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risk factor for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BC,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accounting for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about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10%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all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cases. This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type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occupational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exposure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occurs  mainly  in  industrial  plants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which  process  pain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dye,  metal,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and  petroleum  products  [8,  9,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15,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16].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developed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industrial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settings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these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risks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have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been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reduced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by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work-safety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guidelines;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therefore,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chemical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workers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no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longer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have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higher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incidence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BC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comp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ared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general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population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[8,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15,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16].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Recently, greater occupational exposure to diesel exhaust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has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been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suggested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as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significant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risk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factor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(odds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ratio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[OR]: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1.61;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95%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confidence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interval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[CI]: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1.08–2.40)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[17].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Additionally,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large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registry-based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study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over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one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million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people,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follow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up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21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years,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found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that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residents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aifa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Bay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Area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Israel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(which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centre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petrochemical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industry)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had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signif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icantly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higher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incidence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several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cancers,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including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bladder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cancer (hazard ratio [HR] 1.11; 95% CI: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1.01–1.23)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, compared with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non-residents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[18].</w:t>
      </w:r>
    </w:p>
    <w:p>
      <w:pPr>
        <w:pStyle w:val="BodyText"/>
        <w:ind w:left="486"/>
        <w:spacing w:before="261" w:line="200" w:lineRule="auto"/>
        <w:outlineLvl w:val="2"/>
        <w:rPr>
          <w:sz w:val="18"/>
          <w:szCs w:val="18"/>
        </w:rPr>
      </w:pPr>
      <w:bookmarkStart w:name="bookmark19" w:id="21"/>
      <w:bookmarkEnd w:id="21"/>
      <w:r>
        <w:rPr>
          <w:sz w:val="18"/>
          <w:szCs w:val="18"/>
          <w:i/>
          <w:iCs/>
          <w:color w:val="231F20"/>
          <w:spacing w:val="-2"/>
        </w:rPr>
        <w:t>3.2.2          </w:t>
      </w:r>
      <w:r>
        <w:rPr>
          <w:sz w:val="18"/>
          <w:szCs w:val="18"/>
          <w:b/>
          <w:bCs/>
          <w:i/>
          <w:iCs/>
          <w:color w:val="231F20"/>
          <w:spacing w:val="-2"/>
        </w:rPr>
        <w:t>Genetic</w:t>
      </w:r>
    </w:p>
    <w:p>
      <w:pPr>
        <w:ind w:left="482" w:right="1133" w:firstLine="13"/>
        <w:spacing w:before="6" w:line="197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Family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history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seems 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have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little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impact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[19]. 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date,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no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clinically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relevant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genetic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alteration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has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been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linked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BC.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Genetic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predisposition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may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lead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higher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susceptibility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other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risk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factors,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thereby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xplain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familiar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clustering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BC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first-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second-degree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relatives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(HR: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1.69;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95%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CI: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1.47−1.95)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[8,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20-25]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that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has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been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confirmed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more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recent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ly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[26].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recent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study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identified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three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single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nucleotide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polymorphisms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related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the development of aggressive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NMIBC [27]. Currently, there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insufficient evi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dence 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support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genetic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screening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BC.</w:t>
      </w:r>
    </w:p>
    <w:p>
      <w:pPr>
        <w:pStyle w:val="BodyText"/>
        <w:ind w:left="486"/>
        <w:spacing w:before="161" w:line="239" w:lineRule="exact"/>
        <w:outlineLvl w:val="2"/>
        <w:rPr>
          <w:sz w:val="18"/>
          <w:szCs w:val="18"/>
        </w:rPr>
      </w:pPr>
      <w:bookmarkStart w:name="bookmark20" w:id="22"/>
      <w:bookmarkEnd w:id="22"/>
      <w:r>
        <w:rPr>
          <w:sz w:val="18"/>
          <w:szCs w:val="18"/>
          <w:i/>
          <w:iCs/>
          <w:color w:val="231F20"/>
          <w:spacing w:val="-3"/>
          <w:position w:val="3"/>
        </w:rPr>
        <w:t>3.2.3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Dietary</w:t>
      </w:r>
      <w:r>
        <w:rPr>
          <w:sz w:val="18"/>
          <w:szCs w:val="18"/>
          <w:b/>
          <w:bCs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habits</w:t>
      </w:r>
    </w:p>
    <w:p>
      <w:pPr>
        <w:ind w:left="482" w:right="1132" w:firstLine="13"/>
        <w:spacing w:before="4" w:line="189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Dietary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habits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seem 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have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limited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impact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on 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risk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developing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BC. 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protectiv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impact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flavonoids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has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been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suggested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[28].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Mediterranean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diet,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characterised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by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high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consumption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vegetables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non-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saturated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fat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(olive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oil)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wit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moderate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consumption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protein,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has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been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linked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some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reduction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BC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risk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(HR: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0.85;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95%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CI: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0.77−0.93)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[29-33].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Western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diet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(high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saturated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fats)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organ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meat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has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been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shown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increase 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risk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BC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recent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meta-analysis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[34,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35]. 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impact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increased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consumption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fruits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has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been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suggested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reduce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risk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BC.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This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effect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has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been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demonstrated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be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signific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ant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women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only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(HR: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0.92;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95%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CI: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0.85–0.99)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[36].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This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gender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discrepancy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was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also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evident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BLEND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st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udy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which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showed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that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men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moderate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high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intake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vitamins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B1,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B2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vita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mins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related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energy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metabolism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were found to be associated with an increased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BC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risk,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whereas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women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igh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intake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of 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same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vitamins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vitamin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combinations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was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shown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have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protective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effect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exception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entire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B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group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vitamin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ind w:left="8891"/>
        <w:spacing w:before="78" w:line="164" w:lineRule="auto"/>
        <w:rPr>
          <w:rFonts w:ascii="Microsoft YaHei" w:hAnsi="Microsoft YaHei" w:eastAsia="Microsoft YaHei" w:cs="Microsoft YaHei"/>
          <w:sz w:val="18"/>
          <w:szCs w:val="18"/>
        </w:rPr>
      </w:pPr>
      <w:r>
        <w:pict>
          <v:shape id="_x0000_s12" style="position:absolute;margin-left:23.6756pt;margin-top:3.58428pt;mso-position-vertical-relative:text;mso-position-horizontal-relative:text;width:287.85pt;height:11.2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5"/>
                    </w:rPr>
                    <w:t>NON-MUSCLE-INVASIVE BLADDER CANCER (T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6"/>
                    </w:rPr>
                    <w:t>AT1 AND CIS) - LIMITED UPDATE APRIL 2024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7</w:t>
      </w:r>
    </w:p>
    <w:p>
      <w:pPr>
        <w:spacing w:line="164" w:lineRule="auto"/>
        <w:sectPr>
          <w:pgSz w:w="11906" w:h="16838"/>
          <w:pgMar w:top="400" w:right="0" w:bottom="0" w:left="1785" w:header="0" w:footer="0" w:gutter="0"/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117168</wp:posOffset>
            </wp:positionV>
            <wp:extent cx="197999" cy="324002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36" w:right="480" w:firstLine="5"/>
        <w:spacing w:before="52" w:line="276" w:lineRule="auto"/>
        <w:jc w:val="both"/>
        <w:rPr>
          <w:sz w:val="18"/>
          <w:szCs w:val="18"/>
        </w:rPr>
      </w:pPr>
      <w:bookmarkStart w:name="bookmark154" w:id="23"/>
      <w:bookmarkEnd w:id="23"/>
      <w:r>
        <w:rPr>
          <w:sz w:val="18"/>
          <w:szCs w:val="18"/>
          <w:color w:val="231F20"/>
          <w:spacing w:val="3"/>
        </w:rPr>
        <w:t>complex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[37].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One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possible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explanation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gender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discrepancies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di</w:t>
      </w:r>
      <w:r>
        <w:rPr>
          <w:sz w:val="18"/>
          <w:szCs w:val="18"/>
          <w:color w:val="231F20"/>
          <w:spacing w:val="2"/>
        </w:rPr>
        <w:t>fference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source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vitamin intake among study participants, being meat 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men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and fruits/vegetables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in women.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addition,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higher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consumption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of tea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also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associated with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reduction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BC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men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but through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interaction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tobacco smoking;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therefore, making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 protective effect 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2"/>
        </w:rPr>
        <w:t>this compound questionable [38].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137"/>
        <w:spacing w:before="52" w:line="197" w:lineRule="auto"/>
        <w:outlineLvl w:val="2"/>
        <w:rPr>
          <w:sz w:val="18"/>
          <w:szCs w:val="18"/>
        </w:rPr>
      </w:pPr>
      <w:bookmarkStart w:name="bookmark21" w:id="24"/>
      <w:bookmarkEnd w:id="24"/>
      <w:r>
        <w:rPr>
          <w:sz w:val="18"/>
          <w:szCs w:val="18"/>
          <w:i/>
          <w:iCs/>
          <w:color w:val="231F20"/>
          <w:spacing w:val="-3"/>
        </w:rPr>
        <w:t>3.2.4</w:t>
      </w:r>
      <w:r>
        <w:rPr>
          <w:sz w:val="18"/>
          <w:szCs w:val="18"/>
          <w:i/>
          <w:iCs/>
          <w:color w:val="231F20"/>
          <w:spacing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</w:rPr>
        <w:t>Environmental expos</w:t>
      </w:r>
      <w:r>
        <w:rPr>
          <w:sz w:val="18"/>
          <w:szCs w:val="18"/>
          <w:b/>
          <w:bCs/>
          <w:i/>
          <w:iCs/>
          <w:color w:val="231F20"/>
          <w:spacing w:val="-4"/>
        </w:rPr>
        <w:t>ure</w:t>
      </w:r>
    </w:p>
    <w:p>
      <w:pPr>
        <w:pStyle w:val="BodyText"/>
        <w:ind w:left="1143" w:right="480" w:hanging="7"/>
        <w:spacing w:before="13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Although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impact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drinking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habits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remains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uncertain,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chlorination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drinking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water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"/>
        </w:rPr>
        <w:t>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subsequent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levels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trihalomethanes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potentially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carcinogenic.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Additionally,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expos</w:t>
      </w:r>
      <w:r>
        <w:rPr>
          <w:sz w:val="18"/>
          <w:szCs w:val="18"/>
          <w:color w:val="231F20"/>
          <w:spacing w:val="2"/>
        </w:rPr>
        <w:t>ure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arsenic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drinking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water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suggested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increase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[8,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39].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Arsenic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intake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smoking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combined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8"/>
        </w:rPr>
        <w:t>[40].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Conversely, chronic exposure to nitrate in drinking water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does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seem to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associated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increased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ri</w:t>
      </w:r>
      <w:r>
        <w:rPr>
          <w:sz w:val="18"/>
          <w:szCs w:val="18"/>
          <w:color w:val="231F20"/>
          <w:spacing w:val="1"/>
        </w:rPr>
        <w:t>sk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6"/>
        </w:rPr>
        <w:t>BC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6"/>
        </w:rPr>
        <w:t>[41].</w:t>
      </w:r>
    </w:p>
    <w:p>
      <w:pPr>
        <w:pStyle w:val="BodyText"/>
        <w:ind w:left="1140" w:right="480" w:hanging="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association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personal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hair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dye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use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BC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remains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uncertai</w:t>
      </w:r>
      <w:r>
        <w:rPr>
          <w:sz w:val="18"/>
          <w:szCs w:val="18"/>
          <w:color w:val="231F20"/>
          <w:spacing w:val="2"/>
        </w:rPr>
        <w:t>n;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increased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suggested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users 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permanent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hair dyes with 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slow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NAT2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acetylation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phenotype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[8]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but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large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prospective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cohort study could not identify an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association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hair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dye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cancer-related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mortality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[42].</w:t>
      </w:r>
    </w:p>
    <w:p>
      <w:pPr>
        <w:pStyle w:val="BodyText"/>
        <w:ind w:left="1137"/>
        <w:spacing w:before="240" w:line="238" w:lineRule="exact"/>
        <w:outlineLvl w:val="2"/>
        <w:rPr>
          <w:sz w:val="18"/>
          <w:szCs w:val="18"/>
        </w:rPr>
      </w:pPr>
      <w:bookmarkStart w:name="bookmark22" w:id="25"/>
      <w:bookmarkEnd w:id="25"/>
      <w:r>
        <w:rPr>
          <w:sz w:val="18"/>
          <w:szCs w:val="18"/>
          <w:i/>
          <w:iCs/>
          <w:color w:val="231F20"/>
          <w:spacing w:val="-2"/>
          <w:position w:val="1"/>
        </w:rPr>
        <w:t>3.2.5</w:t>
      </w:r>
      <w:r>
        <w:rPr>
          <w:sz w:val="18"/>
          <w:szCs w:val="18"/>
          <w:i/>
          <w:iCs/>
          <w:color w:val="231F20"/>
          <w:spacing w:val="3"/>
          <w:position w:val="1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1"/>
        </w:rPr>
        <w:t>Pelvic radiation</w:t>
      </w:r>
    </w:p>
    <w:p>
      <w:pPr>
        <w:pStyle w:val="BodyText"/>
        <w:ind w:left="1141" w:right="481" w:firstLine="6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Exposure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pelvic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ionizing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radiation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increased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[43,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44].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retrospective </w:t>
      </w:r>
      <w:r>
        <w:rPr>
          <w:sz w:val="18"/>
          <w:szCs w:val="18"/>
          <w:color w:val="231F20"/>
          <w:spacing w:val="3"/>
        </w:rPr>
        <w:t>analysis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localised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  <w:spacing w:val="3"/>
        </w:rPr>
        <w:t>prostate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cancer,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external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beam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3"/>
        </w:rPr>
        <w:t>radiother</w:t>
      </w:r>
      <w:r>
        <w:rPr>
          <w:sz w:val="18"/>
          <w:szCs w:val="18"/>
          <w:color w:val="231F20"/>
          <w:spacing w:val="2"/>
        </w:rPr>
        <w:t>apy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(EBRT)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independently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associated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developin</w:t>
      </w:r>
      <w:r>
        <w:rPr>
          <w:sz w:val="18"/>
          <w:szCs w:val="18"/>
          <w:color w:val="231F20"/>
          <w:spacing w:val="2"/>
        </w:rPr>
        <w:t>g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second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primary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BC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[43].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single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centre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study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583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prostate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treated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brachytherapy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revealed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developing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BC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increased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thos</w:t>
      </w:r>
      <w:r>
        <w:rPr>
          <w:sz w:val="18"/>
          <w:szCs w:val="18"/>
          <w:color w:val="231F20"/>
          <w:spacing w:val="1"/>
        </w:rPr>
        <w:t>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who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received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additional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EBRT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(n=255)  (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3.29;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5"/>
        </w:rPr>
        <w:t>95%</w:t>
      </w:r>
      <w:r>
        <w:rPr>
          <w:sz w:val="18"/>
          <w:szCs w:val="18"/>
          <w:color w:val="231F20"/>
        </w:rPr>
        <w:t xml:space="preserve">  CI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4"/>
        </w:rPr>
        <w:t>1.03–10.52).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when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11"/>
        </w:rPr>
        <w:t xml:space="preserve"> [44].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137"/>
        <w:spacing w:before="53" w:line="202" w:lineRule="auto"/>
        <w:outlineLvl w:val="2"/>
        <w:rPr>
          <w:sz w:val="18"/>
          <w:szCs w:val="18"/>
        </w:rPr>
      </w:pPr>
      <w:bookmarkStart w:name="bookmark23" w:id="26"/>
      <w:bookmarkEnd w:id="26"/>
      <w:r>
        <w:rPr>
          <w:sz w:val="18"/>
          <w:szCs w:val="18"/>
          <w:i/>
          <w:iCs/>
          <w:color w:val="231F20"/>
          <w:spacing w:val="-5"/>
        </w:rPr>
        <w:t>3.2.6</w:t>
      </w:r>
      <w:r>
        <w:rPr>
          <w:sz w:val="18"/>
          <w:szCs w:val="18"/>
          <w:i/>
          <w:iCs/>
          <w:color w:val="231F20"/>
          <w:spacing w:val="4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5"/>
        </w:rPr>
        <w:t>Other</w:t>
      </w:r>
    </w:p>
    <w:p>
      <w:pPr>
        <w:pStyle w:val="BodyText"/>
        <w:ind w:left="1134" w:right="481" w:firstLine="3"/>
        <w:spacing w:before="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  impact  of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metabolic  factors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4"/>
        </w:rPr>
        <w:t>(body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mass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index,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4"/>
        </w:rPr>
        <w:t>blood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pressure,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plasma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4"/>
        </w:rPr>
        <w:t>glucose,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3"/>
        </w:rPr>
        <w:t>cholesterol,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triglycerides</w:t>
      </w:r>
      <w:r>
        <w:rPr>
          <w:sz w:val="18"/>
          <w:szCs w:val="18"/>
          <w:color w:val="231F20"/>
          <w:spacing w:val="9"/>
        </w:rPr>
        <w:t>)  </w:t>
      </w:r>
      <w:r>
        <w:rPr>
          <w:sz w:val="18"/>
          <w:szCs w:val="18"/>
          <w:color w:val="231F20"/>
        </w:rPr>
        <w:t>remains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uncertain</w:t>
      </w:r>
      <w:r>
        <w:rPr>
          <w:sz w:val="18"/>
          <w:szCs w:val="18"/>
          <w:color w:val="231F20"/>
          <w:spacing w:val="9"/>
        </w:rPr>
        <w:t xml:space="preserve">  [45]. 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9"/>
        </w:rPr>
        <w:t>, 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suggest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high  circulating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levels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vitamin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are </w:t>
      </w:r>
      <w:r>
        <w:rPr>
          <w:sz w:val="18"/>
          <w:szCs w:val="18"/>
          <w:color w:val="231F20"/>
          <w:spacing w:val="4"/>
        </w:rPr>
        <w:t>associated with 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reduction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in 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risk 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BC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[46]. Schistosomiasis, which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infect</w:t>
      </w:r>
      <w:r>
        <w:rPr>
          <w:sz w:val="18"/>
          <w:szCs w:val="18"/>
          <w:color w:val="231F20"/>
          <w:spacing w:val="3"/>
        </w:rPr>
        <w:t>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caused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parasitic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trematode, can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lead to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BC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[8]. A weak association was also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suggested for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cyclophosphamide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pioglitazone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[8, 39, 47].</w:t>
      </w:r>
    </w:p>
    <w:p>
      <w:pPr>
        <w:pStyle w:val="BodyText"/>
        <w:ind w:left="1139"/>
        <w:spacing w:before="219" w:line="266" w:lineRule="exact"/>
        <w:outlineLvl w:val="1"/>
        <w:rPr>
          <w:sz w:val="20"/>
          <w:szCs w:val="20"/>
        </w:rPr>
      </w:pPr>
      <w:bookmarkStart w:name="bookmark24" w:id="27"/>
      <w:bookmarkEnd w:id="27"/>
      <w:r>
        <w:rPr>
          <w:sz w:val="20"/>
          <w:szCs w:val="20"/>
          <w:b/>
          <w:bCs/>
          <w:color w:val="231F20"/>
          <w:spacing w:val="-7"/>
          <w:position w:val="3"/>
        </w:rPr>
        <w:t>3.3           Summary of evidence for epidemiology an</w:t>
      </w:r>
      <w:r>
        <w:rPr>
          <w:sz w:val="20"/>
          <w:szCs w:val="20"/>
          <w:b/>
          <w:bCs/>
          <w:color w:val="231F20"/>
          <w:spacing w:val="-8"/>
          <w:position w:val="3"/>
        </w:rPr>
        <w:t>d aetiology</w:t>
      </w:r>
    </w:p>
    <w:p>
      <w:pPr>
        <w:spacing w:before="24"/>
        <w:rPr/>
      </w:pPr>
      <w:r/>
    </w:p>
    <w:tbl>
      <w:tblPr>
        <w:tblStyle w:val="TableNormal"/>
        <w:tblW w:w="8498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3"/>
      </w:tblGrid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3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9"/>
              <w:spacing w:before="52" w:line="233" w:lineRule="exact"/>
              <w:rPr/>
            </w:pPr>
            <w:r>
              <w:rPr>
                <w:color w:val="231F20"/>
                <w:position w:val="3"/>
              </w:rPr>
              <w:t>Worldwide</w:t>
            </w:r>
            <w:r>
              <w:rPr>
                <w:color w:val="231F20"/>
                <w:spacing w:val="8"/>
                <w:position w:val="3"/>
              </w:rPr>
              <w:t>, </w:t>
            </w:r>
            <w:r>
              <w:rPr>
                <w:color w:val="231F20"/>
                <w:position w:val="3"/>
              </w:rPr>
              <w:t>bladder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cancer</w:t>
            </w:r>
            <w:r>
              <w:rPr>
                <w:color w:val="231F20"/>
                <w:spacing w:val="8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BC</w:t>
            </w:r>
            <w:r>
              <w:rPr>
                <w:color w:val="231F20"/>
                <w:spacing w:val="8"/>
                <w:position w:val="3"/>
              </w:rPr>
              <w:t>) </w:t>
            </w:r>
            <w:r>
              <w:rPr>
                <w:color w:val="231F20"/>
                <w:position w:val="3"/>
              </w:rPr>
              <w:t>is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tenth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most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commonly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diagnosed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cancer</w:t>
            </w:r>
            <w:r>
              <w:rPr>
                <w:color w:val="231F20"/>
                <w:spacing w:val="8"/>
                <w:position w:val="3"/>
              </w:rPr>
              <w:t>.</w:t>
            </w:r>
          </w:p>
        </w:tc>
        <w:tc>
          <w:tcPr>
            <w:tcW w:w="563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1"/>
              <w:spacing w:before="53" w:line="232" w:lineRule="exact"/>
              <w:rPr/>
            </w:pPr>
            <w:r>
              <w:rPr>
                <w:color w:val="231F20"/>
                <w:spacing w:val="3"/>
                <w:position w:val="3"/>
              </w:rPr>
              <w:t>Several risk factors connected with the risk</w:t>
            </w:r>
            <w:r>
              <w:rPr>
                <w:color w:val="231F20"/>
                <w:spacing w:val="2"/>
                <w:position w:val="3"/>
              </w:rPr>
              <w:t xml:space="preserve"> of BC diagnosis have been identified.</w:t>
            </w:r>
          </w:p>
        </w:tc>
        <w:tc>
          <w:tcPr>
            <w:tcW w:w="563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8"/>
              <w:spacing w:before="54" w:line="233" w:lineRule="exact"/>
              <w:rPr/>
            </w:pPr>
            <w:r>
              <w:rPr>
                <w:color w:val="231F20"/>
                <w:position w:val="3"/>
              </w:rPr>
              <w:t>Tobacco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smoking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is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most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important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risk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factor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BC</w:t>
            </w:r>
            <w:r>
              <w:rPr>
                <w:color w:val="231F20"/>
                <w:spacing w:val="9"/>
                <w:position w:val="3"/>
              </w:rPr>
              <w:t>.</w:t>
            </w:r>
          </w:p>
        </w:tc>
        <w:tc>
          <w:tcPr>
            <w:tcW w:w="563" w:type="dxa"/>
            <w:vAlign w:val="top"/>
          </w:tcPr>
          <w:p>
            <w:pPr>
              <w:pStyle w:val="TableText"/>
              <w:ind w:left="64"/>
              <w:spacing w:before="114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</w:tbl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1143"/>
        <w:spacing w:before="53" w:line="197" w:lineRule="auto"/>
        <w:rPr>
          <w:sz w:val="14"/>
          <w:szCs w:val="14"/>
        </w:rPr>
      </w:pPr>
      <w:r>
        <w:pict>
          <v:shape id="_x0000_s14" style="position:absolute;margin-left:196.527pt;margin-top:2.40256pt;mso-position-vertical-relative:text;mso-position-horizontal-relative:text;width:249.7pt;height:9.25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CER (TAT1 AND CIS) - LIMITED 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9"/>
        </w:rPr>
        <w:t>8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9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335" w:lineRule="auto"/>
        <w:rPr>
          <w:rFonts w:ascii="Arial"/>
          <w:sz w:val="21"/>
        </w:rPr>
      </w:pPr>
      <w:r/>
    </w:p>
    <w:p>
      <w:pPr>
        <w:spacing w:line="336" w:lineRule="auto"/>
        <w:rPr>
          <w:rFonts w:ascii="Arial"/>
          <w:sz w:val="21"/>
        </w:rPr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71501</wp:posOffset>
            </wp:positionV>
            <wp:extent cx="198004" cy="324002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497"/>
        <w:spacing w:before="104" w:line="199" w:lineRule="auto"/>
        <w:outlineLvl w:val="0"/>
        <w:rPr>
          <w:sz w:val="36"/>
          <w:szCs w:val="36"/>
        </w:rPr>
      </w:pPr>
      <w:bookmarkStart w:name="bookmark155" w:id="28"/>
      <w:bookmarkEnd w:id="28"/>
      <w:bookmarkStart w:name="bookmark25" w:id="29"/>
      <w:bookmarkEnd w:id="29"/>
      <w:r>
        <w:rPr>
          <w:sz w:val="36"/>
          <w:szCs w:val="36"/>
          <w:b/>
          <w:bCs/>
          <w:color w:val="231F20"/>
          <w:spacing w:val="-31"/>
        </w:rPr>
        <w:t>4.      PATHOLOGICAL</w:t>
      </w:r>
      <w:r>
        <w:rPr>
          <w:sz w:val="36"/>
          <w:szCs w:val="36"/>
          <w:b/>
          <w:bCs/>
          <w:color w:val="231F20"/>
          <w:spacing w:val="9"/>
        </w:rPr>
        <w:t xml:space="preserve"> </w:t>
      </w:r>
      <w:r>
        <w:rPr>
          <w:sz w:val="36"/>
          <w:szCs w:val="36"/>
          <w:b/>
          <w:bCs/>
          <w:color w:val="231F20"/>
          <w:spacing w:val="-31"/>
        </w:rPr>
        <w:t>STAGING,</w:t>
      </w:r>
      <w:r>
        <w:rPr>
          <w:sz w:val="36"/>
          <w:szCs w:val="36"/>
          <w:b/>
          <w:bCs/>
          <w:color w:val="231F20"/>
          <w:spacing w:val="7"/>
        </w:rPr>
        <w:t xml:space="preserve"> </w:t>
      </w:r>
      <w:r>
        <w:rPr>
          <w:sz w:val="36"/>
          <w:szCs w:val="36"/>
          <w:b/>
          <w:bCs/>
          <w:color w:val="231F20"/>
          <w:spacing w:val="-31"/>
        </w:rPr>
        <w:t>GRA</w:t>
      </w:r>
      <w:r>
        <w:rPr>
          <w:sz w:val="36"/>
          <w:szCs w:val="36"/>
          <w:b/>
          <w:bCs/>
          <w:color w:val="231F20"/>
          <w:spacing w:val="-32"/>
        </w:rPr>
        <w:t>DING</w:t>
      </w:r>
    </w:p>
    <w:p>
      <w:pPr>
        <w:pStyle w:val="BodyText"/>
        <w:ind w:left="1339"/>
        <w:spacing w:before="134" w:line="197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231F20"/>
          <w:spacing w:val="-27"/>
        </w:rPr>
        <w:t>AND</w:t>
      </w:r>
      <w:r>
        <w:rPr>
          <w:sz w:val="36"/>
          <w:szCs w:val="36"/>
          <w:b/>
          <w:bCs/>
          <w:color w:val="231F20"/>
          <w:spacing w:val="24"/>
        </w:rPr>
        <w:t xml:space="preserve"> </w:t>
      </w:r>
      <w:r>
        <w:rPr>
          <w:sz w:val="36"/>
          <w:szCs w:val="36"/>
          <w:b/>
          <w:bCs/>
          <w:color w:val="231F20"/>
          <w:spacing w:val="-27"/>
        </w:rPr>
        <w:t>CLASSIFICATION SYSTEMS</w:t>
      </w:r>
    </w:p>
    <w:p>
      <w:pPr>
        <w:pStyle w:val="BodyText"/>
        <w:ind w:left="487"/>
        <w:spacing w:before="185" w:line="264" w:lineRule="exact"/>
        <w:outlineLvl w:val="1"/>
        <w:rPr>
          <w:sz w:val="20"/>
          <w:szCs w:val="20"/>
        </w:rPr>
      </w:pPr>
      <w:bookmarkStart w:name="bookmark26" w:id="30"/>
      <w:bookmarkEnd w:id="30"/>
      <w:r>
        <w:rPr>
          <w:sz w:val="20"/>
          <w:szCs w:val="20"/>
          <w:b/>
          <w:bCs/>
          <w:color w:val="231F20"/>
          <w:spacing w:val="-6"/>
          <w:position w:val="1"/>
        </w:rPr>
        <w:t>4.1           Definition of non-muscle-invasive bladder cancer</w:t>
      </w:r>
    </w:p>
    <w:p>
      <w:pPr>
        <w:pStyle w:val="BodyText"/>
        <w:ind w:left="482" w:right="1132" w:firstLine="10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Urothelial tumours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confined to 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mucosa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invading 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lamina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propria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classified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stage Ta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"/>
        </w:rPr>
        <w:t>nd T1,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according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Node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Metastasis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3"/>
        </w:rPr>
        <w:t>(</w:t>
      </w:r>
      <w:r>
        <w:rPr>
          <w:sz w:val="18"/>
          <w:szCs w:val="18"/>
          <w:color w:val="231F20"/>
        </w:rPr>
        <w:t>TNM</w:t>
      </w:r>
      <w:r>
        <w:rPr>
          <w:sz w:val="18"/>
          <w:szCs w:val="18"/>
          <w:color w:val="231F20"/>
          <w:spacing w:val="13"/>
        </w:rPr>
        <w:t>)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[48].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Intra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epithelial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grade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(HG)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tumours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confined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mucosa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classified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CIS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(Tis).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All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these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tumours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treated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transurethral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resection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(TURB),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eventually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combination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intravesical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instillations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therefore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grouped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under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heading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NMIBC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therapeutic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purposes.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term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‘Non-muscle-invasive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BC’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represents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group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definition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all tumours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be characterised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according to their stage,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grade,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further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pathological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characteristics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(see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Sections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4.5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4.7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Interna</w:t>
      </w:r>
      <w:r>
        <w:rPr>
          <w:sz w:val="18"/>
          <w:szCs w:val="18"/>
          <w:color w:val="231F20"/>
          <w:spacing w:val="2"/>
        </w:rPr>
        <w:t>tional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Collaboration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Reporting  website:  </w:t>
      </w:r>
      <w:hyperlink w:history="true" r:id="rId18">
        <w:r>
          <w:rPr>
            <w:sz w:val="18"/>
            <w:szCs w:val="18"/>
            <w:u w:val="single" w:color="auto"/>
            <w:color w:val="231F20"/>
            <w:spacing w:val="5"/>
          </w:rPr>
          <w:t>http://www.ic</w:t>
        </w:r>
        <w:r>
          <w:rPr>
            <w:sz w:val="18"/>
            <w:szCs w:val="18"/>
            <w:u w:val="single" w:color="auto"/>
            <w:color w:val="231F20"/>
            <w:spacing w:val="4"/>
          </w:rPr>
          <w:t>cr-cancer.org/datasets/published-datasets/urinary-male-genital/bladder</w:t>
        </w:r>
        <w:r>
          <w:rPr>
            <w:sz w:val="18"/>
            <w:szCs w:val="18"/>
            <w:color w:val="231F20"/>
            <w:spacing w:val="4"/>
          </w:rPr>
          <w:t>.  The</w:t>
        </w:r>
      </w:hyperlink>
      <w:r>
        <w:rPr>
          <w:sz w:val="18"/>
          <w:szCs w:val="18"/>
          <w:color w:val="231F20"/>
        </w:rPr>
        <w:t xml:space="preserve"> </w:t>
      </w:r>
      <w:hyperlink w:history="true" r:id="rId18">
        <w:r>
          <w:rPr>
            <w:sz w:val="18"/>
            <w:szCs w:val="18"/>
            <w:color w:val="231F20"/>
          </w:rPr>
          <w:t>term</w:t>
        </w:r>
      </w:hyperlink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  <w:spacing w:val="8"/>
        </w:rPr>
        <w:t>‘</w:t>
      </w:r>
      <w:r>
        <w:rPr>
          <w:sz w:val="18"/>
          <w:szCs w:val="18"/>
          <w:color w:val="231F20"/>
        </w:rPr>
        <w:t>superficial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8"/>
        </w:rPr>
        <w:t>’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longer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incorrect</w:t>
      </w:r>
      <w:r>
        <w:rPr>
          <w:sz w:val="18"/>
          <w:szCs w:val="18"/>
          <w:color w:val="231F20"/>
          <w:spacing w:val="8"/>
        </w:rPr>
        <w:t>.</w:t>
      </w:r>
    </w:p>
    <w:p>
      <w:pPr>
        <w:pStyle w:val="BodyText"/>
        <w:ind w:left="487"/>
        <w:spacing w:before="273" w:line="209" w:lineRule="auto"/>
        <w:outlineLvl w:val="1"/>
        <w:rPr>
          <w:sz w:val="20"/>
          <w:szCs w:val="20"/>
        </w:rPr>
      </w:pPr>
      <w:bookmarkStart w:name="bookmark27" w:id="31"/>
      <w:bookmarkEnd w:id="31"/>
      <w:r>
        <w:rPr>
          <w:sz w:val="20"/>
          <w:szCs w:val="20"/>
          <w:b/>
          <w:bCs/>
          <w:color w:val="231F20"/>
          <w:spacing w:val="-8"/>
        </w:rPr>
        <w:t>4.2           Tumour, Node, Metastasis</w:t>
      </w:r>
      <w:r>
        <w:rPr>
          <w:sz w:val="20"/>
          <w:szCs w:val="20"/>
          <w:b/>
          <w:bCs/>
          <w:color w:val="231F20"/>
        </w:rPr>
        <w:t xml:space="preserve"> </w:t>
      </w:r>
      <w:r>
        <w:rPr>
          <w:sz w:val="20"/>
          <w:szCs w:val="20"/>
          <w:b/>
          <w:bCs/>
          <w:color w:val="231F20"/>
          <w:spacing w:val="-8"/>
        </w:rPr>
        <w:t>Classification</w:t>
      </w:r>
      <w:r>
        <w:rPr>
          <w:sz w:val="20"/>
          <w:szCs w:val="20"/>
          <w:b/>
          <w:bCs/>
          <w:color w:val="231F20"/>
          <w:spacing w:val="3"/>
        </w:rPr>
        <w:t xml:space="preserve"> </w:t>
      </w:r>
      <w:r>
        <w:rPr>
          <w:sz w:val="20"/>
          <w:szCs w:val="20"/>
          <w:b/>
          <w:bCs/>
          <w:color w:val="231F20"/>
          <w:spacing w:val="-8"/>
        </w:rPr>
        <w:t>(TNM)</w:t>
      </w:r>
    </w:p>
    <w:p>
      <w:pPr>
        <w:pStyle w:val="BodyText"/>
        <w:ind w:left="482" w:right="1133" w:firstLine="3"/>
        <w:spacing w:before="3" w:line="27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latest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TNM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approved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Union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Contre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le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</w:t>
      </w:r>
      <w:r>
        <w:rPr>
          <w:sz w:val="18"/>
          <w:szCs w:val="18"/>
          <w:color w:val="231F20"/>
        </w:rPr>
        <w:t>UICC</w:t>
      </w:r>
      <w:r>
        <w:rPr>
          <w:sz w:val="18"/>
          <w:szCs w:val="18"/>
          <w:color w:val="231F20"/>
          <w:spacing w:val="3"/>
        </w:rPr>
        <w:t>)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(8</w:t>
      </w:r>
      <w:r>
        <w:rPr>
          <w:sz w:val="12"/>
          <w:szCs w:val="12"/>
          <w:color w:val="231F20"/>
          <w:position w:val="5"/>
        </w:rPr>
        <w:t>th</w:t>
      </w:r>
      <w:r>
        <w:rPr>
          <w:sz w:val="12"/>
          <w:szCs w:val="12"/>
          <w:color w:val="231F20"/>
          <w:spacing w:val="3"/>
          <w:position w:val="5"/>
        </w:rPr>
        <w:t xml:space="preserve">  </w:t>
      </w:r>
      <w:r>
        <w:rPr>
          <w:sz w:val="18"/>
          <w:szCs w:val="18"/>
          <w:color w:val="231F20"/>
        </w:rPr>
        <w:t>Edn</w:t>
      </w:r>
      <w:r>
        <w:rPr>
          <w:sz w:val="18"/>
          <w:szCs w:val="18"/>
          <w:color w:val="231F20"/>
          <w:spacing w:val="3"/>
        </w:rPr>
        <w:t>.)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referred </w:t>
      </w:r>
      <w:r>
        <w:rPr>
          <w:sz w:val="18"/>
          <w:szCs w:val="18"/>
          <w:color w:val="231F20"/>
          <w:spacing w:val="-1"/>
        </w:rPr>
        <w:t>to (Table 4.1) [48].</w:t>
      </w:r>
    </w:p>
    <w:p>
      <w:pPr>
        <w:pStyle w:val="BodyText"/>
        <w:ind w:left="485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6"/>
          <w:position w:val="3"/>
        </w:rPr>
        <w:t>Table 4.1: 2017 TNM classification of </w:t>
      </w:r>
      <w:r>
        <w:rPr>
          <w:sz w:val="18"/>
          <w:szCs w:val="18"/>
          <w:b/>
          <w:bCs/>
          <w:color w:val="231F20"/>
          <w:spacing w:val="-7"/>
          <w:position w:val="3"/>
        </w:rPr>
        <w:t>urinary bladder cancer</w:t>
      </w:r>
    </w:p>
    <w:p>
      <w:pPr>
        <w:spacing w:before="30"/>
        <w:rPr/>
      </w:pPr>
      <w:r/>
    </w:p>
    <w:tbl>
      <w:tblPr>
        <w:tblStyle w:val="TableNormal"/>
        <w:tblW w:w="8498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8498"/>
      </w:tblGrid>
      <w:tr>
        <w:trPr>
          <w:trHeight w:val="299" w:hRule="atLeast"/>
        </w:trPr>
        <w:tc>
          <w:tcPr>
            <w:shd w:val="clear" w:fill="E6E7E9"/>
            <w:tcW w:w="8498" w:type="dxa"/>
            <w:vAlign w:val="top"/>
          </w:tcPr>
          <w:p>
            <w:pPr>
              <w:pStyle w:val="TableText"/>
              <w:ind w:left="58"/>
              <w:spacing w:before="110" w:line="199" w:lineRule="auto"/>
              <w:rPr/>
            </w:pPr>
            <w:r>
              <w:rPr>
                <w:b/>
                <w:bCs/>
                <w:color w:val="231F20"/>
                <w:spacing w:val="-12"/>
              </w:rPr>
              <w:t>T - Primary tumour</w:t>
            </w:r>
          </w:p>
        </w:tc>
      </w:tr>
      <w:tr>
        <w:trPr>
          <w:trHeight w:val="297" w:hRule="atLeast"/>
        </w:trPr>
        <w:tc>
          <w:tcPr>
            <w:tcW w:w="8498" w:type="dxa"/>
            <w:vAlign w:val="top"/>
          </w:tcPr>
          <w:p>
            <w:pPr>
              <w:pStyle w:val="TableText"/>
              <w:ind w:left="58"/>
              <w:spacing w:before="51" w:line="236" w:lineRule="exact"/>
              <w:rPr/>
            </w:pPr>
            <w:r>
              <w:rPr>
                <w:color w:val="231F20"/>
                <w:position w:val="3"/>
              </w:rPr>
              <w:t>TX</w:t>
            </w:r>
            <w:r>
              <w:rPr>
                <w:color w:val="231F20"/>
                <w:spacing w:val="11"/>
                <w:position w:val="3"/>
              </w:rPr>
              <w:t xml:space="preserve">         </w:t>
            </w:r>
            <w:r>
              <w:rPr>
                <w:color w:val="231F20"/>
                <w:position w:val="3"/>
              </w:rPr>
              <w:t>Primary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tumour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cannot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be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assessed</w:t>
            </w:r>
          </w:p>
        </w:tc>
      </w:tr>
      <w:tr>
        <w:trPr>
          <w:trHeight w:val="297" w:hRule="atLeast"/>
        </w:trPr>
        <w:tc>
          <w:tcPr>
            <w:tcW w:w="8498" w:type="dxa"/>
            <w:vAlign w:val="top"/>
          </w:tcPr>
          <w:p>
            <w:pPr>
              <w:pStyle w:val="TableText"/>
              <w:ind w:left="58"/>
              <w:spacing w:before="51" w:line="236" w:lineRule="exact"/>
              <w:rPr/>
            </w:pPr>
            <w:r>
              <w:rPr>
                <w:color w:val="231F20"/>
                <w:position w:val="3"/>
              </w:rPr>
              <w:t>T0</w:t>
            </w:r>
            <w:r>
              <w:rPr>
                <w:color w:val="231F20"/>
                <w:spacing w:val="5"/>
                <w:position w:val="3"/>
              </w:rPr>
              <w:t xml:space="preserve">         </w:t>
            </w:r>
            <w:r>
              <w:rPr>
                <w:color w:val="231F20"/>
                <w:position w:val="3"/>
              </w:rPr>
              <w:t>No evidence of primary </w:t>
            </w:r>
            <w:r>
              <w:rPr>
                <w:color w:val="231F20"/>
                <w:spacing w:val="-1"/>
                <w:position w:val="3"/>
              </w:rPr>
              <w:t>tumour</w:t>
            </w:r>
          </w:p>
        </w:tc>
      </w:tr>
      <w:tr>
        <w:trPr>
          <w:trHeight w:val="296" w:hRule="atLeast"/>
        </w:trPr>
        <w:tc>
          <w:tcPr>
            <w:tcW w:w="8498" w:type="dxa"/>
            <w:vAlign w:val="top"/>
          </w:tcPr>
          <w:p>
            <w:pPr>
              <w:pStyle w:val="TableText"/>
              <w:ind w:left="58"/>
              <w:spacing w:before="51" w:line="234" w:lineRule="exact"/>
              <w:rPr/>
            </w:pPr>
            <w:r>
              <w:rPr>
                <w:color w:val="231F20"/>
                <w:spacing w:val="2"/>
                <w:position w:val="3"/>
              </w:rPr>
              <w:t>Ta          Non-invasive papillary carcinoma</w:t>
            </w:r>
          </w:p>
        </w:tc>
      </w:tr>
      <w:tr>
        <w:trPr>
          <w:trHeight w:val="297" w:hRule="atLeast"/>
        </w:trPr>
        <w:tc>
          <w:tcPr>
            <w:tcW w:w="8498" w:type="dxa"/>
            <w:vAlign w:val="top"/>
          </w:tcPr>
          <w:p>
            <w:pPr>
              <w:pStyle w:val="TableText"/>
              <w:ind w:left="58"/>
              <w:spacing w:before="52" w:line="235" w:lineRule="exact"/>
              <w:rPr/>
            </w:pPr>
            <w:r>
              <w:rPr>
                <w:color w:val="231F20"/>
                <w:spacing w:val="3"/>
                <w:position w:val="1"/>
              </w:rPr>
              <w:t>Tis</w:t>
            </w:r>
            <w:r>
              <w:rPr>
                <w:color w:val="231F20"/>
                <w:spacing w:val="1"/>
                <w:position w:val="1"/>
              </w:rPr>
              <w:t xml:space="preserve">         </w:t>
            </w:r>
            <w:r>
              <w:rPr>
                <w:color w:val="231F20"/>
                <w:spacing w:val="3"/>
                <w:position w:val="1"/>
              </w:rPr>
              <w:t>Carcinoma </w:t>
            </w:r>
            <w:r>
              <w:rPr>
                <w:i/>
                <w:iCs/>
                <w:color w:val="231F20"/>
                <w:spacing w:val="3"/>
                <w:position w:val="1"/>
              </w:rPr>
              <w:t>in situ</w:t>
            </w:r>
            <w:r>
              <w:rPr>
                <w:color w:val="231F20"/>
                <w:spacing w:val="3"/>
                <w:position w:val="1"/>
              </w:rPr>
              <w:t>: ‘flat</w:t>
            </w:r>
            <w:r>
              <w:rPr>
                <w:color w:val="231F20"/>
                <w:spacing w:val="-7"/>
                <w:position w:val="1"/>
              </w:rPr>
              <w:t xml:space="preserve"> </w:t>
            </w:r>
            <w:r>
              <w:rPr>
                <w:color w:val="231F20"/>
                <w:spacing w:val="3"/>
                <w:position w:val="1"/>
              </w:rPr>
              <w:t>tumou</w:t>
            </w:r>
            <w:r>
              <w:rPr>
                <w:color w:val="231F20"/>
                <w:spacing w:val="2"/>
                <w:position w:val="1"/>
              </w:rPr>
              <w:t>r’</w:t>
            </w:r>
          </w:p>
        </w:tc>
      </w:tr>
      <w:tr>
        <w:trPr>
          <w:trHeight w:val="297" w:hRule="atLeast"/>
        </w:trPr>
        <w:tc>
          <w:tcPr>
            <w:tcW w:w="8498" w:type="dxa"/>
            <w:vAlign w:val="top"/>
          </w:tcPr>
          <w:p>
            <w:pPr>
              <w:pStyle w:val="TableText"/>
              <w:ind w:left="58"/>
              <w:spacing w:before="52" w:line="235" w:lineRule="exact"/>
              <w:rPr/>
            </w:pPr>
            <w:r>
              <w:rPr>
                <w:color w:val="231F20"/>
                <w:spacing w:val="14"/>
                <w:position w:val="3"/>
              </w:rPr>
              <w:t>T1         </w:t>
            </w:r>
            <w:r>
              <w:rPr>
                <w:color w:val="231F20"/>
                <w:position w:val="3"/>
              </w:rPr>
              <w:t>Tumour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invades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subepithelial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connective</w:t>
            </w:r>
            <w:r>
              <w:rPr>
                <w:color w:val="231F20"/>
                <w:spacing w:val="-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tissue</w:t>
            </w:r>
          </w:p>
        </w:tc>
      </w:tr>
      <w:tr>
        <w:trPr>
          <w:trHeight w:val="297" w:hRule="atLeast"/>
        </w:trPr>
        <w:tc>
          <w:tcPr>
            <w:tcW w:w="8498" w:type="dxa"/>
            <w:vAlign w:val="top"/>
          </w:tcPr>
          <w:p>
            <w:pPr>
              <w:pStyle w:val="TableText"/>
              <w:ind w:left="58"/>
              <w:spacing w:before="52" w:line="235" w:lineRule="exact"/>
              <w:rPr/>
            </w:pPr>
            <w:r>
              <w:rPr>
                <w:color w:val="231F20"/>
                <w:spacing w:val="17"/>
                <w:position w:val="1"/>
              </w:rPr>
              <w:t>T2</w:t>
            </w:r>
            <w:r>
              <w:rPr>
                <w:color w:val="231F20"/>
                <w:spacing w:val="4"/>
                <w:position w:val="1"/>
              </w:rPr>
              <w:t xml:space="preserve">         </w:t>
            </w:r>
            <w:r>
              <w:rPr>
                <w:color w:val="231F20"/>
                <w:position w:val="1"/>
              </w:rPr>
              <w:t>Tumour</w:t>
            </w:r>
            <w:r>
              <w:rPr>
                <w:color w:val="231F20"/>
                <w:spacing w:val="17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invades</w:t>
            </w:r>
            <w:r>
              <w:rPr>
                <w:color w:val="231F20"/>
                <w:spacing w:val="17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muscle</w:t>
            </w:r>
          </w:p>
        </w:tc>
      </w:tr>
      <w:tr>
        <w:trPr>
          <w:trHeight w:val="297" w:hRule="atLeast"/>
        </w:trPr>
        <w:tc>
          <w:tcPr>
            <w:tcW w:w="8498" w:type="dxa"/>
            <w:vAlign w:val="top"/>
          </w:tcPr>
          <w:p>
            <w:pPr>
              <w:pStyle w:val="TableText"/>
              <w:ind w:left="739"/>
              <w:spacing w:before="52" w:line="235" w:lineRule="exact"/>
              <w:rPr/>
            </w:pPr>
            <w:r>
              <w:rPr>
                <w:color w:val="231F20"/>
                <w:spacing w:val="13"/>
                <w:position w:val="3"/>
              </w:rPr>
              <w:t>T2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13"/>
                <w:position w:val="3"/>
              </w:rPr>
              <w:t xml:space="preserve">       </w:t>
            </w:r>
            <w:r>
              <w:rPr>
                <w:color w:val="231F20"/>
                <w:position w:val="3"/>
              </w:rPr>
              <w:t>Tumour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invades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superficial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muscle</w:t>
            </w:r>
            <w:r>
              <w:rPr>
                <w:color w:val="231F20"/>
                <w:spacing w:val="13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inner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half</w:t>
            </w:r>
            <w:r>
              <w:rPr>
                <w:color w:val="231F20"/>
                <w:spacing w:val="13"/>
                <w:position w:val="3"/>
              </w:rPr>
              <w:t>)</w:t>
            </w:r>
          </w:p>
        </w:tc>
      </w:tr>
      <w:tr>
        <w:trPr>
          <w:trHeight w:val="296" w:hRule="atLeast"/>
        </w:trPr>
        <w:tc>
          <w:tcPr>
            <w:tcW w:w="8498" w:type="dxa"/>
            <w:vAlign w:val="top"/>
          </w:tcPr>
          <w:p>
            <w:pPr>
              <w:pStyle w:val="TableText"/>
              <w:ind w:left="738"/>
              <w:spacing w:before="52" w:line="233" w:lineRule="exact"/>
              <w:rPr/>
            </w:pPr>
            <w:r>
              <w:rPr>
                <w:color w:val="231F20"/>
                <w:spacing w:val="10"/>
                <w:position w:val="3"/>
              </w:rPr>
              <w:t>T2</w:t>
            </w:r>
            <w:r>
              <w:rPr>
                <w:color w:val="231F20"/>
                <w:position w:val="3"/>
              </w:rPr>
              <w:t>b</w:t>
            </w:r>
            <w:r>
              <w:rPr>
                <w:color w:val="231F20"/>
                <w:spacing w:val="10"/>
                <w:position w:val="3"/>
              </w:rPr>
              <w:t xml:space="preserve">       </w:t>
            </w:r>
            <w:r>
              <w:rPr>
                <w:color w:val="231F20"/>
                <w:position w:val="3"/>
              </w:rPr>
              <w:t>Tumour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invades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deep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muscle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spacing w:val="10"/>
                <w:position w:val="3"/>
              </w:rPr>
              <w:t>(</w:t>
            </w:r>
            <w:r>
              <w:rPr>
                <w:color w:val="231F20"/>
                <w:position w:val="3"/>
              </w:rPr>
              <w:t>outer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half</w:t>
            </w:r>
            <w:r>
              <w:rPr>
                <w:color w:val="231F20"/>
                <w:spacing w:val="10"/>
                <w:position w:val="3"/>
              </w:rPr>
              <w:t>)</w:t>
            </w:r>
          </w:p>
        </w:tc>
      </w:tr>
      <w:tr>
        <w:trPr>
          <w:trHeight w:val="297" w:hRule="atLeast"/>
        </w:trPr>
        <w:tc>
          <w:tcPr>
            <w:tcW w:w="8498" w:type="dxa"/>
            <w:vAlign w:val="top"/>
          </w:tcPr>
          <w:p>
            <w:pPr>
              <w:pStyle w:val="TableText"/>
              <w:ind w:left="58"/>
              <w:spacing w:before="53" w:line="234" w:lineRule="exact"/>
              <w:rPr/>
            </w:pPr>
            <w:r>
              <w:rPr>
                <w:color w:val="231F20"/>
                <w:spacing w:val="12"/>
                <w:position w:val="3"/>
              </w:rPr>
              <w:t>T3         </w:t>
            </w:r>
            <w:r>
              <w:rPr>
                <w:color w:val="231F20"/>
                <w:position w:val="3"/>
              </w:rPr>
              <w:t>Tumour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invades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perivesical</w:t>
            </w:r>
            <w:r>
              <w:rPr>
                <w:color w:val="231F20"/>
                <w:spacing w:val="-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tissue</w:t>
            </w:r>
          </w:p>
        </w:tc>
      </w:tr>
      <w:tr>
        <w:trPr>
          <w:trHeight w:val="297" w:hRule="atLeast"/>
        </w:trPr>
        <w:tc>
          <w:tcPr>
            <w:tcW w:w="8498" w:type="dxa"/>
            <w:vAlign w:val="top"/>
          </w:tcPr>
          <w:p>
            <w:pPr>
              <w:pStyle w:val="TableText"/>
              <w:ind w:left="738"/>
              <w:spacing w:before="109" w:line="199" w:lineRule="auto"/>
              <w:rPr/>
            </w:pPr>
            <w:r>
              <w:rPr>
                <w:color w:val="231F20"/>
                <w:spacing w:val="3"/>
              </w:rPr>
              <w:t>T3a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3"/>
              </w:rPr>
              <w:t>Microscopically</w:t>
            </w:r>
          </w:p>
        </w:tc>
      </w:tr>
      <w:tr>
        <w:trPr>
          <w:trHeight w:val="297" w:hRule="atLeast"/>
        </w:trPr>
        <w:tc>
          <w:tcPr>
            <w:tcW w:w="8498" w:type="dxa"/>
            <w:vAlign w:val="top"/>
          </w:tcPr>
          <w:p>
            <w:pPr>
              <w:pStyle w:val="TableText"/>
              <w:ind w:left="738"/>
              <w:spacing w:before="53" w:line="234" w:lineRule="exact"/>
              <w:rPr/>
            </w:pPr>
            <w:r>
              <w:rPr>
                <w:color w:val="231F20"/>
                <w:spacing w:val="5"/>
                <w:position w:val="3"/>
              </w:rPr>
              <w:t>T3b</w:t>
            </w:r>
            <w:r>
              <w:rPr>
                <w:color w:val="231F20"/>
                <w:position w:val="3"/>
              </w:rPr>
              <w:t xml:space="preserve">        </w:t>
            </w:r>
            <w:r>
              <w:rPr>
                <w:color w:val="231F20"/>
                <w:spacing w:val="5"/>
                <w:position w:val="3"/>
              </w:rPr>
              <w:t>Macroscopically (extr</w:t>
            </w:r>
            <w:r>
              <w:rPr>
                <w:color w:val="231F20"/>
                <w:spacing w:val="4"/>
                <w:position w:val="3"/>
              </w:rPr>
              <w:t>avesical mass)</w:t>
            </w:r>
          </w:p>
        </w:tc>
      </w:tr>
      <w:tr>
        <w:trPr>
          <w:trHeight w:val="536" w:hRule="atLeast"/>
        </w:trPr>
        <w:tc>
          <w:tcPr>
            <w:tcW w:w="8498" w:type="dxa"/>
            <w:vAlign w:val="top"/>
          </w:tcPr>
          <w:p>
            <w:pPr>
              <w:pStyle w:val="TableText"/>
              <w:ind w:left="743" w:right="383" w:hanging="685"/>
              <w:spacing w:before="52" w:line="272" w:lineRule="auto"/>
              <w:rPr/>
            </w:pPr>
            <w:r>
              <w:rPr>
                <w:color w:val="231F20"/>
                <w:spacing w:val="12"/>
              </w:rPr>
              <w:t>T4        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invades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any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following</w:t>
            </w:r>
            <w:r>
              <w:rPr>
                <w:color w:val="231F20"/>
                <w:spacing w:val="12"/>
              </w:rPr>
              <w:t>: </w:t>
            </w:r>
            <w:r>
              <w:rPr>
                <w:color w:val="231F20"/>
              </w:rPr>
              <w:t>prostate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stroma</w:t>
            </w:r>
            <w:r>
              <w:rPr>
                <w:color w:val="231F20"/>
                <w:spacing w:val="12"/>
              </w:rPr>
              <w:t>,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seminal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vesicles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uterus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vagina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pelvic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wall</w:t>
            </w:r>
            <w:r>
              <w:rPr>
                <w:color w:val="231F20"/>
                <w:spacing w:val="11"/>
              </w:rPr>
              <w:t>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abdominal wall</w:t>
            </w:r>
          </w:p>
        </w:tc>
      </w:tr>
      <w:tr>
        <w:trPr>
          <w:trHeight w:val="297" w:hRule="atLeast"/>
        </w:trPr>
        <w:tc>
          <w:tcPr>
            <w:tcW w:w="8498" w:type="dxa"/>
            <w:vAlign w:val="top"/>
          </w:tcPr>
          <w:p>
            <w:pPr>
              <w:pStyle w:val="TableText"/>
              <w:ind w:left="738"/>
              <w:spacing w:before="54" w:line="233" w:lineRule="exact"/>
              <w:rPr/>
            </w:pPr>
            <w:r>
              <w:rPr>
                <w:color w:val="231F20"/>
                <w:spacing w:val="13"/>
                <w:position w:val="3"/>
              </w:rPr>
              <w:t>T4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13"/>
                <w:position w:val="3"/>
              </w:rPr>
              <w:t xml:space="preserve">       </w:t>
            </w:r>
            <w:r>
              <w:rPr>
                <w:color w:val="231F20"/>
                <w:position w:val="3"/>
              </w:rPr>
              <w:t>Tumour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invades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prostate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stroma</w:t>
            </w:r>
            <w:r>
              <w:rPr>
                <w:color w:val="231F20"/>
                <w:spacing w:val="13"/>
                <w:position w:val="3"/>
              </w:rPr>
              <w:t>, </w:t>
            </w:r>
            <w:r>
              <w:rPr>
                <w:color w:val="231F20"/>
                <w:position w:val="3"/>
              </w:rPr>
              <w:t>seminal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vesicles</w:t>
            </w:r>
            <w:r>
              <w:rPr>
                <w:color w:val="231F20"/>
                <w:spacing w:val="13"/>
                <w:position w:val="3"/>
              </w:rPr>
              <w:t>, </w:t>
            </w:r>
            <w:r>
              <w:rPr>
                <w:color w:val="231F20"/>
                <w:position w:val="3"/>
              </w:rPr>
              <w:t>uterus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vagina</w:t>
            </w:r>
          </w:p>
        </w:tc>
      </w:tr>
      <w:tr>
        <w:trPr>
          <w:trHeight w:val="297" w:hRule="atLeast"/>
        </w:trPr>
        <w:tc>
          <w:tcPr>
            <w:tcW w:w="8498" w:type="dxa"/>
            <w:vAlign w:val="top"/>
          </w:tcPr>
          <w:p>
            <w:pPr>
              <w:pStyle w:val="TableText"/>
              <w:ind w:left="738"/>
              <w:spacing w:before="54" w:line="233" w:lineRule="exact"/>
              <w:rPr/>
            </w:pPr>
            <w:r>
              <w:rPr>
                <w:color w:val="231F20"/>
                <w:spacing w:val="9"/>
                <w:position w:val="3"/>
              </w:rPr>
              <w:t>T4</w:t>
            </w:r>
            <w:r>
              <w:rPr>
                <w:color w:val="231F20"/>
                <w:position w:val="3"/>
              </w:rPr>
              <w:t>b</w:t>
            </w:r>
            <w:r>
              <w:rPr>
                <w:color w:val="231F20"/>
                <w:spacing w:val="9"/>
                <w:position w:val="3"/>
              </w:rPr>
              <w:t xml:space="preserve">       </w:t>
            </w:r>
            <w:r>
              <w:rPr>
                <w:color w:val="231F20"/>
                <w:position w:val="3"/>
              </w:rPr>
              <w:t>Tumour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invades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pelvic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wall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abdominal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wall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8498" w:type="dxa"/>
            <w:vAlign w:val="top"/>
          </w:tcPr>
          <w:p>
            <w:pPr>
              <w:pStyle w:val="TableText"/>
              <w:ind w:left="64"/>
              <w:spacing w:before="54" w:line="233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N – Regional</w:t>
            </w:r>
            <w:r>
              <w:rPr>
                <w:b/>
                <w:bCs/>
                <w:color w:val="231F20"/>
                <w:spacing w:val="16"/>
                <w:w w:val="101"/>
                <w:position w:val="3"/>
              </w:rPr>
              <w:t xml:space="preserve"> </w:t>
            </w:r>
            <w:r>
              <w:rPr>
                <w:b/>
                <w:bCs/>
                <w:color w:val="231F20"/>
                <w:spacing w:val="-9"/>
                <w:position w:val="3"/>
              </w:rPr>
              <w:t>lymph</w:t>
            </w:r>
            <w:r>
              <w:rPr>
                <w:b/>
                <w:bCs/>
                <w:color w:val="231F20"/>
                <w:spacing w:val="1"/>
                <w:position w:val="3"/>
              </w:rPr>
              <w:t xml:space="preserve"> </w:t>
            </w:r>
            <w:r>
              <w:rPr>
                <w:b/>
                <w:bCs/>
                <w:color w:val="231F20"/>
                <w:spacing w:val="-9"/>
                <w:position w:val="3"/>
              </w:rPr>
              <w:t>nodes</w:t>
            </w:r>
          </w:p>
        </w:tc>
      </w:tr>
      <w:tr>
        <w:trPr>
          <w:trHeight w:val="1496" w:hRule="atLeast"/>
        </w:trPr>
        <w:tc>
          <w:tcPr>
            <w:tcW w:w="8498" w:type="dxa"/>
            <w:vAlign w:val="top"/>
          </w:tcPr>
          <w:p>
            <w:pPr>
              <w:pStyle w:val="TableText"/>
              <w:ind w:left="67" w:right="4523"/>
              <w:spacing w:before="55" w:line="275" w:lineRule="auto"/>
              <w:rPr/>
            </w:pPr>
            <w:r>
              <w:rPr>
                <w:color w:val="231F20"/>
                <w:spacing w:val="3"/>
              </w:rPr>
              <w:t>NX         Regional lymph nodes cannot be assessed </w:t>
            </w:r>
            <w:r>
              <w:rPr>
                <w:color w:val="231F20"/>
                <w:spacing w:val="6"/>
              </w:rPr>
              <w:t>N0         </w:t>
            </w:r>
            <w:r>
              <w:rPr>
                <w:color w:val="231F20"/>
              </w:rPr>
              <w:t>No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regional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lymph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node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metastasis</w:t>
            </w:r>
          </w:p>
          <w:p>
            <w:pPr>
              <w:pStyle w:val="TableText"/>
              <w:ind w:left="67"/>
              <w:spacing w:line="239" w:lineRule="exact"/>
              <w:rPr/>
            </w:pPr>
            <w:r>
              <w:rPr>
                <w:color w:val="231F20"/>
                <w:spacing w:val="4"/>
                <w:position w:val="3"/>
              </w:rPr>
              <w:t>N1         </w:t>
            </w:r>
            <w:r>
              <w:rPr>
                <w:color w:val="231F20"/>
                <w:position w:val="3"/>
              </w:rPr>
              <w:t>Metastasis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single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lymph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node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-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true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pelvis</w:t>
            </w:r>
            <w:r>
              <w:rPr>
                <w:color w:val="231F20"/>
                <w:spacing w:val="4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hypogastric</w:t>
            </w:r>
            <w:r>
              <w:rPr>
                <w:color w:val="231F20"/>
                <w:spacing w:val="4"/>
                <w:position w:val="3"/>
              </w:rPr>
              <w:t>, </w:t>
            </w:r>
            <w:r>
              <w:rPr>
                <w:color w:val="231F20"/>
                <w:position w:val="3"/>
              </w:rPr>
              <w:t>obturator</w:t>
            </w:r>
            <w:r>
              <w:rPr>
                <w:color w:val="231F20"/>
                <w:spacing w:val="4"/>
                <w:position w:val="3"/>
              </w:rPr>
              <w:t>, </w:t>
            </w:r>
            <w:r>
              <w:rPr>
                <w:color w:val="231F20"/>
                <w:position w:val="3"/>
              </w:rPr>
              <w:t>external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iliac</w:t>
            </w:r>
            <w:r>
              <w:rPr>
                <w:color w:val="231F20"/>
                <w:spacing w:val="4"/>
                <w:position w:val="3"/>
              </w:rPr>
              <w:t>,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presacral</w:t>
            </w:r>
            <w:r>
              <w:rPr>
                <w:color w:val="231F20"/>
                <w:spacing w:val="4"/>
                <w:position w:val="3"/>
              </w:rPr>
              <w:t>)</w:t>
            </w:r>
          </w:p>
          <w:p>
            <w:pPr>
              <w:pStyle w:val="TableText"/>
              <w:ind w:left="741" w:right="304" w:hanging="674"/>
              <w:spacing w:before="1" w:line="275" w:lineRule="auto"/>
              <w:rPr/>
            </w:pPr>
            <w:r>
              <w:rPr>
                <w:color w:val="231F20"/>
                <w:spacing w:val="7"/>
              </w:rPr>
              <w:t>N2         </w:t>
            </w:r>
            <w:r>
              <w:rPr>
                <w:color w:val="231F20"/>
              </w:rPr>
              <w:t>Metastasis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multiple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regional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lymph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nodes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true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pelvis</w:t>
            </w:r>
            <w:r>
              <w:rPr>
                <w:color w:val="231F20"/>
                <w:spacing w:val="7"/>
              </w:rPr>
              <w:t xml:space="preserve"> (</w:t>
            </w:r>
            <w:r>
              <w:rPr>
                <w:color w:val="231F20"/>
              </w:rPr>
              <w:t>hypogastric</w:t>
            </w:r>
            <w:r>
              <w:rPr>
                <w:color w:val="231F20"/>
                <w:spacing w:val="7"/>
              </w:rPr>
              <w:t>, </w:t>
            </w:r>
            <w:r>
              <w:rPr>
                <w:color w:val="231F20"/>
              </w:rPr>
              <w:t>obturator</w:t>
            </w:r>
            <w:r>
              <w:rPr>
                <w:color w:val="231F20"/>
                <w:spacing w:val="7"/>
              </w:rPr>
              <w:t>, </w:t>
            </w:r>
            <w:r>
              <w:rPr>
                <w:color w:val="231F20"/>
              </w:rPr>
              <w:t>external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iliac</w:t>
            </w:r>
            <w:r>
              <w:rPr>
                <w:color w:val="231F20"/>
                <w:spacing w:val="7"/>
              </w:rPr>
              <w:t>,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presacral</w:t>
            </w:r>
            <w:r>
              <w:rPr>
                <w:color w:val="231F20"/>
                <w:spacing w:val="7"/>
              </w:rPr>
              <w:t>)</w:t>
            </w:r>
          </w:p>
          <w:p>
            <w:pPr>
              <w:pStyle w:val="TableText"/>
              <w:ind w:left="68"/>
              <w:spacing w:line="232" w:lineRule="exact"/>
              <w:rPr/>
            </w:pPr>
            <w:r>
              <w:rPr>
                <w:color w:val="231F20"/>
                <w:spacing w:val="9"/>
                <w:position w:val="3"/>
              </w:rPr>
              <w:t>N3         </w:t>
            </w:r>
            <w:r>
              <w:rPr>
                <w:color w:val="231F20"/>
                <w:position w:val="3"/>
              </w:rPr>
              <w:t>Metastasis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common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iliac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lymph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node</w:t>
            </w:r>
            <w:r>
              <w:rPr>
                <w:color w:val="231F20"/>
                <w:spacing w:val="9"/>
                <w:position w:val="3"/>
              </w:rPr>
              <w:t>(s)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8498" w:type="dxa"/>
            <w:vAlign w:val="top"/>
          </w:tcPr>
          <w:p>
            <w:pPr>
              <w:pStyle w:val="TableText"/>
              <w:ind w:left="65"/>
              <w:spacing w:before="55" w:line="232" w:lineRule="exact"/>
              <w:rPr/>
            </w:pPr>
            <w:r>
              <w:rPr>
                <w:b/>
                <w:bCs/>
                <w:color w:val="231F20"/>
                <w:spacing w:val="-7"/>
                <w:position w:val="1"/>
              </w:rPr>
              <w:t>M - Distant</w:t>
            </w:r>
            <w:r>
              <w:rPr>
                <w:b/>
                <w:bCs/>
                <w:color w:val="231F20"/>
                <w:spacing w:val="5"/>
                <w:position w:val="1"/>
              </w:rPr>
              <w:t xml:space="preserve"> </w:t>
            </w:r>
            <w:r>
              <w:rPr>
                <w:b/>
                <w:bCs/>
                <w:color w:val="231F20"/>
                <w:spacing w:val="-7"/>
                <w:position w:val="1"/>
              </w:rPr>
              <w:t>metastasis</w:t>
            </w:r>
          </w:p>
        </w:tc>
      </w:tr>
      <w:tr>
        <w:trPr>
          <w:trHeight w:val="779" w:hRule="atLeast"/>
        </w:trPr>
        <w:tc>
          <w:tcPr>
            <w:tcW w:w="8498" w:type="dxa"/>
            <w:vAlign w:val="top"/>
          </w:tcPr>
          <w:p>
            <w:pPr>
              <w:pStyle w:val="TableText"/>
              <w:ind w:left="68"/>
              <w:spacing w:before="55" w:line="239" w:lineRule="exact"/>
              <w:rPr/>
            </w:pPr>
            <w:r>
              <w:rPr>
                <w:color w:val="231F20"/>
                <w:spacing w:val="21"/>
                <w:position w:val="1"/>
              </w:rPr>
              <w:t>M0</w:t>
            </w:r>
            <w:r>
              <w:rPr>
                <w:color w:val="231F20"/>
                <w:spacing w:val="6"/>
                <w:position w:val="1"/>
              </w:rPr>
              <w:t xml:space="preserve">        </w:t>
            </w:r>
            <w:r>
              <w:rPr>
                <w:color w:val="231F20"/>
                <w:position w:val="1"/>
              </w:rPr>
              <w:t>No</w:t>
            </w:r>
            <w:r>
              <w:rPr>
                <w:color w:val="231F20"/>
                <w:spacing w:val="21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distant</w:t>
            </w:r>
            <w:r>
              <w:rPr>
                <w:color w:val="231F20"/>
                <w:spacing w:val="21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metastasis</w:t>
            </w:r>
          </w:p>
          <w:p>
            <w:pPr>
              <w:pStyle w:val="TableText"/>
              <w:ind w:left="749" w:right="5090"/>
              <w:spacing w:before="1" w:line="272" w:lineRule="auto"/>
              <w:rPr/>
            </w:pPr>
            <w:r>
              <w:rPr>
                <w:color w:val="231F20"/>
                <w:spacing w:val="9"/>
              </w:rPr>
              <w:t>M1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"/>
              </w:rPr>
              <w:t xml:space="preserve">       </w:t>
            </w:r>
            <w:r>
              <w:rPr>
                <w:color w:val="231F20"/>
              </w:rPr>
              <w:t>Non</w:t>
            </w:r>
            <w:r>
              <w:rPr>
                <w:color w:val="231F20"/>
                <w:spacing w:val="9"/>
              </w:rPr>
              <w:t>-</w:t>
            </w:r>
            <w:r>
              <w:rPr>
                <w:color w:val="231F20"/>
              </w:rPr>
              <w:t>regional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lymph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nodes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0"/>
              </w:rPr>
              <w:t>M1</w:t>
            </w:r>
            <w:r>
              <w:rPr>
                <w:color w:val="231F20"/>
              </w:rPr>
              <w:t>b</w:t>
            </w:r>
            <w:r>
              <w:rPr>
                <w:color w:val="231F20"/>
                <w:spacing w:val="8"/>
              </w:rPr>
              <w:t xml:space="preserve">      </w:t>
            </w:r>
            <w:r>
              <w:rPr>
                <w:color w:val="231F20"/>
              </w:rPr>
              <w:t>Other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</w:rPr>
              <w:t>distant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</w:rPr>
              <w:t>metastases</w:t>
            </w:r>
          </w:p>
        </w:tc>
      </w:tr>
    </w:tbl>
    <w:p>
      <w:pPr>
        <w:pStyle w:val="BodyText"/>
        <w:ind w:left="487"/>
        <w:spacing w:before="204" w:line="264" w:lineRule="exact"/>
        <w:outlineLvl w:val="1"/>
        <w:rPr>
          <w:sz w:val="20"/>
          <w:szCs w:val="20"/>
        </w:rPr>
      </w:pPr>
      <w:bookmarkStart w:name="bookmark28" w:id="32"/>
      <w:bookmarkEnd w:id="32"/>
      <w:r>
        <w:rPr>
          <w:sz w:val="20"/>
          <w:szCs w:val="20"/>
          <w:b/>
          <w:bCs/>
          <w:color w:val="231F20"/>
          <w:spacing w:val="-4"/>
          <w:position w:val="1"/>
        </w:rPr>
        <w:t>4.3</w:t>
      </w:r>
      <w:r>
        <w:rPr>
          <w:sz w:val="20"/>
          <w:szCs w:val="20"/>
          <w:b/>
          <w:bCs/>
          <w:color w:val="231F20"/>
          <w:spacing w:val="3"/>
          <w:position w:val="1"/>
        </w:rPr>
        <w:t xml:space="preserve">          </w:t>
      </w:r>
      <w:r>
        <w:rPr>
          <w:sz w:val="20"/>
          <w:szCs w:val="20"/>
          <w:b/>
          <w:bCs/>
          <w:color w:val="231F20"/>
          <w:spacing w:val="-4"/>
          <w:position w:val="1"/>
        </w:rPr>
        <w:t>T1 subclassification</w:t>
      </w:r>
    </w:p>
    <w:p>
      <w:pPr>
        <w:pStyle w:val="BodyText"/>
        <w:ind w:left="488" w:right="1132" w:hanging="3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depth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extent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invasion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into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lamina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propria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(T1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sub-staging)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demonstrated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[48,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1"/>
        </w:rPr>
        <w:t>49]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(</w:t>
      </w:r>
      <w:r>
        <w:rPr>
          <w:sz w:val="18"/>
          <w:szCs w:val="18"/>
          <w:color w:val="231F20"/>
        </w:rPr>
        <w:t>LE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3).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Its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recent </w:t>
      </w:r>
      <w:r>
        <w:rPr>
          <w:sz w:val="18"/>
          <w:szCs w:val="18"/>
          <w:color w:val="231F20"/>
          <w:spacing w:val="5"/>
        </w:rPr>
        <w:t>2022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Organization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5"/>
        </w:rPr>
        <w:t>(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5"/>
        </w:rPr>
        <w:t>)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[50,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51].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5"/>
        </w:rPr>
        <w:t>T1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sub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methods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either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on </w:t>
      </w:r>
      <w:r>
        <w:rPr>
          <w:sz w:val="18"/>
          <w:szCs w:val="18"/>
          <w:color w:val="231F20"/>
        </w:rPr>
        <w:t>micrometric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(T1</w:t>
      </w:r>
      <w:r>
        <w:rPr>
          <w:sz w:val="18"/>
          <w:szCs w:val="18"/>
          <w:color w:val="231F20"/>
        </w:rPr>
        <w:t>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18"/>
        </w:rPr>
        <w:t>1m)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histo</w:t>
      </w:r>
      <w:r>
        <w:rPr>
          <w:sz w:val="18"/>
          <w:szCs w:val="18"/>
          <w:color w:val="231F20"/>
          <w:spacing w:val="18"/>
        </w:rPr>
        <w:t>-</w:t>
      </w:r>
      <w:r>
        <w:rPr>
          <w:sz w:val="18"/>
          <w:szCs w:val="18"/>
          <w:color w:val="231F20"/>
        </w:rPr>
        <w:t>anatomic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(T1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18"/>
        </w:rPr>
        <w:t>1b)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principles</w:t>
      </w:r>
      <w:r>
        <w:rPr>
          <w:sz w:val="18"/>
          <w:szCs w:val="18"/>
          <w:color w:val="231F20"/>
          <w:spacing w:val="18"/>
        </w:rPr>
        <w:t>;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optimal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18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however, remains to be defined [52, 53] .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8893"/>
        <w:spacing w:before="53" w:line="195" w:lineRule="auto"/>
        <w:rPr>
          <w:sz w:val="18"/>
          <w:szCs w:val="18"/>
        </w:rPr>
      </w:pPr>
      <w:r>
        <w:pict>
          <v:shape id="_x0000_s16" style="position:absolute;margin-left:23.6756pt;margin-top:2.41966pt;mso-position-vertical-relative:text;mso-position-horizontal-relative:text;width:287.85pt;height:9.25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CANCER (TAT1 AND CIS) - LIMITED UPDATE APRIL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2"/>
        </w:rPr>
        <w:t>9</w:t>
      </w:r>
    </w:p>
    <w:p>
      <w:pPr>
        <w:spacing w:line="195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123079</wp:posOffset>
            </wp:positionV>
            <wp:extent cx="197999" cy="324002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1138"/>
        <w:spacing w:before="58" w:line="263" w:lineRule="exact"/>
        <w:outlineLvl w:val="1"/>
        <w:rPr>
          <w:sz w:val="20"/>
          <w:szCs w:val="20"/>
        </w:rPr>
      </w:pPr>
      <w:bookmarkStart w:name="bookmark156" w:id="33"/>
      <w:bookmarkEnd w:id="33"/>
      <w:bookmarkStart w:name="bookmark29" w:id="34"/>
      <w:bookmarkEnd w:id="34"/>
      <w:r>
        <w:rPr>
          <w:sz w:val="20"/>
          <w:szCs w:val="20"/>
          <w:b/>
          <w:bCs/>
          <w:color w:val="231F20"/>
          <w:spacing w:val="-6"/>
          <w:position w:val="3"/>
        </w:rPr>
        <w:t>4.4           Lymphovascular invasion</w:t>
      </w:r>
    </w:p>
    <w:p>
      <w:pPr>
        <w:pStyle w:val="BodyText"/>
        <w:ind w:left="1144" w:right="480" w:hanging="7"/>
        <w:spacing w:before="1" w:line="274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presence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lymphovascular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inva</w:t>
      </w:r>
      <w:r>
        <w:rPr>
          <w:sz w:val="18"/>
          <w:szCs w:val="18"/>
          <w:color w:val="231F20"/>
          <w:spacing w:val="3"/>
        </w:rPr>
        <w:t>sion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(LVI)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TURB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specimens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associated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increased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pathological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upstaging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worse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prognosis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[54-58]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(LE: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3).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Immunohistochemistry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confir</w:t>
      </w:r>
      <w:r>
        <w:rPr>
          <w:sz w:val="18"/>
          <w:szCs w:val="18"/>
          <w:color w:val="231F20"/>
          <w:spacing w:val="2"/>
        </w:rPr>
        <w:t>mation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mandatory</w:t>
      </w:r>
      <w:r>
        <w:rPr>
          <w:sz w:val="18"/>
          <w:szCs w:val="18"/>
          <w:color w:val="231F20"/>
          <w:spacing w:val="1"/>
        </w:rPr>
        <w:t xml:space="preserve"> [50].</w:t>
      </w:r>
    </w:p>
    <w:p>
      <w:pPr>
        <w:pStyle w:val="BodyText"/>
        <w:ind w:left="1138"/>
        <w:spacing w:before="219" w:line="264" w:lineRule="exact"/>
        <w:outlineLvl w:val="1"/>
        <w:rPr>
          <w:sz w:val="20"/>
          <w:szCs w:val="20"/>
        </w:rPr>
      </w:pPr>
      <w:bookmarkStart w:name="bookmark30" w:id="35"/>
      <w:bookmarkEnd w:id="35"/>
      <w:r>
        <w:rPr>
          <w:sz w:val="20"/>
          <w:szCs w:val="20"/>
          <w:b/>
          <w:bCs/>
          <w:color w:val="231F20"/>
          <w:spacing w:val="-6"/>
          <w:position w:val="3"/>
        </w:rPr>
        <w:t>4.5           Histological grading of non-muscle-invasive bladder</w:t>
      </w:r>
      <w:r>
        <w:rPr>
          <w:sz w:val="20"/>
          <w:szCs w:val="20"/>
          <w:b/>
          <w:bCs/>
          <w:color w:val="231F20"/>
          <w:spacing w:val="-7"/>
          <w:position w:val="3"/>
        </w:rPr>
        <w:t xml:space="preserve"> urothelial carcinomas</w:t>
      </w:r>
    </w:p>
    <w:p>
      <w:pPr>
        <w:pStyle w:val="BodyText"/>
        <w:ind w:left="1134"/>
        <w:spacing w:line="236" w:lineRule="exact"/>
        <w:outlineLvl w:val="2"/>
        <w:rPr>
          <w:sz w:val="18"/>
          <w:szCs w:val="18"/>
        </w:rPr>
      </w:pPr>
      <w:bookmarkStart w:name="bookmark31" w:id="36"/>
      <w:bookmarkEnd w:id="36"/>
      <w:r>
        <w:rPr>
          <w:sz w:val="18"/>
          <w:szCs w:val="18"/>
          <w:i/>
          <w:iCs/>
          <w:color w:val="231F20"/>
          <w:position w:val="3"/>
        </w:rPr>
        <w:t>4.5.1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position w:val="3"/>
        </w:rPr>
        <w:t>Types of</w:t>
      </w:r>
      <w:r>
        <w:rPr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position w:val="3"/>
        </w:rPr>
        <w:t>histological</w:t>
      </w:r>
      <w:r>
        <w:rPr>
          <w:sz w:val="18"/>
          <w:szCs w:val="18"/>
          <w:b/>
          <w:bCs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position w:val="3"/>
        </w:rPr>
        <w:t>grading systems</w:t>
      </w:r>
    </w:p>
    <w:p>
      <w:pPr>
        <w:pStyle w:val="BodyText"/>
        <w:ind w:left="1141" w:right="480" w:firstLine="7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In 2004 the WHO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published 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hist</w:t>
      </w:r>
      <w:r>
        <w:rPr>
          <w:sz w:val="18"/>
          <w:szCs w:val="18"/>
          <w:color w:val="231F20"/>
          <w:spacing w:val="3"/>
        </w:rPr>
        <w:t>ological classification system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UCs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including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papillary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urothelial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neoplasm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malignant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potential</w:t>
      </w:r>
      <w:r>
        <w:rPr>
          <w:sz w:val="18"/>
          <w:szCs w:val="18"/>
          <w:color w:val="231F20"/>
          <w:spacing w:val="12"/>
        </w:rPr>
        <w:t xml:space="preserve"> (</w:t>
      </w:r>
      <w:r>
        <w:rPr>
          <w:sz w:val="18"/>
          <w:szCs w:val="18"/>
          <w:color w:val="231F20"/>
        </w:rPr>
        <w:t>PUNLMP</w:t>
      </w:r>
      <w:r>
        <w:rPr>
          <w:sz w:val="18"/>
          <w:szCs w:val="18"/>
          <w:color w:val="231F20"/>
          <w:spacing w:val="12"/>
        </w:rPr>
        <w:t>),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papillary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12"/>
        </w:rPr>
        <w:t xml:space="preserve"> (</w:t>
      </w:r>
      <w:r>
        <w:rPr>
          <w:sz w:val="18"/>
          <w:szCs w:val="18"/>
          <w:color w:val="231F20"/>
        </w:rPr>
        <w:t>LG</w:t>
      </w:r>
      <w:r>
        <w:rPr>
          <w:sz w:val="18"/>
          <w:szCs w:val="18"/>
          <w:color w:val="231F20"/>
          <w:spacing w:val="12"/>
        </w:rPr>
        <w:t>)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HG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was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taken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updated</w:t>
      </w:r>
      <w:r>
        <w:rPr>
          <w:sz w:val="18"/>
          <w:szCs w:val="18"/>
          <w:color w:val="231F20"/>
          <w:spacing w:val="11"/>
        </w:rPr>
        <w:t xml:space="preserve"> 2016/2022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classifications</w:t>
      </w:r>
      <w:r>
        <w:rPr>
          <w:sz w:val="18"/>
          <w:szCs w:val="18"/>
          <w:color w:val="231F20"/>
          <w:spacing w:val="11"/>
        </w:rPr>
        <w:t xml:space="preserve"> [50,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1"/>
        </w:rPr>
        <w:t>51].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provides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different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stratification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individual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categories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compared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older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1973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WHO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classification,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which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distinguished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between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1"/>
        </w:rPr>
        <w:t xml:space="preserve"> 1 (G1),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1"/>
        </w:rPr>
        <w:t xml:space="preserve"> 2 (G2)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1"/>
        </w:rPr>
        <w:t xml:space="preserve"> 3 (G3) </w:t>
      </w:r>
      <w:r>
        <w:rPr>
          <w:sz w:val="18"/>
          <w:szCs w:val="18"/>
          <w:color w:val="231F20"/>
        </w:rPr>
        <w:t>categories</w:t>
      </w:r>
      <w:r>
        <w:rPr>
          <w:sz w:val="18"/>
          <w:szCs w:val="18"/>
          <w:color w:val="231F20"/>
          <w:spacing w:val="1"/>
        </w:rPr>
        <w:t xml:space="preserve"> [52, 59].</w:t>
      </w:r>
    </w:p>
    <w:p>
      <w:pPr>
        <w:pStyle w:val="BodyText"/>
        <w:ind w:left="1141" w:right="480" w:firstLine="846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shift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categories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2"/>
        </w:rPr>
        <w:t>1973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WHO </w:t>
      </w:r>
      <w:r>
        <w:rPr>
          <w:sz w:val="18"/>
          <w:szCs w:val="18"/>
          <w:color w:val="231F20"/>
          <w:spacing w:val="9"/>
        </w:rPr>
        <w:t>2004/2022 </w:t>
      </w:r>
      <w:r>
        <w:rPr>
          <w:sz w:val="18"/>
          <w:szCs w:val="18"/>
          <w:color w:val="231F20"/>
        </w:rPr>
        <w:t>systems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9"/>
        </w:rPr>
        <w:t>(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Figure</w:t>
      </w:r>
      <w:r>
        <w:rPr>
          <w:sz w:val="18"/>
          <w:szCs w:val="18"/>
          <w:color w:val="231F20"/>
          <w:spacing w:val="9"/>
        </w:rPr>
        <w:t xml:space="preserve"> 4.1),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example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increase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HG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8"/>
        </w:rPr>
        <w:t>(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2004/2022)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due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inclusion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subset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G2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</w:t>
      </w:r>
      <w:r>
        <w:rPr>
          <w:sz w:val="18"/>
          <w:szCs w:val="18"/>
          <w:color w:val="231F20"/>
          <w:spacing w:val="2"/>
        </w:rPr>
        <w:t>nts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more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favourable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prognosis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compared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G3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category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(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3"/>
        </w:rPr>
        <w:t xml:space="preserve"> 1973) [60, 61]. </w:t>
      </w:r>
      <w:r>
        <w:rPr>
          <w:sz w:val="18"/>
          <w:szCs w:val="18"/>
          <w:color w:val="231F20"/>
        </w:rPr>
        <w:t>According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multi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institutional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individual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proportion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classified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PUNLMP</w:t>
      </w:r>
      <w:r>
        <w:rPr>
          <w:sz w:val="18"/>
          <w:szCs w:val="18"/>
          <w:color w:val="231F20"/>
          <w:spacing w:val="7"/>
        </w:rPr>
        <w:t xml:space="preserve"> (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7"/>
        </w:rPr>
        <w:t xml:space="preserve"> 2004/2016)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decreased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very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levels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last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decade</w:t>
      </w:r>
      <w:r>
        <w:rPr>
          <w:sz w:val="18"/>
          <w:szCs w:val="18"/>
          <w:color w:val="231F20"/>
          <w:spacing w:val="6"/>
        </w:rPr>
        <w:t xml:space="preserve"> [62].</w:t>
      </w:r>
    </w:p>
    <w:p>
      <w:pPr>
        <w:pStyle w:val="BodyText"/>
        <w:ind w:left="1134"/>
        <w:spacing w:before="241" w:line="239" w:lineRule="exact"/>
        <w:outlineLvl w:val="2"/>
        <w:rPr>
          <w:sz w:val="18"/>
          <w:szCs w:val="18"/>
        </w:rPr>
      </w:pPr>
      <w:bookmarkStart w:name="bookmark32" w:id="37"/>
      <w:bookmarkEnd w:id="37"/>
      <w:r>
        <w:rPr>
          <w:sz w:val="18"/>
          <w:szCs w:val="18"/>
          <w:i/>
          <w:iCs/>
          <w:color w:val="231F20"/>
          <w:spacing w:val="-1"/>
          <w:position w:val="3"/>
        </w:rPr>
        <w:t>4.5.2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Prognostic value of</w:t>
      </w:r>
      <w:r>
        <w:rPr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histological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grading</w:t>
      </w:r>
    </w:p>
    <w:p>
      <w:pPr>
        <w:pStyle w:val="BodyText"/>
        <w:ind w:left="1141" w:right="480" w:hanging="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5"/>
        </w:rPr>
        <w:t>systematic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5"/>
        </w:rPr>
        <w:t>review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5"/>
        </w:rPr>
        <w:t>meta-</w:t>
      </w:r>
      <w:r>
        <w:rPr>
          <w:sz w:val="18"/>
          <w:szCs w:val="18"/>
          <w:color w:val="231F20"/>
          <w:spacing w:val="4"/>
        </w:rPr>
        <w:t>analysis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did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not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show that 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2004/2016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classification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outperforms 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1973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prediction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12"/>
        </w:rPr>
        <w:t xml:space="preserve"> [60].</w:t>
      </w:r>
    </w:p>
    <w:p>
      <w:pPr>
        <w:pStyle w:val="BodyText"/>
        <w:ind w:left="1134" w:right="481" w:firstLine="853"/>
        <w:spacing w:before="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To compare 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prognostic value of both WHO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classifications,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individual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data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analysis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0"/>
        </w:rPr>
        <w:t>5,145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TaT</w:t>
      </w:r>
      <w:r>
        <w:rPr>
          <w:sz w:val="18"/>
          <w:szCs w:val="18"/>
          <w:color w:val="231F20"/>
          <w:spacing w:val="10"/>
        </w:rPr>
        <w:t>1 </w:t>
      </w:r>
      <w:r>
        <w:rPr>
          <w:sz w:val="18"/>
          <w:szCs w:val="18"/>
          <w:color w:val="231F20"/>
        </w:rPr>
        <w:t>NMIBC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sixteen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centres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throughout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Europe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Canada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conducted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transurethral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15"/>
        </w:rPr>
        <w:t>(</w:t>
      </w:r>
      <w:r>
        <w:rPr>
          <w:sz w:val="18"/>
          <w:szCs w:val="18"/>
          <w:color w:val="231F20"/>
        </w:rPr>
        <w:t>TURBT</w:t>
      </w:r>
      <w:r>
        <w:rPr>
          <w:sz w:val="18"/>
          <w:szCs w:val="18"/>
          <w:color w:val="231F20"/>
          <w:spacing w:val="15"/>
        </w:rPr>
        <w:t>)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followed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instillations  at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physician</w:t>
      </w:r>
      <w:r>
        <w:rPr>
          <w:sz w:val="18"/>
          <w:szCs w:val="18"/>
          <w:color w:val="231F20"/>
          <w:spacing w:val="3"/>
        </w:rPr>
        <w:t>’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discretion</w:t>
      </w:r>
      <w:r>
        <w:rPr>
          <w:sz w:val="18"/>
          <w:szCs w:val="18"/>
          <w:color w:val="231F20"/>
          <w:spacing w:val="3"/>
        </w:rPr>
        <w:t>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large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1973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2004/2016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prognostic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recurrence.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compared,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1973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stronger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prognosticato</w:t>
      </w:r>
      <w:r>
        <w:rPr>
          <w:sz w:val="18"/>
          <w:szCs w:val="18"/>
          <w:color w:val="231F20"/>
          <w:spacing w:val="-1"/>
        </w:rPr>
        <w:t>r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progression in TaT1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2"/>
        </w:rPr>
        <w:t>NMIBC than the WHO 2004/2016.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2"/>
        </w:rPr>
        <w:t>However, a 3-tier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2"/>
        </w:rPr>
        <w:t>(LG/G1-G2,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2"/>
        </w:rPr>
        <w:t>HG/G2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2"/>
        </w:rPr>
        <w:t>&amp;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HG/G3)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2"/>
        </w:rPr>
        <w:t>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2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2"/>
        </w:rPr>
        <w:t>4-tier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hybrid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LG</w:t>
      </w:r>
      <w:r>
        <w:rPr>
          <w:sz w:val="18"/>
          <w:szCs w:val="18"/>
          <w:color w:val="231F20"/>
          <w:spacing w:val="6"/>
        </w:rPr>
        <w:t>/G1,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LG</w:t>
      </w:r>
      <w:r>
        <w:rPr>
          <w:sz w:val="18"/>
          <w:szCs w:val="18"/>
          <w:color w:val="231F20"/>
          <w:spacing w:val="6"/>
        </w:rPr>
        <w:t>/G2,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HG</w:t>
      </w:r>
      <w:r>
        <w:rPr>
          <w:sz w:val="18"/>
          <w:szCs w:val="18"/>
          <w:color w:val="231F20"/>
          <w:spacing w:val="6"/>
        </w:rPr>
        <w:t>/G2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HG</w:t>
      </w:r>
      <w:r>
        <w:rPr>
          <w:sz w:val="18"/>
          <w:szCs w:val="18"/>
          <w:color w:val="231F20"/>
          <w:spacing w:val="6"/>
        </w:rPr>
        <w:t>/G3)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systems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proved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superior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color w:val="231F20"/>
          <w:spacing w:val="3"/>
        </w:rPr>
        <w:t>either classification system alone, as it divides 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large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group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G2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into two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subgroups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(LG/HG</w:t>
      </w:r>
      <w:r>
        <w:rPr>
          <w:sz w:val="18"/>
          <w:szCs w:val="18"/>
          <w:color w:val="231F20"/>
          <w:spacing w:val="2"/>
        </w:rPr>
        <w:t>) 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different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prognoses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[63].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subgroup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3,311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similar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prognosis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PUNLMP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carcinomas</w:t>
      </w:r>
      <w:r>
        <w:rPr>
          <w:sz w:val="18"/>
          <w:szCs w:val="18"/>
          <w:color w:val="231F20"/>
          <w:spacing w:val="6"/>
        </w:rPr>
        <w:t xml:space="preserve"> [62].</w:t>
      </w:r>
    </w:p>
    <w:p>
      <w:pPr>
        <w:pStyle w:val="BodyText"/>
        <w:ind w:left="1133"/>
        <w:spacing w:before="239" w:line="239" w:lineRule="exact"/>
        <w:outlineLvl w:val="2"/>
        <w:rPr>
          <w:sz w:val="18"/>
          <w:szCs w:val="18"/>
        </w:rPr>
      </w:pPr>
      <w:bookmarkStart w:name="bookmark33" w:id="38"/>
      <w:bookmarkEnd w:id="38"/>
      <w:r>
        <w:rPr>
          <w:sz w:val="18"/>
          <w:szCs w:val="18"/>
          <w:i/>
          <w:iCs/>
          <w:color w:val="231F20"/>
          <w:spacing w:val="-1"/>
          <w:position w:val="3"/>
        </w:rPr>
        <w:t>4.5.3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Clinical</w:t>
      </w:r>
      <w:r>
        <w:rPr>
          <w:sz w:val="18"/>
          <w:szCs w:val="18"/>
          <w:b/>
          <w:bCs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applic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ation of</w:t>
      </w:r>
      <w:r>
        <w:rPr>
          <w:sz w:val="18"/>
          <w:szCs w:val="18"/>
          <w:b/>
          <w:bCs/>
          <w:i/>
          <w:iCs/>
          <w:color w:val="231F20"/>
          <w:spacing w:val="-20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histological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grading systems</w:t>
      </w:r>
    </w:p>
    <w:p>
      <w:pPr>
        <w:pStyle w:val="BodyText"/>
        <w:ind w:left="1572" w:right="481" w:hanging="428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•     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2004/2022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currently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supported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application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Nevertheless</w:t>
      </w:r>
      <w:r>
        <w:rPr>
          <w:sz w:val="18"/>
          <w:szCs w:val="18"/>
          <w:color w:val="231F20"/>
          <w:spacing w:val="2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2"/>
        </w:rPr>
        <w:t xml:space="preserve"> 1973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still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being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2"/>
        </w:rPr>
        <w:t>.</w:t>
      </w:r>
    </w:p>
    <w:p>
      <w:pPr>
        <w:pStyle w:val="BodyText"/>
        <w:ind w:left="1566" w:right="481" w:hanging="42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•       The most important parameters, which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must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consi</w:t>
      </w:r>
      <w:r>
        <w:rPr>
          <w:sz w:val="18"/>
          <w:szCs w:val="18"/>
          <w:color w:val="231F20"/>
          <w:spacing w:val="3"/>
        </w:rPr>
        <w:t>dered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application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any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grading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system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inter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observer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reproducibility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8"/>
        </w:rPr>
        <w:t xml:space="preserve"> (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Sections</w:t>
      </w:r>
      <w:r>
        <w:rPr>
          <w:sz w:val="18"/>
          <w:szCs w:val="18"/>
          <w:color w:val="231F20"/>
          <w:spacing w:val="8"/>
        </w:rPr>
        <w:t xml:space="preserve"> 4.5.1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4.6).</w:t>
      </w:r>
    </w:p>
    <w:p>
      <w:pPr>
        <w:pStyle w:val="BodyText"/>
        <w:ind w:left="114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•       These guidelines provide recommendations for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tumours classified by both classification systems.</w:t>
      </w:r>
    </w:p>
    <w:p>
      <w:pPr>
        <w:pStyle w:val="BodyText"/>
        <w:ind w:left="1144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8"/>
          <w:position w:val="3"/>
        </w:rPr>
        <w:t>Figure 4.1: Schematic representation of tumours according to grade in the WHO 1973 and 2004/2022</w:t>
      </w:r>
    </w:p>
    <w:p>
      <w:pPr>
        <w:pStyle w:val="BodyText"/>
        <w:ind w:left="200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3"/>
          <w:position w:val="3"/>
        </w:rPr>
        <w:t>classifications </w:t>
      </w:r>
      <w:r>
        <w:rPr>
          <w:sz w:val="18"/>
          <w:szCs w:val="18"/>
          <w:color w:val="231F20"/>
          <w:spacing w:val="-3"/>
          <w:position w:val="3"/>
        </w:rPr>
        <w:t>[63]*</w:t>
      </w:r>
    </w:p>
    <w:p>
      <w:pPr>
        <w:spacing w:line="192" w:lineRule="exact"/>
        <w:rPr/>
      </w:pPr>
      <w:r/>
    </w:p>
    <w:tbl>
      <w:tblPr>
        <w:tblStyle w:val="TableNormal"/>
        <w:tblW w:w="2425" w:type="dxa"/>
        <w:tblInd w:w="3923" w:type="dxa"/>
        <w:shd w:val="clear" w:fill="56A0D5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2425"/>
      </w:tblGrid>
      <w:tr>
        <w:trPr>
          <w:trHeight w:val="641" w:hRule="atLeast"/>
        </w:trPr>
        <w:tc>
          <w:tcPr>
            <w:shd w:val="clear" w:fill="56A0D5"/>
            <w:tcW w:w="2425" w:type="dxa"/>
            <w:vAlign w:val="top"/>
          </w:tcPr>
          <w:p>
            <w:pPr>
              <w:ind w:left="555"/>
              <w:spacing w:before="228" w:line="182" w:lineRule="auto"/>
              <w:rPr>
                <w:rFonts w:ascii="Calibri" w:hAnsi="Calibri" w:eastAsia="Calibri" w:cs="Calibri"/>
                <w:sz w:val="29"/>
                <w:szCs w:val="29"/>
              </w:rPr>
            </w:pPr>
            <w:r>
              <w:rPr>
                <w:rFonts w:ascii="Calibri" w:hAnsi="Calibri" w:eastAsia="Calibri" w:cs="Calibri"/>
                <w:sz w:val="29"/>
                <w:szCs w:val="29"/>
                <w:b/>
                <w:bCs/>
                <w:color w:val="FFFFFF"/>
                <w:spacing w:val="-1"/>
              </w:rPr>
              <w:t>WHO</w:t>
            </w:r>
            <w:r>
              <w:rPr>
                <w:rFonts w:ascii="Calibri" w:hAnsi="Calibri" w:eastAsia="Calibri" w:cs="Calibri"/>
                <w:sz w:val="29"/>
                <w:szCs w:val="29"/>
                <w:b/>
                <w:bCs/>
                <w:color w:val="FFFFFF"/>
                <w:spacing w:val="28"/>
              </w:rPr>
              <w:t xml:space="preserve"> </w:t>
            </w:r>
            <w:r>
              <w:rPr>
                <w:rFonts w:ascii="Calibri" w:hAnsi="Calibri" w:eastAsia="Calibri" w:cs="Calibri"/>
                <w:sz w:val="29"/>
                <w:szCs w:val="29"/>
                <w:b/>
                <w:bCs/>
                <w:color w:val="FFFFFF"/>
                <w:spacing w:val="-1"/>
              </w:rPr>
              <w:t>1973</w:t>
            </w:r>
          </w:p>
        </w:tc>
      </w:tr>
    </w:tbl>
    <w:p>
      <w:pPr>
        <w:spacing w:line="412" w:lineRule="auto"/>
        <w:rPr>
          <w:rFonts w:ascii="Arial"/>
          <w:sz w:val="21"/>
        </w:rPr>
      </w:pPr>
      <w:r/>
    </w:p>
    <w:p>
      <w:pPr>
        <w:ind w:left="2618"/>
        <w:spacing w:before="83" w:line="189" w:lineRule="auto"/>
        <w:rPr>
          <w:rFonts w:ascii="Calibri" w:hAnsi="Calibri" w:eastAsia="Calibri" w:cs="Calibri"/>
          <w:sz w:val="27"/>
          <w:szCs w:val="27"/>
        </w:rPr>
      </w:pPr>
      <w:r>
        <w:pict>
          <v:shape id="_x0000_s18" style="position:absolute;margin-left:138.613pt;margin-top:45.3872pt;mso-position-vertical-relative:text;mso-position-horizontal-relative:text;width:2.4pt;height:15pt;z-index:251680768;" filled="false" strokecolor="#231F20" strokeweight="2.38pt" coordsize="48,300" coordorigin="0,0" path="m23,0l23,299e">
            <v:stroke joinstyle="miter" miterlimit="10"/>
          </v:shape>
        </w:pict>
      </w:r>
      <w:r>
        <w:pict>
          <v:shape id="_x0000_s20" style="position:absolute;margin-left:279.094pt;margin-top:45.3872pt;mso-position-vertical-relative:text;mso-position-horizontal-relative:text;width:2.4pt;height:15pt;z-index:251679744;" filled="false" strokecolor="#231F20" strokeweight="2.38pt" coordsize="48,300" coordorigin="0,0" path="m23,0l23,299e">
            <v:stroke joinstyle="miter" miterlimit="10"/>
          </v:shape>
        </w:pict>
      </w:r>
      <w:r>
        <w:rPr>
          <w:rFonts w:ascii="Calibri" w:hAnsi="Calibri" w:eastAsia="Calibri" w:cs="Calibri"/>
          <w:sz w:val="27"/>
          <w:szCs w:val="27"/>
          <w:b/>
          <w:bCs/>
          <w:color w:val="231F20"/>
        </w:rPr>
        <w:t>G1                </w:t>
      </w:r>
      <w:r>
        <w:rPr>
          <w:sz w:val="27"/>
          <w:szCs w:val="27"/>
          <w:position w:val="-11"/>
        </w:rPr>
        <w:drawing>
          <wp:inline distT="0" distB="0" distL="0" distR="0">
            <wp:extent cx="30213" cy="187640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13" cy="18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7"/>
          <w:szCs w:val="27"/>
          <w:b/>
          <w:bCs/>
          <w:color w:val="231F20"/>
          <w:spacing w:val="2"/>
        </w:rPr>
        <w:t xml:space="preserve">                       </w:t>
      </w:r>
      <w:r>
        <w:rPr>
          <w:rFonts w:ascii="Calibri" w:hAnsi="Calibri" w:eastAsia="Calibri" w:cs="Calibri"/>
          <w:sz w:val="27"/>
          <w:szCs w:val="27"/>
          <w:b/>
          <w:bCs/>
          <w:color w:val="231F20"/>
        </w:rPr>
        <w:t>G2               </w:t>
      </w:r>
      <w:r>
        <w:rPr>
          <w:rFonts w:ascii="Calibri" w:hAnsi="Calibri" w:eastAsia="Calibri" w:cs="Calibri"/>
          <w:sz w:val="27"/>
          <w:szCs w:val="27"/>
          <w:b/>
          <w:bCs/>
          <w:color w:val="231F20"/>
          <w:spacing w:val="-1"/>
        </w:rPr>
        <w:t xml:space="preserve">           </w:t>
      </w:r>
      <w:r>
        <w:rPr>
          <w:sz w:val="27"/>
          <w:szCs w:val="27"/>
          <w:position w:val="-11"/>
        </w:rPr>
        <w:drawing>
          <wp:inline distT="0" distB="0" distL="0" distR="0">
            <wp:extent cx="30213" cy="187640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13" cy="18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eastAsia="Calibri" w:cs="Calibri"/>
          <w:sz w:val="27"/>
          <w:szCs w:val="27"/>
          <w:b/>
          <w:bCs/>
          <w:color w:val="231F20"/>
          <w:spacing w:val="3"/>
        </w:rPr>
        <w:t xml:space="preserve">               </w:t>
      </w:r>
      <w:r>
        <w:rPr>
          <w:rFonts w:ascii="Calibri" w:hAnsi="Calibri" w:eastAsia="Calibri" w:cs="Calibri"/>
          <w:sz w:val="27"/>
          <w:szCs w:val="27"/>
          <w:b/>
          <w:bCs/>
          <w:color w:val="231F20"/>
          <w:spacing w:val="-1"/>
        </w:rPr>
        <w:t>G3</w:t>
      </w:r>
    </w:p>
    <w:tbl>
      <w:tblPr>
        <w:tblStyle w:val="TableNormal"/>
        <w:tblW w:w="8498" w:type="dxa"/>
        <w:tblInd w:w="1136" w:type="dxa"/>
        <w:shd w:val="clear" w:fill="D9E7F4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8498"/>
      </w:tblGrid>
      <w:tr>
        <w:trPr>
          <w:trHeight w:val="508" w:hRule="atLeast"/>
        </w:trPr>
        <w:tc>
          <w:tcPr>
            <w:shd w:val="clear" w:fill="D9E7F4"/>
            <w:tcW w:w="8498" w:type="dxa"/>
            <w:vAlign w:val="top"/>
          </w:tcPr>
          <w:p>
            <w:pPr>
              <w:ind w:firstLine="134"/>
              <w:spacing w:line="497" w:lineRule="exact"/>
              <w:rPr/>
            </w:pPr>
            <w:r>
              <w:rPr>
                <w:position w:val="-9"/>
              </w:rPr>
              <w:drawing>
                <wp:inline distT="0" distB="0" distL="0" distR="0">
                  <wp:extent cx="4897499" cy="316229"/>
                  <wp:effectExtent l="0" t="0" r="0" b="0"/>
                  <wp:docPr id="30" name="IM 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IM 30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97499" cy="316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ind w:left="1393"/>
        <w:spacing w:before="107" w:line="180" w:lineRule="auto"/>
        <w:rPr>
          <w:rFonts w:ascii="Calibri" w:hAnsi="Calibri" w:eastAsia="Calibri" w:cs="Calibri"/>
          <w:sz w:val="27"/>
          <w:szCs w:val="27"/>
        </w:rPr>
      </w:pPr>
      <w:r>
        <w:pict>
          <v:shape id="_x0000_s22" style="position:absolute;margin-left:72.4338pt;margin-top:56.31pt;mso-position-vertical-relative:text;mso-position-horizontal-relative:text;width:0pt;height:0pt;z-index:251681792;" filled="false" strokecolor="#3D73BA" strokeweight="0.26pt" coordsize="0,0" coordorigin="0,0" path="m,l0,0e">
            <v:stroke joinstyle="miter" miterlimit="10"/>
          </v:shape>
        </w:pict>
      </w:r>
      <w:r>
        <w:pict>
          <v:shape id="_x0000_s24" style="position:absolute;margin-left:191.044pt;margin-top:4.23878pt;mso-position-vertical-relative:text;mso-position-horizontal-relative:text;width:15.45pt;height:14.5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2" w:lineRule="auto"/>
                    <w:rPr>
                      <w:rFonts w:ascii="Calibri" w:hAnsi="Calibri" w:eastAsia="Calibri" w:cs="Calibri"/>
                      <w:sz w:val="27"/>
                      <w:szCs w:val="27"/>
                    </w:rPr>
                  </w:pPr>
                  <w:r>
                    <w:rPr>
                      <w:rFonts w:ascii="Calibri" w:hAnsi="Calibri" w:eastAsia="Calibri" w:cs="Calibri"/>
                      <w:sz w:val="27"/>
                      <w:szCs w:val="27"/>
                      <w:b/>
                      <w:bCs/>
                      <w:color w:val="231F20"/>
                      <w:spacing w:val="-4"/>
                    </w:rPr>
                    <w:t>LG</w:t>
                  </w:r>
                </w:p>
              </w:txbxContent>
            </v:textbox>
          </v:shape>
        </w:pict>
      </w:r>
      <w:r>
        <w:pict>
          <v:shape id="_x0000_s26" style="position:absolute;margin-left:359.231pt;margin-top:4.23878pt;mso-position-vertical-relative:text;mso-position-horizontal-relative:text;width:18.55pt;height:14.5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2" w:lineRule="auto"/>
                    <w:rPr>
                      <w:rFonts w:ascii="Calibri" w:hAnsi="Calibri" w:eastAsia="Calibri" w:cs="Calibri"/>
                      <w:sz w:val="27"/>
                      <w:szCs w:val="27"/>
                    </w:rPr>
                  </w:pPr>
                  <w:r>
                    <w:rPr>
                      <w:rFonts w:ascii="Calibri" w:hAnsi="Calibri" w:eastAsia="Calibri" w:cs="Calibri"/>
                      <w:sz w:val="27"/>
                      <w:szCs w:val="27"/>
                      <w:b/>
                      <w:bCs/>
                      <w:color w:val="231F20"/>
                      <w:spacing w:val="-4"/>
                    </w:rPr>
                    <w:t>HG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27"/>
          <w:szCs w:val="27"/>
          <w:b/>
          <w:bCs/>
          <w:color w:val="231F20"/>
        </w:rPr>
        <w:t>PUNLMP</w:t>
      </w:r>
    </w:p>
    <w:p>
      <w:pPr>
        <w:spacing w:before="117"/>
        <w:rPr/>
      </w:pPr>
      <w:r/>
    </w:p>
    <w:tbl>
      <w:tblPr>
        <w:tblStyle w:val="TableNormal"/>
        <w:tblW w:w="2425" w:type="dxa"/>
        <w:tblInd w:w="5574" w:type="dxa"/>
        <w:shd w:val="clear" w:fill="56A0D5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2425"/>
      </w:tblGrid>
      <w:tr>
        <w:trPr>
          <w:trHeight w:val="641" w:hRule="atLeast"/>
        </w:trPr>
        <w:tc>
          <w:tcPr>
            <w:shd w:val="clear" w:fill="56A0D5"/>
            <w:tcW w:w="2425" w:type="dxa"/>
            <w:vAlign w:val="top"/>
          </w:tcPr>
          <w:p>
            <w:pPr>
              <w:ind w:left="191"/>
              <w:spacing w:before="112" w:line="399" w:lineRule="exact"/>
              <w:rPr>
                <w:rFonts w:ascii="Calibri" w:hAnsi="Calibri" w:eastAsia="Calibri" w:cs="Calibri"/>
                <w:sz w:val="29"/>
                <w:szCs w:val="29"/>
              </w:rPr>
            </w:pPr>
            <w:r>
              <w:rPr>
                <w:rFonts w:ascii="Calibri" w:hAnsi="Calibri" w:eastAsia="Calibri" w:cs="Calibri"/>
                <w:sz w:val="29"/>
                <w:szCs w:val="29"/>
                <w:b/>
                <w:bCs/>
                <w:color w:val="FFFFFF"/>
                <w:position w:val="4"/>
              </w:rPr>
              <w:t>WHO</w:t>
            </w:r>
            <w:r>
              <w:rPr>
                <w:rFonts w:ascii="Calibri" w:hAnsi="Calibri" w:eastAsia="Calibri" w:cs="Calibri"/>
                <w:sz w:val="29"/>
                <w:szCs w:val="29"/>
                <w:b/>
                <w:bCs/>
                <w:color w:val="FFFFFF"/>
                <w:spacing w:val="3"/>
                <w:position w:val="4"/>
              </w:rPr>
              <w:t xml:space="preserve"> 2004/2022</w:t>
            </w:r>
          </w:p>
        </w:tc>
      </w:tr>
    </w:tbl>
    <w:p>
      <w:pPr>
        <w:spacing w:line="269" w:lineRule="auto"/>
        <w:rPr>
          <w:rFonts w:ascii="Arial"/>
          <w:sz w:val="21"/>
        </w:rPr>
      </w:pPr>
      <w:r/>
    </w:p>
    <w:p>
      <w:pPr>
        <w:pStyle w:val="BodyText"/>
        <w:ind w:left="1136" w:right="602" w:firstLine="6"/>
        <w:spacing w:before="53" w:line="275" w:lineRule="auto"/>
        <w:jc w:val="both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</w:rPr>
        <w:t>*</w:t>
      </w:r>
      <w:r>
        <w:rPr>
          <w:sz w:val="18"/>
          <w:szCs w:val="18"/>
          <w:i/>
          <w:iCs/>
          <w:color w:val="231F20"/>
        </w:rPr>
        <w:t>Grade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shifts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from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the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WHO</w:t>
      </w:r>
      <w:r>
        <w:rPr>
          <w:sz w:val="18"/>
          <w:szCs w:val="18"/>
          <w:i/>
          <w:iCs/>
          <w:color w:val="231F20"/>
          <w:spacing w:val="8"/>
        </w:rPr>
        <w:t xml:space="preserve"> 1973 (G1–G3) </w:t>
      </w:r>
      <w:r>
        <w:rPr>
          <w:sz w:val="18"/>
          <w:szCs w:val="18"/>
          <w:i/>
          <w:iCs/>
          <w:color w:val="231F20"/>
        </w:rPr>
        <w:t>to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the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WHO</w:t>
      </w:r>
      <w:r>
        <w:rPr>
          <w:sz w:val="18"/>
          <w:szCs w:val="18"/>
          <w:i/>
          <w:iCs/>
          <w:color w:val="231F20"/>
          <w:spacing w:val="8"/>
        </w:rPr>
        <w:t xml:space="preserve"> 2004/2022 (</w:t>
      </w:r>
      <w:r>
        <w:rPr>
          <w:sz w:val="18"/>
          <w:szCs w:val="18"/>
          <w:i/>
          <w:iCs/>
          <w:color w:val="231F20"/>
        </w:rPr>
        <w:t>PUNLMP</w:t>
      </w:r>
      <w:r>
        <w:rPr>
          <w:sz w:val="18"/>
          <w:szCs w:val="18"/>
          <w:i/>
          <w:iCs/>
          <w:color w:val="231F20"/>
          <w:spacing w:val="8"/>
        </w:rPr>
        <w:t>, </w:t>
      </w:r>
      <w:r>
        <w:rPr>
          <w:sz w:val="18"/>
          <w:szCs w:val="18"/>
          <w:i/>
          <w:iCs/>
          <w:color w:val="231F20"/>
        </w:rPr>
        <w:t>LG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and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HG</w:t>
      </w:r>
      <w:r>
        <w:rPr>
          <w:sz w:val="18"/>
          <w:szCs w:val="18"/>
          <w:i/>
          <w:iCs/>
          <w:color w:val="231F20"/>
          <w:spacing w:val="7"/>
        </w:rPr>
        <w:t>) </w:t>
      </w:r>
      <w:r>
        <w:rPr>
          <w:sz w:val="18"/>
          <w:szCs w:val="18"/>
          <w:i/>
          <w:iCs/>
          <w:color w:val="231F20"/>
        </w:rPr>
        <w:t>classification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for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Ta</w:t>
      </w:r>
      <w:r>
        <w:rPr>
          <w:sz w:val="18"/>
          <w:szCs w:val="18"/>
          <w:i/>
          <w:iCs/>
          <w:color w:val="231F20"/>
          <w:spacing w:val="7"/>
        </w:rPr>
        <w:t>/T1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bladder</w:t>
      </w:r>
      <w:r>
        <w:rPr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tumours</w:t>
      </w:r>
      <w:r>
        <w:rPr>
          <w:sz w:val="18"/>
          <w:szCs w:val="18"/>
          <w:i/>
          <w:iCs/>
          <w:color w:val="231F20"/>
          <w:spacing w:val="-3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are displayed with dotted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lines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and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arrows.</w:t>
      </w:r>
      <w:r>
        <w:rPr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Along the dotted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lines,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b</w:t>
      </w:r>
      <w:r>
        <w:rPr>
          <w:sz w:val="18"/>
          <w:szCs w:val="18"/>
          <w:i/>
          <w:iCs/>
          <w:color w:val="231F20"/>
          <w:spacing w:val="7"/>
        </w:rPr>
        <w:t>oth the degree of</w:t>
      </w:r>
      <w:r>
        <w:rPr>
          <w:sz w:val="18"/>
          <w:szCs w:val="18"/>
          <w:i/>
          <w:iCs/>
          <w:color w:val="231F20"/>
          <w:spacing w:val="-16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anaplasia</w:t>
      </w:r>
      <w:r>
        <w:rPr>
          <w:sz w:val="18"/>
          <w:szCs w:val="18"/>
          <w:i/>
          <w:iCs/>
          <w:color w:val="231F20"/>
        </w:rPr>
        <w:t xml:space="preserve">  </w:t>
      </w:r>
      <w:r>
        <w:rPr>
          <w:sz w:val="18"/>
          <w:szCs w:val="18"/>
          <w:i/>
          <w:iCs/>
          <w:color w:val="231F20"/>
          <w:spacing w:val="7"/>
        </w:rPr>
        <w:t>and the 5-year</w:t>
      </w:r>
      <w:r>
        <w:rPr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progression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rates increased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i</w:t>
      </w:r>
      <w:r>
        <w:rPr>
          <w:sz w:val="18"/>
          <w:szCs w:val="18"/>
          <w:i/>
          <w:iCs/>
          <w:color w:val="231F20"/>
          <w:spacing w:val="6"/>
        </w:rPr>
        <w:t>n LG/G1, LG/G2, HG/G2,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and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HG/G3</w:t>
      </w:r>
      <w:r>
        <w:rPr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patients.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1148"/>
        <w:spacing w:before="52" w:line="197" w:lineRule="auto"/>
        <w:rPr>
          <w:sz w:val="14"/>
          <w:szCs w:val="14"/>
        </w:rPr>
      </w:pPr>
      <w:r>
        <w:pict>
          <v:shape id="_x0000_s28" style="position:absolute;margin-left:196.527pt;margin-top:2.40385pt;mso-position-vertical-relative:text;mso-position-horizontal-relative:text;width:249.7pt;height:9.25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CER (TAT1 AND CIS) - LIMITED 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8"/>
        </w:rPr>
        <w:t>10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8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117056</wp:posOffset>
            </wp:positionV>
            <wp:extent cx="198004" cy="324002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82" w:right="1133" w:firstLine="4"/>
        <w:spacing w:before="52" w:line="276" w:lineRule="auto"/>
        <w:jc w:val="both"/>
        <w:rPr>
          <w:sz w:val="18"/>
          <w:szCs w:val="18"/>
        </w:rPr>
      </w:pPr>
      <w:bookmarkStart w:name="bookmark157" w:id="39"/>
      <w:bookmarkEnd w:id="39"/>
      <w:r>
        <w:rPr>
          <w:sz w:val="18"/>
          <w:szCs w:val="18"/>
          <w:i/>
          <w:iCs/>
          <w:color w:val="231F20"/>
          <w:spacing w:val="7"/>
        </w:rPr>
        <w:t>Note: the 2004/2022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WHO classification is the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updated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version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of 2004/2016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WHO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classification. According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to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</w:rPr>
        <w:t>a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series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of</w:t>
      </w:r>
      <w:r>
        <w:rPr>
          <w:sz w:val="18"/>
          <w:szCs w:val="18"/>
          <w:i/>
          <w:iCs/>
          <w:color w:val="231F20"/>
          <w:spacing w:val="15"/>
        </w:rPr>
        <w:t xml:space="preserve"> 5145 </w:t>
      </w:r>
      <w:r>
        <w:rPr>
          <w:sz w:val="18"/>
          <w:szCs w:val="18"/>
          <w:i/>
          <w:iCs/>
          <w:color w:val="231F20"/>
        </w:rPr>
        <w:t>primary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Ta</w:t>
      </w:r>
      <w:r>
        <w:rPr>
          <w:sz w:val="18"/>
          <w:szCs w:val="18"/>
          <w:i/>
          <w:iCs/>
          <w:color w:val="231F20"/>
          <w:spacing w:val="15"/>
        </w:rPr>
        <w:t>-T1 </w:t>
      </w:r>
      <w:r>
        <w:rPr>
          <w:sz w:val="18"/>
          <w:szCs w:val="18"/>
          <w:i/>
          <w:iCs/>
          <w:color w:val="231F20"/>
        </w:rPr>
        <w:t>patients</w:t>
      </w:r>
      <w:r>
        <w:rPr>
          <w:sz w:val="18"/>
          <w:szCs w:val="18"/>
          <w:i/>
          <w:iCs/>
          <w:color w:val="231F20"/>
          <w:spacing w:val="15"/>
        </w:rPr>
        <w:t>, </w:t>
      </w:r>
      <w:r>
        <w:rPr>
          <w:sz w:val="18"/>
          <w:szCs w:val="18"/>
          <w:i/>
          <w:iCs/>
          <w:color w:val="231F20"/>
        </w:rPr>
        <w:t>the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distribution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of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G</w:t>
      </w:r>
      <w:r>
        <w:rPr>
          <w:sz w:val="18"/>
          <w:szCs w:val="18"/>
          <w:i/>
          <w:iCs/>
          <w:color w:val="231F20"/>
          <w:spacing w:val="15"/>
        </w:rPr>
        <w:t>1, G2 </w:t>
      </w:r>
      <w:r>
        <w:rPr>
          <w:sz w:val="18"/>
          <w:szCs w:val="18"/>
          <w:i/>
          <w:iCs/>
          <w:color w:val="231F20"/>
        </w:rPr>
        <w:t>and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G</w:t>
      </w:r>
      <w:r>
        <w:rPr>
          <w:sz w:val="18"/>
          <w:szCs w:val="18"/>
          <w:i/>
          <w:iCs/>
          <w:color w:val="231F20"/>
          <w:spacing w:val="15"/>
        </w:rPr>
        <w:t>3 </w:t>
      </w:r>
      <w:r>
        <w:rPr>
          <w:sz w:val="18"/>
          <w:szCs w:val="18"/>
          <w:i/>
          <w:iCs/>
          <w:color w:val="231F20"/>
        </w:rPr>
        <w:t>in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the</w:t>
      </w:r>
      <w:r>
        <w:rPr>
          <w:sz w:val="18"/>
          <w:szCs w:val="18"/>
          <w:i/>
          <w:iCs/>
          <w:color w:val="231F20"/>
          <w:spacing w:val="3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WHO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15"/>
        </w:rPr>
        <w:t>1973 </w:t>
      </w:r>
      <w:r>
        <w:rPr>
          <w:sz w:val="18"/>
          <w:szCs w:val="18"/>
          <w:i/>
          <w:iCs/>
          <w:color w:val="231F20"/>
        </w:rPr>
        <w:t>classification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is</w:t>
      </w:r>
      <w:r>
        <w:rPr>
          <w:sz w:val="18"/>
          <w:szCs w:val="18"/>
          <w:i/>
          <w:iCs/>
          <w:color w:val="231F20"/>
          <w:spacing w:val="15"/>
        </w:rPr>
        <w:t xml:space="preserve"> 23.5,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49.3 and 27.2% respecti</w:t>
      </w:r>
      <w:r>
        <w:rPr>
          <w:sz w:val="18"/>
          <w:szCs w:val="18"/>
          <w:i/>
          <w:iCs/>
          <w:color w:val="231F20"/>
          <w:spacing w:val="6"/>
        </w:rPr>
        <w:t>vely while the corresponding PUNLMP,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LG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and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HG rates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for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the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WHO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2004/2022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system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</w:rPr>
        <w:t>are</w:t>
      </w:r>
      <w:r>
        <w:rPr>
          <w:sz w:val="18"/>
          <w:szCs w:val="18"/>
          <w:i/>
          <w:iCs/>
          <w:color w:val="231F20"/>
          <w:spacing w:val="16"/>
        </w:rPr>
        <w:t xml:space="preserve"> 1.5,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16"/>
        </w:rPr>
        <w:t>49.8 </w:t>
      </w:r>
      <w:r>
        <w:rPr>
          <w:sz w:val="18"/>
          <w:szCs w:val="18"/>
          <w:i/>
          <w:iCs/>
          <w:color w:val="231F20"/>
        </w:rPr>
        <w:t>and</w:t>
      </w:r>
      <w:r>
        <w:rPr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i/>
          <w:iCs/>
          <w:color w:val="231F20"/>
          <w:spacing w:val="16"/>
        </w:rPr>
        <w:t>48,7%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</w:rPr>
        <w:t>respectively</w:t>
      </w:r>
      <w:r>
        <w:rPr>
          <w:sz w:val="18"/>
          <w:szCs w:val="18"/>
          <w:i/>
          <w:iCs/>
          <w:color w:val="231F20"/>
          <w:spacing w:val="-12"/>
        </w:rPr>
        <w:t xml:space="preserve"> </w:t>
      </w:r>
      <w:r>
        <w:rPr>
          <w:sz w:val="18"/>
          <w:szCs w:val="18"/>
          <w:i/>
          <w:iCs/>
          <w:color w:val="231F20"/>
          <w:spacing w:val="16"/>
        </w:rPr>
        <w:t>[63]. </w:t>
      </w:r>
      <w:r>
        <w:rPr>
          <w:sz w:val="18"/>
          <w:szCs w:val="18"/>
          <w:i/>
          <w:iCs/>
          <w:color w:val="231F20"/>
        </w:rPr>
        <w:t>Figure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</w:rPr>
        <w:t>reproduced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with</w:t>
      </w:r>
      <w:r>
        <w:rPr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sz w:val="18"/>
          <w:szCs w:val="18"/>
          <w:i/>
          <w:iCs/>
          <w:color w:val="231F20"/>
        </w:rPr>
        <w:t>permission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from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Elsevier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from</w:t>
      </w:r>
      <w:r>
        <w:rPr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i/>
          <w:iCs/>
          <w:color w:val="231F20"/>
          <w:spacing w:val="16"/>
        </w:rPr>
        <w:t>[63] .</w:t>
      </w:r>
    </w:p>
    <w:p>
      <w:pPr>
        <w:pStyle w:val="BodyText"/>
        <w:ind w:left="487"/>
        <w:spacing w:before="220" w:line="263" w:lineRule="exact"/>
        <w:outlineLvl w:val="1"/>
        <w:rPr>
          <w:sz w:val="20"/>
          <w:szCs w:val="20"/>
        </w:rPr>
      </w:pPr>
      <w:bookmarkStart w:name="bookmark34" w:id="40"/>
      <w:bookmarkEnd w:id="40"/>
      <w:r>
        <w:rPr>
          <w:sz w:val="20"/>
          <w:szCs w:val="20"/>
          <w:b/>
          <w:bCs/>
          <w:color w:val="231F20"/>
          <w:spacing w:val="-6"/>
          <w:position w:val="1"/>
        </w:rPr>
        <w:t>4.6           Carcinoma </w:t>
      </w:r>
      <w:r>
        <w:rPr>
          <w:sz w:val="20"/>
          <w:szCs w:val="20"/>
          <w:b/>
          <w:bCs/>
          <w:i/>
          <w:iCs/>
          <w:color w:val="231F20"/>
          <w:spacing w:val="-6"/>
          <w:position w:val="1"/>
        </w:rPr>
        <w:t>in situ</w:t>
      </w:r>
    </w:p>
    <w:p>
      <w:pPr>
        <w:pStyle w:val="BodyText"/>
        <w:ind w:left="492" w:right="1133" w:hanging="1"/>
        <w:spacing w:before="1" w:line="274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i/>
          <w:iCs/>
          <w:color w:val="231F20"/>
        </w:rPr>
        <w:t>in</w:t>
      </w:r>
      <w:r>
        <w:rPr>
          <w:sz w:val="18"/>
          <w:szCs w:val="18"/>
          <w:i/>
          <w:iCs/>
          <w:color w:val="231F20"/>
          <w:spacing w:val="10"/>
        </w:rPr>
        <w:t xml:space="preserve">  </w:t>
      </w:r>
      <w:r>
        <w:rPr>
          <w:sz w:val="18"/>
          <w:szCs w:val="18"/>
          <w:i/>
          <w:iCs/>
          <w:color w:val="231F20"/>
        </w:rPr>
        <w:t>situ</w:t>
      </w:r>
      <w:r>
        <w:rPr>
          <w:sz w:val="18"/>
          <w:szCs w:val="18"/>
          <w:i/>
          <w:iCs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intra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epithelial</w:t>
      </w:r>
      <w:r>
        <w:rPr>
          <w:sz w:val="18"/>
          <w:szCs w:val="18"/>
          <w:color w:val="231F20"/>
          <w:spacing w:val="10"/>
        </w:rPr>
        <w:t>,  </w:t>
      </w:r>
      <w:r>
        <w:rPr>
          <w:sz w:val="18"/>
          <w:szCs w:val="18"/>
          <w:color w:val="231F20"/>
        </w:rPr>
        <w:t>HG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UC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missed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misinterpreted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an </w:t>
      </w:r>
      <w:r>
        <w:rPr>
          <w:sz w:val="18"/>
          <w:szCs w:val="18"/>
          <w:color w:val="231F20"/>
          <w:spacing w:val="4"/>
        </w:rPr>
        <w:t>inflammatory lesion during cystoscopy if not biop</w:t>
      </w:r>
      <w:r>
        <w:rPr>
          <w:sz w:val="18"/>
          <w:szCs w:val="18"/>
          <w:color w:val="231F20"/>
          <w:spacing w:val="3"/>
        </w:rPr>
        <w:t>sied. Carcinoma </w:t>
      </w:r>
      <w:r>
        <w:rPr>
          <w:sz w:val="18"/>
          <w:szCs w:val="18"/>
          <w:i/>
          <w:iCs/>
          <w:color w:val="231F20"/>
          <w:spacing w:val="3"/>
        </w:rPr>
        <w:t>in situ </w:t>
      </w:r>
      <w:r>
        <w:rPr>
          <w:sz w:val="18"/>
          <w:szCs w:val="18"/>
          <w:color w:val="231F20"/>
          <w:spacing w:val="3"/>
        </w:rPr>
        <w:t>is often multifocal and can occur in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bladder, but also in the upper urinary tract (UUT), prostatic ducts and urethr</w:t>
      </w:r>
      <w:r>
        <w:rPr>
          <w:sz w:val="18"/>
          <w:szCs w:val="18"/>
          <w:color w:val="231F20"/>
          <w:spacing w:val="-1"/>
        </w:rPr>
        <w:t>a [64].</w:t>
      </w:r>
    </w:p>
    <w:p>
      <w:pPr>
        <w:pStyle w:val="BodyText"/>
        <w:ind w:left="496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From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clinical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point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view</w:t>
      </w:r>
      <w:r>
        <w:rPr>
          <w:sz w:val="18"/>
          <w:szCs w:val="18"/>
          <w:color w:val="231F20"/>
          <w:spacing w:val="8"/>
          <w:position w:val="3"/>
        </w:rPr>
        <w:t>, </w:t>
      </w:r>
      <w:r>
        <w:rPr>
          <w:sz w:val="18"/>
          <w:szCs w:val="18"/>
          <w:color w:val="231F20"/>
          <w:position w:val="3"/>
        </w:rPr>
        <w:t>CIS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may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classified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</w:t>
      </w:r>
      <w:r>
        <w:rPr>
          <w:sz w:val="18"/>
          <w:szCs w:val="18"/>
          <w:color w:val="231F20"/>
          <w:spacing w:val="8"/>
          <w:position w:val="3"/>
        </w:rPr>
        <w:t xml:space="preserve"> [65]: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Primary</w:t>
      </w:r>
      <w:r>
        <w:rPr>
          <w:sz w:val="18"/>
          <w:szCs w:val="18"/>
          <w:color w:val="231F20"/>
          <w:spacing w:val="4"/>
          <w:position w:val="3"/>
        </w:rPr>
        <w:t>: </w:t>
      </w:r>
      <w:r>
        <w:rPr>
          <w:sz w:val="18"/>
          <w:szCs w:val="18"/>
          <w:color w:val="231F20"/>
          <w:position w:val="3"/>
        </w:rPr>
        <w:t>isolated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CIS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previous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concurrent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papillary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tumours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previous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CIS</w:t>
      </w:r>
      <w:r>
        <w:rPr>
          <w:sz w:val="18"/>
          <w:szCs w:val="18"/>
          <w:color w:val="231F20"/>
          <w:spacing w:val="4"/>
          <w:position w:val="3"/>
        </w:rPr>
        <w:t>;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Secondary</w:t>
      </w:r>
      <w:r>
        <w:rPr>
          <w:sz w:val="18"/>
          <w:szCs w:val="18"/>
          <w:color w:val="231F20"/>
          <w:spacing w:val="6"/>
          <w:position w:val="3"/>
        </w:rPr>
        <w:t>: </w:t>
      </w:r>
      <w:r>
        <w:rPr>
          <w:sz w:val="18"/>
          <w:szCs w:val="18"/>
          <w:color w:val="231F20"/>
          <w:position w:val="3"/>
        </w:rPr>
        <w:t>CIS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detected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during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follow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up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previous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that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was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CIS</w:t>
      </w:r>
      <w:r>
        <w:rPr>
          <w:sz w:val="18"/>
          <w:szCs w:val="18"/>
          <w:color w:val="231F20"/>
          <w:spacing w:val="5"/>
          <w:position w:val="3"/>
        </w:rPr>
        <w:t>;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•       Concurrent: CIS in the presence of any other urothelial tumour in the bladder.</w:t>
      </w:r>
    </w:p>
    <w:p>
      <w:pPr>
        <w:pStyle w:val="BodyText"/>
        <w:ind w:left="487"/>
        <w:spacing w:before="220" w:line="264" w:lineRule="exact"/>
        <w:outlineLvl w:val="1"/>
        <w:rPr>
          <w:sz w:val="20"/>
          <w:szCs w:val="20"/>
        </w:rPr>
      </w:pPr>
      <w:bookmarkStart w:name="bookmark35" w:id="41"/>
      <w:bookmarkEnd w:id="41"/>
      <w:r>
        <w:rPr>
          <w:sz w:val="20"/>
          <w:szCs w:val="20"/>
          <w:b/>
          <w:bCs/>
          <w:color w:val="231F20"/>
          <w:spacing w:val="-7"/>
          <w:position w:val="3"/>
        </w:rPr>
        <w:t>4.7           Inter- and intra-observer variability in staging</w:t>
      </w:r>
      <w:r>
        <w:rPr>
          <w:sz w:val="20"/>
          <w:szCs w:val="20"/>
          <w:b/>
          <w:bCs/>
          <w:color w:val="231F20"/>
          <w:spacing w:val="1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7"/>
          <w:position w:val="3"/>
        </w:rPr>
        <w:t>and</w:t>
      </w:r>
      <w:r>
        <w:rPr>
          <w:sz w:val="20"/>
          <w:szCs w:val="20"/>
          <w:b/>
          <w:bCs/>
          <w:color w:val="231F20"/>
          <w:spacing w:val="-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7"/>
          <w:position w:val="3"/>
        </w:rPr>
        <w:t>grading</w:t>
      </w:r>
    </w:p>
    <w:p>
      <w:pPr>
        <w:pStyle w:val="BodyText"/>
        <w:ind w:left="482" w:right="1133" w:firstLine="3"/>
        <w:spacing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There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significant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variability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among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pathologists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diagnosis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CIS,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which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agreement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achieved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1"/>
        </w:rPr>
        <w:t>70–78%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1"/>
        </w:rPr>
        <w:t>[66].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inter</w:t>
      </w:r>
      <w:r>
        <w:rPr>
          <w:sz w:val="18"/>
          <w:szCs w:val="18"/>
          <w:color w:val="231F20"/>
          <w:spacing w:val="21"/>
        </w:rPr>
        <w:t>-</w:t>
      </w:r>
      <w:r>
        <w:rPr>
          <w:sz w:val="18"/>
          <w:szCs w:val="18"/>
          <w:color w:val="231F20"/>
        </w:rPr>
        <w:t>observer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variability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21"/>
        </w:rPr>
        <w:t>1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21"/>
        </w:rPr>
        <w:t>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Ta </w:t>
      </w:r>
      <w:r>
        <w:rPr>
          <w:sz w:val="18"/>
          <w:szCs w:val="18"/>
          <w:color w:val="231F20"/>
          <w:spacing w:val="4"/>
        </w:rPr>
        <w:t>tumours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tumour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grading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both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1973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2022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classifications.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general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conformity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pathologists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grading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5"/>
        </w:rPr>
        <w:t>50–60%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5"/>
        </w:rPr>
        <w:t>[67-70].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5"/>
        </w:rPr>
        <w:t>2004/2022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provides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slightly </w:t>
      </w:r>
      <w:r>
        <w:rPr>
          <w:sz w:val="18"/>
          <w:szCs w:val="18"/>
          <w:color w:val="231F20"/>
        </w:rPr>
        <w:t>better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reproducibility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1973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7"/>
        </w:rPr>
        <w:t xml:space="preserve"> [60].</w:t>
      </w:r>
    </w:p>
    <w:p>
      <w:pPr>
        <w:pStyle w:val="BodyText"/>
        <w:ind w:left="487"/>
        <w:spacing w:before="220" w:line="264" w:lineRule="exact"/>
        <w:outlineLvl w:val="1"/>
        <w:rPr>
          <w:sz w:val="20"/>
          <w:szCs w:val="20"/>
        </w:rPr>
      </w:pPr>
      <w:bookmarkStart w:name="bookmark36" w:id="42"/>
      <w:bookmarkEnd w:id="42"/>
      <w:r>
        <w:rPr>
          <w:sz w:val="20"/>
          <w:szCs w:val="20"/>
          <w:b/>
          <w:bCs/>
          <w:color w:val="231F20"/>
          <w:spacing w:val="-6"/>
          <w:position w:val="3"/>
        </w:rPr>
        <w:t>4.8           Subtypes of u</w:t>
      </w:r>
      <w:r>
        <w:rPr>
          <w:sz w:val="20"/>
          <w:szCs w:val="20"/>
          <w:b/>
          <w:bCs/>
          <w:color w:val="231F20"/>
          <w:spacing w:val="-7"/>
          <w:position w:val="3"/>
        </w:rPr>
        <w:t>rothelial carcinoma</w:t>
      </w:r>
    </w:p>
    <w:p>
      <w:pPr>
        <w:pStyle w:val="BodyText"/>
        <w:ind w:left="491"/>
        <w:spacing w:line="236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Currently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following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differentiations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3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UC</w:t>
      </w:r>
      <w:r>
        <w:rPr>
          <w:sz w:val="18"/>
          <w:szCs w:val="18"/>
          <w:color w:val="231F20"/>
          <w:spacing w:val="3"/>
          <w:position w:val="3"/>
        </w:rPr>
        <w:t>) </w:t>
      </w:r>
      <w:r>
        <w:rPr>
          <w:sz w:val="18"/>
          <w:szCs w:val="18"/>
          <w:color w:val="231F20"/>
          <w:position w:val="3"/>
        </w:rPr>
        <w:t>are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used</w:t>
      </w:r>
      <w:r>
        <w:rPr>
          <w:sz w:val="18"/>
          <w:szCs w:val="18"/>
          <w:color w:val="231F20"/>
          <w:spacing w:val="3"/>
          <w:position w:val="3"/>
        </w:rPr>
        <w:t xml:space="preserve"> [71, 72]:</w:t>
      </w:r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3"/>
        </w:rPr>
        <w:t>1.              </w:t>
      </w:r>
      <w:r>
        <w:rPr>
          <w:sz w:val="18"/>
          <w:szCs w:val="18"/>
          <w:color w:val="231F20"/>
          <w:position w:val="3"/>
        </w:rPr>
        <w:t>Pure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UC</w:t>
      </w:r>
      <w:r>
        <w:rPr>
          <w:sz w:val="18"/>
          <w:szCs w:val="18"/>
          <w:color w:val="231F20"/>
          <w:spacing w:val="2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more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than</w:t>
      </w:r>
      <w:r>
        <w:rPr>
          <w:sz w:val="18"/>
          <w:szCs w:val="18"/>
          <w:color w:val="231F20"/>
          <w:spacing w:val="2"/>
          <w:position w:val="3"/>
        </w:rPr>
        <w:t xml:space="preserve"> 90%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all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cases</w:t>
      </w:r>
      <w:r>
        <w:rPr>
          <w:sz w:val="18"/>
          <w:szCs w:val="18"/>
          <w:color w:val="231F20"/>
          <w:spacing w:val="2"/>
          <w:position w:val="3"/>
        </w:rPr>
        <w:t>);</w:t>
      </w:r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2.              </w:t>
      </w:r>
      <w:r>
        <w:rPr>
          <w:sz w:val="18"/>
          <w:szCs w:val="18"/>
          <w:color w:val="231F20"/>
          <w:position w:val="3"/>
        </w:rPr>
        <w:t>UC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partial</w:t>
      </w:r>
      <w:r>
        <w:rPr>
          <w:sz w:val="18"/>
          <w:szCs w:val="18"/>
          <w:color w:val="231F20"/>
          <w:spacing w:val="6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squamous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glandular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trophoblastic</w:t>
      </w:r>
      <w:r>
        <w:rPr>
          <w:sz w:val="18"/>
          <w:szCs w:val="18"/>
          <w:color w:val="231F20"/>
          <w:spacing w:val="6"/>
          <w:position w:val="3"/>
        </w:rPr>
        <w:t>) </w:t>
      </w:r>
      <w:r>
        <w:rPr>
          <w:sz w:val="18"/>
          <w:szCs w:val="18"/>
          <w:color w:val="231F20"/>
          <w:position w:val="3"/>
        </w:rPr>
        <w:t>divergent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differentiation</w:t>
      </w:r>
      <w:r>
        <w:rPr>
          <w:sz w:val="18"/>
          <w:szCs w:val="18"/>
          <w:color w:val="231F20"/>
          <w:spacing w:val="6"/>
          <w:position w:val="3"/>
        </w:rPr>
        <w:t>;</w:t>
      </w:r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3.              </w:t>
      </w:r>
      <w:r>
        <w:rPr>
          <w:sz w:val="18"/>
          <w:szCs w:val="18"/>
          <w:color w:val="231F20"/>
          <w:position w:val="3"/>
        </w:rPr>
        <w:t>UC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micropapillary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divergent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differentiation</w:t>
      </w:r>
      <w:r>
        <w:rPr>
          <w:sz w:val="18"/>
          <w:szCs w:val="18"/>
          <w:color w:val="231F20"/>
          <w:spacing w:val="3"/>
          <w:position w:val="3"/>
        </w:rPr>
        <w:t>;</w:t>
      </w:r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4.              </w:t>
      </w:r>
      <w:r>
        <w:rPr>
          <w:sz w:val="18"/>
          <w:szCs w:val="18"/>
          <w:color w:val="231F20"/>
          <w:position w:val="3"/>
        </w:rPr>
        <w:t>UC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nested</w:t>
      </w:r>
      <w:r>
        <w:rPr>
          <w:sz w:val="18"/>
          <w:szCs w:val="18"/>
          <w:color w:val="231F20"/>
          <w:spacing w:val="5"/>
          <w:position w:val="3"/>
        </w:rPr>
        <w:t>/</w:t>
      </w:r>
      <w:r>
        <w:rPr>
          <w:sz w:val="18"/>
          <w:szCs w:val="18"/>
          <w:color w:val="231F20"/>
          <w:position w:val="3"/>
        </w:rPr>
        <w:t>microcystic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divergent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differentiation</w:t>
      </w:r>
      <w:r>
        <w:rPr>
          <w:sz w:val="18"/>
          <w:szCs w:val="18"/>
          <w:color w:val="231F20"/>
          <w:spacing w:val="5"/>
          <w:position w:val="3"/>
        </w:rPr>
        <w:t>;</w:t>
      </w:r>
    </w:p>
    <w:p>
      <w:pPr>
        <w:pStyle w:val="BodyText"/>
        <w:ind w:left="49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"/>
          <w:position w:val="3"/>
        </w:rPr>
        <w:t>5.              </w:t>
      </w:r>
      <w:r>
        <w:rPr>
          <w:sz w:val="18"/>
          <w:szCs w:val="18"/>
          <w:color w:val="231F20"/>
          <w:position w:val="3"/>
        </w:rPr>
        <w:t>UC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microtubular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divergent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differentiation</w:t>
      </w:r>
      <w:r>
        <w:rPr>
          <w:sz w:val="18"/>
          <w:szCs w:val="18"/>
          <w:color w:val="231F20"/>
          <w:spacing w:val="1"/>
          <w:position w:val="3"/>
        </w:rPr>
        <w:t>;</w:t>
      </w:r>
    </w:p>
    <w:p>
      <w:pPr>
        <w:pStyle w:val="BodyText"/>
        <w:ind w:left="492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6.              </w:t>
      </w:r>
      <w:r>
        <w:rPr>
          <w:sz w:val="18"/>
          <w:szCs w:val="18"/>
          <w:color w:val="231F20"/>
          <w:position w:val="3"/>
        </w:rPr>
        <w:t>UC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large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nested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divergent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differentiation</w:t>
      </w:r>
      <w:r>
        <w:rPr>
          <w:sz w:val="18"/>
          <w:szCs w:val="18"/>
          <w:color w:val="231F20"/>
          <w:spacing w:val="3"/>
          <w:position w:val="3"/>
        </w:rPr>
        <w:t>;</w:t>
      </w:r>
    </w:p>
    <w:p>
      <w:pPr>
        <w:pStyle w:val="BodyText"/>
        <w:ind w:left="48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7.              </w:t>
      </w:r>
      <w:r>
        <w:rPr>
          <w:sz w:val="18"/>
          <w:szCs w:val="18"/>
          <w:color w:val="231F20"/>
          <w:position w:val="3"/>
        </w:rPr>
        <w:t>UC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plasmacytoid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divergent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differentiation</w:t>
      </w:r>
      <w:r>
        <w:rPr>
          <w:sz w:val="18"/>
          <w:szCs w:val="18"/>
          <w:color w:val="231F20"/>
          <w:spacing w:val="4"/>
          <w:position w:val="3"/>
        </w:rPr>
        <w:t>;</w:t>
      </w:r>
    </w:p>
    <w:p>
      <w:pPr>
        <w:pStyle w:val="BodyText"/>
        <w:ind w:left="49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8.              </w:t>
      </w:r>
      <w:r>
        <w:rPr>
          <w:sz w:val="18"/>
          <w:szCs w:val="18"/>
          <w:color w:val="231F20"/>
          <w:position w:val="3"/>
        </w:rPr>
        <w:t>UC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lymphoepithelioma</w:t>
      </w:r>
      <w:r>
        <w:rPr>
          <w:sz w:val="18"/>
          <w:szCs w:val="18"/>
          <w:color w:val="231F20"/>
          <w:spacing w:val="4"/>
          <w:position w:val="3"/>
        </w:rPr>
        <w:t>-</w:t>
      </w:r>
      <w:r>
        <w:rPr>
          <w:sz w:val="18"/>
          <w:szCs w:val="18"/>
          <w:color w:val="231F20"/>
          <w:position w:val="3"/>
        </w:rPr>
        <w:t>like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divergent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differentiation</w:t>
      </w:r>
      <w:r>
        <w:rPr>
          <w:sz w:val="18"/>
          <w:szCs w:val="18"/>
          <w:color w:val="231F20"/>
          <w:spacing w:val="3"/>
          <w:position w:val="3"/>
        </w:rPr>
        <w:t>;</w:t>
      </w:r>
    </w:p>
    <w:p>
      <w:pPr>
        <w:pStyle w:val="BodyText"/>
        <w:ind w:left="490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9.</w:t>
      </w:r>
      <w:r>
        <w:rPr>
          <w:sz w:val="18"/>
          <w:szCs w:val="18"/>
          <w:color w:val="231F20"/>
          <w:spacing w:val="1"/>
          <w:position w:val="3"/>
        </w:rPr>
        <w:t xml:space="preserve">              </w:t>
      </w:r>
      <w:r>
        <w:rPr>
          <w:sz w:val="18"/>
          <w:szCs w:val="18"/>
          <w:color w:val="231F20"/>
          <w:position w:val="3"/>
        </w:rPr>
        <w:t>UC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giant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12"/>
          <w:position w:val="3"/>
        </w:rPr>
        <w:t>, </w:t>
      </w:r>
      <w:r>
        <w:rPr>
          <w:sz w:val="18"/>
          <w:szCs w:val="18"/>
          <w:color w:val="231F20"/>
          <w:position w:val="3"/>
        </w:rPr>
        <w:t>diffuse</w:t>
      </w:r>
      <w:r>
        <w:rPr>
          <w:sz w:val="18"/>
          <w:szCs w:val="18"/>
          <w:color w:val="231F20"/>
          <w:spacing w:val="12"/>
          <w:position w:val="3"/>
        </w:rPr>
        <w:t>, </w:t>
      </w:r>
      <w:r>
        <w:rPr>
          <w:sz w:val="18"/>
          <w:szCs w:val="18"/>
          <w:color w:val="231F20"/>
          <w:position w:val="3"/>
        </w:rPr>
        <w:t>undifferentiated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divergent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differentiation</w:t>
      </w:r>
      <w:r>
        <w:rPr>
          <w:sz w:val="18"/>
          <w:szCs w:val="18"/>
          <w:color w:val="231F20"/>
          <w:spacing w:val="12"/>
          <w:position w:val="3"/>
        </w:rPr>
        <w:t>;</w:t>
      </w:r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10.            </w:t>
      </w:r>
      <w:r>
        <w:rPr>
          <w:sz w:val="18"/>
          <w:szCs w:val="18"/>
          <w:color w:val="231F20"/>
          <w:position w:val="3"/>
        </w:rPr>
        <w:t>UC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sarcomatoid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divergent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differentiation</w:t>
      </w:r>
      <w:r>
        <w:rPr>
          <w:sz w:val="18"/>
          <w:szCs w:val="18"/>
          <w:color w:val="231F20"/>
          <w:spacing w:val="3"/>
          <w:position w:val="3"/>
        </w:rPr>
        <w:t>;</w:t>
      </w:r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2"/>
        </w:rPr>
        <w:t>11.            </w:t>
      </w:r>
      <w:r>
        <w:rPr>
          <w:sz w:val="18"/>
          <w:szCs w:val="18"/>
          <w:color w:val="231F20"/>
          <w:position w:val="2"/>
        </w:rPr>
        <w:t>some</w:t>
      </w:r>
      <w:r>
        <w:rPr>
          <w:sz w:val="18"/>
          <w:szCs w:val="18"/>
          <w:color w:val="231F20"/>
          <w:spacing w:val="2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UCs</w:t>
      </w:r>
      <w:r>
        <w:rPr>
          <w:sz w:val="18"/>
          <w:szCs w:val="18"/>
          <w:color w:val="231F20"/>
          <w:spacing w:val="2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with</w:t>
      </w:r>
      <w:r>
        <w:rPr>
          <w:sz w:val="18"/>
          <w:szCs w:val="18"/>
          <w:color w:val="231F20"/>
          <w:spacing w:val="2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other</w:t>
      </w:r>
      <w:r>
        <w:rPr>
          <w:sz w:val="18"/>
          <w:szCs w:val="18"/>
          <w:color w:val="231F20"/>
          <w:spacing w:val="2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rare</w:t>
      </w:r>
      <w:r>
        <w:rPr>
          <w:sz w:val="18"/>
          <w:szCs w:val="18"/>
          <w:color w:val="231F20"/>
          <w:spacing w:val="2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differentiations</w:t>
      </w:r>
      <w:r>
        <w:rPr>
          <w:sz w:val="18"/>
          <w:szCs w:val="18"/>
          <w:color w:val="231F20"/>
          <w:spacing w:val="2"/>
          <w:position w:val="2"/>
        </w:rPr>
        <w:t>;</w:t>
      </w:r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3"/>
        </w:rPr>
        <w:t>12.            </w:t>
      </w:r>
      <w:r>
        <w:rPr>
          <w:sz w:val="18"/>
          <w:szCs w:val="18"/>
          <w:color w:val="231F20"/>
          <w:position w:val="3"/>
        </w:rPr>
        <w:t>UCs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partial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</w:t>
      </w:r>
      <w:r>
        <w:rPr>
          <w:sz w:val="18"/>
          <w:szCs w:val="18"/>
          <w:color w:val="231F20"/>
          <w:spacing w:val="2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neuroendocrine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differentiation</w:t>
      </w:r>
      <w:r>
        <w:rPr>
          <w:sz w:val="18"/>
          <w:szCs w:val="18"/>
          <w:color w:val="231F20"/>
          <w:spacing w:val="2"/>
          <w:position w:val="3"/>
        </w:rPr>
        <w:t>, %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given</w:t>
      </w:r>
      <w:r>
        <w:rPr>
          <w:sz w:val="18"/>
          <w:szCs w:val="18"/>
          <w:color w:val="231F20"/>
          <w:spacing w:val="1"/>
          <w:position w:val="3"/>
        </w:rPr>
        <w:t>);</w:t>
      </w:r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13.            </w:t>
      </w:r>
      <w:r>
        <w:rPr>
          <w:sz w:val="18"/>
          <w:szCs w:val="18"/>
          <w:color w:val="231F20"/>
          <w:position w:val="3"/>
        </w:rPr>
        <w:t>pure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neuroendocrine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11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including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small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large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neuroendocrine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carcinomas</w:t>
      </w:r>
      <w:r>
        <w:rPr>
          <w:sz w:val="18"/>
          <w:szCs w:val="18"/>
          <w:color w:val="231F20"/>
          <w:spacing w:val="11"/>
          <w:position w:val="3"/>
        </w:rPr>
        <w:t>.</w:t>
      </w:r>
    </w:p>
    <w:p>
      <w:pPr>
        <w:pStyle w:val="BodyText"/>
        <w:ind w:left="489" w:right="1131" w:firstLine="7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2022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subtypes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HG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[51].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percentage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subtype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specimen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should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since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shown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6"/>
        </w:rPr>
        <w:t>[73].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2022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considers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all </w:t>
      </w:r>
      <w:r>
        <w:rPr>
          <w:sz w:val="18"/>
          <w:szCs w:val="18"/>
          <w:color w:val="231F20"/>
          <w:spacing w:val="-2"/>
        </w:rPr>
        <w:t>subtypes UC (LG and HG) with mo</w:t>
      </w:r>
      <w:r>
        <w:rPr>
          <w:sz w:val="18"/>
          <w:szCs w:val="18"/>
          <w:color w:val="231F20"/>
          <w:spacing w:val="-3"/>
        </w:rPr>
        <w:t>re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3"/>
        </w:rPr>
        <w:t>than 5% of HG as a HG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3"/>
        </w:rPr>
        <w:t>tumour [2, 73-80].</w:t>
      </w:r>
    </w:p>
    <w:p>
      <w:pPr>
        <w:pStyle w:val="BodyText"/>
        <w:ind w:left="487"/>
        <w:spacing w:before="220" w:line="263" w:lineRule="exact"/>
        <w:outlineLvl w:val="1"/>
        <w:rPr>
          <w:sz w:val="20"/>
          <w:szCs w:val="20"/>
        </w:rPr>
      </w:pPr>
      <w:bookmarkStart w:name="bookmark37" w:id="43"/>
      <w:bookmarkEnd w:id="43"/>
      <w:r>
        <w:rPr>
          <w:sz w:val="20"/>
          <w:szCs w:val="20"/>
          <w:b/>
          <w:bCs/>
          <w:color w:val="231F20"/>
          <w:spacing w:val="-7"/>
          <w:position w:val="1"/>
        </w:rPr>
        <w:t>4.9           Tumour markers and molecular classifi</w:t>
      </w:r>
      <w:r>
        <w:rPr>
          <w:sz w:val="20"/>
          <w:szCs w:val="20"/>
          <w:b/>
          <w:bCs/>
          <w:color w:val="231F20"/>
          <w:spacing w:val="-8"/>
          <w:position w:val="1"/>
        </w:rPr>
        <w:t>cation</w:t>
      </w:r>
    </w:p>
    <w:p>
      <w:pPr>
        <w:pStyle w:val="BodyText"/>
        <w:ind w:left="483" w:right="1133" w:firstLine="2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markers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investigated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1"/>
        </w:rPr>
        <w:t>[81-85].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methods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particular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complex </w:t>
      </w:r>
      <w:r>
        <w:rPr>
          <w:sz w:val="18"/>
          <w:szCs w:val="18"/>
          <w:color w:val="231F20"/>
          <w:spacing w:val="5"/>
        </w:rPr>
        <w:t>approaches such as the stratification of patients </w:t>
      </w:r>
      <w:r>
        <w:rPr>
          <w:sz w:val="18"/>
          <w:szCs w:val="18"/>
          <w:color w:val="231F20"/>
          <w:spacing w:val="4"/>
        </w:rPr>
        <w:t>based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molecular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classification,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promising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but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not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yet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recommended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pathological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organisation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 therefor</w:t>
      </w:r>
      <w:r>
        <w:rPr>
          <w:sz w:val="18"/>
          <w:szCs w:val="18"/>
          <w:color w:val="231F20"/>
          <w:spacing w:val="2"/>
        </w:rPr>
        <w:t>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suitable for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routine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application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[53, 86, 87].</w:t>
      </w:r>
    </w:p>
    <w:p>
      <w:pPr>
        <w:pStyle w:val="BodyText"/>
        <w:ind w:left="487"/>
        <w:spacing w:before="219" w:line="265" w:lineRule="exact"/>
        <w:outlineLvl w:val="1"/>
        <w:rPr>
          <w:sz w:val="20"/>
          <w:szCs w:val="20"/>
        </w:rPr>
      </w:pPr>
      <w:bookmarkStart w:name="bookmark38" w:id="44"/>
      <w:bookmarkEnd w:id="44"/>
      <w:r>
        <w:rPr>
          <w:sz w:val="20"/>
          <w:szCs w:val="20"/>
          <w:b/>
          <w:bCs/>
          <w:color w:val="231F20"/>
          <w:spacing w:val="-6"/>
          <w:position w:val="3"/>
        </w:rPr>
        <w:t>4.10         Summary of evidence and guidelines for bladder cancer clas</w:t>
      </w:r>
      <w:r>
        <w:rPr>
          <w:sz w:val="20"/>
          <w:szCs w:val="20"/>
          <w:b/>
          <w:bCs/>
          <w:color w:val="231F20"/>
          <w:spacing w:val="-7"/>
          <w:position w:val="3"/>
        </w:rPr>
        <w:t>sification</w:t>
      </w:r>
    </w:p>
    <w:p>
      <w:pPr>
        <w:spacing w:before="24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8"/>
              <w:spacing w:before="51" w:line="235" w:lineRule="exact"/>
              <w:rPr/>
            </w:pPr>
            <w:r>
              <w:rPr>
                <w:color w:val="231F20"/>
                <w:spacing w:val="5"/>
                <w:position w:val="3"/>
              </w:rPr>
              <w:t>The depth of invasion (staging) is</w:t>
            </w:r>
            <w:r>
              <w:rPr>
                <w:color w:val="231F20"/>
                <w:spacing w:val="4"/>
                <w:position w:val="3"/>
              </w:rPr>
              <w:t xml:space="preserve"> classified according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4"/>
                <w:position w:val="3"/>
              </w:rPr>
              <w:t>to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4"/>
                <w:position w:val="3"/>
              </w:rPr>
              <w:t>the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4"/>
                <w:position w:val="3"/>
              </w:rPr>
              <w:t>TNM classification.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1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5" w:right="368" w:hanging="7"/>
              <w:spacing w:before="52" w:line="272" w:lineRule="auto"/>
              <w:rPr/>
            </w:pPr>
            <w:r>
              <w:rPr>
                <w:color w:val="231F20"/>
                <w:spacing w:val="4"/>
              </w:rPr>
              <w:t>Tumours confined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to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the mucosa and invading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the lamina propria are classified as s</w:t>
            </w:r>
            <w:r>
              <w:rPr>
                <w:color w:val="231F20"/>
                <w:spacing w:val="3"/>
              </w:rPr>
              <w:t>tage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Ta and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T1,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respectively. Flat, high-grade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tumours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that</w:t>
            </w:r>
            <w:r>
              <w:rPr>
                <w:color w:val="231F20"/>
                <w:spacing w:val="3"/>
              </w:rPr>
              <w:t xml:space="preserve"> are confined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mucosa are classified as CIS (Tis).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 w:right="51"/>
              <w:spacing w:before="52" w:line="272" w:lineRule="auto"/>
              <w:rPr/>
            </w:pPr>
            <w:r>
              <w:rPr>
                <w:color w:val="231F20"/>
              </w:rPr>
              <w:t>Histological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grading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urothelial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NMIBC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classified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according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WHO</w:t>
            </w:r>
            <w:r>
              <w:rPr>
                <w:color w:val="231F20"/>
                <w:spacing w:val="7"/>
              </w:rPr>
              <w:t xml:space="preserve"> 2004/2016/2022 (</w:t>
            </w:r>
            <w:r>
              <w:rPr>
                <w:color w:val="231F20"/>
              </w:rPr>
              <w:t>PUNLMP</w:t>
            </w:r>
            <w:r>
              <w:rPr>
                <w:color w:val="231F20"/>
                <w:spacing w:val="7"/>
              </w:rPr>
              <w:t>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LG/HG) systems and/or WHO 1973</w:t>
            </w:r>
            <w:r>
              <w:rPr>
                <w:color w:val="231F20"/>
                <w:spacing w:val="-1"/>
              </w:rPr>
              <w:t xml:space="preserve"> (G1–G3).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53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1" w:right="791" w:hanging="3"/>
              <w:spacing w:before="54" w:line="272" w:lineRule="auto"/>
              <w:rPr/>
            </w:pPr>
            <w:r>
              <w:rPr>
                <w:color w:val="231F20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WHO</w:t>
            </w:r>
            <w:r>
              <w:rPr>
                <w:color w:val="231F20"/>
                <w:spacing w:val="7"/>
              </w:rPr>
              <w:t xml:space="preserve"> 2004/2016/2022 </w:t>
            </w:r>
            <w:r>
              <w:rPr>
                <w:color w:val="231F20"/>
              </w:rPr>
              <w:t>classification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provides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slightly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better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reproducibility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than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6"/>
              </w:rPr>
              <w:t>1973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classification.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4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</w:tbl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493"/>
        <w:spacing w:before="41" w:line="213" w:lineRule="auto"/>
        <w:rPr>
          <w:sz w:val="14"/>
          <w:szCs w:val="14"/>
        </w:rPr>
      </w:pPr>
      <w:r>
        <w:pict>
          <v:shape id="_x0000_s30" style="position:absolute;margin-left:438.931pt;margin-top:0.32639pt;mso-position-vertical-relative:text;mso-position-horizontal-relative:text;width:11.4pt;height:10.55pt;z-index:251683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5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3"/>
                    </w:rPr>
                    <w:t>11</w:t>
                  </w:r>
                </w:p>
              </w:txbxContent>
            </v:textbox>
          </v:shape>
        </w:pict>
      </w:r>
      <w:r>
        <w:rPr>
          <w:sz w:val="14"/>
          <w:szCs w:val="14"/>
          <w:color w:val="231F20"/>
        </w:rPr>
        <w:t>NON-MUSCLE-INVASIVE BLADDER CANCER (TAT1 AND CIS) - LIMITED UPDATE APRIL 2024</w:t>
      </w:r>
    </w:p>
    <w:p>
      <w:pPr>
        <w:spacing w:line="213" w:lineRule="auto"/>
        <w:sectPr>
          <w:pgSz w:w="11906" w:h="16838"/>
          <w:pgMar w:top="400" w:right="0" w:bottom="0" w:left="1785" w:header="0" w:footer="0" w:gutter="0"/>
        </w:sectPr>
        <w:rPr>
          <w:sz w:val="14"/>
          <w:szCs w:val="14"/>
        </w:rPr>
      </w:pPr>
    </w:p>
    <w:p>
      <w:pPr>
        <w:spacing w:before="3"/>
        <w:rPr/>
      </w:pPr>
      <w:r>
        <w:drawing>
          <wp:anchor distT="0" distB="0" distL="0" distR="0" simplePos="0" relativeHeight="251691008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540002</wp:posOffset>
            </wp:positionV>
            <wp:extent cx="197999" cy="324002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53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316" w:firstLine="2"/>
              <w:spacing w:before="53" w:line="273" w:lineRule="auto"/>
              <w:rPr/>
            </w:pPr>
            <w:bookmarkStart w:name="bookmark158" w:id="45"/>
            <w:bookmarkEnd w:id="45"/>
            <w:r>
              <w:rPr>
                <w:color w:val="231F20"/>
              </w:rPr>
              <w:t>Both the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WHO</w:t>
            </w:r>
            <w:r>
              <w:rPr>
                <w:color w:val="231F20"/>
                <w:spacing w:val="9"/>
              </w:rPr>
              <w:t xml:space="preserve"> 1973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9"/>
              </w:rPr>
              <w:t xml:space="preserve"> 2004/2016/2022 </w:t>
            </w:r>
            <w:r>
              <w:rPr>
                <w:color w:val="231F20"/>
              </w:rPr>
              <w:t>classification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systems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prognostic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progression</w:t>
            </w:r>
            <w:r>
              <w:rPr>
                <w:color w:val="231F20"/>
                <w:spacing w:val="9"/>
              </w:rPr>
              <w:t>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but not for recurrence.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101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237" w:hanging="4"/>
              <w:spacing w:before="52" w:line="274" w:lineRule="auto"/>
              <w:jc w:val="both"/>
              <w:rPr/>
            </w:pPr>
            <w:r>
              <w:rPr>
                <w:color w:val="231F20"/>
              </w:rPr>
              <w:t>The WHO 1973 is a stronger prognosticator of progression in TaT1 NMI</w:t>
            </w:r>
            <w:r>
              <w:rPr>
                <w:color w:val="231F20"/>
                <w:spacing w:val="-1"/>
              </w:rPr>
              <w:t>BC than the WHO 2004/2016.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However, a 3-tier hybrid (LG/G1-G2, HG/G2 &amp; HG/G3) or a 4-tier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3"/>
              </w:rPr>
              <w:t>hybrid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LG/G1,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LG/G2,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HG/</w:t>
            </w:r>
            <w:r>
              <w:rPr>
                <w:color w:val="231F20"/>
                <w:spacing w:val="-4"/>
              </w:rPr>
              <w:t>G2 and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HG/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G3) combination of both classification systems proved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3"/>
              </w:rPr>
              <w:t>to be superior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 either classification system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"/>
              </w:rPr>
              <w:t>alone.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</w:tbl>
    <w:p>
      <w:pPr>
        <w:spacing w:before="14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/>
              <w:spacing w:before="51" w:line="234" w:lineRule="exact"/>
              <w:rPr/>
            </w:pPr>
            <w:r>
              <w:rPr>
                <w:color w:val="231F20"/>
                <w:position w:val="3"/>
              </w:rPr>
              <w:t>Use</w:t>
            </w:r>
            <w:r>
              <w:rPr>
                <w:color w:val="231F20"/>
                <w:spacing w:val="-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17"/>
                <w:position w:val="3"/>
              </w:rPr>
              <w:t xml:space="preserve"> 2017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TNM</w:t>
            </w:r>
            <w:r>
              <w:rPr>
                <w:color w:val="231F20"/>
                <w:spacing w:val="1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system</w:t>
            </w:r>
            <w:r>
              <w:rPr>
                <w:color w:val="231F20"/>
                <w:spacing w:val="1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1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classification</w:t>
            </w:r>
            <w:r>
              <w:rPr>
                <w:color w:val="231F20"/>
                <w:spacing w:val="1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1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depth</w:t>
            </w:r>
            <w:r>
              <w:rPr>
                <w:color w:val="231F20"/>
                <w:spacing w:val="1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-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tumour</w:t>
            </w:r>
            <w:r>
              <w:rPr>
                <w:color w:val="231F20"/>
                <w:spacing w:val="1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invasion</w:t>
            </w:r>
            <w:r>
              <w:rPr>
                <w:color w:val="231F20"/>
                <w:spacing w:val="17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staging</w:t>
            </w:r>
            <w:r>
              <w:rPr>
                <w:color w:val="231F20"/>
                <w:spacing w:val="17"/>
                <w:position w:val="3"/>
              </w:rPr>
              <w:t>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282" w:firstLine="3"/>
              <w:spacing w:before="51" w:line="272" w:lineRule="auto"/>
              <w:rPr/>
            </w:pPr>
            <w:r>
              <w:rPr>
                <w:color w:val="231F20"/>
                <w:spacing w:val="3"/>
              </w:rPr>
              <w:t>Provide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  <w:spacing w:val="3"/>
              </w:rPr>
              <w:t>T1 sub-stage if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3"/>
              </w:rPr>
              <w:t>the lamina propria is adequately sampled using either micrometric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(T1</w:t>
            </w:r>
            <w:r>
              <w:rPr>
                <w:color w:val="231F20"/>
              </w:rPr>
              <w:t>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</w:t>
            </w:r>
            <w:r>
              <w:rPr>
                <w:color w:val="231F20"/>
                <w:spacing w:val="4"/>
              </w:rPr>
              <w:t>1m)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histo</w:t>
            </w:r>
            <w:r>
              <w:rPr>
                <w:color w:val="231F20"/>
                <w:spacing w:val="4"/>
              </w:rPr>
              <w:t>-</w:t>
            </w:r>
            <w:r>
              <w:rPr>
                <w:color w:val="231F20"/>
              </w:rPr>
              <w:t>anatomic</w:t>
            </w:r>
            <w:r>
              <w:rPr>
                <w:color w:val="231F20"/>
                <w:spacing w:val="4"/>
              </w:rPr>
              <w:t xml:space="preserve"> (T1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</w:t>
            </w:r>
            <w:r>
              <w:rPr>
                <w:color w:val="231F20"/>
                <w:spacing w:val="4"/>
              </w:rPr>
              <w:t>1b) </w:t>
            </w:r>
            <w:r>
              <w:rPr>
                <w:color w:val="231F20"/>
              </w:rPr>
              <w:t>principles</w:t>
            </w:r>
            <w:r>
              <w:rPr>
                <w:color w:val="231F20"/>
                <w:spacing w:val="4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7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/>
              <w:spacing w:before="54" w:line="231" w:lineRule="exact"/>
              <w:rPr/>
            </w:pPr>
            <w:r>
              <w:rPr>
                <w:color w:val="231F20"/>
                <w:position w:val="3"/>
              </w:rPr>
              <w:t>Use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both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9"/>
                <w:position w:val="3"/>
              </w:rPr>
              <w:t xml:space="preserve"> 1973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9"/>
                <w:position w:val="3"/>
              </w:rPr>
              <w:t xml:space="preserve"> 2004/2022 </w:t>
            </w:r>
            <w:r>
              <w:rPr>
                <w:color w:val="231F20"/>
                <w:position w:val="3"/>
              </w:rPr>
              <w:t>WHO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grading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classification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systems</w:t>
            </w:r>
            <w:r>
              <w:rPr>
                <w:color w:val="231F20"/>
                <w:spacing w:val="9"/>
                <w:position w:val="3"/>
              </w:rPr>
              <w:t>,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hybrid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system</w:t>
            </w:r>
            <w:r>
              <w:rPr>
                <w:color w:val="231F20"/>
                <w:spacing w:val="8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9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5" w:line="234" w:lineRule="exact"/>
              <w:rPr/>
            </w:pPr>
            <w:r>
              <w:rPr>
                <w:color w:val="231F20"/>
                <w:position w:val="3"/>
              </w:rPr>
              <w:t>Do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not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use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term</w:t>
            </w:r>
            <w:r>
              <w:rPr>
                <w:color w:val="231F20"/>
                <w:spacing w:val="-10"/>
                <w:position w:val="3"/>
              </w:rPr>
              <w:t xml:space="preserve"> </w:t>
            </w:r>
            <w:r>
              <w:rPr>
                <w:color w:val="231F20"/>
                <w:spacing w:val="6"/>
                <w:position w:val="3"/>
              </w:rPr>
              <w:t>‘</w:t>
            </w:r>
            <w:r>
              <w:rPr>
                <w:color w:val="231F20"/>
                <w:position w:val="3"/>
              </w:rPr>
              <w:t>superficial</w:t>
            </w:r>
            <w:r>
              <w:rPr>
                <w:color w:val="231F20"/>
                <w:spacing w:val="6"/>
                <w:position w:val="3"/>
              </w:rPr>
              <w:t>’ </w:t>
            </w:r>
            <w:r>
              <w:rPr>
                <w:color w:val="231F20"/>
                <w:position w:val="3"/>
              </w:rPr>
              <w:t>bladder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cancer</w:t>
            </w:r>
            <w:r>
              <w:rPr>
                <w:color w:val="231F20"/>
                <w:spacing w:val="6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5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spacing w:line="304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1157"/>
        <w:spacing w:before="104" w:line="197" w:lineRule="auto"/>
        <w:outlineLvl w:val="0"/>
        <w:rPr>
          <w:sz w:val="36"/>
          <w:szCs w:val="36"/>
        </w:rPr>
      </w:pPr>
      <w:bookmarkStart w:name="bookmark39" w:id="46"/>
      <w:bookmarkEnd w:id="46"/>
      <w:r>
        <w:rPr>
          <w:sz w:val="36"/>
          <w:szCs w:val="36"/>
          <w:b/>
          <w:bCs/>
          <w:color w:val="231F20"/>
          <w:spacing w:val="-29"/>
        </w:rPr>
        <w:t>5.</w:t>
      </w:r>
      <w:r>
        <w:rPr>
          <w:sz w:val="36"/>
          <w:szCs w:val="36"/>
          <w:b/>
          <w:bCs/>
          <w:color w:val="231F20"/>
          <w:spacing w:val="15"/>
        </w:rPr>
        <w:t xml:space="preserve">     </w:t>
      </w:r>
      <w:r>
        <w:rPr>
          <w:sz w:val="36"/>
          <w:szCs w:val="36"/>
          <w:b/>
          <w:bCs/>
          <w:color w:val="231F20"/>
          <w:spacing w:val="-29"/>
        </w:rPr>
        <w:t>DIAGNOSIS</w:t>
      </w:r>
    </w:p>
    <w:p>
      <w:pPr>
        <w:pStyle w:val="BodyText"/>
        <w:ind w:left="1143"/>
        <w:spacing w:before="185" w:line="264" w:lineRule="exact"/>
        <w:outlineLvl w:val="1"/>
        <w:rPr>
          <w:sz w:val="20"/>
          <w:szCs w:val="20"/>
        </w:rPr>
      </w:pPr>
      <w:bookmarkStart w:name="bookmark40" w:id="47"/>
      <w:bookmarkEnd w:id="47"/>
      <w:r>
        <w:rPr>
          <w:sz w:val="20"/>
          <w:szCs w:val="20"/>
          <w:b/>
          <w:bCs/>
          <w:color w:val="231F20"/>
          <w:spacing w:val="-9"/>
          <w:position w:val="3"/>
        </w:rPr>
        <w:t>5.1</w:t>
      </w:r>
      <w:r>
        <w:rPr>
          <w:sz w:val="20"/>
          <w:szCs w:val="20"/>
          <w:b/>
          <w:bCs/>
          <w:color w:val="231F20"/>
          <w:spacing w:val="4"/>
          <w:position w:val="3"/>
        </w:rPr>
        <w:t xml:space="preserve">          </w:t>
      </w:r>
      <w:r>
        <w:rPr>
          <w:sz w:val="20"/>
          <w:szCs w:val="20"/>
          <w:b/>
          <w:bCs/>
          <w:color w:val="231F20"/>
          <w:spacing w:val="-9"/>
          <w:position w:val="3"/>
        </w:rPr>
        <w:t>Patient history</w:t>
      </w:r>
    </w:p>
    <w:p>
      <w:pPr>
        <w:pStyle w:val="BodyText"/>
        <w:ind w:left="1136"/>
        <w:spacing w:line="236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3"/>
        </w:rPr>
        <w:t>A focused patient history is mandatory.</w:t>
      </w:r>
    </w:p>
    <w:p>
      <w:pPr>
        <w:pStyle w:val="BodyText"/>
        <w:ind w:left="1143"/>
        <w:spacing w:before="220" w:line="263" w:lineRule="exact"/>
        <w:outlineLvl w:val="1"/>
        <w:rPr>
          <w:sz w:val="20"/>
          <w:szCs w:val="20"/>
        </w:rPr>
      </w:pPr>
      <w:bookmarkStart w:name="bookmark41" w:id="48"/>
      <w:bookmarkEnd w:id="48"/>
      <w:r>
        <w:rPr>
          <w:sz w:val="20"/>
          <w:szCs w:val="20"/>
          <w:b/>
          <w:bCs/>
          <w:color w:val="231F20"/>
          <w:spacing w:val="-5"/>
          <w:position w:val="3"/>
        </w:rPr>
        <w:t>5.2           Signs and symp</w:t>
      </w:r>
      <w:r>
        <w:rPr>
          <w:sz w:val="20"/>
          <w:szCs w:val="20"/>
          <w:b/>
          <w:bCs/>
          <w:color w:val="231F20"/>
          <w:spacing w:val="-6"/>
          <w:position w:val="3"/>
        </w:rPr>
        <w:t>toms</w:t>
      </w:r>
    </w:p>
    <w:p>
      <w:pPr>
        <w:pStyle w:val="BodyText"/>
        <w:ind w:left="1141" w:right="481" w:firstLine="6"/>
        <w:spacing w:before="2" w:line="274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Haematuria is the most common finding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NMIBC. Visible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haematuria was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foun</w:t>
      </w:r>
      <w:r>
        <w:rPr>
          <w:sz w:val="18"/>
          <w:szCs w:val="18"/>
          <w:color w:val="231F20"/>
          <w:spacing w:val="3"/>
        </w:rPr>
        <w:t>d 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associated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higher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stage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5"/>
        </w:rPr>
        <w:t>at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5"/>
        </w:rPr>
        <w:t>diagnosis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disease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compared to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5"/>
        </w:rPr>
        <w:t>nonvisible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haematuria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[88].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Carci</w:t>
      </w:r>
      <w:r>
        <w:rPr>
          <w:sz w:val="18"/>
          <w:szCs w:val="18"/>
          <w:color w:val="231F20"/>
          <w:spacing w:val="4"/>
        </w:rPr>
        <w:t>noma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in situ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might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suspected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patients with lower urinary tract symptoms, especially irritative voiding symptoms.</w:t>
      </w:r>
    </w:p>
    <w:p>
      <w:pPr>
        <w:pStyle w:val="BodyText"/>
        <w:ind w:left="1143"/>
        <w:spacing w:before="220" w:line="263" w:lineRule="exact"/>
        <w:outlineLvl w:val="1"/>
        <w:rPr>
          <w:sz w:val="20"/>
          <w:szCs w:val="20"/>
        </w:rPr>
      </w:pPr>
      <w:bookmarkStart w:name="bookmark42" w:id="49"/>
      <w:bookmarkEnd w:id="49"/>
      <w:r>
        <w:rPr>
          <w:sz w:val="20"/>
          <w:szCs w:val="20"/>
          <w:b/>
          <w:bCs/>
          <w:color w:val="231F20"/>
          <w:spacing w:val="-5"/>
          <w:position w:val="3"/>
        </w:rPr>
        <w:t>5.3           Physica</w:t>
      </w:r>
      <w:r>
        <w:rPr>
          <w:sz w:val="20"/>
          <w:szCs w:val="20"/>
          <w:b/>
          <w:bCs/>
          <w:color w:val="231F20"/>
          <w:spacing w:val="-6"/>
          <w:position w:val="3"/>
        </w:rPr>
        <w:t>l examination</w:t>
      </w:r>
    </w:p>
    <w:p>
      <w:pPr>
        <w:pStyle w:val="BodyText"/>
        <w:ind w:left="1136"/>
        <w:spacing w:line="237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focused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urological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examination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is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mandatory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although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it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does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not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reveal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NMIBC</w:t>
      </w:r>
      <w:r>
        <w:rPr>
          <w:sz w:val="18"/>
          <w:szCs w:val="18"/>
          <w:color w:val="231F20"/>
          <w:spacing w:val="14"/>
          <w:position w:val="3"/>
        </w:rPr>
        <w:t>.</w:t>
      </w:r>
    </w:p>
    <w:p>
      <w:pPr>
        <w:pStyle w:val="BodyText"/>
        <w:ind w:left="1143"/>
        <w:spacing w:before="220" w:line="263" w:lineRule="exact"/>
        <w:outlineLvl w:val="1"/>
        <w:rPr>
          <w:sz w:val="20"/>
          <w:szCs w:val="20"/>
        </w:rPr>
      </w:pPr>
      <w:bookmarkStart w:name="bookmark43" w:id="50"/>
      <w:bookmarkEnd w:id="50"/>
      <w:r>
        <w:rPr>
          <w:sz w:val="20"/>
          <w:szCs w:val="20"/>
          <w:b/>
          <w:bCs/>
          <w:color w:val="231F20"/>
          <w:spacing w:val="-8"/>
          <w:position w:val="3"/>
        </w:rPr>
        <w:t>5.4</w:t>
      </w:r>
      <w:r>
        <w:rPr>
          <w:sz w:val="20"/>
          <w:szCs w:val="20"/>
          <w:b/>
          <w:bCs/>
          <w:color w:val="231F20"/>
          <w:spacing w:val="4"/>
          <w:position w:val="3"/>
        </w:rPr>
        <w:t xml:space="preserve">          </w:t>
      </w:r>
      <w:r>
        <w:rPr>
          <w:sz w:val="20"/>
          <w:szCs w:val="20"/>
          <w:b/>
          <w:bCs/>
          <w:color w:val="231F20"/>
          <w:spacing w:val="-8"/>
          <w:position w:val="3"/>
        </w:rPr>
        <w:t>Imaging</w:t>
      </w:r>
    </w:p>
    <w:p>
      <w:pPr>
        <w:pStyle w:val="BodyText"/>
        <w:ind w:left="1143"/>
        <w:spacing w:line="237" w:lineRule="exact"/>
        <w:outlineLvl w:val="2"/>
        <w:rPr>
          <w:sz w:val="18"/>
          <w:szCs w:val="18"/>
        </w:rPr>
      </w:pPr>
      <w:bookmarkStart w:name="bookmark44" w:id="51"/>
      <w:bookmarkEnd w:id="51"/>
      <w:r>
        <w:rPr>
          <w:sz w:val="18"/>
          <w:szCs w:val="18"/>
          <w:i/>
          <w:iCs/>
          <w:color w:val="231F20"/>
          <w:spacing w:val="-4"/>
          <w:position w:val="3"/>
        </w:rPr>
        <w:t>5.4.1         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Computed tomography urography</w:t>
      </w:r>
      <w:r>
        <w:rPr>
          <w:sz w:val="18"/>
          <w:szCs w:val="18"/>
          <w:b/>
          <w:bCs/>
          <w:i/>
          <w:iCs/>
          <w:color w:val="231F20"/>
          <w:spacing w:val="-14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and in</w:t>
      </w:r>
      <w:r>
        <w:rPr>
          <w:sz w:val="18"/>
          <w:szCs w:val="18"/>
          <w:b/>
          <w:bCs/>
          <w:i/>
          <w:iCs/>
          <w:color w:val="231F20"/>
          <w:spacing w:val="-5"/>
          <w:position w:val="3"/>
        </w:rPr>
        <w:t>travenous urography</w:t>
      </w:r>
    </w:p>
    <w:p>
      <w:pPr>
        <w:pStyle w:val="BodyText"/>
        <w:ind w:left="1141" w:right="481" w:firstLine="2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Computed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tomography</w:t>
      </w:r>
      <w:r>
        <w:rPr>
          <w:sz w:val="18"/>
          <w:szCs w:val="18"/>
          <w:color w:val="231F20"/>
          <w:spacing w:val="9"/>
        </w:rPr>
        <w:t xml:space="preserve"> (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9"/>
        </w:rPr>
        <w:t>) </w:t>
      </w:r>
      <w:r>
        <w:rPr>
          <w:sz w:val="18"/>
          <w:szCs w:val="18"/>
          <w:color w:val="231F20"/>
        </w:rPr>
        <w:t>urography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detect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papillary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indicated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filling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defects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>/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hydronephrosis</w:t>
      </w:r>
      <w:r>
        <w:rPr>
          <w:sz w:val="18"/>
          <w:szCs w:val="18"/>
          <w:color w:val="231F20"/>
          <w:spacing w:val="9"/>
        </w:rPr>
        <w:t xml:space="preserve"> [89].</w:t>
      </w:r>
    </w:p>
    <w:p>
      <w:pPr>
        <w:pStyle w:val="BodyText"/>
        <w:ind w:left="1145" w:right="480" w:firstLine="3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Intravenous  urography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</w:rPr>
        <w:t>(IVU)  is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alternative  if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is  not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available  [90],  but  CT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urography  provides  mo</w:t>
      </w:r>
      <w:r>
        <w:rPr>
          <w:sz w:val="18"/>
          <w:szCs w:val="18"/>
          <w:color w:val="231F20"/>
          <w:spacing w:val="-1"/>
        </w:rPr>
        <w:t>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information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particularly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muscle-invasive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tum</w:t>
      </w:r>
      <w:r>
        <w:rPr>
          <w:sz w:val="18"/>
          <w:szCs w:val="18"/>
          <w:color w:val="231F20"/>
          <w:spacing w:val="2"/>
        </w:rPr>
        <w:t>ours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UTUCs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(including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status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lymph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nodes and neighbouring organs).</w:t>
      </w:r>
    </w:p>
    <w:p>
      <w:pPr>
        <w:pStyle w:val="BodyText"/>
        <w:ind w:left="1141" w:right="481" w:firstLine="846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necessity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perform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baseline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CT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urography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once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tumour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detected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questionable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due to 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low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incidence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significant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findings which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can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obt</w:t>
      </w:r>
      <w:r>
        <w:rPr>
          <w:sz w:val="18"/>
          <w:szCs w:val="18"/>
          <w:color w:val="231F20"/>
          <w:spacing w:val="3"/>
        </w:rPr>
        <w:t>ained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[91-93]. 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incidence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UTUCs is low (1.8%), but increases to 7.5% in tumours located in the trigone [92]. The risk of UTUC du</w:t>
      </w:r>
      <w:r>
        <w:rPr>
          <w:sz w:val="18"/>
          <w:szCs w:val="18"/>
          <w:color w:val="231F20"/>
          <w:spacing w:val="-1"/>
        </w:rPr>
        <w:t>ring follow-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increases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9"/>
        </w:rPr>
        <w:t xml:space="preserve"> [94].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143"/>
        <w:spacing w:before="52" w:line="202" w:lineRule="auto"/>
        <w:outlineLvl w:val="2"/>
        <w:rPr>
          <w:sz w:val="18"/>
          <w:szCs w:val="18"/>
        </w:rPr>
      </w:pPr>
      <w:bookmarkStart w:name="bookmark45" w:id="52"/>
      <w:bookmarkEnd w:id="52"/>
      <w:r>
        <w:rPr>
          <w:sz w:val="18"/>
          <w:szCs w:val="18"/>
          <w:i/>
          <w:iCs/>
          <w:color w:val="231F20"/>
          <w:spacing w:val="-3"/>
        </w:rPr>
        <w:t>5.4.2          </w:t>
      </w:r>
      <w:r>
        <w:rPr>
          <w:sz w:val="18"/>
          <w:szCs w:val="18"/>
          <w:b/>
          <w:bCs/>
          <w:i/>
          <w:iCs/>
          <w:color w:val="231F20"/>
          <w:spacing w:val="-3"/>
        </w:rPr>
        <w:t>Ultrasound</w:t>
      </w:r>
    </w:p>
    <w:p>
      <w:pPr>
        <w:pStyle w:val="BodyText"/>
        <w:ind w:left="1137" w:right="478" w:firstLine="8"/>
        <w:spacing w:before="8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Ultrasound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(US)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performed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adjunct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physical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examination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moderat</w:t>
      </w:r>
      <w:r>
        <w:rPr>
          <w:sz w:val="18"/>
          <w:szCs w:val="18"/>
          <w:color w:val="231F20"/>
          <w:spacing w:val="2"/>
        </w:rPr>
        <w:t>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sensitivity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wide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range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abnormalities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 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upper-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lower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urinary tract.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permits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characterisation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renal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masses,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detection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hydronephrosis,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visualisation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intraluminal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masses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but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cannot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rule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out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all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potential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causes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haematuria</w:t>
      </w:r>
      <w:r>
        <w:rPr>
          <w:sz w:val="18"/>
          <w:szCs w:val="18"/>
          <w:color w:val="231F20"/>
          <w:spacing w:val="13"/>
        </w:rPr>
        <w:t xml:space="preserve"> [95, 96].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cannot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reliably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exclude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presence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UTUC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cannot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replace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CT </w:t>
      </w:r>
      <w:r>
        <w:rPr>
          <w:sz w:val="18"/>
          <w:szCs w:val="18"/>
          <w:color w:val="231F20"/>
          <w:spacing w:val="1"/>
        </w:rPr>
        <w:t>urography.</w:t>
      </w:r>
    </w:p>
    <w:p>
      <w:pPr>
        <w:pStyle w:val="BodyText"/>
        <w:ind w:left="1143"/>
        <w:spacing w:before="241" w:line="239" w:lineRule="exact"/>
        <w:outlineLvl w:val="2"/>
        <w:rPr>
          <w:sz w:val="18"/>
          <w:szCs w:val="18"/>
        </w:rPr>
      </w:pPr>
      <w:bookmarkStart w:name="bookmark46" w:id="53"/>
      <w:bookmarkEnd w:id="53"/>
      <w:r>
        <w:rPr>
          <w:sz w:val="18"/>
          <w:szCs w:val="18"/>
          <w:i/>
          <w:iCs/>
          <w:color w:val="231F20"/>
          <w:spacing w:val="-3"/>
          <w:position w:val="3"/>
        </w:rPr>
        <w:t>5.4.3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Multi-parametric magnetic resonanc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e imaging</w:t>
      </w:r>
    </w:p>
    <w:p>
      <w:pPr>
        <w:pStyle w:val="BodyText"/>
        <w:ind w:left="1141" w:right="478" w:hanging="4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 role of multi-parametric magnetic res</w:t>
      </w:r>
      <w:r>
        <w:rPr>
          <w:sz w:val="18"/>
          <w:szCs w:val="18"/>
          <w:color w:val="231F20"/>
          <w:spacing w:val="3"/>
        </w:rPr>
        <w:t>onance imaging (mpMRI) has not yet been established in BC diagnosis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staging.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standardised  methodology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of  MRI  reporting  (Vesical  Imagin</w:t>
      </w:r>
      <w:r>
        <w:rPr>
          <w:sz w:val="18"/>
          <w:szCs w:val="18"/>
          <w:color w:val="231F20"/>
          <w:spacing w:val="3"/>
        </w:rPr>
        <w:t>g-Reporting  and  Data  System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11"/>
        </w:rPr>
        <w:t>[</w:t>
      </w:r>
      <w:r>
        <w:rPr>
          <w:sz w:val="18"/>
          <w:szCs w:val="18"/>
          <w:color w:val="231F20"/>
        </w:rPr>
        <w:t>VI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RADS</w:t>
      </w:r>
      <w:r>
        <w:rPr>
          <w:sz w:val="18"/>
          <w:szCs w:val="18"/>
          <w:color w:val="231F20"/>
          <w:spacing w:val="11"/>
        </w:rPr>
        <w:t>])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recently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published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requires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further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validation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1"/>
        </w:rPr>
        <w:t>[97].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systematic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8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VI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RADS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scoring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accurately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differentiate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NMIBC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MIBC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high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inter-observer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agreement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rates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[98]. 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diagnosis 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CIS ca</w:t>
      </w:r>
      <w:r>
        <w:rPr>
          <w:sz w:val="18"/>
          <w:szCs w:val="18"/>
          <w:color w:val="231F20"/>
          <w:spacing w:val="2"/>
        </w:rPr>
        <w:t>nnot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made with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imaging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methods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alone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(CT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urography, IVU, US 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2"/>
        </w:rPr>
        <w:t>MRI).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1148"/>
        <w:spacing w:before="52" w:line="196" w:lineRule="auto"/>
        <w:rPr>
          <w:sz w:val="14"/>
          <w:szCs w:val="14"/>
        </w:rPr>
      </w:pPr>
      <w:r>
        <w:pict>
          <v:shape id="_x0000_s32" style="position:absolute;margin-left:196.527pt;margin-top:2.38942pt;mso-position-vertical-relative:text;mso-position-horizontal-relative:text;width:249.7pt;height:9.25pt;z-index:251689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CER (TAT1 AND CIS) - LIMITED 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8"/>
        </w:rPr>
        <w:t>12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8"/>
        </w:rPr>
        <w:t xml:space="preserve"> 2024</w:t>
      </w:r>
    </w:p>
    <w:p>
      <w:pPr>
        <w:spacing w:line="196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>
        <w:drawing>
          <wp:anchor distT="0" distB="0" distL="0" distR="0" simplePos="0" relativeHeight="25169817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123079</wp:posOffset>
            </wp:positionV>
            <wp:extent cx="198004" cy="324002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491"/>
        <w:spacing w:before="58" w:line="263" w:lineRule="exact"/>
        <w:outlineLvl w:val="1"/>
        <w:rPr>
          <w:sz w:val="20"/>
          <w:szCs w:val="20"/>
        </w:rPr>
      </w:pPr>
      <w:bookmarkStart w:name="bookmark159" w:id="54"/>
      <w:bookmarkEnd w:id="54"/>
      <w:bookmarkStart w:name="bookmark47" w:id="55"/>
      <w:bookmarkEnd w:id="55"/>
      <w:r>
        <w:rPr>
          <w:sz w:val="20"/>
          <w:szCs w:val="20"/>
          <w:b/>
          <w:bCs/>
          <w:color w:val="231F20"/>
          <w:spacing w:val="-10"/>
          <w:position w:val="3"/>
        </w:rPr>
        <w:t>5.5</w:t>
      </w:r>
      <w:r>
        <w:rPr>
          <w:sz w:val="20"/>
          <w:szCs w:val="20"/>
          <w:b/>
          <w:bCs/>
          <w:color w:val="231F20"/>
          <w:spacing w:val="3"/>
          <w:position w:val="3"/>
        </w:rPr>
        <w:t xml:space="preserve">          </w:t>
      </w:r>
      <w:r>
        <w:rPr>
          <w:sz w:val="20"/>
          <w:szCs w:val="20"/>
          <w:b/>
          <w:bCs/>
          <w:color w:val="231F20"/>
          <w:spacing w:val="-10"/>
          <w:position w:val="3"/>
        </w:rPr>
        <w:t>Urinary cytology</w:t>
      </w:r>
    </w:p>
    <w:p>
      <w:pPr>
        <w:pStyle w:val="BodyText"/>
        <w:ind w:left="482" w:right="1132" w:firstLine="3"/>
        <w:spacing w:before="1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 examination of voided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urine 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bladder-washing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specimens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exfoliated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cancer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cells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high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sen</w:t>
      </w:r>
      <w:r>
        <w:rPr>
          <w:sz w:val="18"/>
          <w:szCs w:val="18"/>
          <w:color w:val="231F20"/>
          <w:spacing w:val="3"/>
        </w:rPr>
        <w:t>sitivity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HG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G</w:t>
      </w:r>
      <w:r>
        <w:rPr>
          <w:sz w:val="18"/>
          <w:szCs w:val="18"/>
          <w:color w:val="231F20"/>
          <w:spacing w:val="2"/>
        </w:rPr>
        <w:t>3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(84%),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sensitivity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LG</w:t>
      </w:r>
      <w:r>
        <w:rPr>
          <w:sz w:val="18"/>
          <w:szCs w:val="18"/>
          <w:color w:val="231F20"/>
          <w:spacing w:val="2"/>
        </w:rPr>
        <w:t>/G1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(16%)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[99].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sensitivity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CIS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detection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9"/>
        </w:rPr>
        <w:t>28–100%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9"/>
        </w:rPr>
        <w:t>[100].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report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applying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Paris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sensitivity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46%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HG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[101].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Cytology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useful,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particularly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adjunct to cystoscopy,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</w:t>
      </w:r>
      <w:r>
        <w:rPr>
          <w:sz w:val="18"/>
          <w:szCs w:val="18"/>
          <w:color w:val="231F20"/>
          <w:spacing w:val="2"/>
        </w:rPr>
        <w:t>tients with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HG/G3 tumours;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not designed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detect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voided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cytology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indicate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anywhere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8"/>
        </w:rPr>
        <w:t>; </w:t>
      </w:r>
      <w:r>
        <w:rPr>
          <w:sz w:val="18"/>
          <w:szCs w:val="18"/>
          <w:color w:val="231F20"/>
        </w:rPr>
        <w:t>negative </w:t>
      </w:r>
      <w:r>
        <w:rPr>
          <w:sz w:val="18"/>
          <w:szCs w:val="18"/>
          <w:color w:val="231F20"/>
        </w:rPr>
        <w:t>cytology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does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exclude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presence</w:t>
      </w:r>
      <w:r>
        <w:rPr>
          <w:sz w:val="18"/>
          <w:szCs w:val="18"/>
          <w:color w:val="231F20"/>
          <w:spacing w:val="7"/>
        </w:rPr>
        <w:t>.</w:t>
      </w:r>
    </w:p>
    <w:p>
      <w:pPr>
        <w:pStyle w:val="BodyText"/>
        <w:ind w:left="489" w:right="1132" w:firstLine="2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Cytological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interpretation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user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dependent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1"/>
        </w:rPr>
        <w:t>[102,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103]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hampered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cellular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yield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urinary tract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infecti</w:t>
      </w:r>
      <w:r>
        <w:rPr>
          <w:sz w:val="18"/>
          <w:szCs w:val="18"/>
          <w:color w:val="231F20"/>
          <w:spacing w:val="3"/>
        </w:rPr>
        <w:t>ons,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stones,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intravesical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instillations: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although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experienced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hands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specificity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exceeds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4"/>
        </w:rPr>
        <w:t>90% [104]. </w:t>
      </w:r>
      <w:r>
        <w:rPr>
          <w:sz w:val="18"/>
          <w:szCs w:val="18"/>
          <w:color w:val="231F20"/>
        </w:rPr>
        <w:t>Artificial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intelligence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algorithms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combined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digital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image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processing</w:t>
      </w:r>
      <w:r>
        <w:rPr>
          <w:sz w:val="18"/>
          <w:szCs w:val="18"/>
          <w:color w:val="231F20"/>
          <w:spacing w:val="14"/>
        </w:rPr>
        <w:t xml:space="preserve"> (</w:t>
      </w:r>
      <w:r>
        <w:rPr>
          <w:sz w:val="18"/>
          <w:szCs w:val="18"/>
          <w:color w:val="231F20"/>
        </w:rPr>
        <w:t>VisioCyt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test</w:t>
      </w:r>
      <w:r>
        <w:rPr>
          <w:sz w:val="18"/>
          <w:szCs w:val="18"/>
          <w:color w:val="231F20"/>
          <w:spacing w:val="14"/>
        </w:rPr>
        <w:t>) </w:t>
      </w:r>
      <w:r>
        <w:rPr>
          <w:sz w:val="18"/>
          <w:szCs w:val="18"/>
          <w:color w:val="231F20"/>
        </w:rPr>
        <w:t>improved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sensitivity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cytology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HG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"/>
        </w:rPr>
        <w:t xml:space="preserve"> 92% [105].</w:t>
      </w:r>
    </w:p>
    <w:p>
      <w:pPr>
        <w:pStyle w:val="BodyText"/>
        <w:ind w:left="489" w:right="1132" w:hanging="5"/>
        <w:spacing w:before="24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standardised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reporting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system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known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Paris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System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published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2022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(2nd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Edn.)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redefine</w:t>
      </w:r>
      <w:r>
        <w:rPr>
          <w:sz w:val="18"/>
          <w:szCs w:val="18"/>
          <w:color w:val="231F20"/>
          <w:spacing w:val="2"/>
        </w:rPr>
        <w:t>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urinary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cytology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categories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follows</w:t>
      </w:r>
      <w:r>
        <w:rPr>
          <w:sz w:val="18"/>
          <w:szCs w:val="18"/>
          <w:color w:val="231F20"/>
          <w:spacing w:val="15"/>
        </w:rPr>
        <w:t xml:space="preserve"> [106]:</w:t>
      </w:r>
    </w:p>
    <w:p>
      <w:pPr>
        <w:pStyle w:val="BodyText"/>
        <w:ind w:left="493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No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adequate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diagnosis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possible</w:t>
      </w:r>
      <w:r>
        <w:rPr>
          <w:sz w:val="18"/>
          <w:szCs w:val="18"/>
          <w:color w:val="231F20"/>
          <w:spacing w:val="12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No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diagnosis</w:t>
      </w:r>
      <w:r>
        <w:rPr>
          <w:sz w:val="18"/>
          <w:szCs w:val="18"/>
          <w:color w:val="231F20"/>
          <w:spacing w:val="12"/>
          <w:position w:val="3"/>
        </w:rPr>
        <w:t>);</w:t>
      </w:r>
    </w:p>
    <w:p>
      <w:pPr>
        <w:pStyle w:val="BodyText"/>
        <w:ind w:left="493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1"/>
          <w:position w:val="3"/>
        </w:rPr>
        <w:t>•</w:t>
      </w:r>
      <w:r>
        <w:rPr>
          <w:sz w:val="18"/>
          <w:szCs w:val="18"/>
          <w:color w:val="231F20"/>
          <w:spacing w:val="4"/>
          <w:position w:val="3"/>
        </w:rPr>
        <w:t xml:space="preserve">       </w:t>
      </w:r>
      <w:r>
        <w:rPr>
          <w:sz w:val="18"/>
          <w:szCs w:val="18"/>
          <w:color w:val="231F20"/>
          <w:spacing w:val="-1"/>
          <w:position w:val="3"/>
        </w:rPr>
        <w:t>Negative for UC (Negat</w:t>
      </w:r>
      <w:r>
        <w:rPr>
          <w:sz w:val="18"/>
          <w:szCs w:val="18"/>
          <w:color w:val="231F20"/>
          <w:spacing w:val="-2"/>
          <w:position w:val="3"/>
        </w:rPr>
        <w:t>ive);</w:t>
      </w:r>
    </w:p>
    <w:p>
      <w:pPr>
        <w:pStyle w:val="BodyText"/>
        <w:ind w:left="493"/>
        <w:spacing w:before="2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Atypical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cells</w:t>
      </w:r>
      <w:r>
        <w:rPr>
          <w:sz w:val="18"/>
          <w:szCs w:val="18"/>
          <w:color w:val="231F20"/>
          <w:spacing w:val="4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Atypia</w:t>
      </w:r>
      <w:r>
        <w:rPr>
          <w:sz w:val="18"/>
          <w:szCs w:val="18"/>
          <w:color w:val="231F20"/>
          <w:spacing w:val="4"/>
          <w:position w:val="3"/>
        </w:rPr>
        <w:t>);</w:t>
      </w:r>
    </w:p>
    <w:p>
      <w:pPr>
        <w:pStyle w:val="BodyText"/>
        <w:ind w:left="493"/>
        <w:spacing w:before="2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Suspicious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HG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UC</w:t>
      </w:r>
      <w:r>
        <w:rPr>
          <w:sz w:val="18"/>
          <w:szCs w:val="18"/>
          <w:color w:val="231F20"/>
          <w:spacing w:val="4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Suspicious</w:t>
      </w:r>
      <w:r>
        <w:rPr>
          <w:sz w:val="18"/>
          <w:szCs w:val="18"/>
          <w:color w:val="231F20"/>
          <w:spacing w:val="4"/>
          <w:position w:val="3"/>
        </w:rPr>
        <w:t>);</w:t>
      </w:r>
    </w:p>
    <w:p>
      <w:pPr>
        <w:pStyle w:val="BodyText"/>
        <w:ind w:left="493"/>
        <w:spacing w:before="48" w:line="21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•</w:t>
      </w:r>
      <w:r>
        <w:rPr>
          <w:sz w:val="18"/>
          <w:szCs w:val="18"/>
          <w:color w:val="231F20"/>
          <w:spacing w:val="5"/>
        </w:rPr>
        <w:t xml:space="preserve">      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4"/>
        </w:rPr>
        <w:t>/G3 </w:t>
      </w:r>
      <w:r>
        <w:rPr>
          <w:sz w:val="18"/>
          <w:szCs w:val="18"/>
          <w:color w:val="231F20"/>
        </w:rPr>
        <w:t>UC</w:t>
      </w:r>
      <w:r>
        <w:rPr>
          <w:sz w:val="18"/>
          <w:szCs w:val="18"/>
          <w:color w:val="231F20"/>
          <w:spacing w:val="4"/>
        </w:rPr>
        <w:t xml:space="preserve"> (</w:t>
      </w:r>
      <w:r>
        <w:rPr>
          <w:sz w:val="18"/>
          <w:szCs w:val="18"/>
          <w:color w:val="231F20"/>
        </w:rPr>
        <w:t>Malignant</w:t>
      </w:r>
      <w:r>
        <w:rPr>
          <w:sz w:val="18"/>
          <w:szCs w:val="18"/>
          <w:color w:val="231F20"/>
          <w:spacing w:val="4"/>
        </w:rPr>
        <w:t>).</w:t>
      </w:r>
    </w:p>
    <w:p>
      <w:pPr>
        <w:pStyle w:val="BodyText"/>
        <w:ind w:left="493" w:right="1132" w:hanging="8"/>
        <w:spacing w:before="24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principle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of 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system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its terminology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underlines 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role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urinary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cytology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</w:t>
      </w:r>
      <w:r>
        <w:rPr>
          <w:sz w:val="18"/>
          <w:szCs w:val="18"/>
          <w:color w:val="231F20"/>
          <w:spacing w:val="1"/>
        </w:rPr>
        <w:t>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detection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G3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HG tumours. The Paris system for reporting urin</w:t>
      </w:r>
      <w:r>
        <w:rPr>
          <w:sz w:val="18"/>
          <w:szCs w:val="18"/>
          <w:color w:val="231F20"/>
          <w:spacing w:val="2"/>
        </w:rPr>
        <w:t>ary cytology has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been validated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several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retrospective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studies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[107,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2"/>
        </w:rPr>
        <w:t>108].</w:t>
      </w:r>
    </w:p>
    <w:p>
      <w:pPr>
        <w:pStyle w:val="BodyText"/>
        <w:ind w:left="493" w:right="1132"/>
        <w:spacing w:before="238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Urine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collection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respect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recommendation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provided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10"/>
        </w:rPr>
        <w:t xml:space="preserve"> 5.9.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cytospin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slide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sample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is usually sufficient [106].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In patients with suspicious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cytology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repeat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investigation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advised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underlying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lesion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4"/>
        </w:rPr>
        <w:t xml:space="preserve"> 24-53% [109].</w:t>
      </w:r>
    </w:p>
    <w:p>
      <w:pPr>
        <w:pStyle w:val="BodyText"/>
        <w:ind w:left="491"/>
        <w:spacing w:before="220" w:line="264" w:lineRule="exact"/>
        <w:outlineLvl w:val="1"/>
        <w:rPr>
          <w:sz w:val="20"/>
          <w:szCs w:val="20"/>
        </w:rPr>
      </w:pPr>
      <w:bookmarkStart w:name="bookmark48" w:id="56"/>
      <w:bookmarkEnd w:id="56"/>
      <w:r>
        <w:rPr>
          <w:sz w:val="20"/>
          <w:szCs w:val="20"/>
          <w:b/>
          <w:bCs/>
          <w:color w:val="231F20"/>
          <w:spacing w:val="-11"/>
          <w:position w:val="3"/>
        </w:rPr>
        <w:t>5.6</w:t>
      </w:r>
      <w:r>
        <w:rPr>
          <w:sz w:val="20"/>
          <w:szCs w:val="20"/>
          <w:b/>
          <w:bCs/>
          <w:color w:val="231F20"/>
          <w:spacing w:val="5"/>
          <w:position w:val="3"/>
        </w:rPr>
        <w:t xml:space="preserve">          </w:t>
      </w:r>
      <w:r>
        <w:rPr>
          <w:sz w:val="20"/>
          <w:szCs w:val="20"/>
          <w:b/>
          <w:bCs/>
          <w:color w:val="231F20"/>
          <w:spacing w:val="-11"/>
          <w:position w:val="3"/>
        </w:rPr>
        <w:t>Urinary molecular marker tests</w:t>
      </w:r>
    </w:p>
    <w:p>
      <w:pPr>
        <w:pStyle w:val="BodyText"/>
        <w:ind w:left="486" w:right="1133" w:firstLine="9"/>
        <w:spacing w:before="2" w:line="274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Driven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sensitivity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urine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cytology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LG</w:t>
      </w:r>
      <w:r>
        <w:rPr>
          <w:sz w:val="18"/>
          <w:szCs w:val="18"/>
          <w:color w:val="231F20"/>
          <w:spacing w:val="16"/>
        </w:rPr>
        <w:t>/G1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numerous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tests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developed </w:t>
      </w:r>
      <w:r>
        <w:rPr>
          <w:sz w:val="18"/>
          <w:szCs w:val="18"/>
          <w:color w:val="231F20"/>
          <w:spacing w:val="4"/>
        </w:rPr>
        <w:t>[110].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None of these </w:t>
      </w:r>
      <w:r>
        <w:rPr>
          <w:sz w:val="18"/>
          <w:szCs w:val="18"/>
          <w:color w:val="231F20"/>
          <w:spacing w:val="3"/>
        </w:rPr>
        <w:t>markers have been accepted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routine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practice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any clinical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guidelines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diagnosis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6"/>
        </w:rPr>
        <w:t>.</w:t>
      </w:r>
    </w:p>
    <w:p>
      <w:pPr>
        <w:pStyle w:val="BodyText"/>
        <w:ind w:left="485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The following general statem</w:t>
      </w:r>
      <w:r>
        <w:rPr>
          <w:sz w:val="18"/>
          <w:szCs w:val="18"/>
          <w:color w:val="231F20"/>
          <w:spacing w:val="3"/>
          <w:position w:val="3"/>
        </w:rPr>
        <w:t>ents can be drawn regarding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the existing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tests: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Sensitivity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usually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higher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at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cost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lower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specificity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compared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cytology</w:t>
      </w:r>
      <w:r>
        <w:rPr>
          <w:sz w:val="18"/>
          <w:szCs w:val="18"/>
          <w:color w:val="231F20"/>
          <w:spacing w:val="7"/>
          <w:position w:val="3"/>
        </w:rPr>
        <w:t xml:space="preserve"> [106].</w:t>
      </w:r>
    </w:p>
    <w:p>
      <w:pPr>
        <w:pStyle w:val="BodyText"/>
        <w:ind w:left="918" w:right="1132" w:hanging="425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•       Benign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conditions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previous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BCG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instillations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influence 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results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many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urinary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marker tests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[111].</w:t>
      </w:r>
    </w:p>
    <w:p>
      <w:pPr>
        <w:pStyle w:val="BodyText"/>
        <w:ind w:left="914" w:right="1133" w:hanging="42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•       Requirements for sensitivity 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specificity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urinary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marker </w:t>
      </w:r>
      <w:r>
        <w:rPr>
          <w:sz w:val="18"/>
          <w:szCs w:val="18"/>
          <w:color w:val="231F20"/>
          <w:spacing w:val="2"/>
        </w:rPr>
        <w:t>test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largely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depend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on 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clinical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context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3"/>
        </w:rPr>
        <w:t xml:space="preserve"> (</w:t>
      </w:r>
      <w:r>
        <w:rPr>
          <w:sz w:val="18"/>
          <w:szCs w:val="18"/>
          <w:color w:val="231F20"/>
        </w:rPr>
        <w:t>screening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detection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3"/>
        </w:rPr>
        <w:t xml:space="preserve"> [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3"/>
        </w:rPr>
        <w:t>/</w:t>
      </w:r>
      <w:r>
        <w:rPr>
          <w:sz w:val="18"/>
          <w:szCs w:val="18"/>
          <w:color w:val="231F20"/>
        </w:rPr>
        <w:t>intermediate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"/>
        </w:rPr>
        <w:t>]) [106].</w:t>
      </w:r>
    </w:p>
    <w:p>
      <w:pPr>
        <w:pStyle w:val="BodyText"/>
        <w:ind w:left="914" w:right="1132" w:hanging="421"/>
        <w:spacing w:before="6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•       Several urinary biomarkers, assessing multiple targets, have been tested in prospective multicentre s</w:t>
      </w:r>
      <w:r>
        <w:rPr>
          <w:sz w:val="18"/>
          <w:szCs w:val="18"/>
          <w:color w:val="231F20"/>
          <w:spacing w:val="2"/>
        </w:rPr>
        <w:t>tudies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[112,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113].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Four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commercially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available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urine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biomarkers,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Cx-Bladder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[114,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115],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ADX-</w:t>
      </w:r>
      <w:r>
        <w:rPr>
          <w:sz w:val="18"/>
          <w:szCs w:val="18"/>
          <w:color w:val="231F20"/>
          <w:spacing w:val="-1"/>
        </w:rPr>
        <w:t>BladderTM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[116,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117],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Xpert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2"/>
          <w:szCs w:val="12"/>
          <w:color w:val="231F20"/>
          <w:position w:val="5"/>
        </w:rPr>
        <w:t>®  </w:t>
      </w:r>
      <w:r>
        <w:rPr>
          <w:sz w:val="18"/>
          <w:szCs w:val="18"/>
          <w:color w:val="231F20"/>
        </w:rPr>
        <w:t>[118-120]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EpiCheckTM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[112],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although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not tested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RCTs,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such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high </w:t>
      </w:r>
      <w:r>
        <w:rPr>
          <w:sz w:val="18"/>
          <w:szCs w:val="18"/>
          <w:color w:val="231F20"/>
          <w:spacing w:val="4"/>
        </w:rPr>
        <w:t>sensitivities and negative predictiv</w:t>
      </w:r>
      <w:r>
        <w:rPr>
          <w:sz w:val="18"/>
          <w:szCs w:val="18"/>
          <w:color w:val="231F20"/>
          <w:spacing w:val="3"/>
        </w:rPr>
        <w:t>e values in the referenced studies for HG disease that these biomarkers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may approach the sensitivity of cystoscopy. These 4 tests might be used in the initial diagnostic workup 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avoid</w:t>
      </w:r>
      <w:r>
        <w:rPr>
          <w:sz w:val="18"/>
          <w:szCs w:val="18"/>
          <w:color w:val="231F20"/>
          <w:spacing w:val="5"/>
        </w:rPr>
        <w:t>/</w:t>
      </w:r>
      <w:r>
        <w:rPr>
          <w:sz w:val="18"/>
          <w:szCs w:val="18"/>
          <w:color w:val="231F20"/>
        </w:rPr>
        <w:t>implement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cystoscopy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[114,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121,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122],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replace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postpone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cystoscopy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5"/>
        </w:rPr>
        <w:t>[116,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117,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120, 123]. 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4"/>
        </w:rPr>
        <w:t xml:space="preserve"> 8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details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urine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markers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3"/>
        </w:rPr>
        <w:t>.</w:t>
      </w:r>
    </w:p>
    <w:p>
      <w:pPr>
        <w:pStyle w:val="BodyText"/>
        <w:ind w:left="918" w:right="1133" w:hanging="425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•     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negative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cystoscopy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work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6"/>
        </w:rPr>
        <w:t>, 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urine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cytology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molecular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urine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tests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such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UroVysion™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(FISH),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Nuclear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Matrix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Protei</w:t>
      </w:r>
      <w:r>
        <w:rPr>
          <w:sz w:val="18"/>
          <w:szCs w:val="18"/>
          <w:color w:val="231F20"/>
          <w:spacing w:val="-1"/>
        </w:rPr>
        <w:t>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1"/>
        </w:rPr>
        <w:t>(NMP)22®,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Fibroblast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Growth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Receptor</w:t>
      </w:r>
      <w:r>
        <w:rPr>
          <w:sz w:val="18"/>
          <w:szCs w:val="18"/>
          <w:color w:val="231F20"/>
          <w:spacing w:val="14"/>
        </w:rPr>
        <w:t xml:space="preserve">  (</w:t>
      </w:r>
      <w:r>
        <w:rPr>
          <w:sz w:val="18"/>
          <w:szCs w:val="18"/>
          <w:color w:val="231F20"/>
        </w:rPr>
        <w:t>FGFR</w:t>
      </w:r>
      <w:r>
        <w:rPr>
          <w:sz w:val="18"/>
          <w:szCs w:val="18"/>
          <w:color w:val="231F20"/>
          <w:spacing w:val="14"/>
        </w:rPr>
        <w:t>)3/</w:t>
      </w:r>
      <w:r>
        <w:rPr>
          <w:sz w:val="18"/>
          <w:szCs w:val="18"/>
          <w:color w:val="231F20"/>
        </w:rPr>
        <w:t>Telomerase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Reverse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Transcriptase</w:t>
      </w:r>
      <w:r>
        <w:rPr>
          <w:sz w:val="18"/>
          <w:szCs w:val="18"/>
          <w:color w:val="231F20"/>
          <w:spacing w:val="14"/>
        </w:rPr>
        <w:t xml:space="preserve">  (</w:t>
      </w:r>
      <w:r>
        <w:rPr>
          <w:sz w:val="18"/>
          <w:szCs w:val="18"/>
          <w:color w:val="231F20"/>
        </w:rPr>
        <w:t>TERT</w:t>
      </w:r>
      <w:r>
        <w:rPr>
          <w:sz w:val="18"/>
          <w:szCs w:val="18"/>
          <w:color w:val="231F20"/>
          <w:spacing w:val="14"/>
        </w:rPr>
        <w:t>)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microsatellite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may </w:t>
      </w:r>
      <w:r>
        <w:rPr>
          <w:sz w:val="18"/>
          <w:szCs w:val="18"/>
          <w:color w:val="231F20"/>
        </w:rPr>
        <w:t>identify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likely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possibly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9"/>
        </w:rPr>
        <w:t xml:space="preserve"> [124-131].</w:t>
      </w:r>
    </w:p>
    <w:p>
      <w:pPr>
        <w:pStyle w:val="BodyText"/>
        <w:ind w:left="491"/>
        <w:spacing w:before="220" w:line="263" w:lineRule="exact"/>
        <w:outlineLvl w:val="1"/>
        <w:rPr>
          <w:sz w:val="20"/>
          <w:szCs w:val="20"/>
        </w:rPr>
      </w:pPr>
      <w:bookmarkStart w:name="bookmark49" w:id="57"/>
      <w:bookmarkEnd w:id="57"/>
      <w:r>
        <w:rPr>
          <w:sz w:val="20"/>
          <w:szCs w:val="20"/>
          <w:b/>
          <w:bCs/>
          <w:color w:val="231F20"/>
          <w:spacing w:val="-7"/>
          <w:position w:val="3"/>
        </w:rPr>
        <w:t>5.7           Potential</w:t>
      </w:r>
      <w:r>
        <w:rPr>
          <w:sz w:val="20"/>
          <w:szCs w:val="20"/>
          <w:b/>
          <w:bCs/>
          <w:color w:val="231F20"/>
          <w:spacing w:val="-8"/>
          <w:position w:val="3"/>
        </w:rPr>
        <w:t xml:space="preserve"> application of urinary</w:t>
      </w:r>
      <w:r>
        <w:rPr>
          <w:sz w:val="20"/>
          <w:szCs w:val="20"/>
          <w:b/>
          <w:bCs/>
          <w:color w:val="231F20"/>
          <w:spacing w:val="-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8"/>
          <w:position w:val="3"/>
        </w:rPr>
        <w:t>cytology</w:t>
      </w:r>
      <w:r>
        <w:rPr>
          <w:sz w:val="20"/>
          <w:szCs w:val="20"/>
          <w:b/>
          <w:bCs/>
          <w:color w:val="231F20"/>
          <w:spacing w:val="-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8"/>
          <w:position w:val="3"/>
        </w:rPr>
        <w:t>and</w:t>
      </w:r>
      <w:r>
        <w:rPr>
          <w:sz w:val="20"/>
          <w:szCs w:val="20"/>
          <w:b/>
          <w:bCs/>
          <w:color w:val="231F20"/>
          <w:spacing w:val="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8"/>
          <w:position w:val="3"/>
        </w:rPr>
        <w:t>markers</w:t>
      </w:r>
    </w:p>
    <w:p>
      <w:pPr>
        <w:pStyle w:val="BodyText"/>
        <w:ind w:left="485"/>
        <w:spacing w:line="237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3"/>
        </w:rPr>
        <w:t>The following objectives of urinary cytology or molecular tests must be considered.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8798"/>
        <w:spacing w:before="53" w:line="197" w:lineRule="auto"/>
        <w:rPr>
          <w:sz w:val="18"/>
          <w:szCs w:val="18"/>
        </w:rPr>
      </w:pPr>
      <w:r>
        <w:pict>
          <v:shape id="_x0000_s34" style="position:absolute;margin-left:23.6756pt;margin-top:2.42604pt;mso-position-vertical-relative:text;mso-position-horizontal-relative:text;width:287.85pt;height:9.25pt;z-index:251697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CANCER (TAT1 AND CIS) - LIMITED UPDATE APRIL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3"/>
        </w:rPr>
        <w:t>13</w:t>
      </w:r>
    </w:p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17053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117329</wp:posOffset>
            </wp:positionV>
            <wp:extent cx="197999" cy="324002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3"/>
        <w:spacing w:before="53" w:line="238" w:lineRule="exact"/>
        <w:outlineLvl w:val="2"/>
        <w:rPr>
          <w:sz w:val="18"/>
          <w:szCs w:val="18"/>
        </w:rPr>
      </w:pPr>
      <w:bookmarkStart w:name="bookmark160" w:id="58"/>
      <w:bookmarkEnd w:id="58"/>
      <w:bookmarkStart w:name="bookmark50" w:id="59"/>
      <w:bookmarkEnd w:id="59"/>
      <w:r>
        <w:rPr>
          <w:sz w:val="18"/>
          <w:szCs w:val="18"/>
          <w:i/>
          <w:iCs/>
          <w:color w:val="231F20"/>
          <w:spacing w:val="-2"/>
          <w:position w:val="3"/>
        </w:rPr>
        <w:t>5.7.1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Screening of</w:t>
      </w:r>
      <w:r>
        <w:rPr>
          <w:sz w:val="18"/>
          <w:szCs w:val="18"/>
          <w:b/>
          <w:bCs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the</w:t>
      </w:r>
      <w:r>
        <w:rPr>
          <w:sz w:val="18"/>
          <w:szCs w:val="18"/>
          <w:b/>
          <w:bCs/>
          <w:i/>
          <w:iCs/>
          <w:color w:val="231F20"/>
          <w:spacing w:val="-14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populat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ion at</w:t>
      </w:r>
      <w:r>
        <w:rPr>
          <w:sz w:val="18"/>
          <w:szCs w:val="18"/>
          <w:b/>
          <w:bCs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risk</w:t>
      </w:r>
      <w:r>
        <w:rPr>
          <w:sz w:val="18"/>
          <w:szCs w:val="18"/>
          <w:b/>
          <w:bCs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of</w:t>
      </w:r>
      <w:r>
        <w:rPr>
          <w:sz w:val="18"/>
          <w:szCs w:val="18"/>
          <w:b/>
          <w:bCs/>
          <w:i/>
          <w:iCs/>
          <w:color w:val="231F20"/>
          <w:spacing w:val="-20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bladder cancer</w:t>
      </w:r>
    </w:p>
    <w:p>
      <w:pPr>
        <w:pStyle w:val="BodyText"/>
        <w:ind w:left="1144" w:right="480" w:hanging="7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 application of haematuria dipstick, followed by FGFR3, or UroVysi</w:t>
      </w:r>
      <w:r>
        <w:rPr>
          <w:sz w:val="18"/>
          <w:szCs w:val="18"/>
          <w:color w:val="231F20"/>
          <w:spacing w:val="2"/>
        </w:rPr>
        <w:t>onTM tests if dipstick is positive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screening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populations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[132,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133].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general </w:t>
      </w:r>
      <w:r>
        <w:rPr>
          <w:sz w:val="18"/>
          <w:szCs w:val="18"/>
          <w:color w:val="231F20"/>
          <w:spacing w:val="3"/>
        </w:rPr>
        <w:t>population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short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lead-time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impair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feasibility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cost-effectiveness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BC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screeni</w:t>
      </w:r>
      <w:r>
        <w:rPr>
          <w:sz w:val="18"/>
          <w:szCs w:val="18"/>
          <w:color w:val="231F20"/>
          <w:spacing w:val="2"/>
        </w:rPr>
        <w:t>ng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[127,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133].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Thus,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routine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screening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2"/>
        </w:rPr>
        <w:t xml:space="preserve"> [127, 132, 133</w:t>
      </w:r>
      <w:r>
        <w:rPr>
          <w:sz w:val="18"/>
          <w:szCs w:val="18"/>
          <w:color w:val="231F20"/>
          <w:spacing w:val="1"/>
        </w:rPr>
        <w:t>].</w:t>
      </w:r>
    </w:p>
    <w:p>
      <w:pPr>
        <w:pStyle w:val="BodyText"/>
        <w:ind w:left="1991" w:right="1306" w:hanging="848"/>
        <w:spacing w:before="241" w:line="275" w:lineRule="auto"/>
        <w:outlineLvl w:val="2"/>
        <w:rPr>
          <w:sz w:val="18"/>
          <w:szCs w:val="18"/>
        </w:rPr>
      </w:pPr>
      <w:bookmarkStart w:name="bookmark51" w:id="60"/>
      <w:bookmarkEnd w:id="60"/>
      <w:r>
        <w:rPr>
          <w:sz w:val="18"/>
          <w:szCs w:val="18"/>
          <w:i/>
          <w:iCs/>
          <w:color w:val="231F20"/>
          <w:spacing w:val="-1"/>
        </w:rPr>
        <w:t>5.7.2         </w:t>
      </w:r>
      <w:r>
        <w:rPr>
          <w:sz w:val="18"/>
          <w:szCs w:val="18"/>
          <w:b/>
          <w:bCs/>
          <w:i/>
          <w:iCs/>
          <w:color w:val="231F20"/>
          <w:spacing w:val="-1"/>
        </w:rPr>
        <w:t>Inves</w:t>
      </w:r>
      <w:r>
        <w:rPr>
          <w:sz w:val="18"/>
          <w:szCs w:val="18"/>
          <w:b/>
          <w:bCs/>
          <w:i/>
          <w:iCs/>
          <w:color w:val="231F20"/>
          <w:spacing w:val="-2"/>
        </w:rPr>
        <w:t>tigation of</w:t>
      </w:r>
      <w:r>
        <w:rPr>
          <w:sz w:val="18"/>
          <w:szCs w:val="18"/>
          <w:b/>
          <w:bCs/>
          <w:i/>
          <w:iCs/>
          <w:color w:val="231F20"/>
          <w:spacing w:val="-26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</w:rPr>
        <w:t>patients after</w:t>
      </w:r>
      <w:r>
        <w:rPr>
          <w:sz w:val="18"/>
          <w:szCs w:val="18"/>
          <w:b/>
          <w:bCs/>
          <w:i/>
          <w:iCs/>
          <w:color w:val="231F20"/>
          <w:spacing w:val="-11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</w:rPr>
        <w:t>haematuria or other</w:t>
      </w:r>
      <w:r>
        <w:rPr>
          <w:sz w:val="18"/>
          <w:szCs w:val="18"/>
          <w:b/>
          <w:bCs/>
          <w:i/>
          <w:iCs/>
          <w:color w:val="231F20"/>
          <w:spacing w:val="-11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</w:rPr>
        <w:t>symptoms suggestive of</w:t>
      </w:r>
      <w:r>
        <w:rPr>
          <w:sz w:val="18"/>
          <w:szCs w:val="18"/>
          <w:b/>
          <w:bCs/>
          <w:i/>
          <w:iCs/>
          <w:color w:val="231F20"/>
          <w:spacing w:val="-20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</w:rPr>
        <w:t>bladder cancer</w:t>
      </w:r>
      <w:r>
        <w:rPr>
          <w:sz w:val="18"/>
          <w:szCs w:val="18"/>
          <w:b/>
          <w:bCs/>
          <w:i/>
          <w:iCs/>
          <w:color w:val="231F20"/>
        </w:rPr>
        <w:t xml:space="preserve"> </w:t>
      </w:r>
      <w:bookmarkStart w:name="bookmark51" w:id="61"/>
      <w:bookmarkEnd w:id="61"/>
      <w:r>
        <w:rPr>
          <w:sz w:val="18"/>
          <w:szCs w:val="18"/>
          <w:b/>
          <w:bCs/>
          <w:i/>
          <w:iCs/>
          <w:color w:val="231F20"/>
          <w:spacing w:val="-5"/>
        </w:rPr>
        <w:t>(primary detection)</w:t>
      </w:r>
    </w:p>
    <w:p>
      <w:pPr>
        <w:pStyle w:val="BodyText"/>
        <w:ind w:left="1137" w:right="481" w:firstLine="11"/>
        <w:spacing w:before="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generally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accepted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tha</w:t>
      </w:r>
      <w:r>
        <w:rPr>
          <w:sz w:val="18"/>
          <w:szCs w:val="18"/>
          <w:color w:val="231F20"/>
          <w:spacing w:val="2"/>
        </w:rPr>
        <w:t>t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none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currently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available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tests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replace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cystoscopy.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However,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urinary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cytology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biomarkers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used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adjunct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cystoscopy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detect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missed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tumours,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particularly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CIS.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setting</w:t>
      </w:r>
      <w:r>
        <w:rPr>
          <w:sz w:val="18"/>
          <w:szCs w:val="18"/>
          <w:color w:val="231F20"/>
          <w:spacing w:val="18"/>
        </w:rPr>
        <w:t>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specificity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particularly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important</w:t>
      </w:r>
      <w:r>
        <w:rPr>
          <w:sz w:val="18"/>
          <w:szCs w:val="18"/>
          <w:color w:val="231F20"/>
          <w:spacing w:val="18"/>
        </w:rPr>
        <w:t>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Recently</w:t>
      </w:r>
      <w:r>
        <w:rPr>
          <w:sz w:val="18"/>
          <w:szCs w:val="18"/>
          <w:color w:val="231F20"/>
          <w:spacing w:val="18"/>
        </w:rPr>
        <w:t>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CellDetect</w:t>
      </w:r>
      <w:r>
        <w:rPr>
          <w:sz w:val="12"/>
          <w:szCs w:val="12"/>
          <w:color w:val="231F20"/>
          <w:spacing w:val="18"/>
          <w:position w:val="5"/>
        </w:rPr>
        <w:t>®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UroVysion</w:t>
      </w:r>
      <w:r>
        <w:rPr>
          <w:sz w:val="18"/>
          <w:szCs w:val="18"/>
          <w:color w:val="231F20"/>
          <w:spacing w:val="18"/>
        </w:rPr>
        <w:t>™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shown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similar </w:t>
      </w:r>
      <w:r>
        <w:rPr>
          <w:sz w:val="18"/>
          <w:szCs w:val="18"/>
          <w:color w:val="231F20"/>
        </w:rPr>
        <w:t>performance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detect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superior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cytology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[134].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addition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Xpert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2"/>
          <w:szCs w:val="12"/>
          <w:color w:val="231F20"/>
          <w:spacing w:val="2"/>
          <w:position w:val="5"/>
        </w:rPr>
        <w:t>®</w:t>
      </w:r>
      <w:r>
        <w:rPr>
          <w:sz w:val="12"/>
          <w:szCs w:val="12"/>
          <w:color w:val="231F20"/>
          <w:spacing w:val="10"/>
          <w:w w:val="101"/>
          <w:position w:val="5"/>
        </w:rPr>
        <w:t xml:space="preserve"> 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higher </w:t>
      </w:r>
      <w:r>
        <w:rPr>
          <w:sz w:val="18"/>
          <w:szCs w:val="18"/>
          <w:color w:val="231F20"/>
          <w:spacing w:val="1"/>
        </w:rPr>
        <w:t>sensitivity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negative-predictive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value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than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both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cytology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UroVysion™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</w:t>
      </w:r>
      <w:r>
        <w:rPr>
          <w:sz w:val="18"/>
          <w:szCs w:val="18"/>
          <w:color w:val="231F20"/>
        </w:rPr>
        <w:t>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detection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haematuria</w:t>
      </w:r>
      <w:r>
        <w:rPr>
          <w:sz w:val="18"/>
          <w:szCs w:val="18"/>
          <w:color w:val="231F20"/>
          <w:spacing w:val="5"/>
        </w:rPr>
        <w:t xml:space="preserve"> [121].</w:t>
      </w:r>
    </w:p>
    <w:p>
      <w:pPr>
        <w:pStyle w:val="BodyText"/>
        <w:ind w:left="1143"/>
        <w:spacing w:before="239" w:line="239" w:lineRule="exact"/>
        <w:outlineLvl w:val="2"/>
        <w:rPr>
          <w:sz w:val="18"/>
          <w:szCs w:val="18"/>
        </w:rPr>
      </w:pPr>
      <w:bookmarkStart w:name="bookmark52" w:id="62"/>
      <w:bookmarkEnd w:id="62"/>
      <w:r>
        <w:rPr>
          <w:sz w:val="18"/>
          <w:szCs w:val="18"/>
          <w:i/>
          <w:iCs/>
          <w:color w:val="231F20"/>
          <w:spacing w:val="-1"/>
          <w:position w:val="3"/>
        </w:rPr>
        <w:t>5.7.3  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Follow-up of</w:t>
      </w:r>
      <w:r>
        <w:rPr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non-muscle-invasive bladder cancer</w:t>
      </w:r>
    </w:p>
    <w:p>
      <w:pPr>
        <w:pStyle w:val="BodyText"/>
        <w:ind w:left="1145" w:right="481" w:hanging="7"/>
        <w:spacing w:before="2" w:line="29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current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status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urine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cytology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urinary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molecular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marker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tests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follow-up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non</w:t>
      </w:r>
      <w:r>
        <w:rPr>
          <w:sz w:val="18"/>
          <w:szCs w:val="18"/>
          <w:color w:val="231F20"/>
          <w:spacing w:val="1"/>
        </w:rPr>
        <w:t>-muscle-invasive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bladder cancer is discussed in Secti</w:t>
      </w:r>
      <w:r>
        <w:rPr>
          <w:sz w:val="18"/>
          <w:szCs w:val="18"/>
          <w:color w:val="231F20"/>
          <w:spacing w:val="3"/>
        </w:rPr>
        <w:t>on 8.</w:t>
      </w:r>
    </w:p>
    <w:p>
      <w:pPr>
        <w:pStyle w:val="BodyText"/>
        <w:ind w:left="1143"/>
        <w:spacing w:before="247" w:line="193" w:lineRule="auto"/>
        <w:outlineLvl w:val="1"/>
        <w:rPr>
          <w:sz w:val="20"/>
          <w:szCs w:val="20"/>
        </w:rPr>
      </w:pPr>
      <w:bookmarkStart w:name="bookmark53" w:id="63"/>
      <w:bookmarkEnd w:id="63"/>
      <w:r>
        <w:rPr>
          <w:sz w:val="20"/>
          <w:szCs w:val="20"/>
          <w:b/>
          <w:bCs/>
          <w:color w:val="231F20"/>
          <w:spacing w:val="-5"/>
        </w:rPr>
        <w:t>5.8           Cystoscopy</w:t>
      </w:r>
    </w:p>
    <w:p>
      <w:pPr>
        <w:pStyle w:val="BodyText"/>
        <w:ind w:left="1140" w:right="480" w:hanging="3"/>
        <w:spacing w:before="6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diagnosis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papillary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BC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ultimately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depends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cystoscopic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examination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 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histological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evaluation of sampled tissue by either cold-cup biopsy or resection. Carcinoma </w:t>
      </w:r>
      <w:r>
        <w:rPr>
          <w:sz w:val="18"/>
          <w:szCs w:val="18"/>
          <w:i/>
          <w:iCs/>
          <w:color w:val="231F20"/>
          <w:spacing w:val="3"/>
        </w:rPr>
        <w:t>in situ </w:t>
      </w:r>
      <w:r>
        <w:rPr>
          <w:sz w:val="18"/>
          <w:szCs w:val="18"/>
          <w:color w:val="231F20"/>
          <w:spacing w:val="3"/>
        </w:rPr>
        <w:t>can be suspected through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cystoscopy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urine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cytology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confirmed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histological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biopsies</w:t>
      </w:r>
      <w:r>
        <w:rPr>
          <w:sz w:val="18"/>
          <w:szCs w:val="18"/>
          <w:color w:val="231F20"/>
          <w:spacing w:val="16"/>
        </w:rPr>
        <w:t xml:space="preserve"> [135].</w:t>
      </w:r>
    </w:p>
    <w:p>
      <w:pPr>
        <w:pStyle w:val="BodyText"/>
        <w:ind w:left="1141" w:right="481" w:firstLine="852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Cystoscopy  can  be  performed  as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an  outpat</w:t>
      </w:r>
      <w:r>
        <w:rPr>
          <w:sz w:val="18"/>
          <w:szCs w:val="18"/>
          <w:color w:val="231F20"/>
          <w:spacing w:val="2"/>
        </w:rPr>
        <w:t>ient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2"/>
        </w:rPr>
        <w:t>procedure.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2"/>
        </w:rPr>
        <w:t>flexible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instrument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2"/>
        </w:rPr>
        <w:t>with  topical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2"/>
        </w:rPr>
        <w:t>intraurethral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2"/>
        </w:rPr>
        <w:t>anaesthetic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lubricant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instillation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  <w:spacing w:val="2"/>
        </w:rPr>
        <w:t>results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2"/>
        </w:rPr>
        <w:t>better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compliance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compared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rigid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instrument,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especially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4"/>
        </w:rPr>
        <w:t xml:space="preserve"> [136, 137].</w:t>
      </w:r>
    </w:p>
    <w:p>
      <w:pPr>
        <w:pStyle w:val="BodyText"/>
        <w:ind w:left="1142" w:right="481" w:firstLine="84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To temporary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increase 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urethral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pressure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irrigation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‘bag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squeeze’ when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</w:t>
      </w:r>
      <w:r>
        <w:rPr>
          <w:sz w:val="18"/>
          <w:szCs w:val="18"/>
          <w:color w:val="231F20"/>
          <w:spacing w:val="2"/>
        </w:rPr>
        <w:t>ssing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membranous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prostatic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urethra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flexible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cystoscope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males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decreases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procedure</w:t>
      </w:r>
      <w:r>
        <w:rPr>
          <w:sz w:val="18"/>
          <w:szCs w:val="18"/>
          <w:color w:val="231F20"/>
          <w:spacing w:val="10"/>
        </w:rPr>
        <w:t xml:space="preserve"> [138, 139].</w:t>
      </w:r>
    </w:p>
    <w:p>
      <w:pPr>
        <w:pStyle w:val="BodyText"/>
        <w:ind w:left="1144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8"/>
          <w:position w:val="3"/>
        </w:rPr>
        <w:t>Figure 5.1: Bladder diagram</w:t>
      </w:r>
    </w:p>
    <w:p>
      <w:pPr>
        <w:ind w:firstLine="1133"/>
        <w:spacing w:before="86" w:line="6103" w:lineRule="exact"/>
        <w:rPr/>
      </w:pPr>
      <w:r>
        <w:rPr>
          <w:position w:val="-122"/>
        </w:rPr>
        <w:drawing>
          <wp:inline distT="0" distB="0" distL="0" distR="0">
            <wp:extent cx="3243072" cy="3875295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43072" cy="387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1148"/>
        <w:spacing w:before="53" w:line="194" w:lineRule="auto"/>
        <w:rPr>
          <w:sz w:val="14"/>
          <w:szCs w:val="14"/>
        </w:rPr>
      </w:pPr>
      <w:r>
        <w:pict>
          <v:shape id="_x0000_s36" style="position:absolute;margin-left:196.527pt;margin-top:2.36998pt;mso-position-vertical-relative:text;mso-position-horizontal-relative:text;width:249.7pt;height:9.25pt;z-index:251704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CER (TAT1 AND CIS) - LIMITED 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8"/>
        </w:rPr>
        <w:t>14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8"/>
        </w:rPr>
        <w:t xml:space="preserve"> 2024</w:t>
      </w:r>
    </w:p>
    <w:p>
      <w:pPr>
        <w:spacing w:line="194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>
        <w:drawing>
          <wp:anchor distT="0" distB="0" distL="0" distR="0" simplePos="0" relativeHeight="25171251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123604</wp:posOffset>
            </wp:positionV>
            <wp:extent cx="198004" cy="324002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1341" w:right="1288" w:hanging="850"/>
        <w:spacing w:before="58" w:line="284" w:lineRule="auto"/>
        <w:outlineLvl w:val="1"/>
        <w:rPr>
          <w:sz w:val="20"/>
          <w:szCs w:val="20"/>
        </w:rPr>
      </w:pPr>
      <w:bookmarkStart w:name="bookmark161" w:id="64"/>
      <w:bookmarkEnd w:id="64"/>
      <w:bookmarkStart w:name="bookmark54" w:id="65"/>
      <w:bookmarkEnd w:id="65"/>
      <w:r>
        <w:rPr>
          <w:sz w:val="20"/>
          <w:szCs w:val="20"/>
          <w:b/>
          <w:bCs/>
          <w:color w:val="231F20"/>
          <w:spacing w:val="-7"/>
        </w:rPr>
        <w:t>5.9           Summary of evidence</w:t>
      </w:r>
      <w:r>
        <w:rPr>
          <w:sz w:val="20"/>
          <w:szCs w:val="20"/>
          <w:b/>
          <w:bCs/>
          <w:color w:val="231F20"/>
          <w:spacing w:val="-8"/>
        </w:rPr>
        <w:t xml:space="preserve"> and recommendations for the primary assessment of</w:t>
      </w:r>
      <w:r>
        <w:rPr>
          <w:sz w:val="20"/>
          <w:szCs w:val="20"/>
          <w:b/>
          <w:bCs/>
          <w:color w:val="231F20"/>
          <w:spacing w:val="2"/>
        </w:rPr>
        <w:t xml:space="preserve"> </w:t>
      </w:r>
      <w:r>
        <w:rPr>
          <w:sz w:val="20"/>
          <w:szCs w:val="20"/>
          <w:b/>
          <w:bCs/>
          <w:color w:val="231F20"/>
          <w:spacing w:val="-8"/>
        </w:rPr>
        <w:t>non-muscle</w:t>
      </w:r>
      <w:r>
        <w:rPr>
          <w:sz w:val="20"/>
          <w:szCs w:val="20"/>
          <w:b/>
          <w:bCs/>
          <w:color w:val="231F20"/>
        </w:rPr>
        <w:t xml:space="preserve"> </w:t>
      </w:r>
      <w:r>
        <w:rPr>
          <w:sz w:val="20"/>
          <w:szCs w:val="20"/>
          <w:b/>
          <w:bCs/>
          <w:color w:val="231F20"/>
          <w:spacing w:val="-7"/>
        </w:rPr>
        <w:t>invasive bladder cancer</w:t>
      </w:r>
    </w:p>
    <w:p>
      <w:pPr>
        <w:spacing w:line="221" w:lineRule="exact"/>
        <w:rPr/>
      </w:pPr>
      <w:r/>
    </w:p>
    <w:tbl>
      <w:tblPr>
        <w:tblStyle w:val="TableNormal"/>
        <w:tblW w:w="8498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3"/>
      </w:tblGrid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3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5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4"/>
              <w:spacing w:before="52" w:line="232" w:lineRule="exact"/>
              <w:rPr/>
            </w:pPr>
            <w:r>
              <w:rPr>
                <w:color w:val="231F20"/>
                <w:spacing w:val="3"/>
                <w:position w:val="3"/>
              </w:rPr>
              <w:t>Cystoscopy is necessary for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the diagnosis of BC.</w:t>
            </w:r>
          </w:p>
        </w:tc>
        <w:tc>
          <w:tcPr>
            <w:tcW w:w="563" w:type="dxa"/>
            <w:vAlign w:val="top"/>
          </w:tcPr>
          <w:p>
            <w:pPr>
              <w:pStyle w:val="TableText"/>
              <w:ind w:left="70"/>
              <w:spacing w:before="114" w:line="195" w:lineRule="auto"/>
              <w:rPr/>
            </w:pPr>
            <w:r>
              <w:rPr>
                <w:color w:val="231F20"/>
              </w:rPr>
              <w:t>1</w:t>
            </w:r>
          </w:p>
        </w:tc>
      </w:tr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/>
              <w:spacing w:before="54" w:line="234" w:lineRule="exact"/>
              <w:rPr/>
            </w:pPr>
            <w:r>
              <w:rPr>
                <w:color w:val="231F20"/>
                <w:spacing w:val="3"/>
                <w:position w:val="3"/>
              </w:rPr>
              <w:t>Urinary cytology has high sensitivity in high-grade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tumours including carcinoma </w:t>
            </w:r>
            <w:r>
              <w:rPr>
                <w:i/>
                <w:iCs/>
                <w:color w:val="231F20"/>
                <w:spacing w:val="3"/>
                <w:position w:val="3"/>
              </w:rPr>
              <w:t>in situ</w:t>
            </w:r>
            <w:r>
              <w:rPr>
                <w:color w:val="231F20"/>
                <w:spacing w:val="3"/>
                <w:position w:val="3"/>
              </w:rPr>
              <w:t>.</w:t>
            </w:r>
          </w:p>
        </w:tc>
        <w:tc>
          <w:tcPr>
            <w:tcW w:w="563" w:type="dxa"/>
            <w:vAlign w:val="top"/>
          </w:tcPr>
          <w:p>
            <w:pPr>
              <w:pStyle w:val="TableText"/>
              <w:ind w:left="64"/>
              <w:spacing w:before="54" w:line="234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</w:tbl>
    <w:p>
      <w:pPr>
        <w:spacing w:line="240" w:lineRule="exact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300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7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8"/>
              <w:spacing w:before="50" w:line="236" w:lineRule="exact"/>
              <w:rPr/>
            </w:pPr>
            <w:r>
              <w:rPr>
                <w:color w:val="231F20"/>
                <w:spacing w:val="3"/>
                <w:position w:val="3"/>
              </w:rPr>
              <w:t>Take a patient history, focusing on urinary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tract sym</w:t>
            </w:r>
            <w:r>
              <w:rPr>
                <w:color w:val="231F20"/>
                <w:spacing w:val="2"/>
                <w:position w:val="3"/>
              </w:rPr>
              <w:t>ptoms and haematuria.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0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522"/>
              <w:spacing w:before="51" w:line="273" w:lineRule="auto"/>
              <w:rPr/>
            </w:pPr>
            <w:r>
              <w:rPr>
                <w:color w:val="231F20"/>
                <w:spacing w:val="2"/>
              </w:rPr>
              <w:t>Use renal and bladder ultrasound and/or computed tomography-intravenous urography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(CT-IVU) during the initial work-up in patients with haematuria.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0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5" w:right="266" w:firstLine="9"/>
              <w:spacing w:before="51" w:line="273" w:lineRule="auto"/>
              <w:rPr/>
            </w:pPr>
            <w:r>
              <w:rPr>
                <w:color w:val="231F20"/>
              </w:rPr>
              <w:t>Once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bladder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has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been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detected</w:t>
            </w:r>
            <w:r>
              <w:rPr>
                <w:color w:val="231F20"/>
                <w:spacing w:val="7"/>
              </w:rPr>
              <w:t>, </w:t>
            </w:r>
            <w:r>
              <w:rPr>
                <w:color w:val="231F20"/>
              </w:rPr>
              <w:t>perform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urography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selected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cases</w:t>
            </w:r>
            <w:r>
              <w:rPr>
                <w:color w:val="231F20"/>
                <w:spacing w:val="7"/>
              </w:rPr>
              <w:t xml:space="preserve"> (e.g.,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tumours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located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trigone</w:t>
            </w:r>
            <w:r>
              <w:rPr>
                <w:color w:val="231F20"/>
                <w:spacing w:val="5"/>
              </w:rPr>
              <w:t>, </w:t>
            </w:r>
            <w:r>
              <w:rPr>
                <w:color w:val="231F20"/>
              </w:rPr>
              <w:t>multiple</w:t>
            </w:r>
            <w:r>
              <w:rPr>
                <w:color w:val="231F20"/>
                <w:spacing w:val="5"/>
              </w:rPr>
              <w:t>-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high</w:t>
            </w:r>
            <w:r>
              <w:rPr>
                <w:color w:val="231F20"/>
                <w:spacing w:val="5"/>
              </w:rPr>
              <w:t>-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tumours</w:t>
            </w:r>
            <w:r>
              <w:rPr>
                <w:color w:val="231F20"/>
                <w:spacing w:val="5"/>
              </w:rPr>
              <w:t>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553" w:firstLine="6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Perform cystoscopy in patients with symptoms suggestive of bladder cancer or during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surveillance</w:t>
            </w:r>
            <w:r>
              <w:rPr>
                <w:color w:val="231F20"/>
                <w:spacing w:val="9"/>
              </w:rPr>
              <w:t>. </w:t>
            </w:r>
            <w:r>
              <w:rPr>
                <w:color w:val="231F20"/>
              </w:rPr>
              <w:t>It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cannot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replaced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cytology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any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other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non</w:t>
            </w:r>
            <w:r>
              <w:rPr>
                <w:color w:val="231F20"/>
                <w:spacing w:val="9"/>
              </w:rPr>
              <w:t>-</w:t>
            </w:r>
            <w:r>
              <w:rPr>
                <w:color w:val="231F20"/>
              </w:rPr>
              <w:t>invasive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test</w:t>
            </w:r>
            <w:r>
              <w:rPr>
                <w:color w:val="231F20"/>
                <w:spacing w:val="9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158" w:firstLine="3"/>
              <w:spacing w:before="52" w:line="272" w:lineRule="auto"/>
              <w:rPr/>
            </w:pPr>
            <w:r>
              <w:rPr>
                <w:color w:val="231F20"/>
                <w:spacing w:val="4"/>
              </w:rPr>
              <w:t>In men, use a flexible cysto</w:t>
            </w:r>
            <w:r>
              <w:rPr>
                <w:color w:val="231F20"/>
                <w:spacing w:val="3"/>
              </w:rPr>
              <w:t>scope, if available, and apply irrigation ‘bag squeeze’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color w:val="231F20"/>
                <w:spacing w:val="3"/>
              </w:rPr>
              <w:t>to decrease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procedural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pain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when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passing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proximal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urethra</w:t>
            </w:r>
            <w:r>
              <w:rPr>
                <w:color w:val="231F20"/>
                <w:spacing w:val="14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336" w:firstLine="2"/>
              <w:spacing w:before="54" w:line="271" w:lineRule="auto"/>
              <w:rPr/>
            </w:pPr>
            <w:r>
              <w:rPr>
                <w:color w:val="231F20"/>
                <w:spacing w:val="3"/>
              </w:rPr>
              <w:t>Describe all macroscopic features of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tumour (site, size, </w:t>
            </w:r>
            <w:r>
              <w:rPr>
                <w:color w:val="231F20"/>
                <w:spacing w:val="2"/>
              </w:rPr>
              <w:t>number, and appearance) 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mucosal abnormalities during cystoscopy. Use a bladder diag</w:t>
            </w:r>
            <w:r>
              <w:rPr>
                <w:color w:val="231F20"/>
                <w:spacing w:val="3"/>
              </w:rPr>
              <w:t>ram (Figure 5.1).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/>
              <w:spacing w:before="55" w:line="232" w:lineRule="exact"/>
              <w:rPr/>
            </w:pPr>
            <w:r>
              <w:rPr>
                <w:color w:val="231F20"/>
                <w:position w:val="3"/>
              </w:rPr>
              <w:t>Use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voided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urine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cytology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as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adjunct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cystoscopy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detect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high</w:t>
            </w:r>
            <w:r>
              <w:rPr>
                <w:color w:val="231F20"/>
                <w:spacing w:val="10"/>
                <w:position w:val="3"/>
              </w:rPr>
              <w:t>-</w:t>
            </w:r>
            <w:r>
              <w:rPr>
                <w:color w:val="231F20"/>
                <w:position w:val="3"/>
              </w:rPr>
              <w:t>grade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tumour</w:t>
            </w:r>
            <w:r>
              <w:rPr>
                <w:color w:val="231F20"/>
                <w:spacing w:val="10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5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127" w:firstLine="2"/>
              <w:spacing w:before="54" w:line="271" w:lineRule="auto"/>
              <w:rPr/>
            </w:pPr>
            <w:r>
              <w:rPr>
                <w:color w:val="231F20"/>
              </w:rPr>
              <w:t>Perform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cytology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least</w:t>
            </w:r>
            <w:r>
              <w:rPr>
                <w:color w:val="231F20"/>
                <w:spacing w:val="7"/>
              </w:rPr>
              <w:t xml:space="preserve"> 25 </w:t>
            </w:r>
            <w:r>
              <w:rPr>
                <w:color w:val="231F20"/>
              </w:rPr>
              <w:t>mL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fresh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urine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urine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adequate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fixation</w:t>
            </w:r>
            <w:r>
              <w:rPr>
                <w:color w:val="231F20"/>
                <w:spacing w:val="7"/>
              </w:rPr>
              <w:t>. </w:t>
            </w:r>
            <w:r>
              <w:rPr>
                <w:color w:val="231F20"/>
              </w:rPr>
              <w:t>First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morning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3"/>
              </w:rPr>
              <w:t>urine is not suitable because of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3"/>
              </w:rPr>
              <w:t>the frequent presence of cytolysi</w:t>
            </w:r>
            <w:r>
              <w:rPr>
                <w:color w:val="231F20"/>
                <w:spacing w:val="2"/>
              </w:rPr>
              <w:t>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5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300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/>
              <w:spacing w:before="53" w:line="237" w:lineRule="exact"/>
              <w:rPr/>
            </w:pPr>
            <w:r>
              <w:rPr>
                <w:color w:val="231F20"/>
                <w:position w:val="3"/>
              </w:rPr>
              <w:t>Use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Paris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System</w:t>
            </w:r>
            <w:r>
              <w:rPr>
                <w:color w:val="231F20"/>
                <w:spacing w:val="10"/>
                <w:position w:val="3"/>
              </w:rPr>
              <w:t xml:space="preserve"> 2</w:t>
            </w:r>
            <w:r>
              <w:rPr>
                <w:sz w:val="12"/>
                <w:szCs w:val="12"/>
                <w:color w:val="231F20"/>
                <w:position w:val="8"/>
              </w:rPr>
              <w:t>nd</w:t>
            </w:r>
            <w:r>
              <w:rPr>
                <w:sz w:val="12"/>
                <w:szCs w:val="12"/>
                <w:color w:val="231F20"/>
                <w:spacing w:val="23"/>
                <w:position w:val="8"/>
              </w:rPr>
              <w:t xml:space="preserve"> </w:t>
            </w:r>
            <w:r>
              <w:rPr>
                <w:color w:val="231F20"/>
                <w:position w:val="3"/>
              </w:rPr>
              <w:t>Edn</w:t>
            </w:r>
            <w:r>
              <w:rPr>
                <w:color w:val="231F20"/>
                <w:spacing w:val="10"/>
                <w:position w:val="3"/>
              </w:rPr>
              <w:t>.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cytology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reporting</w:t>
            </w:r>
            <w:r>
              <w:rPr>
                <w:color w:val="231F20"/>
                <w:spacing w:val="10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6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491"/>
        <w:spacing w:before="58" w:line="263" w:lineRule="exact"/>
        <w:outlineLvl w:val="0"/>
        <w:rPr>
          <w:sz w:val="20"/>
          <w:szCs w:val="20"/>
        </w:rPr>
      </w:pPr>
      <w:bookmarkStart w:name="bookmark55" w:id="66"/>
      <w:bookmarkEnd w:id="66"/>
      <w:r>
        <w:rPr>
          <w:sz w:val="20"/>
          <w:szCs w:val="20"/>
          <w:b/>
          <w:bCs/>
          <w:color w:val="231F20"/>
          <w:spacing w:val="-9"/>
          <w:position w:val="1"/>
        </w:rPr>
        <w:t>5.10         Transurethral resection of TaT1 bladder tumours</w:t>
      </w:r>
    </w:p>
    <w:p>
      <w:pPr>
        <w:pStyle w:val="BodyText"/>
        <w:ind w:left="491"/>
        <w:spacing w:line="236" w:lineRule="exact"/>
        <w:outlineLvl w:val="1"/>
        <w:rPr>
          <w:sz w:val="18"/>
          <w:szCs w:val="18"/>
        </w:rPr>
      </w:pPr>
      <w:bookmarkStart w:name="bookmark56" w:id="67"/>
      <w:bookmarkEnd w:id="67"/>
      <w:r>
        <w:rPr>
          <w:sz w:val="18"/>
          <w:szCs w:val="18"/>
          <w:i/>
          <w:iCs/>
          <w:color w:val="231F20"/>
          <w:spacing w:val="-2"/>
          <w:position w:val="3"/>
        </w:rPr>
        <w:t>5.10.1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Strategy</w:t>
      </w:r>
      <w:r>
        <w:rPr>
          <w:sz w:val="18"/>
          <w:szCs w:val="18"/>
          <w:b/>
          <w:bCs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of</w:t>
      </w:r>
      <w:r>
        <w:rPr>
          <w:sz w:val="18"/>
          <w:szCs w:val="18"/>
          <w:b/>
          <w:bCs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the</w:t>
      </w:r>
      <w:r>
        <w:rPr>
          <w:sz w:val="18"/>
          <w:szCs w:val="18"/>
          <w:b/>
          <w:bCs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proced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ure</w:t>
      </w:r>
    </w:p>
    <w:p>
      <w:pPr>
        <w:pStyle w:val="BodyText"/>
        <w:ind w:left="482" w:right="1132" w:firstLine="3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The goals of TURB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in TaT1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BC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 to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establish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accurate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pathological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diagnosis/staging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completely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remove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all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visible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lesions.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c</w:t>
      </w:r>
      <w:r>
        <w:rPr>
          <w:sz w:val="18"/>
          <w:szCs w:val="18"/>
          <w:color w:val="231F20"/>
          <w:spacing w:val="2"/>
        </w:rPr>
        <w:t>rucial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procedure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management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BC.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Transurethral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resection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performed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systematically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individual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steps</w:t>
      </w:r>
      <w:r>
        <w:rPr>
          <w:sz w:val="18"/>
          <w:szCs w:val="18"/>
          <w:color w:val="231F20"/>
          <w:spacing w:val="10"/>
        </w:rPr>
        <w:t xml:space="preserve"> [140, 141] (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10"/>
        </w:rPr>
        <w:t xml:space="preserve"> 5.14).</w:t>
      </w:r>
    </w:p>
    <w:p>
      <w:pPr>
        <w:pStyle w:val="BodyText"/>
        <w:ind w:left="482" w:right="1132" w:firstLine="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The operative steps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nece</w:t>
      </w:r>
      <w:r>
        <w:rPr>
          <w:sz w:val="18"/>
          <w:szCs w:val="18"/>
          <w:color w:val="231F20"/>
          <w:spacing w:val="4"/>
        </w:rPr>
        <w:t>ssary to achieve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successful TURB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include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identifying 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factors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required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assign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disease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(number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tumours,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size,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architecture,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location,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con</w:t>
      </w:r>
      <w:r>
        <w:rPr>
          <w:sz w:val="18"/>
          <w:szCs w:val="18"/>
          <w:color w:val="231F20"/>
          <w:spacing w:val="1"/>
        </w:rPr>
        <w:t>cern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presence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CIS,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recurrent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vs.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primary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5"/>
        </w:rPr>
        <w:t>tumour),  clinical  stage  (bimanual</w:t>
      </w:r>
      <w:r>
        <w:rPr>
          <w:sz w:val="18"/>
          <w:szCs w:val="18"/>
          <w:color w:val="231F20"/>
          <w:spacing w:val="4"/>
        </w:rPr>
        <w:t xml:space="preserve">  examination  under  anaesthesia,  assignment  of  clinical  tumour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stage),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adequacy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 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resection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(visually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complete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resection, visualisation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muscle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at 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resection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base),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visualisation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tumour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distal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ureter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presence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complications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(assessment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perforation)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[140,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142].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Documentation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cy</w:t>
      </w:r>
      <w:r>
        <w:rPr>
          <w:sz w:val="18"/>
          <w:szCs w:val="18"/>
          <w:color w:val="231F20"/>
          <w:spacing w:val="3"/>
        </w:rPr>
        <w:t>stoscopic tumour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characteristics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consequent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clinically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predicted tumour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grade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stage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help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assign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patients to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post-TURB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single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instillatio</w:t>
      </w:r>
      <w:r>
        <w:rPr>
          <w:sz w:val="18"/>
          <w:szCs w:val="18"/>
          <w:color w:val="231F20"/>
          <w:spacing w:val="3"/>
        </w:rPr>
        <w:t>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(low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grade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non-invasive)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and muscle invasive cancers to be fast tracked to defi</w:t>
      </w:r>
      <w:r>
        <w:rPr>
          <w:sz w:val="18"/>
          <w:szCs w:val="18"/>
          <w:color w:val="231F20"/>
          <w:spacing w:val="3"/>
        </w:rPr>
        <w:t>nitive treatment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[143]. To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measure the size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largest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tumour,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cutting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loop,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which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approximatel</w:t>
      </w:r>
      <w:r>
        <w:rPr>
          <w:sz w:val="18"/>
          <w:szCs w:val="18"/>
          <w:color w:val="231F20"/>
          <w:spacing w:val="1"/>
        </w:rPr>
        <w:t>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1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cm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wide,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reference.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Tumour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architecture can be sessile, nodular, papillary, m</w:t>
      </w:r>
      <w:r>
        <w:rPr>
          <w:sz w:val="18"/>
          <w:szCs w:val="18"/>
          <w:color w:val="231F20"/>
          <w:spacing w:val="2"/>
        </w:rPr>
        <w:t>ixed papillary/solid or flat.</w:t>
      </w:r>
    </w:p>
    <w:p>
      <w:pPr>
        <w:pStyle w:val="BodyText"/>
        <w:ind w:left="491"/>
        <w:spacing w:before="240" w:line="239" w:lineRule="exact"/>
        <w:outlineLvl w:val="1"/>
        <w:rPr>
          <w:sz w:val="18"/>
          <w:szCs w:val="18"/>
        </w:rPr>
      </w:pPr>
      <w:bookmarkStart w:name="bookmark57" w:id="68"/>
      <w:bookmarkEnd w:id="68"/>
      <w:r>
        <w:rPr>
          <w:sz w:val="18"/>
          <w:szCs w:val="18"/>
          <w:i/>
          <w:iCs/>
          <w:color w:val="231F20"/>
          <w:spacing w:val="-1"/>
          <w:position w:val="3"/>
        </w:rPr>
        <w:t>5.10.2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Surgical</w:t>
      </w:r>
      <w:r>
        <w:rPr>
          <w:sz w:val="18"/>
          <w:szCs w:val="18"/>
          <w:b/>
          <w:bCs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and tech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nical</w:t>
      </w:r>
      <w:r>
        <w:rPr>
          <w:sz w:val="18"/>
          <w:szCs w:val="18"/>
          <w:b/>
          <w:bCs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aspects of</w:t>
      </w:r>
      <w:r>
        <w:rPr>
          <w:sz w:val="18"/>
          <w:szCs w:val="18"/>
          <w:b/>
          <w:bCs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tumour</w:t>
      </w:r>
      <w:r>
        <w:rPr>
          <w:sz w:val="18"/>
          <w:szCs w:val="18"/>
          <w:b/>
          <w:bCs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resection</w:t>
      </w:r>
    </w:p>
    <w:p>
      <w:pPr>
        <w:pStyle w:val="BodyText"/>
        <w:ind w:left="491"/>
        <w:spacing w:before="1" w:line="239" w:lineRule="exact"/>
        <w:outlineLvl w:val="2"/>
        <w:rPr>
          <w:sz w:val="18"/>
          <w:szCs w:val="18"/>
        </w:rPr>
      </w:pPr>
      <w:bookmarkStart w:name="bookmark58" w:id="69"/>
      <w:bookmarkEnd w:id="69"/>
      <w:hyperlink w:history="true" r:id="rId29">
        <w:r>
          <w:rPr>
            <w:sz w:val="18"/>
            <w:szCs w:val="18"/>
            <w:i/>
            <w:iCs/>
            <w:color w:val="231F20"/>
            <w:spacing w:val="9"/>
            <w:position w:val="3"/>
          </w:rPr>
          <w:t>5.10.2.1</w:t>
        </w:r>
      </w:hyperlink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   Surgical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strategy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of</w:t>
      </w:r>
      <w:r>
        <w:rPr>
          <w:sz w:val="18"/>
          <w:szCs w:val="18"/>
          <w:i/>
          <w:iCs/>
          <w:color w:val="231F20"/>
          <w:spacing w:val="-1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resection (piecemeal/separate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resecti</w:t>
      </w:r>
      <w:r>
        <w:rPr>
          <w:sz w:val="18"/>
          <w:szCs w:val="18"/>
          <w:i/>
          <w:iCs/>
          <w:color w:val="231F20"/>
          <w:spacing w:val="8"/>
          <w:position w:val="3"/>
        </w:rPr>
        <w:t>on, en-bloc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resection)</w:t>
      </w:r>
    </w:p>
    <w:p>
      <w:pPr>
        <w:pStyle w:val="BodyText"/>
        <w:ind w:left="493" w:right="1133" w:hanging="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complete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resection,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performed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either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fractioned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i/>
          <w:iCs/>
          <w:color w:val="231F20"/>
          <w:spacing w:val="2"/>
        </w:rPr>
        <w:t>en-bloc</w:t>
      </w:r>
      <w:r>
        <w:rPr>
          <w:sz w:val="18"/>
          <w:szCs w:val="18"/>
          <w:i/>
          <w:iCs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technique,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essential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achieve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good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3"/>
        </w:rPr>
        <w:t xml:space="preserve"> [141, 144].</w:t>
      </w:r>
    </w:p>
    <w:p>
      <w:pPr>
        <w:pStyle w:val="BodyText"/>
        <w:ind w:left="917" w:right="1133" w:hanging="424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•       Piecemeal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resection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fractions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(separate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resection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exophytic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part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tumour,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underlying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wall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edges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resection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area)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provides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good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informatio</w:t>
      </w:r>
      <w:r>
        <w:rPr>
          <w:sz w:val="18"/>
          <w:szCs w:val="18"/>
          <w:color w:val="231F20"/>
          <w:spacing w:val="2"/>
        </w:rPr>
        <w:t>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about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vertical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horizontal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extent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[145].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Whilst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technique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carried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out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loop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diathermy </w:t>
      </w:r>
      <w:r>
        <w:rPr>
          <w:sz w:val="18"/>
          <w:szCs w:val="18"/>
          <w:color w:val="231F20"/>
          <w:spacing w:val="4"/>
        </w:rPr>
        <w:t>(</w:t>
      </w:r>
      <w:r>
        <w:rPr>
          <w:sz w:val="18"/>
          <w:szCs w:val="18"/>
          <w:color w:val="231F20"/>
        </w:rPr>
        <w:t>monopolar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bipolar</w:t>
      </w:r>
      <w:r>
        <w:rPr>
          <w:sz w:val="18"/>
          <w:szCs w:val="18"/>
          <w:color w:val="231F20"/>
          <w:spacing w:val="4"/>
        </w:rPr>
        <w:t>),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Thulium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YAG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laser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potentially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feasible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alternative</w:t>
      </w:r>
      <w:r>
        <w:rPr>
          <w:sz w:val="18"/>
          <w:szCs w:val="18"/>
          <w:color w:val="231F20"/>
          <w:spacing w:val="4"/>
        </w:rPr>
        <w:t xml:space="preserve"> [146].</w:t>
      </w:r>
    </w:p>
    <w:p>
      <w:pPr>
        <w:pStyle w:val="BodyText"/>
        <w:ind w:left="907" w:right="1129" w:hanging="414"/>
        <w:spacing w:before="5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•       </w:t>
      </w:r>
      <w:r>
        <w:rPr>
          <w:sz w:val="18"/>
          <w:szCs w:val="18"/>
          <w:i/>
          <w:iCs/>
          <w:color w:val="231F20"/>
        </w:rPr>
        <w:t>En-bloc  </w:t>
      </w:r>
      <w:r>
        <w:rPr>
          <w:sz w:val="18"/>
          <w:szCs w:val="18"/>
          <w:color w:val="231F20"/>
        </w:rPr>
        <w:t>resecti</w:t>
      </w:r>
      <w:r>
        <w:rPr>
          <w:sz w:val="18"/>
          <w:szCs w:val="18"/>
          <w:color w:val="231F20"/>
          <w:spacing w:val="-1"/>
        </w:rPr>
        <w:t>on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-1"/>
        </w:rPr>
        <w:t>using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-1"/>
        </w:rPr>
        <w:t>monopolar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-1"/>
        </w:rPr>
        <w:t>or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-1"/>
        </w:rPr>
        <w:t>bipolar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-1"/>
        </w:rPr>
        <w:t>current,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-1"/>
        </w:rPr>
        <w:t>Thulium-YAG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-1"/>
        </w:rPr>
        <w:t>or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-1"/>
        </w:rPr>
        <w:t>Holmium-YAG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-1"/>
        </w:rPr>
        <w:t>or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-1"/>
        </w:rPr>
        <w:t>KTP-Green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Light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lasers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feasible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selected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exophytic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tumours.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provides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high-quality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resected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specimens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presence</w:t>
      </w:r>
      <w:r>
        <w:rPr>
          <w:sz w:val="18"/>
          <w:szCs w:val="18"/>
          <w:color w:val="231F20"/>
          <w:spacing w:val="5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 96–100%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3"/>
        </w:rPr>
        <w:t xml:space="preserve">  [141,  147-154]; 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3"/>
        </w:rPr>
        <w:t>,  </w:t>
      </w:r>
      <w:r>
        <w:rPr>
          <w:sz w:val="18"/>
          <w:szCs w:val="18"/>
          <w:color w:val="231F20"/>
        </w:rPr>
        <w:t>its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superiority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over </w:t>
      </w:r>
      <w:r>
        <w:rPr>
          <w:sz w:val="18"/>
          <w:szCs w:val="18"/>
          <w:color w:val="231F20"/>
        </w:rPr>
        <w:t>conventional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TURB  remains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debatable  </w:t>
      </w:r>
      <w:r>
        <w:rPr>
          <w:sz w:val="18"/>
          <w:szCs w:val="18"/>
          <w:color w:val="231F20"/>
          <w:spacing w:val="9"/>
        </w:rPr>
        <w:t>[155,  156]. 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sampling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were  no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different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techniques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1,142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7"/>
        </w:rPr>
        <w:t>[157],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centre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RCT </w:t>
      </w:r>
      <w:r>
        <w:rPr>
          <w:sz w:val="18"/>
          <w:szCs w:val="18"/>
          <w:color w:val="231F20"/>
          <w:spacing w:val="4"/>
        </w:rPr>
        <w:t>showing similar detrusor muscle sampling rates of 95% between con</w:t>
      </w:r>
      <w:r>
        <w:rPr>
          <w:sz w:val="18"/>
          <w:szCs w:val="18"/>
          <w:color w:val="231F20"/>
          <w:spacing w:val="3"/>
        </w:rPr>
        <w:t>ventional TURB and </w:t>
      </w:r>
      <w:r>
        <w:rPr>
          <w:sz w:val="18"/>
          <w:szCs w:val="18"/>
          <w:i/>
          <w:iCs/>
          <w:color w:val="231F20"/>
          <w:spacing w:val="3"/>
        </w:rPr>
        <w:t>en-bloc </w:t>
      </w:r>
      <w:r>
        <w:rPr>
          <w:sz w:val="18"/>
          <w:szCs w:val="18"/>
          <w:color w:val="231F20"/>
          <w:spacing w:val="3"/>
        </w:rPr>
        <w:t>resection</w:t>
      </w:r>
    </w:p>
    <w:p>
      <w:pPr>
        <w:pStyle w:val="BodyText"/>
        <w:ind w:left="91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6"/>
          <w:position w:val="3"/>
        </w:rPr>
        <w:t>[155].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Conversely</w:t>
      </w:r>
      <w:r>
        <w:rPr>
          <w:sz w:val="18"/>
          <w:szCs w:val="18"/>
          <w:color w:val="231F20"/>
          <w:spacing w:val="16"/>
          <w:position w:val="3"/>
        </w:rPr>
        <w:t>,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another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systematic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6"/>
          <w:position w:val="3"/>
        </w:rPr>
        <w:t xml:space="preserve"> 4,484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revealed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higher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detrusor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muscle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sampling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8798"/>
        <w:spacing w:before="53" w:line="196" w:lineRule="auto"/>
        <w:rPr>
          <w:sz w:val="18"/>
          <w:szCs w:val="18"/>
        </w:rPr>
      </w:pPr>
      <w:r>
        <w:pict>
          <v:shape id="_x0000_s38" style="position:absolute;margin-left:23.6756pt;margin-top:2.35407pt;mso-position-vertical-relative:text;mso-position-horizontal-relative:text;width:287.85pt;height:9.25pt;z-index:251711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CANCER (TAT1 AND CIS) - LIMITED UPDATE APRIL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3"/>
        </w:rPr>
        <w:t>15</w:t>
      </w:r>
    </w:p>
    <w:p>
      <w:pPr>
        <w:spacing w:line="196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17196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117026</wp:posOffset>
            </wp:positionV>
            <wp:extent cx="197999" cy="324002"/>
            <wp:effectExtent l="0" t="0" r="0" b="0"/>
            <wp:wrapNone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568" w:right="481" w:firstLine="2"/>
        <w:spacing w:before="52" w:line="276" w:lineRule="auto"/>
        <w:jc w:val="both"/>
        <w:rPr>
          <w:sz w:val="18"/>
          <w:szCs w:val="18"/>
        </w:rPr>
      </w:pPr>
      <w:bookmarkStart w:name="bookmark162" w:id="70"/>
      <w:bookmarkEnd w:id="70"/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favour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en</w:t>
      </w:r>
      <w:r>
        <w:rPr>
          <w:sz w:val="18"/>
          <w:szCs w:val="18"/>
          <w:i/>
          <w:iCs/>
          <w:color w:val="231F20"/>
          <w:spacing w:val="12"/>
        </w:rPr>
        <w:t>-</w:t>
      </w:r>
      <w:r>
        <w:rPr>
          <w:sz w:val="18"/>
          <w:szCs w:val="18"/>
          <w:i/>
          <w:iCs/>
          <w:color w:val="231F20"/>
        </w:rPr>
        <w:t>bloc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12"/>
        </w:rPr>
        <w:t xml:space="preserve"> [147],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multicentre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RCT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significantly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en</w:t>
      </w:r>
      <w:r>
        <w:rPr>
          <w:sz w:val="18"/>
          <w:szCs w:val="18"/>
          <w:i/>
          <w:iCs/>
          <w:color w:val="231F20"/>
          <w:spacing w:val="10"/>
        </w:rPr>
        <w:t>-</w:t>
      </w:r>
      <w:r>
        <w:rPr>
          <w:sz w:val="18"/>
          <w:szCs w:val="18"/>
          <w:i/>
          <w:iCs/>
          <w:color w:val="231F20"/>
        </w:rPr>
        <w:t>bloc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conventional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TURB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(80.7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0"/>
        </w:rPr>
        <w:t>71.1)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0"/>
        </w:rPr>
        <w:t>[156].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Respect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architecture </w:t>
      </w:r>
      <w:r>
        <w:rPr>
          <w:sz w:val="18"/>
          <w:szCs w:val="18"/>
          <w:color w:val="231F20"/>
          <w:spacing w:val="5"/>
        </w:rPr>
        <w:t>increases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the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5"/>
        </w:rPr>
        <w:t>accuracy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T1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stagin</w:t>
      </w:r>
      <w:r>
        <w:rPr>
          <w:sz w:val="18"/>
          <w:szCs w:val="18"/>
          <w:color w:val="231F20"/>
          <w:spacing w:val="4"/>
        </w:rPr>
        <w:t>g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possibility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sub-staging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while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potentially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reducing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perforation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[147,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152-155].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regards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oncological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did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reveal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difference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en</w:t>
      </w:r>
      <w:r>
        <w:rPr>
          <w:sz w:val="18"/>
          <w:szCs w:val="18"/>
          <w:i/>
          <w:iCs/>
          <w:color w:val="231F20"/>
          <w:spacing w:val="13"/>
        </w:rPr>
        <w:t>-</w:t>
      </w:r>
      <w:r>
        <w:rPr>
          <w:sz w:val="18"/>
          <w:szCs w:val="18"/>
          <w:i/>
          <w:iCs/>
          <w:color w:val="231F20"/>
        </w:rPr>
        <w:t>bloc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conventional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TURB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[155,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156].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has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shown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reviews</w:t>
      </w:r>
      <w:r>
        <w:rPr>
          <w:sz w:val="18"/>
          <w:szCs w:val="18"/>
          <w:color w:val="231F20"/>
          <w:spacing w:val="6"/>
        </w:rPr>
        <w:t xml:space="preserve"> [147, 157].</w:t>
      </w:r>
    </w:p>
    <w:p>
      <w:pPr>
        <w:pStyle w:val="BodyText"/>
        <w:ind w:left="1134" w:right="481" w:firstLine="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 technique selected is dependent on the size and location of the tumour and experienc</w:t>
      </w:r>
      <w:r>
        <w:rPr>
          <w:sz w:val="18"/>
          <w:szCs w:val="18"/>
          <w:color w:val="231F20"/>
          <w:spacing w:val="2"/>
        </w:rPr>
        <w:t>e of the surgeon.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tumour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size feasible for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retrieval </w:t>
      </w:r>
      <w:r>
        <w:rPr>
          <w:sz w:val="18"/>
          <w:szCs w:val="18"/>
          <w:i/>
          <w:iCs/>
          <w:color w:val="231F20"/>
          <w:spacing w:val="4"/>
        </w:rPr>
        <w:t>en-bloc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limited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by 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current</w:t>
      </w:r>
      <w:r>
        <w:rPr>
          <w:sz w:val="18"/>
          <w:szCs w:val="18"/>
          <w:color w:val="231F20"/>
          <w:spacing w:val="3"/>
        </w:rPr>
        <w:t>ly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available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endoscopic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equipment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shown that technical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success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declines with tumours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larger than three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cm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[158].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better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detection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tumours and abnormal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margins,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m</w:t>
      </w:r>
      <w:r>
        <w:rPr>
          <w:sz w:val="18"/>
          <w:szCs w:val="18"/>
          <w:color w:val="231F20"/>
          <w:spacing w:val="3"/>
        </w:rPr>
        <w:t>ethods of optical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enhancement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expected to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improve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complete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resection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9"/>
        </w:rPr>
        <w:t xml:space="preserve"> (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9"/>
        </w:rPr>
        <w:t xml:space="preserve"> 5.11).</w:t>
      </w:r>
    </w:p>
    <w:p>
      <w:pPr>
        <w:pStyle w:val="BodyText"/>
        <w:ind w:left="1143"/>
        <w:spacing w:before="240" w:line="239" w:lineRule="exact"/>
        <w:outlineLvl w:val="2"/>
        <w:rPr>
          <w:sz w:val="18"/>
          <w:szCs w:val="18"/>
        </w:rPr>
      </w:pPr>
      <w:bookmarkStart w:name="bookmark59" w:id="71"/>
      <w:bookmarkEnd w:id="71"/>
      <w:hyperlink w:history="true" r:id="rId31">
        <w:r>
          <w:rPr>
            <w:sz w:val="18"/>
            <w:szCs w:val="18"/>
            <w:i/>
            <w:iCs/>
            <w:color w:val="231F20"/>
            <w:spacing w:val="7"/>
            <w:position w:val="3"/>
          </w:rPr>
          <w:t>5.10.2.2</w:t>
        </w:r>
      </w:hyperlink>
      <w:r>
        <w:rPr>
          <w:sz w:val="18"/>
          <w:szCs w:val="18"/>
          <w:i/>
          <w:iCs/>
          <w:color w:val="231F20"/>
          <w:position w:val="3"/>
        </w:rPr>
        <w:t xml:space="preserve">     </w:t>
      </w:r>
      <w:r>
        <w:rPr>
          <w:sz w:val="18"/>
          <w:szCs w:val="18"/>
          <w:i/>
          <w:iCs/>
          <w:color w:val="231F20"/>
          <w:spacing w:val="7"/>
          <w:position w:val="3"/>
        </w:rPr>
        <w:t>Evaluation of</w:t>
      </w:r>
      <w:r>
        <w:rPr>
          <w:sz w:val="18"/>
          <w:szCs w:val="18"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resection qua</w:t>
      </w:r>
      <w:r>
        <w:rPr>
          <w:sz w:val="18"/>
          <w:szCs w:val="18"/>
          <w:i/>
          <w:iCs/>
          <w:color w:val="231F20"/>
          <w:spacing w:val="6"/>
          <w:position w:val="3"/>
        </w:rPr>
        <w:t>lity</w:t>
      </w:r>
    </w:p>
    <w:p>
      <w:pPr>
        <w:pStyle w:val="BodyText"/>
        <w:ind w:left="1140" w:right="480" w:hanging="2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 absence of detrusor muscle in the specimen is ass</w:t>
      </w:r>
      <w:r>
        <w:rPr>
          <w:sz w:val="18"/>
          <w:szCs w:val="18"/>
          <w:color w:val="231F20"/>
          <w:spacing w:val="3"/>
        </w:rPr>
        <w:t>ociated with a significantly higher risk of residual disease,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under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[159]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8"/>
        </w:rPr>
        <w:t>(</w:t>
      </w:r>
      <w:r>
        <w:rPr>
          <w:sz w:val="18"/>
          <w:szCs w:val="18"/>
          <w:color w:val="231F20"/>
        </w:rPr>
        <w:t>LE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8"/>
        </w:rPr>
        <w:t>1b).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presence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specimen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is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surrogate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criterion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[159]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required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5"/>
        </w:rPr>
        <w:t>(</w:t>
      </w:r>
      <w:r>
        <w:rPr>
          <w:sz w:val="18"/>
          <w:szCs w:val="18"/>
          <w:color w:val="231F20"/>
        </w:rPr>
        <w:t>except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LG</w:t>
      </w:r>
      <w:r>
        <w:rPr>
          <w:sz w:val="18"/>
          <w:szCs w:val="18"/>
          <w:color w:val="231F20"/>
          <w:spacing w:val="5"/>
        </w:rPr>
        <w:t>/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5"/>
        </w:rPr>
        <w:t>G1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5"/>
        </w:rPr>
        <w:t>).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Surgical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checklists  and  quality  performance  indicator  programmes  have  been  shown  to  increase  surgical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quality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(accurate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documentation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factors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required to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assign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sample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detrusor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muscle)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decrease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4"/>
        </w:rPr>
        <w:t xml:space="preserve"> [140, 142, 160-162].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Panel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sample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TURB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checklist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Table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5.1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reported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indicators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procedure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</w:rPr>
        <w:t>Table</w:t>
      </w:r>
      <w:r>
        <w:rPr>
          <w:sz w:val="18"/>
          <w:szCs w:val="18"/>
          <w:color w:val="231F20"/>
          <w:spacing w:val="3"/>
        </w:rPr>
        <w:t xml:space="preserve"> 9.1.</w:t>
      </w:r>
    </w:p>
    <w:p>
      <w:pPr>
        <w:pStyle w:val="BodyText"/>
        <w:ind w:left="1122" w:right="479" w:firstLine="27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shown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surgical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experience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improve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TURB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results,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whic</w:t>
      </w:r>
      <w:r>
        <w:rPr>
          <w:sz w:val="18"/>
          <w:szCs w:val="18"/>
          <w:color w:val="231F20"/>
          <w:spacing w:val="1"/>
        </w:rPr>
        <w:t>h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supports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role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teaching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programmes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[159,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0"/>
        </w:rPr>
        <w:t>163].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Virtual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training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simulators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emerging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[164].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Its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teaching </w:t>
      </w:r>
      <w:r>
        <w:rPr>
          <w:sz w:val="18"/>
          <w:szCs w:val="18"/>
          <w:color w:val="231F20"/>
          <w:spacing w:val="4"/>
        </w:rPr>
        <w:t>process still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needs to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 established [140]. S</w:t>
      </w:r>
      <w:r>
        <w:rPr>
          <w:sz w:val="18"/>
          <w:szCs w:val="18"/>
          <w:color w:val="231F20"/>
          <w:spacing w:val="3"/>
        </w:rPr>
        <w:t>urgical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experience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and/or volume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associated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[165],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[166]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[167]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"/>
        </w:rPr>
        <w:t>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Despite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relatively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overall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3"/>
        </w:rPr>
        <w:t xml:space="preserve"> (</w:t>
      </w:r>
      <w:r>
        <w:rPr>
          <w:sz w:val="18"/>
          <w:szCs w:val="18"/>
          <w:color w:val="231F20"/>
        </w:rPr>
        <w:t>DM</w:t>
      </w:r>
      <w:r>
        <w:rPr>
          <w:sz w:val="18"/>
          <w:szCs w:val="18"/>
          <w:color w:val="231F20"/>
          <w:spacing w:val="13"/>
        </w:rPr>
        <w:t>) </w:t>
      </w:r>
      <w:r>
        <w:rPr>
          <w:sz w:val="18"/>
          <w:szCs w:val="18"/>
          <w:color w:val="231F20"/>
        </w:rPr>
        <w:t>sampling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collaborative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503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demonstrated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utilisation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surgical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checklists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residents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was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associated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higher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rate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detrusor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muscle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sampling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(62.9%) </w:t>
      </w:r>
      <w:r>
        <w:rPr>
          <w:sz w:val="18"/>
          <w:szCs w:val="18"/>
          <w:color w:val="231F20"/>
          <w:spacing w:val="3"/>
        </w:rPr>
        <w:t>vs.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‘</w:t>
      </w:r>
      <w:r>
        <w:rPr>
          <w:sz w:val="18"/>
          <w:szCs w:val="18"/>
          <w:color w:val="231F20"/>
        </w:rPr>
        <w:t>experts</w:t>
      </w:r>
      <w:r>
        <w:rPr>
          <w:sz w:val="18"/>
          <w:szCs w:val="18"/>
          <w:color w:val="231F20"/>
          <w:spacing w:val="2"/>
        </w:rPr>
        <w:t>’ (50.6%)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2"/>
        </w:rPr>
        <w:t>’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utilisation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checklists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2"/>
        </w:rPr>
        <w:t xml:space="preserve"> [140, 162].</w:t>
      </w:r>
    </w:p>
    <w:p>
      <w:pPr>
        <w:pStyle w:val="BodyText"/>
        <w:ind w:left="1143"/>
        <w:spacing w:before="241" w:line="239" w:lineRule="exact"/>
        <w:outlineLvl w:val="2"/>
        <w:rPr>
          <w:sz w:val="18"/>
          <w:szCs w:val="18"/>
        </w:rPr>
      </w:pPr>
      <w:bookmarkStart w:name="bookmark60" w:id="72"/>
      <w:bookmarkEnd w:id="72"/>
      <w:hyperlink w:history="true" r:id="rId32">
        <w:r>
          <w:rPr>
            <w:sz w:val="18"/>
            <w:szCs w:val="18"/>
            <w:i/>
            <w:iCs/>
            <w:color w:val="231F20"/>
            <w:spacing w:val="7"/>
            <w:position w:val="3"/>
          </w:rPr>
          <w:t>5.10.2.3</w:t>
        </w:r>
      </w:hyperlink>
      <w:r>
        <w:rPr>
          <w:sz w:val="18"/>
          <w:szCs w:val="18"/>
          <w:i/>
          <w:iCs/>
          <w:color w:val="231F20"/>
          <w:position w:val="3"/>
        </w:rPr>
        <w:t xml:space="preserve">     </w:t>
      </w:r>
      <w:r>
        <w:rPr>
          <w:sz w:val="18"/>
          <w:szCs w:val="18"/>
          <w:i/>
          <w:iCs/>
          <w:color w:val="231F20"/>
          <w:spacing w:val="7"/>
          <w:position w:val="3"/>
        </w:rPr>
        <w:t>Monopolar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bipolar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resection</w:t>
      </w:r>
    </w:p>
    <w:p>
      <w:pPr>
        <w:pStyle w:val="BodyText"/>
        <w:ind w:left="1134" w:right="480" w:firstLine="9"/>
        <w:spacing w:before="6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Compared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monopolar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resection,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bipolar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resect</w:t>
      </w:r>
      <w:r>
        <w:rPr>
          <w:sz w:val="18"/>
          <w:szCs w:val="18"/>
          <w:color w:val="231F20"/>
          <w:spacing w:val="1"/>
        </w:rPr>
        <w:t>ion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has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been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introduced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reduce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risk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complications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8"/>
        </w:rPr>
        <w:t>(e.g.,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perforation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obturator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nerve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stimulation</w:t>
      </w:r>
      <w:r>
        <w:rPr>
          <w:sz w:val="18"/>
          <w:szCs w:val="18"/>
          <w:color w:val="231F20"/>
          <w:spacing w:val="8"/>
        </w:rPr>
        <w:t>)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produce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better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specimens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Currently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remain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controversial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8"/>
        </w:rPr>
        <w:t>[168-170],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inherent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limitations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selection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bias</w:t>
      </w:r>
      <w:r>
        <w:rPr>
          <w:sz w:val="18"/>
          <w:szCs w:val="18"/>
          <w:color w:val="231F20"/>
          <w:spacing w:val="18"/>
        </w:rPr>
        <w:t>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heterogeneity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inability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qualify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surgeon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16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6"/>
        </w:rPr>
        <w:t>13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16"/>
        </w:rPr>
        <w:t>(2,379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6"/>
        </w:rPr>
        <w:t>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bipolar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4"/>
        </w:rPr>
        <w:t>. </w:t>
      </w:r>
      <w:r>
        <w:rPr>
          <w:sz w:val="18"/>
          <w:szCs w:val="18"/>
          <w:color w:val="231F20"/>
        </w:rPr>
        <w:t>monopolar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TURB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4"/>
        </w:rPr>
        <w:t>[170] </w:t>
      </w:r>
      <w:r>
        <w:rPr>
          <w:sz w:val="18"/>
          <w:szCs w:val="18"/>
          <w:color w:val="231F20"/>
        </w:rPr>
        <w:t>while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RCTs </w:t>
      </w:r>
      <w:r>
        <w:rPr>
          <w:sz w:val="18"/>
          <w:szCs w:val="18"/>
          <w:color w:val="231F20"/>
          <w:spacing w:val="17"/>
        </w:rPr>
        <w:t>(n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7"/>
        </w:rPr>
        <w:t>=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2,099)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suggests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fall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haemoglobin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shorter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hospital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stay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bipolar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resections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7"/>
        </w:rPr>
        <w:t>[168]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4"/>
        </w:rPr>
        <w:t>another systematic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review 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RCTs and observational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studies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=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19,92</w:t>
      </w:r>
      <w:r>
        <w:rPr>
          <w:sz w:val="18"/>
          <w:szCs w:val="18"/>
          <w:color w:val="231F20"/>
          <w:spacing w:val="3"/>
        </w:rPr>
        <w:t>7)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suggests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lesser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thermal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artifacts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specimen</w:t>
      </w:r>
      <w:r>
        <w:rPr>
          <w:sz w:val="18"/>
          <w:szCs w:val="18"/>
          <w:color w:val="231F20"/>
          <w:spacing w:val="6"/>
        </w:rPr>
        <w:t xml:space="preserve"> [169].</w:t>
      </w:r>
    </w:p>
    <w:p>
      <w:pPr>
        <w:pStyle w:val="BodyText"/>
        <w:ind w:left="1143"/>
        <w:spacing w:before="241" w:line="239" w:lineRule="exact"/>
        <w:outlineLvl w:val="2"/>
        <w:rPr>
          <w:sz w:val="18"/>
          <w:szCs w:val="18"/>
        </w:rPr>
      </w:pPr>
      <w:bookmarkStart w:name="bookmark61" w:id="73"/>
      <w:bookmarkEnd w:id="73"/>
      <w:hyperlink w:history="true" r:id="rId33">
        <w:r>
          <w:rPr>
            <w:sz w:val="18"/>
            <w:szCs w:val="18"/>
            <w:i/>
            <w:iCs/>
            <w:color w:val="231F20"/>
            <w:spacing w:val="7"/>
            <w:position w:val="3"/>
          </w:rPr>
          <w:t>5.10.2.4</w:t>
        </w:r>
      </w:hyperlink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   Resection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o</w:t>
      </w:r>
      <w:r>
        <w:rPr>
          <w:sz w:val="18"/>
          <w:szCs w:val="18"/>
          <w:i/>
          <w:iCs/>
          <w:color w:val="231F20"/>
          <w:spacing w:val="6"/>
          <w:position w:val="3"/>
        </w:rPr>
        <w:t>f</w:t>
      </w:r>
      <w:r>
        <w:rPr>
          <w:sz w:val="18"/>
          <w:szCs w:val="18"/>
          <w:i/>
          <w:iCs/>
          <w:color w:val="231F20"/>
          <w:spacing w:val="-2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small</w:t>
      </w:r>
      <w:r>
        <w:rPr>
          <w:sz w:val="18"/>
          <w:szCs w:val="18"/>
          <w:i/>
          <w:iCs/>
          <w:color w:val="231F20"/>
          <w:spacing w:val="-1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papillary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bladder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tumours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at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the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time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of</w:t>
      </w:r>
      <w:r>
        <w:rPr>
          <w:sz w:val="18"/>
          <w:szCs w:val="18"/>
          <w:i/>
          <w:iCs/>
          <w:color w:val="231F20"/>
          <w:spacing w:val="-2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transurethral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resection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of</w:t>
      </w:r>
      <w:r>
        <w:rPr>
          <w:sz w:val="18"/>
          <w:szCs w:val="18"/>
          <w:i/>
          <w:iCs/>
          <w:color w:val="231F20"/>
          <w:spacing w:val="-2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the</w:t>
      </w:r>
      <w:r>
        <w:rPr>
          <w:sz w:val="18"/>
          <w:szCs w:val="18"/>
          <w:i/>
          <w:iCs/>
          <w:color w:val="231F20"/>
          <w:spacing w:val="-1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prostate (TURP)</w:t>
      </w:r>
    </w:p>
    <w:p>
      <w:pPr>
        <w:pStyle w:val="BodyText"/>
        <w:ind w:left="1134" w:right="480" w:firstLine="14"/>
        <w:spacing w:before="6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It  is  not  uncommon  to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incidentally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2"/>
        </w:rPr>
        <w:t>detect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2"/>
        </w:rPr>
        <w:t>tumours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2"/>
        </w:rPr>
        <w:t>during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2"/>
        </w:rPr>
        <w:t>TURP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men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2"/>
        </w:rPr>
        <w:t>benign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prost</w:t>
      </w:r>
      <w:r>
        <w:rPr>
          <w:sz w:val="18"/>
          <w:szCs w:val="18"/>
          <w:color w:val="231F20"/>
          <w:spacing w:val="1"/>
        </w:rPr>
        <w:t>atic </w:t>
      </w:r>
      <w:r>
        <w:rPr>
          <w:sz w:val="18"/>
          <w:szCs w:val="18"/>
          <w:color w:val="231F20"/>
          <w:spacing w:val="4"/>
        </w:rPr>
        <w:t>hyperplasia. Provided these tumours are papillary, rather small 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not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extensive</w:t>
      </w:r>
      <w:r>
        <w:rPr>
          <w:sz w:val="18"/>
          <w:szCs w:val="18"/>
          <w:color w:val="231F20"/>
          <w:spacing w:val="3"/>
        </w:rPr>
        <w:t>ly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multifocal,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seems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feasible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resect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continue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prostate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[171,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172].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Simultaneous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TURB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TURP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does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appear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lead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any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increased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[173].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Whilst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most </w:t>
      </w:r>
      <w:r>
        <w:rPr>
          <w:sz w:val="18"/>
          <w:szCs w:val="18"/>
          <w:color w:val="231F20"/>
          <w:spacing w:val="3"/>
        </w:rPr>
        <w:t>reports have suggested surgeons prefe</w:t>
      </w:r>
      <w:r>
        <w:rPr>
          <w:sz w:val="18"/>
          <w:szCs w:val="18"/>
          <w:color w:val="231F20"/>
          <w:spacing w:val="2"/>
        </w:rPr>
        <w:t>r to undertake saline irrigation following the combined TURBT and TURP,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post-operative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single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instillation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also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appears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feasible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safe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provided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there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capsular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perforation</w:t>
      </w:r>
      <w:r>
        <w:rPr>
          <w:sz w:val="18"/>
          <w:szCs w:val="18"/>
          <w:color w:val="231F20"/>
          <w:spacing w:val="5"/>
        </w:rPr>
        <w:t xml:space="preserve"> [174].</w:t>
      </w:r>
    </w:p>
    <w:p>
      <w:pPr>
        <w:pStyle w:val="BodyText"/>
        <w:ind w:left="1143"/>
        <w:spacing w:before="222" w:line="263" w:lineRule="exact"/>
        <w:outlineLvl w:val="0"/>
        <w:rPr>
          <w:sz w:val="20"/>
          <w:szCs w:val="20"/>
        </w:rPr>
      </w:pPr>
      <w:bookmarkStart w:name="bookmark62" w:id="74"/>
      <w:bookmarkEnd w:id="74"/>
      <w:r>
        <w:rPr>
          <w:sz w:val="20"/>
          <w:szCs w:val="20"/>
          <w:b/>
          <w:bCs/>
          <w:color w:val="231F20"/>
          <w:spacing w:val="-4"/>
          <w:position w:val="3"/>
        </w:rPr>
        <w:t>5.11         Endoscopi</w:t>
      </w:r>
      <w:r>
        <w:rPr>
          <w:sz w:val="20"/>
          <w:szCs w:val="20"/>
          <w:b/>
          <w:bCs/>
          <w:color w:val="231F20"/>
          <w:spacing w:val="-5"/>
          <w:position w:val="3"/>
        </w:rPr>
        <w:t>c biopsies</w:t>
      </w:r>
    </w:p>
    <w:p>
      <w:pPr>
        <w:pStyle w:val="BodyText"/>
        <w:ind w:left="1143"/>
        <w:spacing w:line="236" w:lineRule="exact"/>
        <w:outlineLvl w:val="1"/>
        <w:rPr>
          <w:sz w:val="18"/>
          <w:szCs w:val="18"/>
        </w:rPr>
      </w:pPr>
      <w:bookmarkStart w:name="bookmark63" w:id="75"/>
      <w:bookmarkEnd w:id="75"/>
      <w:r>
        <w:rPr>
          <w:sz w:val="18"/>
          <w:szCs w:val="18"/>
          <w:i/>
          <w:iCs/>
          <w:color w:val="231F20"/>
          <w:spacing w:val="-1"/>
          <w:position w:val="3"/>
        </w:rPr>
        <w:t>5.11.1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Bladder</w:t>
      </w:r>
      <w:r>
        <w:rPr>
          <w:sz w:val="18"/>
          <w:szCs w:val="18"/>
          <w:b/>
          <w:bCs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biopsies</w:t>
      </w:r>
    </w:p>
    <w:p>
      <w:pPr>
        <w:pStyle w:val="BodyText"/>
        <w:ind w:left="1138" w:right="480" w:firstLine="4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Carcinoma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in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situ</w:t>
      </w:r>
      <w:r>
        <w:rPr>
          <w:sz w:val="18"/>
          <w:szCs w:val="18"/>
          <w:i/>
          <w:iCs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prese</w:t>
      </w:r>
      <w:r>
        <w:rPr>
          <w:sz w:val="18"/>
          <w:szCs w:val="18"/>
          <w:color w:val="231F20"/>
          <w:spacing w:val="3"/>
        </w:rPr>
        <w:t>nt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velvet-like,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reddish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area,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indistinguishable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inflammation,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visible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all.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reason,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biopsies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suspicious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urothelium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shoul</w:t>
      </w:r>
      <w:r>
        <w:rPr>
          <w:sz w:val="18"/>
          <w:szCs w:val="18"/>
          <w:color w:val="231F20"/>
          <w:spacing w:val="2"/>
        </w:rPr>
        <w:t>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taken.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positive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4"/>
        </w:rPr>
        <w:t>urine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cytology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(see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Section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5.5</w:t>
      </w:r>
      <w:r>
        <w:rPr>
          <w:sz w:val="18"/>
          <w:szCs w:val="18"/>
          <w:color w:val="231F20"/>
          <w:spacing w:val="3"/>
        </w:rPr>
        <w:t>),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normal-looking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mucosa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cystoscopy,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mapping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biopsies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recommended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[175,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176]. To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obtain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representative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mapping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mucosa,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biopsies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 tak</w:t>
      </w:r>
      <w:r>
        <w:rPr>
          <w:sz w:val="18"/>
          <w:szCs w:val="18"/>
          <w:color w:val="231F20"/>
          <w:spacing w:val="2"/>
        </w:rPr>
        <w:t>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trigone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dome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right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left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anterior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posterior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wall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[175,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176].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If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equipment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is </w:t>
      </w:r>
      <w:r>
        <w:rPr>
          <w:sz w:val="18"/>
          <w:szCs w:val="18"/>
          <w:color w:val="231F20"/>
        </w:rPr>
        <w:t>available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photodynamic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14"/>
        </w:rPr>
        <w:t xml:space="preserve"> (</w:t>
      </w:r>
      <w:r>
        <w:rPr>
          <w:sz w:val="18"/>
          <w:szCs w:val="18"/>
          <w:color w:val="231F20"/>
        </w:rPr>
        <w:t>PDD</w:t>
      </w:r>
      <w:r>
        <w:rPr>
          <w:sz w:val="18"/>
          <w:szCs w:val="18"/>
          <w:color w:val="231F20"/>
          <w:spacing w:val="14"/>
        </w:rPr>
        <w:t>)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useful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tool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target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14"/>
        </w:rPr>
        <w:t xml:space="preserve"> (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14"/>
        </w:rPr>
        <w:t xml:space="preserve"> 5.12.1).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1148"/>
        <w:spacing w:before="53" w:line="196" w:lineRule="auto"/>
        <w:rPr>
          <w:sz w:val="14"/>
          <w:szCs w:val="14"/>
        </w:rPr>
      </w:pPr>
      <w:r>
        <w:pict>
          <v:shape id="_x0000_s40" style="position:absolute;margin-left:196.527pt;margin-top:2.35806pt;mso-position-vertical-relative:text;mso-position-horizontal-relative:text;width:249.7pt;height:9.25pt;z-index:251718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CER (TAT1 AND CIS) - LIMITED 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8"/>
        </w:rPr>
        <w:t>16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8"/>
        </w:rPr>
        <w:t xml:space="preserve"> 2024</w:t>
      </w:r>
    </w:p>
    <w:p>
      <w:pPr>
        <w:spacing w:line="196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172684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117329</wp:posOffset>
            </wp:positionV>
            <wp:extent cx="198004" cy="324002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91"/>
        <w:spacing w:before="53" w:line="238" w:lineRule="exact"/>
        <w:outlineLvl w:val="1"/>
        <w:rPr>
          <w:sz w:val="18"/>
          <w:szCs w:val="18"/>
        </w:rPr>
      </w:pPr>
      <w:bookmarkStart w:name="bookmark163" w:id="76"/>
      <w:bookmarkEnd w:id="76"/>
      <w:bookmarkStart w:name="bookmark64" w:id="77"/>
      <w:bookmarkEnd w:id="77"/>
      <w:r>
        <w:rPr>
          <w:sz w:val="18"/>
          <w:szCs w:val="18"/>
          <w:i/>
          <w:iCs/>
          <w:color w:val="231F20"/>
          <w:spacing w:val="-2"/>
          <w:position w:val="3"/>
        </w:rPr>
        <w:t>5.11.2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Prostatic urethral</w:t>
      </w:r>
      <w:r>
        <w:rPr>
          <w:sz w:val="18"/>
          <w:szCs w:val="18"/>
          <w:b/>
          <w:bCs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biopsies</w:t>
      </w:r>
    </w:p>
    <w:p>
      <w:pPr>
        <w:pStyle w:val="BodyText"/>
        <w:ind w:left="489" w:right="1132" w:firstLine="7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Involvement of the prostatic urethra and ducts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men 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NMIBC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reported.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Palou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  <w:spacing w:val="2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  <w:spacing w:val="2"/>
        </w:rPr>
        <w:t>al.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sho</w:t>
      </w:r>
      <w:r>
        <w:rPr>
          <w:sz w:val="18"/>
          <w:szCs w:val="18"/>
          <w:color w:val="231F20"/>
          <w:spacing w:val="1"/>
        </w:rPr>
        <w:t>wed that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128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3"/>
        </w:rPr>
        <w:t>1G3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UC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CIS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prostatic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urethra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11.7%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[177].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prostatic </w:t>
      </w:r>
      <w:r>
        <w:rPr>
          <w:sz w:val="18"/>
          <w:szCs w:val="18"/>
          <w:color w:val="231F20"/>
          <w:spacing w:val="1"/>
        </w:rPr>
        <w:t>urethra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duct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involvement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higher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if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tumour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located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at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trigone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bladder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neck,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presence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CIS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multiple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tumours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[178].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Based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this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observation,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biopsy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t</w:t>
      </w:r>
      <w:r>
        <w:rPr>
          <w:sz w:val="18"/>
          <w:szCs w:val="18"/>
          <w:color w:val="231F20"/>
          <w:spacing w:val="1"/>
        </w:rPr>
        <w:t>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prostatic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urethra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necessary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12"/>
        </w:rPr>
        <w:t xml:space="preserve"> [177,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179,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180].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Biopsies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preferably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pre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collicular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area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(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5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7 o’</w:t>
      </w:r>
      <w:r>
        <w:rPr>
          <w:sz w:val="18"/>
          <w:szCs w:val="18"/>
          <w:color w:val="231F20"/>
        </w:rPr>
        <w:t>clock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position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next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veru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montanum</w:t>
      </w:r>
      <w:r>
        <w:rPr>
          <w:sz w:val="18"/>
          <w:szCs w:val="18"/>
          <w:color w:val="231F20"/>
          <w:spacing w:val="6"/>
        </w:rPr>
        <w:t>)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loop</w:t>
      </w:r>
      <w:r>
        <w:rPr>
          <w:sz w:val="18"/>
          <w:szCs w:val="18"/>
          <w:color w:val="231F20"/>
          <w:spacing w:val="6"/>
        </w:rPr>
        <w:t>.</w:t>
      </w:r>
    </w:p>
    <w:p>
      <w:pPr>
        <w:pStyle w:val="BodyText"/>
        <w:ind w:left="491"/>
        <w:spacing w:before="220" w:line="263" w:lineRule="exact"/>
        <w:outlineLvl w:val="0"/>
        <w:rPr>
          <w:sz w:val="20"/>
          <w:szCs w:val="20"/>
        </w:rPr>
      </w:pPr>
      <w:bookmarkStart w:name="bookmark65" w:id="78"/>
      <w:bookmarkEnd w:id="78"/>
      <w:r>
        <w:rPr>
          <w:sz w:val="20"/>
          <w:szCs w:val="20"/>
          <w:b/>
          <w:bCs/>
          <w:color w:val="231F20"/>
          <w:spacing w:val="-7"/>
          <w:position w:val="1"/>
        </w:rPr>
        <w:t>5.12         New methods of</w:t>
      </w:r>
      <w:r>
        <w:rPr>
          <w:sz w:val="20"/>
          <w:szCs w:val="20"/>
          <w:b/>
          <w:bCs/>
          <w:color w:val="231F20"/>
          <w:spacing w:val="-8"/>
          <w:position w:val="1"/>
        </w:rPr>
        <w:t xml:space="preserve"> tumour visualisation</w:t>
      </w:r>
    </w:p>
    <w:p>
      <w:pPr>
        <w:pStyle w:val="BodyText"/>
        <w:ind w:left="489" w:right="1131" w:hanging="5"/>
        <w:spacing w:before="2" w:line="274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procedure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cystoscopy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TURB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performed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white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light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(</w:t>
      </w:r>
      <w:r>
        <w:rPr>
          <w:sz w:val="18"/>
          <w:szCs w:val="18"/>
          <w:color w:val="231F20"/>
        </w:rPr>
        <w:t>WL</w:t>
      </w:r>
      <w:r>
        <w:rPr>
          <w:sz w:val="18"/>
          <w:szCs w:val="18"/>
          <w:color w:val="231F20"/>
          <w:spacing w:val="1"/>
        </w:rPr>
        <w:t>).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WL </w:t>
      </w:r>
      <w:r>
        <w:rPr>
          <w:sz w:val="18"/>
          <w:szCs w:val="18"/>
          <w:color w:val="231F20"/>
          <w:spacing w:val="3"/>
        </w:rPr>
        <w:t>alone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lead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missing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lesions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present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but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visible,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which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why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new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technologies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being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developed.</w:t>
      </w:r>
    </w:p>
    <w:p>
      <w:pPr>
        <w:pStyle w:val="BodyText"/>
        <w:ind w:left="491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1"/>
          <w:position w:val="3"/>
        </w:rPr>
        <w:t>5.12.1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Photodynamic diagnosis (fluorescence cystoscopy</w:t>
      </w:r>
      <w:r>
        <w:rPr>
          <w:sz w:val="18"/>
          <w:szCs w:val="18"/>
          <w:b/>
          <w:bCs/>
          <w:i/>
          <w:i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or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blue light cystoscopy)</w:t>
      </w:r>
    </w:p>
    <w:p>
      <w:pPr>
        <w:pStyle w:val="BodyText"/>
        <w:ind w:left="492" w:right="1132" w:firstLine="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Photodynamic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diagnosis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performed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using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blue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light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after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intravesical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instillation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5-a</w:t>
      </w:r>
      <w:r>
        <w:rPr>
          <w:sz w:val="18"/>
          <w:szCs w:val="18"/>
          <w:color w:val="231F20"/>
          <w:spacing w:val="3"/>
        </w:rPr>
        <w:t>minolaevulinic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acid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(</w:t>
      </w:r>
      <w:r>
        <w:rPr>
          <w:sz w:val="18"/>
          <w:szCs w:val="18"/>
          <w:color w:val="231F20"/>
        </w:rPr>
        <w:t>ALA</w:t>
      </w:r>
      <w:r>
        <w:rPr>
          <w:sz w:val="18"/>
          <w:szCs w:val="18"/>
          <w:color w:val="231F20"/>
          <w:spacing w:val="5"/>
        </w:rPr>
        <w:t>)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hexaminolaevulinic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acid</w:t>
      </w:r>
      <w:r>
        <w:rPr>
          <w:sz w:val="18"/>
          <w:szCs w:val="18"/>
          <w:color w:val="231F20"/>
          <w:spacing w:val="5"/>
        </w:rPr>
        <w:t xml:space="preserve"> (</w:t>
      </w:r>
      <w:r>
        <w:rPr>
          <w:sz w:val="18"/>
          <w:szCs w:val="18"/>
          <w:color w:val="231F20"/>
        </w:rPr>
        <w:t>HAL</w:t>
      </w:r>
      <w:r>
        <w:rPr>
          <w:sz w:val="18"/>
          <w:szCs w:val="18"/>
          <w:color w:val="231F20"/>
          <w:spacing w:val="5"/>
        </w:rPr>
        <w:t>).</w:t>
      </w:r>
    </w:p>
    <w:p>
      <w:pPr>
        <w:pStyle w:val="BodyText"/>
        <w:ind w:left="491"/>
        <w:spacing w:before="241" w:line="239" w:lineRule="exact"/>
        <w:outlineLvl w:val="1"/>
        <w:rPr>
          <w:sz w:val="18"/>
          <w:szCs w:val="18"/>
        </w:rPr>
      </w:pPr>
      <w:bookmarkStart w:name="bookmark66" w:id="79"/>
      <w:bookmarkEnd w:id="79"/>
      <w:hyperlink w:history="true" r:id="rId35">
        <w:r>
          <w:rPr>
            <w:sz w:val="18"/>
            <w:szCs w:val="18"/>
            <w:i/>
            <w:iCs/>
            <w:color w:val="231F20"/>
            <w:spacing w:val="7"/>
            <w:position w:val="3"/>
          </w:rPr>
          <w:t>5.12.1.1</w:t>
        </w:r>
      </w:hyperlink>
      <w:r>
        <w:rPr>
          <w:sz w:val="18"/>
          <w:szCs w:val="18"/>
          <w:i/>
          <w:iCs/>
          <w:color w:val="231F20"/>
          <w:position w:val="3"/>
        </w:rPr>
        <w:t xml:space="preserve">     </w:t>
      </w:r>
      <w:r>
        <w:rPr>
          <w:sz w:val="18"/>
          <w:szCs w:val="18"/>
          <w:i/>
          <w:iCs/>
          <w:color w:val="231F20"/>
          <w:spacing w:val="7"/>
          <w:position w:val="3"/>
        </w:rPr>
        <w:t>Impact on</w:t>
      </w:r>
      <w:r>
        <w:rPr>
          <w:sz w:val="18"/>
          <w:szCs w:val="18"/>
          <w:i/>
          <w:iCs/>
          <w:color w:val="231F20"/>
          <w:spacing w:val="-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bladder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cancer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detect</w:t>
      </w:r>
      <w:r>
        <w:rPr>
          <w:sz w:val="18"/>
          <w:szCs w:val="18"/>
          <w:i/>
          <w:iCs/>
          <w:color w:val="231F20"/>
          <w:spacing w:val="6"/>
          <w:position w:val="3"/>
        </w:rPr>
        <w:t>ion</w:t>
      </w:r>
    </w:p>
    <w:p>
      <w:pPr>
        <w:pStyle w:val="BodyText"/>
        <w:ind w:left="482" w:right="1132" w:firstLine="14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5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confirmed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fluorescence-guided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biopsy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resection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more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sensitive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than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conventional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procedures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detection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malignant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particularly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CIS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[181,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0"/>
        </w:rPr>
        <w:t>182]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0"/>
        </w:rPr>
        <w:t>(</w:t>
      </w:r>
      <w:r>
        <w:rPr>
          <w:sz w:val="18"/>
          <w:szCs w:val="18"/>
          <w:color w:val="231F20"/>
        </w:rPr>
        <w:t>LE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0"/>
        </w:rPr>
        <w:t>1a).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review </w:t>
      </w:r>
      <w:r>
        <w:rPr>
          <w:sz w:val="18"/>
          <w:szCs w:val="18"/>
          <w:color w:val="231F20"/>
          <w:spacing w:val="4"/>
        </w:rPr>
        <w:t>and meta-analysis,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PDD had higher sens</w:t>
      </w:r>
      <w:r>
        <w:rPr>
          <w:sz w:val="18"/>
          <w:szCs w:val="18"/>
          <w:color w:val="231F20"/>
          <w:spacing w:val="3"/>
        </w:rPr>
        <w:t>itivity than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WL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endoscopy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pooled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estimates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analyses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both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level</w:t>
      </w:r>
      <w:r>
        <w:rPr>
          <w:sz w:val="18"/>
          <w:szCs w:val="18"/>
          <w:color w:val="231F20"/>
          <w:spacing w:val="5"/>
        </w:rPr>
        <w:t xml:space="preserve"> (92%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5"/>
        </w:rPr>
        <w:t>. 71%)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level</w:t>
      </w:r>
      <w:r>
        <w:rPr>
          <w:sz w:val="18"/>
          <w:szCs w:val="18"/>
          <w:color w:val="231F20"/>
          <w:spacing w:val="5"/>
        </w:rPr>
        <w:t xml:space="preserve"> (93%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5"/>
        </w:rPr>
        <w:t>. 65%</w:t>
      </w:r>
      <w:r>
        <w:rPr>
          <w:sz w:val="18"/>
          <w:szCs w:val="18"/>
          <w:color w:val="231F20"/>
          <w:spacing w:val="4"/>
        </w:rPr>
        <w:t>)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[182].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RCT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did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confirm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higher </w:t>
      </w:r>
      <w:r>
        <w:rPr>
          <w:sz w:val="18"/>
          <w:szCs w:val="18"/>
          <w:color w:val="231F20"/>
        </w:rPr>
        <w:t>detection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known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cytology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before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TURB</w:t>
      </w:r>
      <w:r>
        <w:rPr>
          <w:sz w:val="18"/>
          <w:szCs w:val="18"/>
          <w:color w:val="231F20"/>
          <w:spacing w:val="3"/>
        </w:rPr>
        <w:t xml:space="preserve"> [183].</w:t>
      </w:r>
    </w:p>
    <w:p>
      <w:pPr>
        <w:pStyle w:val="BodyText"/>
        <w:ind w:left="489" w:right="1132" w:firstLine="856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Photodynamic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diagnosis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lower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specificity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than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endoscopy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(63%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vs.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81%)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does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help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rule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out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prostatic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involvement</w:t>
      </w:r>
      <w:r>
        <w:rPr>
          <w:sz w:val="18"/>
          <w:szCs w:val="18"/>
          <w:color w:val="231F20"/>
          <w:spacing w:val="7"/>
        </w:rPr>
        <w:t xml:space="preserve"> [182]. </w:t>
      </w:r>
      <w:r>
        <w:rPr>
          <w:sz w:val="18"/>
          <w:szCs w:val="18"/>
          <w:color w:val="231F20"/>
        </w:rPr>
        <w:t>False</w:t>
      </w:r>
      <w:r>
        <w:rPr>
          <w:sz w:val="18"/>
          <w:szCs w:val="18"/>
          <w:color w:val="231F20"/>
          <w:spacing w:val="7"/>
        </w:rPr>
        <w:t>- </w:t>
      </w:r>
      <w:r>
        <w:rPr>
          <w:sz w:val="18"/>
          <w:szCs w:val="18"/>
          <w:color w:val="231F20"/>
        </w:rPr>
        <w:t>positivity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induced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inflammation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TURB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2"/>
        </w:rPr>
        <w:t xml:space="preserve"> 3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instillation</w:t>
      </w:r>
      <w:r>
        <w:rPr>
          <w:sz w:val="18"/>
          <w:szCs w:val="18"/>
          <w:color w:val="231F20"/>
          <w:spacing w:val="2"/>
        </w:rPr>
        <w:t xml:space="preserve"> [184, 185].</w:t>
      </w:r>
    </w:p>
    <w:p>
      <w:pPr>
        <w:pStyle w:val="BodyText"/>
        <w:ind w:left="491"/>
        <w:spacing w:before="241" w:line="239" w:lineRule="exact"/>
        <w:outlineLvl w:val="1"/>
        <w:rPr>
          <w:sz w:val="18"/>
          <w:szCs w:val="18"/>
        </w:rPr>
      </w:pPr>
      <w:bookmarkStart w:name="bookmark67" w:id="80"/>
      <w:bookmarkEnd w:id="80"/>
      <w:hyperlink w:history="true" r:id="rId36">
        <w:r>
          <w:rPr>
            <w:sz w:val="18"/>
            <w:szCs w:val="18"/>
            <w:i/>
            <w:iCs/>
            <w:color w:val="231F20"/>
            <w:spacing w:val="7"/>
            <w:position w:val="3"/>
          </w:rPr>
          <w:t>5.12.1.2</w:t>
        </w:r>
      </w:hyperlink>
      <w:r>
        <w:rPr>
          <w:sz w:val="18"/>
          <w:szCs w:val="18"/>
          <w:i/>
          <w:iCs/>
          <w:color w:val="231F20"/>
          <w:position w:val="3"/>
        </w:rPr>
        <w:t xml:space="preserve">     </w:t>
      </w:r>
      <w:r>
        <w:rPr>
          <w:sz w:val="18"/>
          <w:szCs w:val="18"/>
          <w:i/>
          <w:iCs/>
          <w:color w:val="231F20"/>
          <w:spacing w:val="7"/>
          <w:position w:val="3"/>
        </w:rPr>
        <w:t>Impact on</w:t>
      </w:r>
      <w:r>
        <w:rPr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bladder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cancer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recurrence</w:t>
      </w:r>
    </w:p>
    <w:p>
      <w:pPr>
        <w:pStyle w:val="BodyText"/>
        <w:ind w:left="482" w:right="1132" w:firstLine="3"/>
        <w:spacing w:before="8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beneficial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effect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ALA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fluorescence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cystoscopy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re</w:t>
      </w:r>
      <w:r>
        <w:rPr>
          <w:sz w:val="18"/>
          <w:szCs w:val="18"/>
          <w:color w:val="231F20"/>
          <w:spacing w:val="1"/>
        </w:rPr>
        <w:t>currence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rate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patients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TURB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evaluated</w:t>
      </w:r>
      <w:r>
        <w:rPr>
          <w:sz w:val="18"/>
          <w:szCs w:val="18"/>
          <w:color w:val="231F20"/>
          <w:spacing w:val="15"/>
        </w:rPr>
        <w:t>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5"/>
        </w:rPr>
        <w:t>14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2,906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5"/>
        </w:rPr>
        <w:t>6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5-</w:t>
      </w:r>
      <w:r>
        <w:rPr>
          <w:sz w:val="18"/>
          <w:szCs w:val="18"/>
          <w:color w:val="231F20"/>
        </w:rPr>
        <w:t>ALA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9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HAL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demonstrated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decreased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short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differences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progression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mortality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rates.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analysis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demonstrated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inconsistency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trials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potential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susceptibility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performance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publication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bias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[186].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While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recent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systematic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review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meta-analysis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12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(n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=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2,288)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revealed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improved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(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least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first </w:t>
      </w:r>
      <w:r>
        <w:rPr>
          <w:sz w:val="18"/>
          <w:szCs w:val="18"/>
          <w:color w:val="231F20"/>
          <w:spacing w:val="10"/>
        </w:rPr>
        <w:t>2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possibly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0"/>
        </w:rPr>
        <w:t>5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0"/>
        </w:rPr>
        <w:t>)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PDD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[187],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Cochrane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5"/>
        </w:rPr>
        <w:t>16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5"/>
        </w:rPr>
        <w:t>(n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= 4,325)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demonstrated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PDD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assisted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TURBT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prolong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over </w:t>
      </w:r>
      <w:r>
        <w:rPr>
          <w:sz w:val="18"/>
          <w:szCs w:val="18"/>
          <w:color w:val="231F20"/>
          <w:spacing w:val="3"/>
        </w:rPr>
        <w:t>time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but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also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progr</w:t>
      </w:r>
      <w:r>
        <w:rPr>
          <w:sz w:val="18"/>
          <w:szCs w:val="18"/>
          <w:color w:val="231F20"/>
          <w:spacing w:val="2"/>
        </w:rPr>
        <w:t>ession,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albeit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supported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only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low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certainty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evidence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[188]. This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finding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corroborated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12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involving</w:t>
      </w:r>
      <w:r>
        <w:rPr>
          <w:sz w:val="18"/>
          <w:szCs w:val="18"/>
          <w:color w:val="231F20"/>
          <w:spacing w:val="8"/>
        </w:rPr>
        <w:t xml:space="preserve"> 2,775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[1</w:t>
      </w:r>
      <w:r>
        <w:rPr>
          <w:sz w:val="18"/>
          <w:szCs w:val="18"/>
          <w:color w:val="231F20"/>
          <w:spacing w:val="7"/>
        </w:rPr>
        <w:t>89].</w:t>
      </w:r>
    </w:p>
    <w:p>
      <w:pPr>
        <w:pStyle w:val="BodyText"/>
        <w:ind w:left="493" w:right="1133" w:firstLine="848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Contrary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to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previous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evidence,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multicenter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RCT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from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UK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showed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-1"/>
        </w:rPr>
        <w:t>tha</w:t>
      </w:r>
      <w:r>
        <w:rPr>
          <w:sz w:val="18"/>
          <w:szCs w:val="18"/>
          <w:color w:val="231F20"/>
          <w:spacing w:val="-2"/>
        </w:rPr>
        <w:t>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2"/>
        </w:rPr>
        <w:t>PDD-guided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TURBT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2"/>
        </w:rPr>
        <w:t>did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2"/>
        </w:rPr>
        <w:t>not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reduce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nor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cost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effective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cystoscopy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4"/>
        </w:rPr>
        <w:t xml:space="preserve"> [190] .</w:t>
      </w:r>
    </w:p>
    <w:p>
      <w:pPr>
        <w:pStyle w:val="BodyText"/>
        <w:ind w:left="491"/>
        <w:spacing w:before="241" w:line="239" w:lineRule="exact"/>
        <w:outlineLvl w:val="0"/>
        <w:rPr>
          <w:sz w:val="18"/>
          <w:szCs w:val="18"/>
        </w:rPr>
      </w:pPr>
      <w:bookmarkStart w:name="bookmark68" w:id="81"/>
      <w:bookmarkEnd w:id="81"/>
      <w:r>
        <w:rPr>
          <w:sz w:val="18"/>
          <w:szCs w:val="18"/>
          <w:i/>
          <w:iCs/>
          <w:color w:val="231F20"/>
          <w:spacing w:val="-3"/>
          <w:position w:val="3"/>
        </w:rPr>
        <w:t>5.12.2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Narrow-band</w:t>
      </w:r>
      <w:r>
        <w:rPr>
          <w:sz w:val="18"/>
          <w:szCs w:val="18"/>
          <w:b/>
          <w:bCs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imaging</w:t>
      </w:r>
    </w:p>
    <w:p>
      <w:pPr>
        <w:pStyle w:val="BodyText"/>
        <w:ind w:left="489" w:right="1133" w:firstLine="7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narrow-band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imaging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(NBI),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contrast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between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normal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urothelium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hyper-vascular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tissue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enhanced.  Improved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detection  has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demo</w:t>
      </w:r>
      <w:r>
        <w:rPr>
          <w:sz w:val="18"/>
          <w:szCs w:val="18"/>
          <w:color w:val="231F20"/>
          <w:spacing w:val="2"/>
        </w:rPr>
        <w:t>nstrated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by  NBI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flexible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cystoscopy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and  NBI-guided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biopsies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9"/>
        </w:rPr>
        <w:t>[191-194]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(</w:t>
      </w:r>
      <w:r>
        <w:rPr>
          <w:sz w:val="18"/>
          <w:szCs w:val="18"/>
          <w:color w:val="231F20"/>
        </w:rPr>
        <w:t>LE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9"/>
        </w:rPr>
        <w:t>3b).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assessed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reduction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NBI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used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TURB</w:t>
      </w:r>
      <w:r>
        <w:rPr>
          <w:sz w:val="18"/>
          <w:szCs w:val="18"/>
          <w:color w:val="231F20"/>
          <w:spacing w:val="8"/>
        </w:rPr>
        <w:t xml:space="preserve"> [194, 195]. </w:t>
      </w:r>
      <w:r>
        <w:rPr>
          <w:sz w:val="18"/>
          <w:szCs w:val="18"/>
          <w:color w:val="231F20"/>
        </w:rPr>
        <w:t>Although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negative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twelve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was </w:t>
      </w:r>
      <w:r>
        <w:rPr>
          <w:sz w:val="18"/>
          <w:szCs w:val="18"/>
          <w:color w:val="231F20"/>
          <w:spacing w:val="-1"/>
        </w:rPr>
        <w:t>observed for low-risk tumours (pTa LG, &lt; 30 mm, no CIS) [195].</w:t>
      </w:r>
    </w:p>
    <w:p>
      <w:pPr>
        <w:pStyle w:val="BodyText"/>
        <w:ind w:left="489" w:right="1132" w:hanging="5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systematic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2"/>
        </w:rPr>
        <w:t>review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meta-analysis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Russo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i/>
          <w:iCs/>
          <w:color w:val="231F20"/>
          <w:spacing w:val="2"/>
        </w:rPr>
        <w:t>et</w:t>
      </w:r>
      <w:r>
        <w:rPr>
          <w:sz w:val="18"/>
          <w:szCs w:val="18"/>
          <w:i/>
          <w:iCs/>
          <w:color w:val="231F20"/>
          <w:spacing w:val="41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2"/>
        </w:rPr>
        <w:t>al.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(17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RCTs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non-RCTs)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demonstrated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2"/>
        </w:rPr>
        <w:t>improved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detection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(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accuracy</w:t>
      </w:r>
      <w:r>
        <w:rPr>
          <w:sz w:val="18"/>
          <w:szCs w:val="18"/>
          <w:color w:val="231F20"/>
          <w:spacing w:val="3"/>
        </w:rPr>
        <w:t>)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either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PDD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NBI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over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WL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cystoscopy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[196],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while </w:t>
      </w:r>
      <w:r>
        <w:rPr>
          <w:sz w:val="18"/>
          <w:szCs w:val="18"/>
          <w:color w:val="231F20"/>
        </w:rPr>
        <w:t>another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10"/>
        </w:rPr>
        <w:t xml:space="preserve">  (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10"/>
        </w:rPr>
        <w:t xml:space="preserve">  5,217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>) 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</w:rPr>
        <w:t>improved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RFS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either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enhancement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technique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10"/>
        </w:rPr>
        <w:t>[197].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Conversely,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systematic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review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network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meta-a</w:t>
      </w:r>
      <w:r>
        <w:rPr>
          <w:sz w:val="18"/>
          <w:szCs w:val="18"/>
          <w:color w:val="231F20"/>
          <w:spacing w:val="2"/>
        </w:rPr>
        <w:t>nalysis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took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into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account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single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post-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operative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instillation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chemotherapy,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concluded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that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there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was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lower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likelihood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recurrence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at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one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year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PDD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guided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TURB</w:t>
      </w:r>
      <w:r>
        <w:rPr>
          <w:sz w:val="18"/>
          <w:szCs w:val="18"/>
          <w:color w:val="231F20"/>
          <w:spacing w:val="1"/>
        </w:rPr>
        <w:t xml:space="preserve"> (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instillation</w:t>
      </w:r>
      <w:r>
        <w:rPr>
          <w:sz w:val="18"/>
          <w:szCs w:val="18"/>
          <w:color w:val="231F20"/>
          <w:spacing w:val="1"/>
        </w:rPr>
        <w:t>)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NBI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guided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"/>
        </w:rPr>
        <w:t xml:space="preserve"> [198].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8798"/>
        <w:spacing w:before="53" w:line="194" w:lineRule="auto"/>
        <w:rPr>
          <w:sz w:val="18"/>
          <w:szCs w:val="18"/>
        </w:rPr>
      </w:pPr>
      <w:r>
        <w:pict>
          <v:shape id="_x0000_s42" style="position:absolute;margin-left:23.6756pt;margin-top:2.362pt;mso-position-vertical-relative:text;mso-position-horizontal-relative:text;width:287.85pt;height:9.25pt;z-index:2517258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CANCER (TAT1 AND CIS) - LIMITED UPDATE APRIL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3"/>
        </w:rPr>
        <w:t>17</w:t>
      </w:r>
    </w:p>
    <w:p>
      <w:pPr>
        <w:spacing w:line="194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17340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117329</wp:posOffset>
            </wp:positionV>
            <wp:extent cx="197999" cy="324002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3"/>
        <w:spacing w:before="53" w:line="238" w:lineRule="exact"/>
        <w:outlineLvl w:val="0"/>
        <w:rPr>
          <w:sz w:val="18"/>
          <w:szCs w:val="18"/>
        </w:rPr>
      </w:pPr>
      <w:bookmarkStart w:name="bookmark164" w:id="82"/>
      <w:bookmarkEnd w:id="82"/>
      <w:bookmarkStart w:name="bookmark69" w:id="83"/>
      <w:bookmarkEnd w:id="83"/>
      <w:r>
        <w:rPr>
          <w:sz w:val="18"/>
          <w:szCs w:val="18"/>
          <w:i/>
          <w:iCs/>
          <w:color w:val="231F20"/>
          <w:spacing w:val="-5"/>
          <w:position w:val="3"/>
        </w:rPr>
        <w:t>5.12.3        </w:t>
      </w:r>
      <w:r>
        <w:rPr>
          <w:sz w:val="18"/>
          <w:szCs w:val="18"/>
          <w:b/>
          <w:bCs/>
          <w:i/>
          <w:iCs/>
          <w:color w:val="231F20"/>
          <w:spacing w:val="-5"/>
          <w:position w:val="3"/>
        </w:rPr>
        <w:t>IMAGE1 S™, and other technologies</w:t>
      </w:r>
    </w:p>
    <w:p>
      <w:pPr>
        <w:pStyle w:val="BodyText"/>
        <w:ind w:left="1141" w:right="480" w:firstLine="7"/>
        <w:spacing w:before="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IMAGE1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S™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(formerly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named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SPIES)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image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</w:t>
      </w:r>
      <w:r>
        <w:rPr>
          <w:sz w:val="18"/>
          <w:szCs w:val="18"/>
          <w:color w:val="231F20"/>
          <w:spacing w:val="3"/>
        </w:rPr>
        <w:t>nhancement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system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based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computerized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processing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different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colour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componen</w:t>
      </w:r>
      <w:r>
        <w:rPr>
          <w:sz w:val="18"/>
          <w:szCs w:val="18"/>
          <w:color w:val="231F20"/>
          <w:spacing w:val="3"/>
        </w:rPr>
        <w:t>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uses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specific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light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filters.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Limited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evidence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produced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far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attempt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validate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4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different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light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spectra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modalities,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suggesting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improve</w:t>
      </w:r>
      <w:r>
        <w:rPr>
          <w:sz w:val="18"/>
          <w:szCs w:val="18"/>
          <w:color w:val="231F20"/>
          <w:spacing w:val="3"/>
        </w:rPr>
        <w:t>ment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diagnostic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accuracy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WL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7"/>
        </w:rPr>
        <w:t>[199,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7"/>
        </w:rPr>
        <w:t>200]. 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7"/>
        </w:rPr>
        <w:t xml:space="preserve">  (18</w:t>
      </w:r>
      <w:r>
        <w:rPr>
          <w:sz w:val="18"/>
          <w:szCs w:val="18"/>
          <w:color w:val="231F20"/>
        </w:rPr>
        <w:t xml:space="preserve">  months</w:t>
      </w:r>
      <w:r>
        <w:rPr>
          <w:sz w:val="18"/>
          <w:szCs w:val="18"/>
          <w:color w:val="231F20"/>
          <w:spacing w:val="7"/>
        </w:rPr>
        <w:t>)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RCT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failed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show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advantage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-1"/>
        </w:rPr>
        <w:t>recurrence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rate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 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IMAGE1 S™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-1"/>
        </w:rPr>
        <w:t>arm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over WL,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except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subgroup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primary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low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intermediate-risk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-1"/>
        </w:rPr>
        <w:t>NMIBCs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[201].</w:t>
      </w:r>
    </w:p>
    <w:p>
      <w:pPr>
        <w:pStyle w:val="BodyText"/>
        <w:ind w:left="1141" w:right="481" w:firstLine="1"/>
        <w:spacing w:before="240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Confocal laser micro-endoscopy is a high-res</w:t>
      </w:r>
      <w:r>
        <w:rPr>
          <w:sz w:val="18"/>
          <w:szCs w:val="18"/>
          <w:color w:val="231F20"/>
          <w:spacing w:val="3"/>
        </w:rPr>
        <w:t>olution imaging probe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designed 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provide endoscopic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histological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grading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requires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further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validation</w:t>
      </w:r>
      <w:r>
        <w:rPr>
          <w:sz w:val="18"/>
          <w:szCs w:val="18"/>
          <w:color w:val="231F20"/>
          <w:spacing w:val="5"/>
        </w:rPr>
        <w:t xml:space="preserve"> [202].</w:t>
      </w:r>
    </w:p>
    <w:p>
      <w:pPr>
        <w:pStyle w:val="BodyText"/>
        <w:ind w:left="1143"/>
        <w:spacing w:before="220" w:line="263" w:lineRule="exact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7"/>
          <w:position w:val="3"/>
        </w:rPr>
        <w:t>5.13         Second r</w:t>
      </w:r>
      <w:r>
        <w:rPr>
          <w:sz w:val="20"/>
          <w:szCs w:val="20"/>
          <w:b/>
          <w:bCs/>
          <w:color w:val="231F20"/>
          <w:spacing w:val="-8"/>
          <w:position w:val="3"/>
        </w:rPr>
        <w:t>esection (second TURB)</w:t>
      </w:r>
    </w:p>
    <w:p>
      <w:pPr>
        <w:pStyle w:val="BodyText"/>
        <w:ind w:left="1143"/>
        <w:spacing w:line="236" w:lineRule="exact"/>
        <w:outlineLvl w:val="2"/>
        <w:rPr>
          <w:sz w:val="18"/>
          <w:szCs w:val="18"/>
        </w:rPr>
      </w:pPr>
      <w:bookmarkStart w:name="bookmark70" w:id="84"/>
      <w:bookmarkEnd w:id="84"/>
      <w:r>
        <w:rPr>
          <w:sz w:val="18"/>
          <w:szCs w:val="18"/>
          <w:i/>
          <w:iCs/>
          <w:color w:val="231F20"/>
          <w:spacing w:val="-2"/>
          <w:position w:val="3"/>
        </w:rPr>
        <w:t>5.13.1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Detection of</w:t>
      </w:r>
      <w:r>
        <w:rPr>
          <w:sz w:val="18"/>
          <w:szCs w:val="18"/>
          <w:b/>
          <w:bCs/>
          <w:i/>
          <w:iCs/>
          <w:color w:val="231F20"/>
          <w:spacing w:val="-18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residual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disease and tumour upstaging</w:t>
      </w:r>
    </w:p>
    <w:p>
      <w:pPr>
        <w:pStyle w:val="BodyText"/>
        <w:ind w:left="1134" w:right="481" w:firstLine="853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significant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residual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tumour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initial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TURB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TaT1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lesions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demonstrated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[144]. This residual cancer has the potential to wor</w:t>
      </w:r>
      <w:r>
        <w:rPr>
          <w:sz w:val="18"/>
          <w:szCs w:val="18"/>
          <w:color w:val="231F20"/>
          <w:spacing w:val="3"/>
        </w:rPr>
        <w:t>sen oncological outcomes and therefore further emphasises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importance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effect</w:t>
      </w:r>
      <w:r>
        <w:rPr>
          <w:sz w:val="18"/>
          <w:szCs w:val="18"/>
          <w:color w:val="231F20"/>
          <w:spacing w:val="2"/>
        </w:rPr>
        <w:t>ive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initial TURB. As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 with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initial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incomplete TURB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(either from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extensive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intra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13"/>
        </w:rPr>
        <w:t>) </w:t>
      </w:r>
      <w:r>
        <w:rPr>
          <w:sz w:val="18"/>
          <w:szCs w:val="18"/>
          <w:color w:val="231F20"/>
        </w:rPr>
        <w:t>will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require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completion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documentation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completeness at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time 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 initial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TURB is essential.</w:t>
      </w:r>
    </w:p>
    <w:p>
      <w:pPr>
        <w:pStyle w:val="BodyText"/>
        <w:ind w:left="1145" w:right="481" w:firstLine="842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main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purposes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TURB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10"/>
        </w:rPr>
        <w:t>(1) </w:t>
      </w:r>
      <w:r>
        <w:rPr>
          <w:sz w:val="18"/>
          <w:szCs w:val="18"/>
          <w:color w:val="231F20"/>
        </w:rPr>
        <w:t>clear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residual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0"/>
        </w:rPr>
        <w:t>; (2)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resect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previous </w:t>
      </w:r>
      <w:r>
        <w:rPr>
          <w:sz w:val="18"/>
          <w:szCs w:val="18"/>
          <w:color w:val="231F20"/>
          <w:spacing w:val="4"/>
        </w:rPr>
        <w:t>resection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site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establish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correct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pathological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staging;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(3)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obtain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missing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elements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clinical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information</w:t>
      </w:r>
      <w:r>
        <w:rPr>
          <w:sz w:val="18"/>
          <w:szCs w:val="18"/>
          <w:color w:val="231F20"/>
          <w:spacing w:val="6"/>
        </w:rPr>
        <w:t xml:space="preserve"> (e.g. </w:t>
      </w:r>
      <w:r>
        <w:rPr>
          <w:sz w:val="18"/>
          <w:szCs w:val="18"/>
          <w:color w:val="231F20"/>
        </w:rPr>
        <w:t>extent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involvement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prostatic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urethra</w:t>
      </w:r>
      <w:r>
        <w:rPr>
          <w:sz w:val="18"/>
          <w:szCs w:val="18"/>
          <w:color w:val="231F20"/>
          <w:spacing w:val="6"/>
        </w:rPr>
        <w:t>).</w:t>
      </w:r>
    </w:p>
    <w:p>
      <w:pPr>
        <w:pStyle w:val="BodyText"/>
        <w:ind w:left="1141" w:right="480" w:firstLine="845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analysing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8,409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11"/>
        </w:rPr>
        <w:t>1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HG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UC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demonstrated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51%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risk </w:t>
      </w:r>
      <w:r>
        <w:rPr>
          <w:sz w:val="18"/>
          <w:szCs w:val="18"/>
          <w:color w:val="231F20"/>
          <w:spacing w:val="4"/>
        </w:rPr>
        <w:t>of persistence and an 8%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risk 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under-staging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in T1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4"/>
        </w:rPr>
        <w:t>tumours. 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analysis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also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showed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high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risk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residual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disease in Ta tumours, but this observation was based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only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limited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number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ca</w:t>
      </w:r>
      <w:r>
        <w:rPr>
          <w:sz w:val="18"/>
          <w:szCs w:val="18"/>
          <w:color w:val="231F20"/>
          <w:spacing w:val="3"/>
        </w:rPr>
        <w:t>ses.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Most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residual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lesions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detected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original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location</w:t>
      </w:r>
      <w:r>
        <w:rPr>
          <w:sz w:val="18"/>
          <w:szCs w:val="18"/>
          <w:color w:val="231F20"/>
          <w:spacing w:val="5"/>
        </w:rPr>
        <w:t xml:space="preserve"> [203].</w:t>
      </w:r>
    </w:p>
    <w:p>
      <w:pPr>
        <w:pStyle w:val="BodyText"/>
        <w:ind w:left="1141" w:right="480" w:firstLine="844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Another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systematic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review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meta-analysis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3,556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T1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tumours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showed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tha</w:t>
      </w:r>
      <w:r>
        <w:rPr>
          <w:sz w:val="18"/>
          <w:szCs w:val="18"/>
          <w:color w:val="231F20"/>
          <w:spacing w:val="2"/>
        </w:rPr>
        <w:t>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prevalence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rate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residual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tum</w:t>
      </w:r>
      <w:r>
        <w:rPr>
          <w:sz w:val="18"/>
          <w:szCs w:val="18"/>
          <w:color w:val="231F20"/>
          <w:spacing w:val="3"/>
        </w:rPr>
        <w:t>ours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upstaging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invasive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TURB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remained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high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even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subgroup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detrusor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sampled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initial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TURB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subgroup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3"/>
        </w:rPr>
        <w:t>1,565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13"/>
        </w:rPr>
        <w:t>T1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detrusor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present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persistent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58%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under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occurred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11%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9"/>
        </w:rPr>
        <w:t xml:space="preserve"> [204].</w:t>
      </w:r>
    </w:p>
    <w:p>
      <w:pPr>
        <w:pStyle w:val="BodyText"/>
        <w:ind w:left="1148"/>
        <w:spacing w:before="241" w:line="240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Prospective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trials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suggest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that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post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operative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positive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cytology</w:t>
      </w:r>
      <w:r>
        <w:rPr>
          <w:sz w:val="18"/>
          <w:szCs w:val="18"/>
          <w:color w:val="231F20"/>
          <w:spacing w:val="6"/>
          <w:position w:val="3"/>
        </w:rPr>
        <w:t xml:space="preserve"> [205]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Xpert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2"/>
          <w:szCs w:val="12"/>
          <w:color w:val="231F20"/>
          <w:spacing w:val="6"/>
          <w:position w:val="8"/>
        </w:rPr>
        <w:t>®</w:t>
      </w:r>
      <w:r>
        <w:rPr>
          <w:sz w:val="12"/>
          <w:szCs w:val="12"/>
          <w:color w:val="231F20"/>
          <w:spacing w:val="29"/>
          <w:position w:val="8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(</w:t>
      </w:r>
      <w:r>
        <w:rPr>
          <w:sz w:val="18"/>
          <w:szCs w:val="18"/>
          <w:color w:val="231F20"/>
          <w:position w:val="3"/>
        </w:rPr>
        <w:t>urine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mRNA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test</w:t>
      </w:r>
      <w:r>
        <w:rPr>
          <w:sz w:val="18"/>
          <w:szCs w:val="18"/>
          <w:color w:val="231F20"/>
          <w:spacing w:val="6"/>
          <w:position w:val="3"/>
        </w:rPr>
        <w:t>)</w:t>
      </w:r>
    </w:p>
    <w:p>
      <w:pPr>
        <w:pStyle w:val="BodyText"/>
        <w:ind w:left="1145" w:right="48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[206]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independently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associated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residual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second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resection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future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recurrences,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need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confirmed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further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7"/>
        </w:rPr>
        <w:t>.</w:t>
      </w:r>
    </w:p>
    <w:p>
      <w:pPr>
        <w:pStyle w:val="BodyText"/>
        <w:ind w:left="1143"/>
        <w:spacing w:before="241" w:line="238" w:lineRule="exact"/>
        <w:outlineLvl w:val="2"/>
        <w:rPr>
          <w:sz w:val="18"/>
          <w:szCs w:val="18"/>
        </w:rPr>
      </w:pPr>
      <w:bookmarkStart w:name="bookmark71" w:id="85"/>
      <w:bookmarkEnd w:id="85"/>
      <w:r>
        <w:rPr>
          <w:sz w:val="18"/>
          <w:szCs w:val="18"/>
          <w:i/>
          <w:iCs/>
          <w:color w:val="231F20"/>
          <w:spacing w:val="-2"/>
          <w:position w:val="3"/>
        </w:rPr>
        <w:t>5.13.2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The impact of</w:t>
      </w:r>
      <w:r>
        <w:rPr>
          <w:sz w:val="18"/>
          <w:szCs w:val="18"/>
          <w:b/>
          <w:bCs/>
          <w:i/>
          <w:iCs/>
          <w:color w:val="231F20"/>
          <w:spacing w:val="-19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second</w:t>
      </w:r>
      <w:r>
        <w:rPr>
          <w:sz w:val="18"/>
          <w:szCs w:val="18"/>
          <w:b/>
          <w:bCs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resection on treatment outcomes</w:t>
      </w:r>
    </w:p>
    <w:p>
      <w:pPr>
        <w:pStyle w:val="BodyText"/>
        <w:ind w:left="1145" w:right="481" w:hanging="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TURB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increase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free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RFS</w:t>
      </w:r>
      <w:r>
        <w:rPr>
          <w:sz w:val="18"/>
          <w:szCs w:val="18"/>
          <w:color w:val="231F20"/>
          <w:spacing w:val="6"/>
        </w:rPr>
        <w:t>)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[207-209],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improve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treatment </w:t>
      </w:r>
      <w:r>
        <w:rPr>
          <w:sz w:val="18"/>
          <w:szCs w:val="18"/>
          <w:color w:val="231F20"/>
          <w:spacing w:val="2"/>
        </w:rPr>
        <w:t>[210]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provide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information</w:t>
      </w:r>
      <w:r>
        <w:rPr>
          <w:sz w:val="18"/>
          <w:szCs w:val="18"/>
          <w:color w:val="231F20"/>
          <w:spacing w:val="2"/>
        </w:rPr>
        <w:t xml:space="preserve"> [211-214].</w:t>
      </w:r>
    </w:p>
    <w:p>
      <w:pPr>
        <w:pStyle w:val="BodyText"/>
        <w:ind w:left="1137" w:right="480" w:firstLine="861"/>
        <w:spacing w:before="4" w:line="280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large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multi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institutional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3"/>
        </w:rPr>
        <w:t>2,451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treated </w:t>
      </w:r>
      <w:r>
        <w:rPr>
          <w:sz w:val="18"/>
          <w:szCs w:val="18"/>
          <w:color w:val="231F20"/>
          <w:spacing w:val="13"/>
        </w:rPr>
        <w:t>T1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3"/>
        </w:rPr>
        <w:t>G3/</w:t>
      </w:r>
      <w:r>
        <w:rPr>
          <w:sz w:val="18"/>
          <w:szCs w:val="18"/>
          <w:color w:val="231F20"/>
        </w:rPr>
        <w:t>HG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(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performed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935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>),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improved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RFS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progression-free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survival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(PFS)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overall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survival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(OS)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only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without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detrusor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muscle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in 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initial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specimen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6"/>
        </w:rPr>
        <w:t>[215].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6"/>
        </w:rPr>
        <w:t>7,666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diagnosed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16"/>
        </w:rPr>
        <w:t>1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Ontario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2,162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underwent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second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resection;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adjusting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effects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confounding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variables,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only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OS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(and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CSS</w:t>
      </w:r>
      <w:r>
        <w:rPr>
          <w:sz w:val="18"/>
          <w:szCs w:val="18"/>
          <w:color w:val="231F20"/>
          <w:spacing w:val="18"/>
        </w:rPr>
        <w:t>)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better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underwent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8"/>
        </w:rPr>
        <w:t>[167].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apparent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improved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could </w:t>
      </w:r>
      <w:r>
        <w:rPr>
          <w:sz w:val="18"/>
          <w:szCs w:val="18"/>
          <w:color w:val="231F20"/>
          <w:spacing w:val="3"/>
        </w:rPr>
        <w:t>also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result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selection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bias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fitter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undergoing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second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resections.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Whi</w:t>
      </w:r>
      <w:r>
        <w:rPr>
          <w:sz w:val="18"/>
          <w:szCs w:val="18"/>
          <w:color w:val="231F20"/>
          <w:spacing w:val="2"/>
        </w:rPr>
        <w:t>lst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single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centre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revealed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209 </w:t>
      </w:r>
      <w:r>
        <w:rPr>
          <w:sz w:val="18"/>
          <w:szCs w:val="18"/>
          <w:color w:val="231F20"/>
        </w:rPr>
        <w:t>HGTa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underwent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TURB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[216], </w:t>
      </w:r>
      <w:r>
        <w:rPr>
          <w:sz w:val="18"/>
          <w:szCs w:val="18"/>
          <w:color w:val="231F20"/>
        </w:rPr>
        <w:t>further </w:t>
      </w:r>
      <w:r>
        <w:rPr>
          <w:sz w:val="18"/>
          <w:szCs w:val="18"/>
          <w:color w:val="231F20"/>
          <w:spacing w:val="3"/>
        </w:rPr>
        <w:t>evidence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required to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identify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specific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sub-groups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high-grade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ca</w:t>
      </w:r>
      <w:r>
        <w:rPr>
          <w:sz w:val="18"/>
          <w:szCs w:val="18"/>
          <w:color w:val="231F20"/>
          <w:spacing w:val="2"/>
        </w:rPr>
        <w:t>ncer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who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most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likely 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benefit from a second resect</w:t>
      </w:r>
      <w:r>
        <w:rPr>
          <w:sz w:val="18"/>
          <w:szCs w:val="18"/>
          <w:color w:val="231F20"/>
          <w:spacing w:val="2"/>
        </w:rPr>
        <w:t>ion.</w:t>
      </w:r>
    </w:p>
    <w:p>
      <w:pPr>
        <w:pStyle w:val="BodyText"/>
        <w:ind w:left="1143"/>
        <w:spacing w:before="201" w:line="239" w:lineRule="exact"/>
        <w:outlineLvl w:val="2"/>
        <w:rPr>
          <w:sz w:val="18"/>
          <w:szCs w:val="18"/>
        </w:rPr>
      </w:pPr>
      <w:bookmarkStart w:name="bookmark72" w:id="86"/>
      <w:bookmarkEnd w:id="86"/>
      <w:r>
        <w:rPr>
          <w:sz w:val="18"/>
          <w:szCs w:val="18"/>
          <w:i/>
          <w:iCs/>
          <w:color w:val="231F20"/>
          <w:spacing w:val="-1"/>
          <w:position w:val="3"/>
        </w:rPr>
        <w:t>5.13.3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Timing of</w:t>
      </w:r>
      <w:r>
        <w:rPr>
          <w:sz w:val="18"/>
          <w:szCs w:val="18"/>
          <w:b/>
          <w:bCs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second</w:t>
      </w:r>
      <w:r>
        <w:rPr>
          <w:sz w:val="18"/>
          <w:szCs w:val="18"/>
          <w:b/>
          <w:bCs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resection</w:t>
      </w:r>
    </w:p>
    <w:p>
      <w:pPr>
        <w:pStyle w:val="BodyText"/>
        <w:ind w:left="1142" w:right="481" w:firstLine="4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Retrospective evaluation showed that a second resection performed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14–42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days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initial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resection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provides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longer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RFS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PFS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performed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8"/>
        </w:rPr>
        <w:t xml:space="preserve"> 43–90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days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8"/>
        </w:rPr>
        <w:t>[217].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currently </w:t>
      </w:r>
      <w:r>
        <w:rPr>
          <w:sz w:val="18"/>
          <w:szCs w:val="18"/>
          <w:color w:val="231F20"/>
          <w:spacing w:val="3"/>
        </w:rPr>
        <w:t>available evidence, a second TURB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recommended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selected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cases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2 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6 weeks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initial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resection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[217]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1"/>
        </w:rPr>
        <w:t>(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recommendations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selection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11"/>
        </w:rPr>
        <w:t xml:space="preserve"> 5.14).</w:t>
      </w:r>
    </w:p>
    <w:p>
      <w:pPr>
        <w:pStyle w:val="BodyText"/>
        <w:ind w:left="1143"/>
        <w:spacing w:before="241" w:line="239" w:lineRule="exact"/>
        <w:outlineLvl w:val="2"/>
        <w:rPr>
          <w:sz w:val="18"/>
          <w:szCs w:val="18"/>
        </w:rPr>
      </w:pPr>
      <w:bookmarkStart w:name="bookmark73" w:id="87"/>
      <w:bookmarkEnd w:id="87"/>
      <w:r>
        <w:rPr>
          <w:sz w:val="18"/>
          <w:szCs w:val="18"/>
          <w:i/>
          <w:iCs/>
          <w:color w:val="231F20"/>
          <w:position w:val="3"/>
        </w:rPr>
        <w:t>5.13.4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      </w:t>
      </w:r>
      <w:r>
        <w:rPr>
          <w:sz w:val="18"/>
          <w:szCs w:val="18"/>
          <w:b/>
          <w:bCs/>
          <w:i/>
          <w:iCs/>
          <w:color w:val="231F20"/>
          <w:position w:val="3"/>
        </w:rPr>
        <w:t>Recording of</w:t>
      </w:r>
      <w:r>
        <w:rPr>
          <w:sz w:val="18"/>
          <w:szCs w:val="18"/>
          <w:b/>
          <w:bCs/>
          <w:i/>
          <w:iCs/>
          <w:color w:val="231F20"/>
          <w:spacing w:val="-18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position w:val="3"/>
        </w:rPr>
        <w:t>res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ults</w:t>
      </w:r>
    </w:p>
    <w:p>
      <w:pPr>
        <w:pStyle w:val="BodyText"/>
        <w:ind w:left="1140" w:right="480" w:hanging="3"/>
        <w:spacing w:before="1" w:line="29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results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second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resection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(residual tumours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under-staging)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r</w:t>
      </w:r>
      <w:r>
        <w:rPr>
          <w:sz w:val="18"/>
          <w:szCs w:val="18"/>
          <w:color w:val="231F20"/>
          <w:spacing w:val="3"/>
        </w:rPr>
        <w:t>eflect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quality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effectiveness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of 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initial TURB. As the goal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 to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improve the quality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initial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TURB,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results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sec</w:t>
      </w:r>
      <w:r>
        <w:rPr>
          <w:sz w:val="18"/>
          <w:szCs w:val="18"/>
          <w:color w:val="231F20"/>
          <w:spacing w:val="1"/>
        </w:rPr>
        <w:t>ond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resection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recorded</w:t>
      </w:r>
      <w:r>
        <w:rPr>
          <w:sz w:val="18"/>
          <w:szCs w:val="18"/>
          <w:color w:val="231F20"/>
          <w:spacing w:val="8"/>
        </w:rPr>
        <w:t>.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148"/>
        <w:spacing w:before="52" w:line="197" w:lineRule="auto"/>
        <w:rPr>
          <w:sz w:val="14"/>
          <w:szCs w:val="14"/>
        </w:rPr>
      </w:pPr>
      <w:r>
        <w:pict>
          <v:shape id="_x0000_s44" style="position:absolute;margin-left:196.527pt;margin-top:2.4085pt;mso-position-vertical-relative:text;mso-position-horizontal-relative:text;width:249.7pt;height:9.25pt;z-index:251732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CER (TAT1 AND CIS) - LIMITED 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8"/>
        </w:rPr>
        <w:t>18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8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>
        <w:drawing>
          <wp:anchor distT="0" distB="0" distL="0" distR="0" simplePos="0" relativeHeight="25174118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110418</wp:posOffset>
            </wp:positionV>
            <wp:extent cx="198004" cy="324002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480"/>
        <w:spacing w:before="58" w:line="199" w:lineRule="auto"/>
        <w:outlineLvl w:val="3"/>
        <w:rPr>
          <w:sz w:val="20"/>
          <w:szCs w:val="20"/>
        </w:rPr>
      </w:pPr>
      <w:bookmarkStart w:name="bookmark165" w:id="88"/>
      <w:bookmarkEnd w:id="88"/>
      <w:bookmarkStart w:name="bookmark74" w:id="89"/>
      <w:bookmarkEnd w:id="89"/>
      <w:r>
        <w:rPr>
          <w:sz w:val="20"/>
          <w:szCs w:val="20"/>
          <w:b/>
          <w:bCs/>
          <w:color w:val="231F20"/>
          <w:spacing w:val="-9"/>
        </w:rPr>
        <w:t>5.14</w:t>
      </w:r>
      <w:r>
        <w:rPr>
          <w:sz w:val="20"/>
          <w:szCs w:val="20"/>
          <w:b/>
          <w:bCs/>
          <w:color w:val="231F20"/>
          <w:spacing w:val="4"/>
        </w:rPr>
        <w:t xml:space="preserve">        </w:t>
      </w:r>
      <w:r>
        <w:rPr>
          <w:sz w:val="20"/>
          <w:szCs w:val="20"/>
          <w:b/>
          <w:bCs/>
          <w:color w:val="231F20"/>
          <w:spacing w:val="-9"/>
        </w:rPr>
        <w:t>Pathology report</w:t>
      </w:r>
    </w:p>
    <w:p>
      <w:pPr>
        <w:pStyle w:val="BodyText"/>
        <w:ind w:left="478" w:right="1143" w:firstLine="6"/>
        <w:spacing w:before="8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Pathological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4"/>
        </w:rPr>
        <w:t>investigation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specimen(s)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4"/>
        </w:rPr>
        <w:t>obtained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TURB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biopsies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essential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step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decision-making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process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BC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[218].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Close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co-operation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between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urologists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pathologists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r</w:t>
      </w:r>
      <w:r>
        <w:rPr>
          <w:sz w:val="18"/>
          <w:szCs w:val="18"/>
          <w:color w:val="231F20"/>
          <w:spacing w:val="1"/>
        </w:rPr>
        <w:t>equired.</w:t>
      </w:r>
    </w:p>
    <w:p>
      <w:pPr>
        <w:pStyle w:val="BodyText"/>
        <w:ind w:left="480"/>
        <w:spacing w:line="239" w:lineRule="exact"/>
        <w:outlineLvl w:val="1"/>
        <w:rPr>
          <w:sz w:val="18"/>
          <w:szCs w:val="18"/>
        </w:rPr>
      </w:pPr>
      <w:bookmarkStart w:name="bookmark75" w:id="90"/>
      <w:bookmarkEnd w:id="90"/>
      <w:r>
        <w:rPr>
          <w:sz w:val="18"/>
          <w:szCs w:val="18"/>
          <w:color w:val="231F20"/>
          <w:spacing w:val="4"/>
          <w:position w:val="3"/>
        </w:rPr>
        <w:t>Clinical</w:t>
      </w:r>
      <w:r>
        <w:rPr>
          <w:sz w:val="18"/>
          <w:szCs w:val="18"/>
          <w:color w:val="231F20"/>
          <w:spacing w:val="42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information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and</w:t>
      </w:r>
      <w:r>
        <w:rPr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high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quality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o</w:t>
      </w:r>
      <w:r>
        <w:rPr>
          <w:sz w:val="18"/>
          <w:szCs w:val="18"/>
          <w:color w:val="231F20"/>
          <w:spacing w:val="3"/>
          <w:position w:val="3"/>
        </w:rPr>
        <w:t>f</w:t>
      </w:r>
      <w:r>
        <w:rPr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resected</w:t>
      </w:r>
      <w:r>
        <w:rPr>
          <w:sz w:val="18"/>
          <w:szCs w:val="18"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and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submitted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tissue</w:t>
      </w:r>
      <w:r>
        <w:rPr>
          <w:sz w:val="18"/>
          <w:szCs w:val="18"/>
          <w:color w:val="231F20"/>
          <w:spacing w:val="42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is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essential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for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correct</w:t>
      </w:r>
      <w:r>
        <w:rPr>
          <w:sz w:val="18"/>
          <w:szCs w:val="18"/>
          <w:color w:val="231F20"/>
          <w:spacing w:val="42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pathological</w:t>
      </w:r>
    </w:p>
    <w:p>
      <w:pPr>
        <w:pStyle w:val="BodyText"/>
        <w:ind w:left="471" w:right="1144" w:firstLine="8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assessment. To obtain all relevant inform</w:t>
      </w:r>
      <w:r>
        <w:rPr>
          <w:sz w:val="18"/>
          <w:szCs w:val="18"/>
          <w:color w:val="231F20"/>
          <w:spacing w:val="3"/>
        </w:rPr>
        <w:t>ation, the specimen collection, handling and evaluation, should respect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recommendations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provided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below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(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5.14)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7"/>
        </w:rPr>
        <w:t>[219].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difficult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additional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an </w:t>
      </w:r>
      <w:r>
        <w:rPr>
          <w:sz w:val="18"/>
          <w:szCs w:val="18"/>
          <w:color w:val="231F20"/>
          <w:spacing w:val="3"/>
        </w:rPr>
        <w:t>experienced genitourinary pathologist can</w:t>
      </w:r>
      <w:r>
        <w:rPr>
          <w:sz w:val="18"/>
          <w:szCs w:val="18"/>
          <w:color w:val="231F20"/>
          <w:spacing w:val="2"/>
        </w:rPr>
        <w:t xml:space="preserve"> be considered.</w:t>
      </w:r>
    </w:p>
    <w:p>
      <w:pPr>
        <w:pStyle w:val="BodyText"/>
        <w:ind w:left="473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10"/>
          <w:position w:val="1"/>
        </w:rPr>
        <w:t>Table 5.1 TURBT checklist*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73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722"/>
        <w:gridCol w:w="5782"/>
      </w:tblGrid>
      <w:tr>
        <w:trPr>
          <w:trHeight w:val="299" w:hRule="atLeast"/>
        </w:trPr>
        <w:tc>
          <w:tcPr>
            <w:tcW w:w="8504" w:type="dxa"/>
            <w:vAlign w:val="top"/>
            <w:gridSpan w:val="2"/>
          </w:tcPr>
          <w:p>
            <w:pPr>
              <w:pStyle w:val="TableText"/>
              <w:ind w:left="58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TURBT checklist - In the Operating Ro</w:t>
            </w:r>
            <w:r>
              <w:rPr>
                <w:b/>
                <w:bCs/>
                <w:color w:val="231F20"/>
                <w:spacing w:val="-11"/>
                <w:position w:val="3"/>
              </w:rPr>
              <w:t>om</w:t>
            </w:r>
          </w:p>
        </w:tc>
      </w:tr>
      <w:tr>
        <w:trPr>
          <w:trHeight w:val="536" w:hRule="atLeast"/>
        </w:trPr>
        <w:tc>
          <w:tcPr>
            <w:tcW w:w="2722" w:type="dxa"/>
            <w:vAlign w:val="top"/>
          </w:tcPr>
          <w:p>
            <w:pPr>
              <w:pStyle w:val="TableText"/>
              <w:ind w:left="64"/>
              <w:spacing w:before="50" w:line="238" w:lineRule="exact"/>
              <w:rPr/>
            </w:pPr>
            <w:r>
              <w:rPr>
                <w:color w:val="231F20"/>
                <w:position w:val="3"/>
              </w:rPr>
              <w:t>Check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operating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room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setup</w:t>
            </w:r>
          </w:p>
        </w:tc>
        <w:tc>
          <w:tcPr>
            <w:tcW w:w="5782" w:type="dxa"/>
            <w:vAlign w:val="top"/>
          </w:tcPr>
          <w:p>
            <w:pPr>
              <w:pStyle w:val="TableText"/>
              <w:ind w:left="65" w:right="356" w:firstLine="3"/>
              <w:spacing w:before="51" w:line="273" w:lineRule="auto"/>
              <w:rPr/>
            </w:pPr>
            <w:r>
              <w:rPr>
                <w:color w:val="231F20"/>
              </w:rPr>
              <w:t>Instruments</w:t>
            </w:r>
            <w:r>
              <w:rPr>
                <w:color w:val="231F20"/>
                <w:spacing w:val="10"/>
              </w:rPr>
              <w:t xml:space="preserve"> (</w:t>
            </w:r>
            <w:r>
              <w:rPr>
                <w:color w:val="231F20"/>
              </w:rPr>
              <w:t>sheath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resectoscope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loops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roller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if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needed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monopolar</w:t>
            </w:r>
            <w:r>
              <w:rPr>
                <w:color w:val="231F20"/>
                <w:spacing w:val="10"/>
              </w:rPr>
              <w:t>/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</w:rPr>
              <w:t>bipolar</w:t>
            </w:r>
            <w:r>
              <w:rPr>
                <w:color w:val="231F20"/>
                <w:spacing w:val="7"/>
              </w:rPr>
              <w:t>), </w:t>
            </w:r>
            <w:r>
              <w:rPr>
                <w:color w:val="231F20"/>
              </w:rPr>
              <w:t>camera</w:t>
            </w:r>
            <w:r>
              <w:rPr>
                <w:color w:val="231F20"/>
                <w:spacing w:val="7"/>
              </w:rPr>
              <w:t>, </w:t>
            </w:r>
            <w:r>
              <w:rPr>
                <w:color w:val="231F20"/>
              </w:rPr>
              <w:t>video</w:t>
            </w:r>
            <w:r>
              <w:rPr>
                <w:color w:val="231F20"/>
                <w:spacing w:val="7"/>
              </w:rPr>
              <w:t>, </w:t>
            </w:r>
            <w:r>
              <w:rPr>
                <w:color w:val="231F20"/>
              </w:rPr>
              <w:t>strainer</w:t>
            </w:r>
            <w:r>
              <w:rPr>
                <w:color w:val="231F20"/>
                <w:spacing w:val="7"/>
              </w:rPr>
              <w:t>, </w:t>
            </w:r>
            <w:r>
              <w:rPr>
                <w:color w:val="231F20"/>
              </w:rPr>
              <w:t>specimen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container</w:t>
            </w:r>
            <w:r>
              <w:rPr>
                <w:color w:val="231F20"/>
                <w:spacing w:val="7"/>
              </w:rPr>
              <w:t>, </w:t>
            </w:r>
            <w:r>
              <w:rPr>
                <w:color w:val="231F20"/>
              </w:rPr>
              <w:t>catheter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needed</w:t>
            </w:r>
          </w:p>
        </w:tc>
      </w:tr>
      <w:tr>
        <w:trPr>
          <w:trHeight w:val="296" w:hRule="atLeast"/>
        </w:trPr>
        <w:tc>
          <w:tcPr>
            <w:tcW w:w="2722" w:type="dxa"/>
            <w:vAlign w:val="top"/>
          </w:tcPr>
          <w:p>
            <w:pPr>
              <w:pStyle w:val="TableText"/>
              <w:ind w:left="68"/>
              <w:spacing w:before="50" w:line="235" w:lineRule="exact"/>
              <w:rPr/>
            </w:pPr>
            <w:r>
              <w:rPr>
                <w:color w:val="231F20"/>
                <w:position w:val="3"/>
              </w:rPr>
              <w:t>Decide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irrigation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fluid</w:t>
            </w:r>
          </w:p>
        </w:tc>
        <w:tc>
          <w:tcPr>
            <w:tcW w:w="5782" w:type="dxa"/>
            <w:vAlign w:val="top"/>
          </w:tcPr>
          <w:p>
            <w:pPr>
              <w:pStyle w:val="TableText"/>
              <w:ind w:left="60"/>
              <w:spacing w:before="105" w:line="199" w:lineRule="auto"/>
              <w:rPr/>
            </w:pPr>
            <w:r>
              <w:rPr>
                <w:color w:val="231F20"/>
                <w:spacing w:val="-1"/>
              </w:rPr>
              <w:t>Saline, Glycine, Water</w:t>
            </w:r>
          </w:p>
        </w:tc>
      </w:tr>
      <w:tr>
        <w:trPr>
          <w:trHeight w:val="775" w:hRule="atLeast"/>
        </w:trPr>
        <w:tc>
          <w:tcPr>
            <w:tcW w:w="2722" w:type="dxa"/>
            <w:vAlign w:val="top"/>
          </w:tcPr>
          <w:p>
            <w:pPr>
              <w:pStyle w:val="TableText"/>
              <w:ind w:left="68"/>
              <w:spacing w:before="50" w:line="238" w:lineRule="exact"/>
              <w:rPr/>
            </w:pPr>
            <w:r>
              <w:rPr>
                <w:color w:val="231F20"/>
                <w:spacing w:val="4"/>
                <w:position w:val="1"/>
              </w:rPr>
              <w:t>Disease characteristics checklist</w:t>
            </w:r>
          </w:p>
        </w:tc>
        <w:tc>
          <w:tcPr>
            <w:tcW w:w="5782" w:type="dxa"/>
            <w:vAlign w:val="top"/>
          </w:tcPr>
          <w:p>
            <w:pPr>
              <w:pStyle w:val="TableText"/>
              <w:ind w:left="65" w:right="519" w:firstLine="3"/>
              <w:spacing w:before="50" w:line="274" w:lineRule="auto"/>
              <w:jc w:val="both"/>
              <w:rPr/>
            </w:pPr>
            <w:r>
              <w:rPr>
                <w:color w:val="231F20"/>
              </w:rPr>
              <w:t>History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bladder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cancer</w:t>
            </w:r>
            <w:r>
              <w:rPr>
                <w:color w:val="231F20"/>
                <w:spacing w:val="3"/>
              </w:rPr>
              <w:t>,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characteristics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at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cystoscopy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if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any</w:t>
            </w:r>
            <w:r>
              <w:rPr>
                <w:color w:val="231F20"/>
                <w:spacing w:val="3"/>
              </w:rPr>
              <w:t>,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</w:rPr>
              <w:t>imaging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results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if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any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first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second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look</w:t>
            </w:r>
            <w:r>
              <w:rPr>
                <w:color w:val="231F20"/>
                <w:spacing w:val="10"/>
              </w:rPr>
              <w:t>,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visual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optimisation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planned </w:t>
            </w:r>
            <w:r>
              <w:rPr>
                <w:color w:val="231F20"/>
                <w:spacing w:val="3"/>
              </w:rPr>
              <w:t>(</w:t>
            </w:r>
            <w:r>
              <w:rPr>
                <w:color w:val="231F20"/>
              </w:rPr>
              <w:t>PDD</w:t>
            </w:r>
            <w:r>
              <w:rPr>
                <w:color w:val="231F20"/>
                <w:spacing w:val="3"/>
              </w:rPr>
              <w:t>/</w:t>
            </w:r>
            <w:r>
              <w:rPr>
                <w:color w:val="231F20"/>
              </w:rPr>
              <w:t>NBI</w:t>
            </w:r>
            <w:r>
              <w:rPr>
                <w:color w:val="231F20"/>
                <w:spacing w:val="3"/>
              </w:rPr>
              <w:t>),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classification</w:t>
            </w:r>
          </w:p>
        </w:tc>
      </w:tr>
      <w:tr>
        <w:trPr>
          <w:trHeight w:val="296" w:hRule="atLeast"/>
        </w:trPr>
        <w:tc>
          <w:tcPr>
            <w:tcW w:w="8504" w:type="dxa"/>
            <w:vAlign w:val="top"/>
            <w:gridSpan w:val="2"/>
          </w:tcPr>
          <w:p>
            <w:pPr>
              <w:pStyle w:val="TableText"/>
              <w:ind w:left="61"/>
              <w:spacing w:before="110" w:line="19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Cystoscopy/ TURBT</w:t>
            </w:r>
          </w:p>
        </w:tc>
      </w:tr>
      <w:tr>
        <w:trPr>
          <w:trHeight w:val="296" w:hRule="atLeast"/>
        </w:trPr>
        <w:tc>
          <w:tcPr>
            <w:tcW w:w="272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4"/>
              <w:spacing w:before="111" w:line="193" w:lineRule="auto"/>
              <w:rPr/>
            </w:pPr>
            <w:r>
              <w:rPr>
                <w:color w:val="231F20"/>
                <w:spacing w:val="2"/>
              </w:rPr>
              <w:t>Cystoscopy</w:t>
            </w:r>
          </w:p>
        </w:tc>
        <w:tc>
          <w:tcPr>
            <w:tcW w:w="5782" w:type="dxa"/>
            <w:vAlign w:val="top"/>
          </w:tcPr>
          <w:p>
            <w:pPr>
              <w:pStyle w:val="TableText"/>
              <w:ind w:left="65"/>
              <w:spacing w:before="51" w:line="234" w:lineRule="exact"/>
              <w:rPr/>
            </w:pPr>
            <w:r>
              <w:rPr>
                <w:color w:val="231F20"/>
                <w:position w:val="3"/>
              </w:rPr>
              <w:t>Urethra</w:t>
            </w:r>
            <w:r>
              <w:rPr>
                <w:color w:val="231F20"/>
                <w:spacing w:val="12"/>
                <w:position w:val="3"/>
              </w:rPr>
              <w:t>/</w:t>
            </w:r>
            <w:r>
              <w:rPr>
                <w:color w:val="231F20"/>
                <w:position w:val="3"/>
              </w:rPr>
              <w:t>prostate</w:t>
            </w:r>
            <w:r>
              <w:rPr>
                <w:color w:val="231F20"/>
                <w:spacing w:val="12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males</w:t>
            </w:r>
            <w:r>
              <w:rPr>
                <w:color w:val="231F20"/>
                <w:spacing w:val="12"/>
                <w:position w:val="3"/>
              </w:rPr>
              <w:t>)</w:t>
            </w:r>
          </w:p>
        </w:tc>
      </w:tr>
      <w:tr>
        <w:trPr>
          <w:trHeight w:val="296" w:hRule="atLeast"/>
        </w:trPr>
        <w:tc>
          <w:tcPr>
            <w:tcW w:w="27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82" w:type="dxa"/>
            <w:vAlign w:val="top"/>
          </w:tcPr>
          <w:p>
            <w:pPr>
              <w:pStyle w:val="TableText"/>
              <w:ind w:left="65"/>
              <w:spacing w:before="51" w:line="234" w:lineRule="exact"/>
              <w:rPr/>
            </w:pPr>
            <w:r>
              <w:rPr>
                <w:color w:val="231F20"/>
                <w:spacing w:val="-1"/>
                <w:position w:val="1"/>
              </w:rPr>
              <w:t>Ureteral orifices</w:t>
            </w:r>
          </w:p>
        </w:tc>
      </w:tr>
      <w:tr>
        <w:trPr>
          <w:trHeight w:val="296" w:hRule="atLeast"/>
        </w:trPr>
        <w:tc>
          <w:tcPr>
            <w:tcW w:w="27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82" w:type="dxa"/>
            <w:vAlign w:val="top"/>
          </w:tcPr>
          <w:p>
            <w:pPr>
              <w:pStyle w:val="TableText"/>
              <w:ind w:left="68"/>
              <w:spacing w:before="106" w:line="203" w:lineRule="auto"/>
              <w:rPr/>
            </w:pPr>
            <w:r>
              <w:rPr>
                <w:color w:val="231F20"/>
                <w:spacing w:val="-1"/>
              </w:rPr>
              <w:t>Diverticula</w:t>
            </w:r>
          </w:p>
        </w:tc>
      </w:tr>
      <w:tr>
        <w:trPr>
          <w:trHeight w:val="296" w:hRule="atLeast"/>
        </w:trPr>
        <w:tc>
          <w:tcPr>
            <w:tcW w:w="27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82" w:type="dxa"/>
            <w:vAlign w:val="top"/>
          </w:tcPr>
          <w:p>
            <w:pPr>
              <w:pStyle w:val="TableText"/>
              <w:ind w:left="58"/>
              <w:spacing w:before="52" w:line="233" w:lineRule="exact"/>
              <w:rPr/>
            </w:pPr>
            <w:r>
              <w:rPr>
                <w:color w:val="231F20"/>
                <w:position w:val="3"/>
              </w:rPr>
              <w:t>Tumour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location</w:t>
            </w:r>
            <w:r>
              <w:rPr>
                <w:color w:val="231F20"/>
                <w:spacing w:val="13"/>
                <w:position w:val="3"/>
              </w:rPr>
              <w:t>, </w:t>
            </w:r>
            <w:r>
              <w:rPr>
                <w:color w:val="231F20"/>
                <w:position w:val="3"/>
              </w:rPr>
              <w:t>number</w:t>
            </w:r>
            <w:r>
              <w:rPr>
                <w:color w:val="231F20"/>
                <w:spacing w:val="13"/>
                <w:position w:val="3"/>
              </w:rPr>
              <w:t>, </w:t>
            </w:r>
            <w:r>
              <w:rPr>
                <w:color w:val="231F20"/>
                <w:position w:val="3"/>
              </w:rPr>
              <w:t>size</w:t>
            </w:r>
            <w:r>
              <w:rPr>
                <w:color w:val="231F20"/>
                <w:spacing w:val="13"/>
                <w:position w:val="3"/>
              </w:rPr>
              <w:t>, </w:t>
            </w:r>
            <w:r>
              <w:rPr>
                <w:color w:val="231F20"/>
                <w:position w:val="3"/>
              </w:rPr>
              <w:t>appearance</w:t>
            </w:r>
            <w:r>
              <w:rPr>
                <w:color w:val="231F20"/>
                <w:spacing w:val="13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papillary</w:t>
            </w:r>
            <w:r>
              <w:rPr>
                <w:color w:val="231F20"/>
                <w:spacing w:val="13"/>
                <w:position w:val="3"/>
              </w:rPr>
              <w:t>/</w:t>
            </w:r>
            <w:r>
              <w:rPr>
                <w:color w:val="231F20"/>
                <w:position w:val="3"/>
              </w:rPr>
              <w:t>sessile</w:t>
            </w:r>
            <w:r>
              <w:rPr>
                <w:color w:val="231F20"/>
                <w:spacing w:val="13"/>
                <w:position w:val="3"/>
              </w:rPr>
              <w:t>), </w:t>
            </w:r>
            <w:r>
              <w:rPr>
                <w:color w:val="231F20"/>
                <w:position w:val="3"/>
              </w:rPr>
              <w:t>CIS</w:t>
            </w:r>
            <w:r>
              <w:rPr>
                <w:color w:val="231F20"/>
                <w:spacing w:val="13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yes</w:t>
            </w:r>
            <w:r>
              <w:rPr>
                <w:color w:val="231F20"/>
                <w:spacing w:val="13"/>
                <w:position w:val="3"/>
              </w:rPr>
              <w:t>/</w:t>
            </w:r>
            <w:r>
              <w:rPr>
                <w:color w:val="231F20"/>
                <w:position w:val="3"/>
              </w:rPr>
              <w:t>no</w:t>
            </w:r>
            <w:r>
              <w:rPr>
                <w:color w:val="231F20"/>
                <w:spacing w:val="13"/>
                <w:position w:val="3"/>
              </w:rPr>
              <w:t>)</w:t>
            </w:r>
          </w:p>
        </w:tc>
      </w:tr>
      <w:tr>
        <w:trPr>
          <w:trHeight w:val="296" w:hRule="atLeast"/>
        </w:trPr>
        <w:tc>
          <w:tcPr>
            <w:tcW w:w="27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82" w:type="dxa"/>
            <w:vAlign w:val="top"/>
          </w:tcPr>
          <w:p>
            <w:pPr>
              <w:pStyle w:val="TableText"/>
              <w:ind w:left="59"/>
              <w:spacing w:before="107" w:line="198" w:lineRule="auto"/>
              <w:rPr/>
            </w:pPr>
            <w:r>
              <w:rPr>
                <w:color w:val="231F20"/>
                <w:spacing w:val="-1"/>
              </w:rPr>
              <w:t>White light/PDD/NBI/IMAGE1 S™</w:t>
            </w:r>
          </w:p>
        </w:tc>
      </w:tr>
      <w:tr>
        <w:trPr>
          <w:trHeight w:val="296" w:hRule="atLeast"/>
        </w:trPr>
        <w:tc>
          <w:tcPr>
            <w:tcW w:w="27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82" w:type="dxa"/>
            <w:vAlign w:val="top"/>
          </w:tcPr>
          <w:p>
            <w:pPr>
              <w:pStyle w:val="TableText"/>
              <w:ind w:left="65"/>
              <w:spacing w:before="52" w:line="233" w:lineRule="exact"/>
              <w:rPr/>
            </w:pPr>
            <w:r>
              <w:rPr>
                <w:color w:val="231F20"/>
                <w:position w:val="3"/>
              </w:rPr>
              <w:t>Urine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cytology</w:t>
            </w:r>
            <w:r>
              <w:rPr>
                <w:color w:val="231F20"/>
                <w:spacing w:val="13"/>
                <w:position w:val="3"/>
              </w:rPr>
              <w:t>/</w:t>
            </w:r>
            <w:r>
              <w:rPr>
                <w:color w:val="231F20"/>
                <w:position w:val="3"/>
              </w:rPr>
              <w:t>bladder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wash</w:t>
            </w:r>
          </w:p>
        </w:tc>
      </w:tr>
      <w:tr>
        <w:trPr>
          <w:trHeight w:val="296" w:hRule="atLeast"/>
        </w:trPr>
        <w:tc>
          <w:tcPr>
            <w:tcW w:w="272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8"/>
              <w:spacing w:before="114" w:line="195" w:lineRule="auto"/>
              <w:rPr/>
            </w:pPr>
            <w:r>
              <w:rPr>
                <w:color w:val="231F20"/>
                <w:spacing w:val="-6"/>
              </w:rPr>
              <w:t>TURBT</w:t>
            </w:r>
          </w:p>
        </w:tc>
        <w:tc>
          <w:tcPr>
            <w:tcW w:w="5782" w:type="dxa"/>
            <w:vAlign w:val="top"/>
          </w:tcPr>
          <w:p>
            <w:pPr>
              <w:pStyle w:val="TableText"/>
              <w:ind w:left="68"/>
              <w:spacing w:before="53" w:line="232" w:lineRule="exact"/>
              <w:rPr/>
            </w:pPr>
            <w:r>
              <w:rPr>
                <w:color w:val="231F20"/>
                <w:spacing w:val="4"/>
                <w:position w:val="3"/>
              </w:rPr>
              <w:t>Resection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4"/>
                <w:position w:val="3"/>
              </w:rPr>
              <w:t>technique (standard/</w:t>
            </w:r>
            <w:r>
              <w:rPr>
                <w:i/>
                <w:iCs/>
                <w:color w:val="231F20"/>
                <w:spacing w:val="4"/>
                <w:position w:val="3"/>
              </w:rPr>
              <w:t>en bloc</w:t>
            </w:r>
            <w:r>
              <w:rPr>
                <w:color w:val="231F20"/>
                <w:spacing w:val="4"/>
                <w:position w:val="3"/>
              </w:rPr>
              <w:t>/cold cup/roller ball ca</w:t>
            </w:r>
            <w:r>
              <w:rPr>
                <w:color w:val="231F20"/>
                <w:spacing w:val="3"/>
                <w:position w:val="3"/>
              </w:rPr>
              <w:t>utery)</w:t>
            </w:r>
          </w:p>
        </w:tc>
      </w:tr>
      <w:tr>
        <w:trPr>
          <w:trHeight w:val="296" w:hRule="atLeast"/>
        </w:trPr>
        <w:tc>
          <w:tcPr>
            <w:tcW w:w="27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82" w:type="dxa"/>
            <w:vAlign w:val="top"/>
          </w:tcPr>
          <w:p>
            <w:pPr>
              <w:pStyle w:val="TableText"/>
              <w:ind w:left="68"/>
              <w:spacing w:before="53" w:line="232" w:lineRule="exact"/>
              <w:rPr/>
            </w:pPr>
            <w:r>
              <w:rPr>
                <w:color w:val="231F20"/>
                <w:spacing w:val="-1"/>
                <w:position w:val="3"/>
              </w:rPr>
              <w:t>Depth of resection</w:t>
            </w:r>
          </w:p>
        </w:tc>
      </w:tr>
      <w:tr>
        <w:trPr>
          <w:trHeight w:val="296" w:hRule="atLeast"/>
        </w:trPr>
        <w:tc>
          <w:tcPr>
            <w:tcW w:w="27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82" w:type="dxa"/>
            <w:vAlign w:val="top"/>
          </w:tcPr>
          <w:p>
            <w:pPr>
              <w:pStyle w:val="TableText"/>
              <w:ind w:left="63"/>
              <w:spacing w:before="108" w:line="197" w:lineRule="auto"/>
              <w:rPr/>
            </w:pPr>
            <w:r>
              <w:rPr>
                <w:color w:val="231F20"/>
                <w:spacing w:val="2"/>
              </w:rPr>
              <w:t>Complete/incomplete resection</w:t>
            </w:r>
          </w:p>
        </w:tc>
      </w:tr>
      <w:tr>
        <w:trPr>
          <w:trHeight w:val="296" w:hRule="atLeast"/>
        </w:trPr>
        <w:tc>
          <w:tcPr>
            <w:tcW w:w="27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82" w:type="dxa"/>
            <w:vAlign w:val="top"/>
          </w:tcPr>
          <w:p>
            <w:pPr>
              <w:pStyle w:val="TableText"/>
              <w:ind w:left="68"/>
              <w:spacing w:before="54" w:line="231" w:lineRule="exact"/>
              <w:rPr/>
            </w:pPr>
            <w:r>
              <w:rPr>
                <w:color w:val="231F20"/>
                <w:position w:val="3"/>
              </w:rPr>
              <w:t>Prostatic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urethra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biopsy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if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performed</w:t>
            </w:r>
          </w:p>
        </w:tc>
      </w:tr>
      <w:tr>
        <w:trPr>
          <w:trHeight w:val="296" w:hRule="atLeast"/>
        </w:trPr>
        <w:tc>
          <w:tcPr>
            <w:tcW w:w="27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82" w:type="dxa"/>
            <w:vAlign w:val="top"/>
          </w:tcPr>
          <w:p>
            <w:pPr>
              <w:pStyle w:val="TableText"/>
              <w:ind w:left="56"/>
              <w:spacing w:before="54" w:line="231" w:lineRule="exact"/>
              <w:rPr/>
            </w:pPr>
            <w:r>
              <w:rPr>
                <w:color w:val="231F20"/>
                <w:position w:val="3"/>
              </w:rPr>
              <w:t>Any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additional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procedure</w:t>
            </w:r>
            <w:r>
              <w:rPr>
                <w:color w:val="231F20"/>
                <w:spacing w:val="5"/>
                <w:position w:val="3"/>
              </w:rPr>
              <w:t>, i.e. </w:t>
            </w:r>
            <w:r>
              <w:rPr>
                <w:color w:val="231F20"/>
                <w:position w:val="3"/>
              </w:rPr>
              <w:t>retrograde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contrast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study</w:t>
            </w:r>
          </w:p>
        </w:tc>
      </w:tr>
      <w:tr>
        <w:trPr>
          <w:trHeight w:val="296" w:hRule="atLeast"/>
        </w:trPr>
        <w:tc>
          <w:tcPr>
            <w:tcW w:w="27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82" w:type="dxa"/>
            <w:vAlign w:val="top"/>
          </w:tcPr>
          <w:p>
            <w:pPr>
              <w:pStyle w:val="TableText"/>
              <w:ind w:left="68"/>
              <w:spacing w:before="54" w:line="231" w:lineRule="exact"/>
              <w:rPr/>
            </w:pPr>
            <w:r>
              <w:rPr>
                <w:color w:val="231F20"/>
                <w:spacing w:val="3"/>
                <w:position w:val="1"/>
              </w:rPr>
              <w:t>Estimated blood loss</w:t>
            </w:r>
          </w:p>
        </w:tc>
      </w:tr>
      <w:tr>
        <w:trPr>
          <w:trHeight w:val="296" w:hRule="atLeast"/>
        </w:trPr>
        <w:tc>
          <w:tcPr>
            <w:tcW w:w="27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82" w:type="dxa"/>
            <w:vAlign w:val="top"/>
          </w:tcPr>
          <w:p>
            <w:pPr>
              <w:pStyle w:val="TableText"/>
              <w:ind w:left="69"/>
              <w:spacing w:before="55" w:line="230" w:lineRule="exact"/>
              <w:rPr/>
            </w:pPr>
            <w:r>
              <w:rPr>
                <w:color w:val="231F20"/>
                <w:spacing w:val="2"/>
                <w:position w:val="3"/>
              </w:rPr>
              <w:t>Intra-operative complications, if any</w:t>
            </w:r>
          </w:p>
        </w:tc>
      </w:tr>
      <w:tr>
        <w:trPr>
          <w:trHeight w:val="299" w:hRule="atLeast"/>
        </w:trPr>
        <w:tc>
          <w:tcPr>
            <w:tcW w:w="27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782" w:type="dxa"/>
            <w:vAlign w:val="top"/>
          </w:tcPr>
          <w:p>
            <w:pPr>
              <w:pStyle w:val="TableText"/>
              <w:ind w:left="69"/>
              <w:spacing w:before="55" w:line="234" w:lineRule="exact"/>
              <w:rPr/>
            </w:pPr>
            <w:r>
              <w:rPr>
                <w:color w:val="231F20"/>
                <w:position w:val="3"/>
              </w:rPr>
              <w:t>Intravesical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therapy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if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given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planned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recovery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setting</w:t>
            </w:r>
          </w:p>
        </w:tc>
      </w:tr>
    </w:tbl>
    <w:p>
      <w:pPr>
        <w:pStyle w:val="BodyText"/>
        <w:ind w:left="479"/>
        <w:spacing w:line="224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11"/>
          <w:position w:val="2"/>
        </w:rPr>
        <w:t>*</w:t>
      </w:r>
      <w:r>
        <w:rPr>
          <w:sz w:val="18"/>
          <w:szCs w:val="18"/>
          <w:i/>
          <w:iCs/>
          <w:color w:val="231F20"/>
          <w:position w:val="2"/>
        </w:rPr>
        <w:t>Adapted</w:t>
      </w:r>
      <w:r>
        <w:rPr>
          <w:sz w:val="18"/>
          <w:szCs w:val="18"/>
          <w:i/>
          <w:iCs/>
          <w:color w:val="231F20"/>
          <w:spacing w:val="11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position w:val="2"/>
        </w:rPr>
        <w:t>from</w:t>
      </w:r>
      <w:r>
        <w:rPr>
          <w:sz w:val="18"/>
          <w:szCs w:val="18"/>
          <w:i/>
          <w:iCs/>
          <w:color w:val="231F20"/>
          <w:spacing w:val="11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position w:val="2"/>
        </w:rPr>
        <w:t>Mostafid</w:t>
      </w:r>
      <w:r>
        <w:rPr>
          <w:sz w:val="18"/>
          <w:szCs w:val="18"/>
          <w:i/>
          <w:iCs/>
          <w:color w:val="231F20"/>
          <w:spacing w:val="11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position w:val="2"/>
        </w:rPr>
        <w:t>et</w:t>
      </w:r>
      <w:r>
        <w:rPr>
          <w:sz w:val="18"/>
          <w:szCs w:val="18"/>
          <w:i/>
          <w:iCs/>
          <w:color w:val="231F20"/>
          <w:spacing w:val="11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position w:val="2"/>
        </w:rPr>
        <w:t>al</w:t>
      </w:r>
      <w:r>
        <w:rPr>
          <w:sz w:val="18"/>
          <w:szCs w:val="18"/>
          <w:i/>
          <w:iCs/>
          <w:color w:val="231F20"/>
          <w:spacing w:val="11"/>
          <w:position w:val="2"/>
        </w:rPr>
        <w:t>., </w:t>
      </w:r>
      <w:r>
        <w:rPr>
          <w:sz w:val="18"/>
          <w:szCs w:val="18"/>
          <w:i/>
          <w:iCs/>
          <w:color w:val="231F20"/>
          <w:position w:val="2"/>
        </w:rPr>
        <w:t>and</w:t>
      </w:r>
      <w:r>
        <w:rPr>
          <w:sz w:val="18"/>
          <w:szCs w:val="18"/>
          <w:i/>
          <w:iCs/>
          <w:color w:val="231F20"/>
          <w:spacing w:val="11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position w:val="2"/>
        </w:rPr>
        <w:t>Suarez</w:t>
      </w:r>
      <w:r>
        <w:rPr>
          <w:sz w:val="18"/>
          <w:szCs w:val="18"/>
          <w:i/>
          <w:iCs/>
          <w:color w:val="231F20"/>
          <w:spacing w:val="11"/>
          <w:position w:val="2"/>
        </w:rPr>
        <w:t>-</w:t>
      </w:r>
      <w:r>
        <w:rPr>
          <w:sz w:val="18"/>
          <w:szCs w:val="18"/>
          <w:i/>
          <w:iCs/>
          <w:color w:val="231F20"/>
          <w:position w:val="2"/>
        </w:rPr>
        <w:t>Ibarrola</w:t>
      </w:r>
      <w:r>
        <w:rPr>
          <w:sz w:val="18"/>
          <w:szCs w:val="18"/>
          <w:i/>
          <w:iCs/>
          <w:color w:val="231F20"/>
          <w:spacing w:val="12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position w:val="2"/>
        </w:rPr>
        <w:t>et</w:t>
      </w:r>
      <w:r>
        <w:rPr>
          <w:sz w:val="18"/>
          <w:szCs w:val="18"/>
          <w:i/>
          <w:iCs/>
          <w:color w:val="231F20"/>
          <w:spacing w:val="-4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position w:val="2"/>
        </w:rPr>
        <w:t>al</w:t>
      </w:r>
      <w:r>
        <w:rPr>
          <w:sz w:val="18"/>
          <w:szCs w:val="18"/>
          <w:i/>
          <w:iCs/>
          <w:color w:val="231F20"/>
          <w:spacing w:val="11"/>
          <w:position w:val="2"/>
        </w:rPr>
        <w:t>.,</w:t>
      </w:r>
      <w:r>
        <w:rPr>
          <w:sz w:val="18"/>
          <w:szCs w:val="18"/>
          <w:i/>
          <w:iCs/>
          <w:color w:val="231F20"/>
          <w:spacing w:val="-8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11"/>
          <w:position w:val="2"/>
        </w:rPr>
        <w:t>[140,</w:t>
      </w:r>
      <w:r>
        <w:rPr>
          <w:sz w:val="18"/>
          <w:szCs w:val="18"/>
          <w:i/>
          <w:iCs/>
          <w:color w:val="231F20"/>
          <w:spacing w:val="-6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11"/>
          <w:position w:val="2"/>
        </w:rPr>
        <w:t>220].</w:t>
      </w:r>
    </w:p>
    <w:p>
      <w:pPr>
        <w:pStyle w:val="BodyText"/>
        <w:ind w:left="47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  <w:position w:val="3"/>
        </w:rPr>
        <w:t>NBI =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narrow-band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imaging; PDD =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photodyna</w:t>
      </w:r>
      <w:r>
        <w:rPr>
          <w:sz w:val="18"/>
          <w:szCs w:val="18"/>
          <w:i/>
          <w:iCs/>
          <w:color w:val="231F20"/>
          <w:spacing w:val="6"/>
          <w:position w:val="3"/>
        </w:rPr>
        <w:t>mic diagnosis; TURBT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= transurethral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resection of</w:t>
      </w:r>
      <w:r>
        <w:rPr>
          <w:sz w:val="18"/>
          <w:szCs w:val="18"/>
          <w:i/>
          <w:iCs/>
          <w:color w:val="231F20"/>
          <w:spacing w:val="-1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bladder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tumour.</w:t>
      </w:r>
    </w:p>
    <w:p>
      <w:pPr>
        <w:pStyle w:val="BodyText"/>
        <w:ind w:left="1327" w:right="1326" w:hanging="847"/>
        <w:spacing w:before="234" w:line="262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7"/>
        </w:rPr>
        <w:t>5.15         Summary of evidence and guidelines for transu</w:t>
      </w:r>
      <w:r>
        <w:rPr>
          <w:sz w:val="20"/>
          <w:szCs w:val="20"/>
          <w:b/>
          <w:bCs/>
          <w:color w:val="231F20"/>
          <w:spacing w:val="-8"/>
        </w:rPr>
        <w:t>rethral resection of the bladder, biopsies</w:t>
      </w:r>
      <w:r>
        <w:rPr>
          <w:sz w:val="20"/>
          <w:szCs w:val="20"/>
          <w:b/>
          <w:bCs/>
          <w:color w:val="231F20"/>
        </w:rPr>
        <w:t xml:space="preserve"> </w:t>
      </w:r>
      <w:r>
        <w:rPr>
          <w:sz w:val="20"/>
          <w:szCs w:val="20"/>
          <w:b/>
          <w:bCs/>
          <w:color w:val="231F20"/>
          <w:spacing w:val="-10"/>
        </w:rPr>
        <w:t>and pathology report</w:t>
      </w:r>
    </w:p>
    <w:p>
      <w:pPr>
        <w:spacing w:before="25"/>
        <w:rPr/>
      </w:pPr>
      <w:r/>
    </w:p>
    <w:tbl>
      <w:tblPr>
        <w:tblStyle w:val="TableNormal"/>
        <w:tblW w:w="8498" w:type="dxa"/>
        <w:tblInd w:w="473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3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3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5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1" w:right="639" w:hanging="3"/>
              <w:spacing w:before="51" w:line="272" w:lineRule="auto"/>
              <w:rPr/>
            </w:pPr>
            <w:r>
              <w:rPr>
                <w:color w:val="231F20"/>
              </w:rPr>
              <w:t>Transurethral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resection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bladder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8"/>
              </w:rPr>
              <w:t xml:space="preserve"> (</w:t>
            </w:r>
            <w:r>
              <w:rPr>
                <w:color w:val="231F20"/>
              </w:rPr>
              <w:t>TURB</w:t>
            </w:r>
            <w:r>
              <w:rPr>
                <w:color w:val="231F20"/>
                <w:spacing w:val="8"/>
              </w:rPr>
              <w:t>) </w:t>
            </w:r>
            <w:r>
              <w:rPr>
                <w:color w:val="231F20"/>
              </w:rPr>
              <w:t>followed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pathology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investigation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"/>
              </w:rPr>
              <w:t>obtained specimen(s) is an essential step in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the management of N</w:t>
            </w:r>
            <w:r>
              <w:rPr>
                <w:color w:val="231F20"/>
                <w:spacing w:val="3"/>
              </w:rPr>
              <w:t>MIBC.</w:t>
            </w:r>
          </w:p>
        </w:tc>
        <w:tc>
          <w:tcPr>
            <w:tcW w:w="563" w:type="dxa"/>
            <w:vAlign w:val="top"/>
          </w:tcPr>
          <w:p>
            <w:pPr>
              <w:pStyle w:val="TableText"/>
              <w:ind w:left="70"/>
              <w:spacing w:before="113" w:line="195" w:lineRule="auto"/>
              <w:rPr/>
            </w:pPr>
            <w:r>
              <w:rPr>
                <w:color w:val="231F20"/>
              </w:rPr>
              <w:t>1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5" w:right="644" w:hanging="7"/>
              <w:spacing w:before="52" w:line="272" w:lineRule="auto"/>
              <w:rPr/>
            </w:pPr>
            <w:r>
              <w:rPr>
                <w:color w:val="231F20"/>
                <w:spacing w:val="4"/>
              </w:rPr>
              <w:t>The absence of detrusor muscle in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the specimen is associated with </w:t>
            </w:r>
            <w:r>
              <w:rPr>
                <w:color w:val="231F20"/>
                <w:spacing w:val="3"/>
              </w:rPr>
              <w:t>a significantly higher risk 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residual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disease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under</w:t>
            </w:r>
            <w:r>
              <w:rPr>
                <w:color w:val="231F20"/>
                <w:spacing w:val="10"/>
              </w:rPr>
              <w:t>-</w:t>
            </w:r>
            <w:r>
              <w:rPr>
                <w:color w:val="231F20"/>
              </w:rPr>
              <w:t>staging</w:t>
            </w:r>
            <w:r>
              <w:rPr>
                <w:color w:val="231F20"/>
                <w:spacing w:val="10"/>
              </w:rPr>
              <w:t xml:space="preserve"> (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exception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Ta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LG</w:t>
            </w:r>
            <w:r>
              <w:rPr>
                <w:color w:val="231F20"/>
                <w:spacing w:val="10"/>
              </w:rPr>
              <w:t>/G1 </w:t>
            </w:r>
            <w:r>
              <w:rPr>
                <w:color w:val="231F20"/>
              </w:rPr>
              <w:t>tumours</w:t>
            </w:r>
            <w:r>
              <w:rPr>
                <w:color w:val="231F20"/>
                <w:spacing w:val="10"/>
              </w:rPr>
              <w:t>).</w:t>
            </w:r>
          </w:p>
        </w:tc>
        <w:tc>
          <w:tcPr>
            <w:tcW w:w="563" w:type="dxa"/>
            <w:vAlign w:val="top"/>
          </w:tcPr>
          <w:p>
            <w:pPr>
              <w:pStyle w:val="TableText"/>
              <w:ind w:left="64"/>
              <w:spacing w:before="53" w:line="239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606" w:hanging="5"/>
              <w:spacing w:before="54" w:line="271" w:lineRule="auto"/>
              <w:rPr/>
            </w:pPr>
            <w:r>
              <w:rPr>
                <w:color w:val="231F20"/>
              </w:rPr>
              <w:t>A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second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TURB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can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detect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residual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tumours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under</w:t>
            </w:r>
            <w:r>
              <w:rPr>
                <w:color w:val="231F20"/>
                <w:spacing w:val="11"/>
              </w:rPr>
              <w:t>-</w:t>
            </w:r>
            <w:r>
              <w:rPr>
                <w:color w:val="231F20"/>
              </w:rPr>
              <w:t>staging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increase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recurrence</w:t>
            </w:r>
            <w:r>
              <w:rPr>
                <w:color w:val="231F20"/>
                <w:spacing w:val="11"/>
              </w:rPr>
              <w:t>-</w:t>
            </w:r>
            <w:r>
              <w:rPr>
                <w:color w:val="231F20"/>
              </w:rPr>
              <w:t>free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survival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improve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outcomes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BCG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provide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prognostic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information</w:t>
            </w:r>
            <w:r>
              <w:rPr>
                <w:color w:val="231F20"/>
                <w:spacing w:val="10"/>
              </w:rPr>
              <w:t>.</w:t>
            </w:r>
          </w:p>
        </w:tc>
        <w:tc>
          <w:tcPr>
            <w:tcW w:w="563" w:type="dxa"/>
            <w:vAlign w:val="top"/>
          </w:tcPr>
          <w:p>
            <w:pPr>
              <w:pStyle w:val="TableText"/>
              <w:ind w:left="64"/>
              <w:spacing w:before="114" w:line="197" w:lineRule="auto"/>
              <w:rPr/>
            </w:pPr>
            <w:r>
              <w:rPr>
                <w:color w:val="231F20"/>
              </w:rPr>
              <w:t>2</w:t>
            </w:r>
          </w:p>
        </w:tc>
      </w:tr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5" w:line="233" w:lineRule="exact"/>
              <w:rPr/>
            </w:pPr>
            <w:r>
              <w:rPr>
                <w:color w:val="231F20"/>
                <w:spacing w:val="3"/>
                <w:position w:val="3"/>
              </w:rPr>
              <w:t>Photodynamic diagnosis has been shown</w:t>
            </w:r>
            <w:r>
              <w:rPr>
                <w:color w:val="231F20"/>
                <w:spacing w:val="-4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to improve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the detection of bladder cancer, especially CIS.</w:t>
            </w:r>
          </w:p>
        </w:tc>
        <w:tc>
          <w:tcPr>
            <w:tcW w:w="563" w:type="dxa"/>
            <w:vAlign w:val="top"/>
          </w:tcPr>
          <w:p>
            <w:pPr>
              <w:pStyle w:val="TableText"/>
              <w:ind w:left="70"/>
              <w:spacing w:before="116" w:line="196" w:lineRule="auto"/>
              <w:rPr/>
            </w:pPr>
            <w:r>
              <w:rPr>
                <w:color w:val="231F20"/>
                <w:spacing w:val="4"/>
              </w:rPr>
              <w:t>1a</w:t>
            </w:r>
          </w:p>
        </w:tc>
      </w:tr>
    </w:tbl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8798"/>
        <w:spacing w:before="53" w:line="195" w:lineRule="auto"/>
        <w:rPr>
          <w:sz w:val="18"/>
          <w:szCs w:val="18"/>
        </w:rPr>
      </w:pPr>
      <w:r>
        <w:pict>
          <v:shape id="_x0000_s46" style="position:absolute;margin-left:23.6756pt;margin-top:2.4335pt;mso-position-vertical-relative:text;mso-position-horizontal-relative:text;width:287.85pt;height:9.25pt;z-index:251740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CANCER (TAT1 AND CIS) - LIMITED UPDATE APRIL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3"/>
        </w:rPr>
        <w:t>19</w:t>
      </w:r>
    </w:p>
    <w:p>
      <w:pPr>
        <w:spacing w:line="195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before="3"/>
        <w:rPr/>
      </w:pPr>
      <w:r>
        <w:drawing>
          <wp:anchor distT="0" distB="0" distL="0" distR="0" simplePos="0" relativeHeight="251748352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540002</wp:posOffset>
            </wp:positionV>
            <wp:extent cx="197999" cy="324002"/>
            <wp:effectExtent l="0" t="0" r="0" b="0"/>
            <wp:wrapNone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300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7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77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9"/>
              <w:spacing w:before="50" w:line="239" w:lineRule="exact"/>
              <w:rPr/>
            </w:pPr>
            <w:r>
              <w:rPr>
                <w:color w:val="231F20"/>
                <w:spacing w:val="3"/>
                <w:position w:val="3"/>
              </w:rPr>
              <w:t>In patients suspected of ha</w:t>
            </w:r>
            <w:r>
              <w:rPr>
                <w:color w:val="231F20"/>
                <w:spacing w:val="2"/>
                <w:position w:val="3"/>
              </w:rPr>
              <w:t>ving bladder cancer, perform a transurethral resection of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2"/>
                <w:position w:val="3"/>
              </w:rPr>
              <w:t>the</w:t>
            </w:r>
          </w:p>
          <w:p>
            <w:pPr>
              <w:pStyle w:val="TableText"/>
              <w:ind w:left="62" w:right="71" w:firstLine="3"/>
              <w:spacing w:before="1" w:line="274" w:lineRule="auto"/>
              <w:rPr/>
            </w:pPr>
            <w:r>
              <w:rPr>
                <w:color w:val="231F20"/>
              </w:rPr>
              <w:t>bladder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15"/>
              </w:rPr>
              <w:t xml:space="preserve"> (</w:t>
            </w:r>
            <w:r>
              <w:rPr>
                <w:color w:val="231F20"/>
              </w:rPr>
              <w:t>TURB</w:t>
            </w:r>
            <w:r>
              <w:rPr>
                <w:color w:val="231F20"/>
                <w:spacing w:val="15"/>
              </w:rPr>
              <w:t>) </w:t>
            </w:r>
            <w:r>
              <w:rPr>
                <w:color w:val="231F20"/>
              </w:rPr>
              <w:t>followed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pathology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investigation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obtained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specimen</w:t>
            </w:r>
            <w:r>
              <w:rPr>
                <w:color w:val="231F20"/>
                <w:spacing w:val="15"/>
              </w:rPr>
              <w:t>(s)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a </w:t>
            </w:r>
            <w:r>
              <w:rPr>
                <w:color w:val="231F20"/>
                <w:spacing w:val="3"/>
              </w:rPr>
              <w:t>diagnostic procedure and initial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treat</w:t>
            </w:r>
            <w:r>
              <w:rPr>
                <w:color w:val="231F20"/>
                <w:spacing w:val="2"/>
              </w:rPr>
              <w:t>ment step.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0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45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0" w:line="238" w:lineRule="exact"/>
              <w:rPr/>
            </w:pPr>
            <w:r>
              <w:rPr>
                <w:color w:val="231F20"/>
                <w:spacing w:val="3"/>
                <w:position w:val="3"/>
              </w:rPr>
              <w:t>Perform</w:t>
            </w:r>
            <w:r>
              <w:rPr>
                <w:color w:val="231F20"/>
                <w:spacing w:val="-4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TURB systematically in individual steps:</w:t>
            </w:r>
          </w:p>
          <w:p>
            <w:pPr>
              <w:pStyle w:val="TableText"/>
              <w:ind w:left="66"/>
              <w:spacing w:before="1" w:line="238" w:lineRule="exact"/>
              <w:rPr/>
            </w:pPr>
            <w:r>
              <w:rPr>
                <w:color w:val="231F20"/>
                <w:spacing w:val="3"/>
                <w:position w:val="3"/>
              </w:rPr>
              <w:t>•     bimanual palpation under anaesthesia before starting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the procedure and at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the end;</w:t>
            </w:r>
          </w:p>
          <w:p>
            <w:pPr>
              <w:pStyle w:val="TableText"/>
              <w:ind w:left="66"/>
              <w:spacing w:before="1" w:line="238" w:lineRule="exact"/>
              <w:rPr/>
            </w:pPr>
            <w:r>
              <w:rPr>
                <w:color w:val="231F20"/>
                <w:spacing w:val="5"/>
                <w:position w:val="3"/>
              </w:rPr>
              <w:t>•     </w:t>
            </w:r>
            <w:r>
              <w:rPr>
                <w:color w:val="231F20"/>
                <w:position w:val="3"/>
              </w:rPr>
              <w:t>insertion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resectoscope</w:t>
            </w:r>
            <w:r>
              <w:rPr>
                <w:color w:val="231F20"/>
                <w:spacing w:val="5"/>
                <w:position w:val="3"/>
              </w:rPr>
              <w:t>, </w:t>
            </w:r>
            <w:r>
              <w:rPr>
                <w:color w:val="231F20"/>
                <w:position w:val="3"/>
              </w:rPr>
              <w:t>under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visual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control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inspection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whole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urethra</w:t>
            </w:r>
            <w:r>
              <w:rPr>
                <w:color w:val="231F20"/>
                <w:spacing w:val="5"/>
                <w:position w:val="3"/>
              </w:rPr>
              <w:t>;</w:t>
            </w:r>
          </w:p>
          <w:p>
            <w:pPr>
              <w:pStyle w:val="TableText"/>
              <w:ind w:left="66"/>
              <w:spacing w:before="1" w:line="239" w:lineRule="exact"/>
              <w:rPr/>
            </w:pPr>
            <w:r>
              <w:rPr>
                <w:color w:val="231F20"/>
                <w:spacing w:val="6"/>
                <w:position w:val="3"/>
              </w:rPr>
              <w:t>•</w:t>
            </w:r>
            <w:r>
              <w:rPr>
                <w:color w:val="231F20"/>
                <w:spacing w:val="9"/>
                <w:position w:val="3"/>
              </w:rPr>
              <w:t xml:space="preserve">     </w:t>
            </w:r>
            <w:r>
              <w:rPr>
                <w:color w:val="231F20"/>
                <w:position w:val="3"/>
              </w:rPr>
              <w:t>inspection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whole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urothelial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lining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bladder</w:t>
            </w:r>
            <w:r>
              <w:rPr>
                <w:color w:val="231F20"/>
                <w:spacing w:val="6"/>
                <w:position w:val="3"/>
              </w:rPr>
              <w:t>;</w:t>
            </w:r>
          </w:p>
          <w:p>
            <w:pPr>
              <w:pStyle w:val="TableText"/>
              <w:ind w:left="66"/>
              <w:spacing w:before="1" w:line="239" w:lineRule="exact"/>
              <w:rPr/>
            </w:pPr>
            <w:r>
              <w:rPr>
                <w:color w:val="231F20"/>
                <w:spacing w:val="5"/>
                <w:position w:val="3"/>
              </w:rPr>
              <w:t>•</w:t>
            </w:r>
            <w:r>
              <w:rPr>
                <w:color w:val="231F20"/>
                <w:spacing w:val="10"/>
                <w:position w:val="3"/>
              </w:rPr>
              <w:t xml:space="preserve">     </w:t>
            </w:r>
            <w:r>
              <w:rPr>
                <w:color w:val="231F20"/>
                <w:position w:val="3"/>
              </w:rPr>
              <w:t>biopsy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from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prostatic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urethra</w:t>
            </w:r>
            <w:r>
              <w:rPr>
                <w:color w:val="231F20"/>
                <w:spacing w:val="5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if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indicated</w:t>
            </w:r>
            <w:r>
              <w:rPr>
                <w:color w:val="231F20"/>
                <w:spacing w:val="5"/>
                <w:position w:val="3"/>
              </w:rPr>
              <w:t>);</w:t>
            </w:r>
          </w:p>
          <w:p>
            <w:pPr>
              <w:pStyle w:val="TableText"/>
              <w:ind w:left="66"/>
              <w:spacing w:before="1" w:line="239" w:lineRule="exact"/>
              <w:rPr/>
            </w:pPr>
            <w:r>
              <w:rPr>
                <w:color w:val="231F20"/>
                <w:spacing w:val="12"/>
                <w:position w:val="3"/>
              </w:rPr>
              <w:t>•</w:t>
            </w:r>
            <w:r>
              <w:rPr>
                <w:color w:val="231F20"/>
                <w:spacing w:val="8"/>
                <w:position w:val="3"/>
              </w:rPr>
              <w:t xml:space="preserve">     </w:t>
            </w:r>
            <w:r>
              <w:rPr>
                <w:color w:val="231F20"/>
                <w:position w:val="3"/>
              </w:rPr>
              <w:t>cold</w:t>
            </w:r>
            <w:r>
              <w:rPr>
                <w:color w:val="231F20"/>
                <w:spacing w:val="12"/>
                <w:position w:val="3"/>
              </w:rPr>
              <w:t>-</w:t>
            </w:r>
            <w:r>
              <w:rPr>
                <w:color w:val="231F20"/>
                <w:position w:val="3"/>
              </w:rPr>
              <w:t>cup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bladder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biopsies</w:t>
            </w:r>
            <w:r>
              <w:rPr>
                <w:color w:val="231F20"/>
                <w:spacing w:val="12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if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indicated</w:t>
            </w:r>
            <w:r>
              <w:rPr>
                <w:color w:val="231F20"/>
                <w:spacing w:val="12"/>
                <w:position w:val="3"/>
              </w:rPr>
              <w:t>);</w:t>
            </w:r>
          </w:p>
          <w:p>
            <w:pPr>
              <w:pStyle w:val="TableText"/>
              <w:ind w:left="66"/>
              <w:spacing w:before="1" w:line="239" w:lineRule="exact"/>
              <w:rPr/>
            </w:pPr>
            <w:r>
              <w:rPr>
                <w:color w:val="231F20"/>
                <w:spacing w:val="-1"/>
                <w:position w:val="2"/>
              </w:rPr>
              <w:t>•</w:t>
            </w:r>
            <w:r>
              <w:rPr>
                <w:color w:val="231F20"/>
                <w:spacing w:val="11"/>
                <w:position w:val="2"/>
              </w:rPr>
              <w:t xml:space="preserve">     </w:t>
            </w:r>
            <w:r>
              <w:rPr>
                <w:color w:val="231F20"/>
                <w:spacing w:val="-1"/>
                <w:position w:val="2"/>
              </w:rPr>
              <w:t>resection of the tumour;</w:t>
            </w:r>
          </w:p>
          <w:p>
            <w:pPr>
              <w:pStyle w:val="TableText"/>
              <w:ind w:left="402" w:right="190" w:hanging="336"/>
              <w:spacing w:before="1" w:line="269" w:lineRule="auto"/>
              <w:rPr/>
            </w:pPr>
            <w:r>
              <w:rPr>
                <w:color w:val="231F20"/>
                <w:spacing w:val="3"/>
              </w:rPr>
              <w:t>•     recording of findings in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surgery report/record including visual impression of g</w:t>
            </w:r>
            <w:r>
              <w:rPr>
                <w:color w:val="231F20"/>
                <w:spacing w:val="2"/>
              </w:rPr>
              <w:t>rade/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stage;</w:t>
            </w:r>
          </w:p>
          <w:p>
            <w:pPr>
              <w:pStyle w:val="TableText"/>
              <w:ind w:left="66"/>
              <w:spacing w:before="12" w:line="237" w:lineRule="exact"/>
              <w:rPr/>
            </w:pPr>
            <w:r>
              <w:rPr>
                <w:color w:val="231F20"/>
                <w:spacing w:val="14"/>
                <w:position w:val="3"/>
              </w:rPr>
              <w:t>•     </w:t>
            </w:r>
            <w:r>
              <w:rPr>
                <w:color w:val="231F20"/>
                <w:position w:val="3"/>
              </w:rPr>
              <w:t>precise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description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-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specimen</w:t>
            </w:r>
            <w:r>
              <w:rPr>
                <w:color w:val="231F20"/>
                <w:spacing w:val="14"/>
                <w:position w:val="3"/>
              </w:rPr>
              <w:t>(s)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pathology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evaluation</w:t>
            </w:r>
            <w:r>
              <w:rPr>
                <w:color w:val="231F20"/>
                <w:spacing w:val="14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0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8504" w:type="dxa"/>
            <w:vAlign w:val="top"/>
            <w:gridSpan w:val="2"/>
          </w:tcPr>
          <w:p>
            <w:pPr>
              <w:pStyle w:val="TableText"/>
              <w:ind w:left="65"/>
              <w:spacing w:before="50" w:line="236" w:lineRule="exact"/>
              <w:rPr/>
            </w:pPr>
            <w:r>
              <w:rPr>
                <w:b/>
                <w:bCs/>
                <w:color w:val="231F20"/>
                <w:spacing w:val="-7"/>
                <w:position w:val="3"/>
              </w:rPr>
              <w:t>Performance of individual steps</w:t>
            </w:r>
          </w:p>
        </w:tc>
      </w:tr>
      <w:tr>
        <w:trPr>
          <w:trHeight w:val="53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723" w:firstLine="2"/>
              <w:spacing w:before="50" w:line="274" w:lineRule="auto"/>
              <w:rPr/>
            </w:pPr>
            <w:r>
              <w:rPr>
                <w:color w:val="231F20"/>
              </w:rPr>
              <w:t>Perform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i/>
                <w:iCs/>
                <w:color w:val="231F20"/>
              </w:rPr>
              <w:t>en</w:t>
            </w:r>
            <w:r>
              <w:rPr>
                <w:i/>
                <w:iCs/>
                <w:color w:val="231F20"/>
                <w:spacing w:val="6"/>
              </w:rPr>
              <w:t>-</w:t>
            </w:r>
            <w:r>
              <w:rPr>
                <w:i/>
                <w:iCs/>
                <w:color w:val="231F20"/>
              </w:rPr>
              <w:t>bloc</w:t>
            </w:r>
            <w:r>
              <w:rPr>
                <w:i/>
                <w:iCs/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resection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resection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fractions</w:t>
            </w:r>
            <w:r>
              <w:rPr>
                <w:color w:val="231F20"/>
                <w:spacing w:val="6"/>
              </w:rPr>
              <w:t xml:space="preserve"> (</w:t>
            </w:r>
            <w:r>
              <w:rPr>
                <w:color w:val="231F20"/>
              </w:rPr>
              <w:t>exophytic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part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6"/>
              </w:rPr>
              <w:t>,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3"/>
              </w:rPr>
              <w:t>underlying bladder wall and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edges of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resection </w:t>
            </w:r>
            <w:r>
              <w:rPr>
                <w:color w:val="231F20"/>
                <w:spacing w:val="2"/>
              </w:rPr>
              <w:t>area).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6"/>
              <w:spacing w:before="50" w:line="236" w:lineRule="exact"/>
              <w:rPr/>
            </w:pPr>
            <w:r>
              <w:rPr>
                <w:color w:val="231F20"/>
                <w:spacing w:val="3"/>
                <w:position w:val="3"/>
              </w:rPr>
              <w:t>Avoid cauterisation as</w:t>
            </w:r>
            <w:r>
              <w:rPr>
                <w:color w:val="231F20"/>
                <w:spacing w:val="2"/>
                <w:position w:val="3"/>
              </w:rPr>
              <w:t xml:space="preserve"> much as possible during TURB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2"/>
                <w:position w:val="3"/>
              </w:rPr>
              <w:t>to avoid tissue deterioration.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8"/>
              <w:spacing w:before="50" w:line="236" w:lineRule="exact"/>
              <w:rPr/>
            </w:pPr>
            <w:r>
              <w:rPr>
                <w:color w:val="231F20"/>
                <w:spacing w:val="2"/>
                <w:position w:val="3"/>
              </w:rPr>
              <w:t>Take biopsies from abnormal-looking urothelium.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77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137" w:hanging="4"/>
              <w:spacing w:before="51" w:line="275" w:lineRule="auto"/>
              <w:rPr/>
            </w:pPr>
            <w:r>
              <w:rPr>
                <w:color w:val="231F20"/>
              </w:rPr>
              <w:t>Take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multiple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biopsies</w:t>
            </w:r>
            <w:r>
              <w:rPr>
                <w:color w:val="231F20"/>
                <w:spacing w:val="10"/>
              </w:rPr>
              <w:t xml:space="preserve"> (</w:t>
            </w:r>
            <w:r>
              <w:rPr>
                <w:color w:val="231F20"/>
              </w:rPr>
              <w:t>mapping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biopsies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from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trigone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bladder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dome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right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left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anterior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posterior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bladder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wall</w:t>
            </w:r>
            <w:r>
              <w:rPr>
                <w:color w:val="231F20"/>
                <w:spacing w:val="11"/>
              </w:rPr>
              <w:t>)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perform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photodynamic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diagnosis</w:t>
            </w:r>
            <w:r>
              <w:rPr>
                <w:color w:val="231F20"/>
                <w:spacing w:val="11"/>
              </w:rPr>
              <w:t xml:space="preserve"> (</w:t>
            </w:r>
            <w:r>
              <w:rPr>
                <w:color w:val="231F20"/>
              </w:rPr>
              <w:t>PDD</w:t>
            </w:r>
            <w:r>
              <w:rPr>
                <w:color w:val="231F20"/>
                <w:spacing w:val="11"/>
              </w:rPr>
              <w:t>) </w:t>
            </w:r>
            <w:r>
              <w:rPr>
                <w:color w:val="231F20"/>
              </w:rPr>
              <w:t>guided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biopsies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in</w:t>
            </w:r>
          </w:p>
          <w:p>
            <w:pPr>
              <w:pStyle w:val="TableText"/>
              <w:ind w:left="62"/>
              <w:spacing w:line="237" w:lineRule="exact"/>
              <w:rPr/>
            </w:pPr>
            <w:r>
              <w:rPr>
                <w:color w:val="231F20"/>
                <w:spacing w:val="2"/>
                <w:position w:val="3"/>
              </w:rPr>
              <w:t>case of normal looking urothelium and positive urine cytology.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77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1" w:right="251" w:hanging="3"/>
              <w:spacing w:before="51" w:line="274" w:lineRule="auto"/>
              <w:rPr/>
            </w:pPr>
            <w:r>
              <w:rPr>
                <w:color w:val="231F20"/>
              </w:rPr>
              <w:t>Take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sample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prostatic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urethra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there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positive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urine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cytology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without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evidence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bladder</w:t>
            </w:r>
            <w:r>
              <w:rPr>
                <w:color w:val="231F20"/>
                <w:spacing w:val="7"/>
              </w:rPr>
              <w:t>,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abnormalities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prostatic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urethra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visible</w:t>
            </w:r>
            <w:r>
              <w:rPr>
                <w:color w:val="231F20"/>
                <w:spacing w:val="7"/>
              </w:rPr>
              <w:t xml:space="preserve"> (</w:t>
            </w:r>
            <w:r>
              <w:rPr>
                <w:color w:val="231F20"/>
              </w:rPr>
              <w:t>see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section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5"/>
              </w:rPr>
              <w:t>5.11.2).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0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101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1" w:right="320" w:hanging="3"/>
              <w:spacing w:before="52" w:line="274" w:lineRule="auto"/>
              <w:rPr/>
            </w:pPr>
            <w:r>
              <w:rPr>
                <w:color w:val="231F20"/>
                <w:spacing w:val="3"/>
              </w:rPr>
              <w:t>Take a sample biopsy of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3"/>
              </w:rPr>
              <w:t>the prostatic urethra in cases of bladder </w:t>
            </w:r>
            <w:r>
              <w:rPr>
                <w:color w:val="231F20"/>
                <w:spacing w:val="2"/>
              </w:rPr>
              <w:t>neck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tumour, suspicion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bladder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CIS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4"/>
              </w:rPr>
              <w:t>/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</w:t>
            </w:r>
            <w:r>
              <w:rPr>
                <w:color w:val="231F20"/>
                <w:spacing w:val="14"/>
              </w:rPr>
              <w:t>1 </w:t>
            </w:r>
            <w:r>
              <w:rPr>
                <w:color w:val="231F20"/>
              </w:rPr>
              <w:t>disease</w:t>
            </w:r>
            <w:r>
              <w:rPr>
                <w:color w:val="231F20"/>
                <w:spacing w:val="14"/>
              </w:rPr>
              <w:t>. </w:t>
            </w:r>
            <w:r>
              <w:rPr>
                <w:color w:val="231F20"/>
              </w:rPr>
              <w:t>If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sample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was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taken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during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initial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procedure</w:t>
            </w:r>
            <w:r>
              <w:rPr>
                <w:color w:val="231F20"/>
                <w:spacing w:val="14"/>
              </w:rPr>
              <w:t>,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</w:rPr>
              <w:t>it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should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performed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time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second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resection</w:t>
            </w:r>
            <w:r>
              <w:rPr>
                <w:color w:val="231F20"/>
                <w:spacing w:val="9"/>
              </w:rPr>
              <w:t>, </w:t>
            </w:r>
            <w:r>
              <w:rPr>
                <w:color w:val="231F20"/>
              </w:rPr>
              <w:t>if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latter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needed</w:t>
            </w:r>
            <w:r>
              <w:rPr>
                <w:color w:val="231F20"/>
                <w:spacing w:val="9"/>
              </w:rPr>
              <w:t xml:space="preserve"> (</w:t>
            </w:r>
            <w:r>
              <w:rPr>
                <w:color w:val="231F20"/>
              </w:rPr>
              <w:t>see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section </w:t>
            </w:r>
            <w:r>
              <w:rPr>
                <w:color w:val="231F20"/>
                <w:spacing w:val="5"/>
              </w:rPr>
              <w:t>5.11.2).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6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621"/>
              <w:spacing w:before="52" w:line="273" w:lineRule="auto"/>
              <w:rPr/>
            </w:pPr>
            <w:r>
              <w:rPr>
                <w:color w:val="231F20"/>
                <w:spacing w:val="3"/>
              </w:rPr>
              <w:t>Use methods to improv</w:t>
            </w:r>
            <w:r>
              <w:rPr>
                <w:color w:val="231F20"/>
                <w:spacing w:val="2"/>
              </w:rPr>
              <w:t>e tumour visualisation (fluorescence cystoscopy, narrow-band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imaging) during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TURB, if available.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7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77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360" w:firstLine="6"/>
              <w:spacing w:before="52" w:line="274" w:lineRule="auto"/>
              <w:jc w:val="both"/>
              <w:rPr/>
            </w:pPr>
            <w:r>
              <w:rPr>
                <w:color w:val="231F20"/>
                <w:spacing w:val="3"/>
              </w:rPr>
              <w:t>Refer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specimens from different biopsies and resection fractions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pathologist </w:t>
            </w:r>
            <w:r>
              <w:rPr>
                <w:color w:val="231F20"/>
                <w:spacing w:val="2"/>
              </w:rPr>
              <w:t>in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4"/>
              </w:rPr>
              <w:t>separately labelled containers. Submit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4"/>
              </w:rPr>
              <w:t>the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tumour base separately </w:t>
            </w:r>
            <w:r>
              <w:rPr>
                <w:color w:val="231F20"/>
                <w:spacing w:val="3"/>
              </w:rPr>
              <w:t>especially in large 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multifocal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3"/>
              </w:rPr>
              <w:t>tumours or when </w:t>
            </w:r>
            <w:r>
              <w:rPr>
                <w:i/>
                <w:iCs/>
                <w:color w:val="231F20"/>
                <w:spacing w:val="3"/>
              </w:rPr>
              <w:t>en-bloc </w:t>
            </w:r>
            <w:r>
              <w:rPr>
                <w:color w:val="231F20"/>
                <w:spacing w:val="3"/>
              </w:rPr>
              <w:t>resection is not feasible.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6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77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1" w:right="521" w:hanging="3"/>
              <w:spacing w:before="51" w:line="274" w:lineRule="auto"/>
              <w:jc w:val="both"/>
              <w:rPr/>
            </w:pPr>
            <w:r>
              <w:rPr>
                <w:color w:val="231F20"/>
              </w:rPr>
              <w:t>The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TURB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record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must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describe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location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appearance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size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multifocality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all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3"/>
              </w:rPr>
              <w:t>steps of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procedure, extent, macroscopic completeness of resection as well a</w:t>
            </w:r>
            <w:r>
              <w:rPr>
                <w:color w:val="231F20"/>
                <w:spacing w:val="2"/>
              </w:rPr>
              <w:t>s any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complications.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77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5" w:right="183" w:firstLine="14"/>
              <w:spacing w:before="52" w:line="274" w:lineRule="auto"/>
              <w:jc w:val="both"/>
              <w:rPr/>
            </w:pPr>
            <w:r>
              <w:rPr>
                <w:color w:val="231F20"/>
              </w:rPr>
              <w:t>In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positive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cytology</w:t>
            </w:r>
            <w:r>
              <w:rPr>
                <w:color w:val="231F20"/>
                <w:spacing w:val="12"/>
              </w:rPr>
              <w:t>, </w:t>
            </w:r>
            <w:r>
              <w:rPr>
                <w:color w:val="231F20"/>
              </w:rPr>
              <w:t>but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negative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cystoscopy</w:t>
            </w:r>
            <w:r>
              <w:rPr>
                <w:color w:val="231F20"/>
                <w:spacing w:val="12"/>
              </w:rPr>
              <w:t>, </w:t>
            </w:r>
            <w:r>
              <w:rPr>
                <w:color w:val="231F20"/>
              </w:rPr>
              <w:t>exclude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upper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tract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urothelial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carcinoma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CIS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bladder</w:t>
            </w:r>
            <w:r>
              <w:rPr>
                <w:color w:val="231F20"/>
                <w:spacing w:val="11"/>
              </w:rPr>
              <w:t xml:space="preserve"> (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mapping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biopsies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PDD</w:t>
            </w:r>
            <w:r>
              <w:rPr>
                <w:color w:val="231F20"/>
                <w:spacing w:val="11"/>
              </w:rPr>
              <w:t>-</w:t>
            </w:r>
            <w:r>
              <w:rPr>
                <w:color w:val="231F20"/>
              </w:rPr>
              <w:t>guided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biopsies</w:t>
            </w:r>
            <w:r>
              <w:rPr>
                <w:color w:val="231F20"/>
                <w:spacing w:val="11"/>
              </w:rPr>
              <w:t>)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prostatic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urethra</w:t>
            </w:r>
            <w:r>
              <w:rPr>
                <w:color w:val="231F20"/>
                <w:spacing w:val="6"/>
              </w:rPr>
              <w:t xml:space="preserve"> (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prostatic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urethra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biopsy</w:t>
            </w:r>
            <w:r>
              <w:rPr>
                <w:color w:val="231F20"/>
                <w:spacing w:val="6"/>
              </w:rPr>
              <w:t>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125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2" w:line="239" w:lineRule="exact"/>
              <w:rPr/>
            </w:pPr>
            <w:r>
              <w:rPr>
                <w:color w:val="231F20"/>
                <w:position w:val="3"/>
              </w:rPr>
              <w:t>Perform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second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TURB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following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situations</w:t>
            </w:r>
            <w:r>
              <w:rPr>
                <w:color w:val="231F20"/>
                <w:spacing w:val="11"/>
                <w:position w:val="3"/>
              </w:rPr>
              <w:t>:</w:t>
            </w:r>
          </w:p>
          <w:p>
            <w:pPr>
              <w:pStyle w:val="TableText"/>
              <w:ind w:left="65"/>
              <w:spacing w:before="1" w:line="238" w:lineRule="exact"/>
              <w:rPr/>
            </w:pPr>
            <w:r>
              <w:rPr>
                <w:color w:val="231F20"/>
                <w:spacing w:val="6"/>
                <w:position w:val="3"/>
              </w:rPr>
              <w:t>•     </w:t>
            </w:r>
            <w:r>
              <w:rPr>
                <w:color w:val="231F20"/>
                <w:position w:val="3"/>
              </w:rPr>
              <w:t>after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incomplete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initial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TURB</w:t>
            </w:r>
            <w:r>
              <w:rPr>
                <w:color w:val="231F20"/>
                <w:spacing w:val="6"/>
                <w:position w:val="3"/>
              </w:rPr>
              <w:t>,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case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doubt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about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completeness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TURB</w:t>
            </w:r>
            <w:r>
              <w:rPr>
                <w:color w:val="231F20"/>
                <w:spacing w:val="6"/>
                <w:position w:val="3"/>
              </w:rPr>
              <w:t>;</w:t>
            </w:r>
          </w:p>
          <w:p>
            <w:pPr>
              <w:pStyle w:val="TableText"/>
              <w:ind w:left="401" w:right="222" w:hanging="336"/>
              <w:spacing w:before="1" w:line="275" w:lineRule="auto"/>
              <w:rPr/>
            </w:pPr>
            <w:r>
              <w:rPr>
                <w:color w:val="231F20"/>
                <w:spacing w:val="7"/>
              </w:rPr>
              <w:t>•     </w:t>
            </w:r>
            <w:r>
              <w:rPr>
                <w:color w:val="231F20"/>
              </w:rPr>
              <w:t>if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there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no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detrusor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muscle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specimen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initial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resection</w:t>
            </w:r>
            <w:r>
              <w:rPr>
                <w:color w:val="231F20"/>
                <w:spacing w:val="7"/>
              </w:rPr>
              <w:t>,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exception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of Ta LG/G1 tumours and primary CIS;</w:t>
            </w:r>
          </w:p>
          <w:p>
            <w:pPr>
              <w:pStyle w:val="TableText"/>
              <w:ind w:left="65"/>
              <w:spacing w:before="61" w:line="197" w:lineRule="auto"/>
              <w:rPr/>
            </w:pPr>
            <w:r>
              <w:rPr>
                <w:color w:val="231F20"/>
                <w:spacing w:val="-1"/>
              </w:rPr>
              <w:t>•</w:t>
            </w:r>
            <w:r>
              <w:rPr>
                <w:color w:val="231F20"/>
                <w:spacing w:val="9"/>
              </w:rPr>
              <w:t xml:space="preserve">     </w:t>
            </w:r>
            <w:r>
              <w:rPr>
                <w:color w:val="231F20"/>
                <w:spacing w:val="-1"/>
              </w:rPr>
              <w:t>in T1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-1"/>
              </w:rPr>
              <w:t>tumours.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8" w:right="88" w:firstLine="11"/>
              <w:spacing w:before="52" w:line="273" w:lineRule="auto"/>
              <w:rPr/>
            </w:pPr>
            <w:r>
              <w:rPr>
                <w:color w:val="231F20"/>
              </w:rPr>
              <w:t>If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indicated</w:t>
            </w:r>
            <w:r>
              <w:rPr>
                <w:color w:val="231F20"/>
                <w:spacing w:val="9"/>
              </w:rPr>
              <w:t>, </w:t>
            </w:r>
            <w:r>
              <w:rPr>
                <w:color w:val="231F20"/>
              </w:rPr>
              <w:t>perform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second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TURB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within</w:t>
            </w:r>
            <w:r>
              <w:rPr>
                <w:color w:val="231F20"/>
                <w:spacing w:val="9"/>
              </w:rPr>
              <w:t xml:space="preserve"> 2–6 </w:t>
            </w:r>
            <w:r>
              <w:rPr>
                <w:color w:val="231F20"/>
              </w:rPr>
              <w:t>weeks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initial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resection</w:t>
            </w:r>
            <w:r>
              <w:rPr>
                <w:color w:val="231F20"/>
                <w:spacing w:val="9"/>
              </w:rPr>
              <w:t>. </w:t>
            </w:r>
            <w:r>
              <w:rPr>
                <w:color w:val="231F20"/>
              </w:rPr>
              <w:t>This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second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TURB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should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include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resection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primary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site</w:t>
            </w:r>
            <w:r>
              <w:rPr>
                <w:color w:val="231F20"/>
                <w:spacing w:val="6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0"/>
              <w:spacing w:before="108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2" w:line="235" w:lineRule="exact"/>
              <w:rPr/>
            </w:pPr>
            <w:r>
              <w:rPr>
                <w:color w:val="231F20"/>
                <w:position w:val="3"/>
              </w:rPr>
              <w:t>Record</w:t>
            </w:r>
            <w:r>
              <w:rPr>
                <w:color w:val="231F20"/>
                <w:spacing w:val="-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 pathology results of</w:t>
            </w:r>
            <w:r>
              <w:rPr>
                <w:color w:val="231F20"/>
                <w:spacing w:val="-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 second</w:t>
            </w:r>
            <w:r>
              <w:rPr>
                <w:color w:val="231F20"/>
                <w:spacing w:val="-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TURB as it ref</w:t>
            </w:r>
            <w:r>
              <w:rPr>
                <w:color w:val="231F20"/>
                <w:spacing w:val="-1"/>
                <w:position w:val="3"/>
              </w:rPr>
              <w:t>lects</w:t>
            </w:r>
            <w:r>
              <w:rPr>
                <w:color w:val="231F20"/>
                <w:spacing w:val="-12"/>
                <w:position w:val="3"/>
              </w:rPr>
              <w:t xml:space="preserve"> </w:t>
            </w:r>
            <w:r>
              <w:rPr>
                <w:color w:val="231F20"/>
                <w:spacing w:val="-1"/>
                <w:position w:val="3"/>
              </w:rPr>
              <w:t>the quality of</w:t>
            </w:r>
            <w:r>
              <w:rPr>
                <w:color w:val="231F20"/>
                <w:spacing w:val="-13"/>
                <w:position w:val="3"/>
              </w:rPr>
              <w:t xml:space="preserve"> </w:t>
            </w:r>
            <w:r>
              <w:rPr>
                <w:color w:val="231F20"/>
                <w:spacing w:val="-1"/>
                <w:position w:val="3"/>
              </w:rPr>
              <w:t>the initial resection.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0"/>
              <w:spacing w:before="108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9"/>
              <w:spacing w:before="52" w:line="235" w:lineRule="exact"/>
              <w:rPr/>
            </w:pPr>
            <w:r>
              <w:rPr>
                <w:color w:val="231F20"/>
                <w:position w:val="3"/>
              </w:rPr>
              <w:t>Inform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pathologist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prior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treatments</w:t>
            </w:r>
            <w:r>
              <w:rPr>
                <w:color w:val="231F20"/>
                <w:spacing w:val="8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intravesical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therapy</w:t>
            </w:r>
            <w:r>
              <w:rPr>
                <w:color w:val="231F20"/>
                <w:spacing w:val="8"/>
                <w:position w:val="3"/>
              </w:rPr>
              <w:t>, </w:t>
            </w:r>
            <w:r>
              <w:rPr>
                <w:color w:val="231F20"/>
                <w:position w:val="3"/>
              </w:rPr>
              <w:t>radiotherapy</w:t>
            </w:r>
            <w:r>
              <w:rPr>
                <w:color w:val="231F20"/>
                <w:spacing w:val="8"/>
                <w:position w:val="3"/>
              </w:rPr>
              <w:t>, </w:t>
            </w:r>
            <w:r>
              <w:rPr>
                <w:color w:val="231F20"/>
                <w:position w:val="3"/>
              </w:rPr>
              <w:t>etc</w:t>
            </w:r>
            <w:r>
              <w:rPr>
                <w:color w:val="231F20"/>
                <w:spacing w:val="8"/>
                <w:position w:val="3"/>
              </w:rPr>
              <w:t>.).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77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8"/>
              <w:spacing w:before="53" w:line="238" w:lineRule="exact"/>
              <w:rPr/>
            </w:pPr>
            <w:r>
              <w:rPr>
                <w:color w:val="231F20"/>
                <w:spacing w:val="3"/>
                <w:position w:val="3"/>
              </w:rPr>
              <w:t>The pathological report shoul</w:t>
            </w:r>
            <w:r>
              <w:rPr>
                <w:color w:val="231F20"/>
                <w:spacing w:val="2"/>
                <w:position w:val="3"/>
              </w:rPr>
              <w:t>d specify tumour location, tumour grade and stage,</w:t>
            </w:r>
          </w:p>
          <w:p>
            <w:pPr>
              <w:pStyle w:val="TableText"/>
              <w:ind w:left="65" w:right="369" w:firstLine="1"/>
              <w:spacing w:line="274" w:lineRule="auto"/>
              <w:rPr/>
            </w:pPr>
            <w:r>
              <w:rPr>
                <w:color w:val="231F20"/>
                <w:spacing w:val="3"/>
              </w:rPr>
              <w:t>lymphovascular invasion, subtypes of urothelial carcinoma, presence of</w:t>
            </w:r>
            <w:r>
              <w:rPr>
                <w:color w:val="231F20"/>
                <w:spacing w:val="2"/>
              </w:rPr>
              <w:t xml:space="preserve"> CIS and detrusor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muscle.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141"/>
        <w:spacing w:before="52" w:line="197" w:lineRule="auto"/>
        <w:rPr>
          <w:sz w:val="14"/>
          <w:szCs w:val="14"/>
        </w:rPr>
      </w:pPr>
      <w:r>
        <w:pict>
          <v:shape id="_x0000_s48" style="position:absolute;margin-left:196.527pt;margin-top:2.38858pt;mso-position-vertical-relative:text;mso-position-horizontal-relative:text;width:249.7pt;height:9.25pt;z-index:251747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CER (TAT1 AND CIS) - LIMITED 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9"/>
        </w:rPr>
        <w:t>20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9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335" w:lineRule="auto"/>
        <w:rPr>
          <w:rFonts w:ascii="Arial"/>
          <w:sz w:val="21"/>
        </w:rPr>
      </w:pPr>
      <w:r/>
    </w:p>
    <w:p>
      <w:pPr>
        <w:spacing w:line="336" w:lineRule="auto"/>
        <w:rPr>
          <w:rFonts w:ascii="Arial"/>
          <w:sz w:val="21"/>
        </w:rPr>
      </w:pPr>
      <w:r>
        <w:drawing>
          <wp:anchor distT="0" distB="0" distL="0" distR="0" simplePos="0" relativeHeight="25175552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71917</wp:posOffset>
            </wp:positionV>
            <wp:extent cx="198004" cy="324002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504"/>
        <w:spacing w:before="105" w:line="197" w:lineRule="auto"/>
        <w:outlineLvl w:val="0"/>
        <w:rPr>
          <w:sz w:val="36"/>
          <w:szCs w:val="36"/>
        </w:rPr>
      </w:pPr>
      <w:bookmarkStart w:name="bookmark166" w:id="91"/>
      <w:bookmarkEnd w:id="91"/>
      <w:bookmarkStart w:name="bookmark76" w:id="92"/>
      <w:bookmarkEnd w:id="92"/>
      <w:r>
        <w:rPr>
          <w:sz w:val="36"/>
          <w:szCs w:val="36"/>
          <w:b/>
          <w:bCs/>
          <w:color w:val="231F20"/>
          <w:spacing w:val="-25"/>
        </w:rPr>
        <w:t>6.      PREDICTING</w:t>
      </w:r>
      <w:r>
        <w:rPr>
          <w:sz w:val="36"/>
          <w:szCs w:val="36"/>
          <w:b/>
          <w:bCs/>
          <w:color w:val="231F20"/>
          <w:spacing w:val="19"/>
        </w:rPr>
        <w:t xml:space="preserve"> </w:t>
      </w:r>
      <w:r>
        <w:rPr>
          <w:sz w:val="36"/>
          <w:szCs w:val="36"/>
          <w:b/>
          <w:bCs/>
          <w:color w:val="231F20"/>
          <w:spacing w:val="-25"/>
        </w:rPr>
        <w:t>DISEASE</w:t>
      </w:r>
      <w:r>
        <w:rPr>
          <w:sz w:val="36"/>
          <w:szCs w:val="36"/>
          <w:b/>
          <w:bCs/>
          <w:color w:val="231F20"/>
          <w:spacing w:val="18"/>
        </w:rPr>
        <w:t xml:space="preserve"> </w:t>
      </w:r>
      <w:r>
        <w:rPr>
          <w:sz w:val="36"/>
          <w:szCs w:val="36"/>
          <w:b/>
          <w:bCs/>
          <w:color w:val="231F20"/>
          <w:spacing w:val="-25"/>
        </w:rPr>
        <w:t>RE</w:t>
      </w:r>
      <w:r>
        <w:rPr>
          <w:sz w:val="36"/>
          <w:szCs w:val="36"/>
          <w:b/>
          <w:bCs/>
          <w:color w:val="231F20"/>
          <w:spacing w:val="-26"/>
        </w:rPr>
        <w:t>CURRENCE AND</w:t>
      </w:r>
    </w:p>
    <w:p>
      <w:pPr>
        <w:pStyle w:val="BodyText"/>
        <w:ind w:left="1359"/>
        <w:spacing w:before="137" w:line="197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231F20"/>
          <w:spacing w:val="-25"/>
        </w:rPr>
        <w:t>PROGRESSION</w:t>
      </w:r>
    </w:p>
    <w:p>
      <w:pPr>
        <w:pStyle w:val="BodyText"/>
        <w:ind w:left="491"/>
        <w:spacing w:before="253" w:line="196" w:lineRule="auto"/>
        <w:outlineLvl w:val="3"/>
        <w:rPr>
          <w:sz w:val="20"/>
          <w:szCs w:val="20"/>
        </w:rPr>
      </w:pPr>
      <w:bookmarkStart w:name="bookmark77" w:id="93"/>
      <w:bookmarkEnd w:id="93"/>
      <w:r>
        <w:rPr>
          <w:sz w:val="20"/>
          <w:szCs w:val="20"/>
          <w:b/>
          <w:bCs/>
          <w:color w:val="231F20"/>
          <w:spacing w:val="-12"/>
        </w:rPr>
        <w:t>6.1</w:t>
      </w:r>
      <w:r>
        <w:rPr>
          <w:sz w:val="20"/>
          <w:szCs w:val="20"/>
          <w:b/>
          <w:bCs/>
          <w:color w:val="231F20"/>
          <w:spacing w:val="3"/>
        </w:rPr>
        <w:t xml:space="preserve">          </w:t>
      </w:r>
      <w:r>
        <w:rPr>
          <w:sz w:val="20"/>
          <w:szCs w:val="20"/>
          <w:b/>
          <w:bCs/>
          <w:color w:val="231F20"/>
          <w:spacing w:val="-12"/>
        </w:rPr>
        <w:t>TaT1 tumours</w:t>
      </w:r>
    </w:p>
    <w:p>
      <w:pPr>
        <w:pStyle w:val="BodyText"/>
        <w:ind w:left="488" w:right="1133" w:hanging="3"/>
        <w:spacing w:before="4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Treatment should take int</w:t>
      </w:r>
      <w:r>
        <w:rPr>
          <w:sz w:val="18"/>
          <w:szCs w:val="18"/>
          <w:color w:val="231F20"/>
          <w:spacing w:val="2"/>
        </w:rPr>
        <w:t>o account a patient’s prognosis. In order to predict 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risk 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2"/>
        </w:rPr>
        <w:t>disease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recurrence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and/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or progression, several prognostic models for specif</w:t>
      </w:r>
      <w:r>
        <w:rPr>
          <w:sz w:val="18"/>
          <w:szCs w:val="18"/>
          <w:color w:val="231F20"/>
          <w:spacing w:val="2"/>
        </w:rPr>
        <w:t>ied patient populations have been introduced.</w:t>
      </w:r>
    </w:p>
    <w:p>
      <w:pPr>
        <w:pStyle w:val="BodyText"/>
        <w:ind w:left="491"/>
        <w:spacing w:before="240" w:line="239" w:lineRule="exact"/>
        <w:outlineLvl w:val="2"/>
        <w:rPr>
          <w:sz w:val="18"/>
          <w:szCs w:val="18"/>
        </w:rPr>
      </w:pPr>
      <w:bookmarkStart w:name="bookmark78" w:id="94"/>
      <w:bookmarkEnd w:id="94"/>
      <w:r>
        <w:rPr>
          <w:sz w:val="18"/>
          <w:szCs w:val="18"/>
          <w:i/>
          <w:iCs/>
          <w:color w:val="231F20"/>
          <w:spacing w:val="-1"/>
          <w:position w:val="3"/>
        </w:rPr>
        <w:t>6.1.1         </w:t>
      </w:r>
      <w:r>
        <w:rPr>
          <w:sz w:val="18"/>
          <w:szCs w:val="18"/>
          <w:b/>
          <w:bCs/>
          <w:i/>
          <w:iCs/>
          <w:color w:val="231F20"/>
          <w:spacing w:val="-1"/>
          <w:position w:val="3"/>
        </w:rPr>
        <w:t>Scoring models using the WHO</w:t>
      </w:r>
      <w:r>
        <w:rPr>
          <w:sz w:val="18"/>
          <w:szCs w:val="18"/>
          <w:b/>
          <w:bCs/>
          <w:i/>
          <w:iCs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1973 classification system</w:t>
      </w:r>
    </w:p>
    <w:p>
      <w:pPr>
        <w:pStyle w:val="BodyText"/>
        <w:ind w:left="491"/>
        <w:spacing w:before="1" w:line="239" w:lineRule="exact"/>
        <w:outlineLvl w:val="3"/>
        <w:rPr>
          <w:sz w:val="18"/>
          <w:szCs w:val="18"/>
        </w:rPr>
      </w:pPr>
      <w:bookmarkStart w:name="bookmark79" w:id="95"/>
      <w:bookmarkEnd w:id="95"/>
      <w:r>
        <w:rPr>
          <w:sz w:val="18"/>
          <w:szCs w:val="18"/>
          <w:i/>
          <w:iCs/>
          <w:color w:val="231F20"/>
          <w:spacing w:val="6"/>
          <w:position w:val="3"/>
        </w:rPr>
        <w:t>6.1.1.1      The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2006 European Organisation for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Research and Treatment of</w:t>
      </w:r>
      <w:r>
        <w:rPr>
          <w:sz w:val="18"/>
          <w:szCs w:val="18"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Cancer (EORTC) scoring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model</w:t>
      </w:r>
    </w:p>
    <w:p>
      <w:pPr>
        <w:pStyle w:val="BodyText"/>
        <w:ind w:left="482" w:right="1132" w:firstLine="3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able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predict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both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short-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long-term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</w:t>
      </w:r>
      <w:r>
        <w:rPr>
          <w:sz w:val="18"/>
          <w:szCs w:val="18"/>
          <w:color w:val="231F20"/>
          <w:spacing w:val="1"/>
        </w:rPr>
        <w:t>isks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disease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recurrence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progression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individual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EORTC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Genito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GUCG</w:t>
      </w:r>
      <w:r>
        <w:rPr>
          <w:sz w:val="18"/>
          <w:szCs w:val="18"/>
          <w:color w:val="231F20"/>
          <w:spacing w:val="6"/>
        </w:rPr>
        <w:t>)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published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scoring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tables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1973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</w:rPr>
        <w:t xml:space="preserve"> 2006 [221].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scoring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</w:rPr>
        <w:t xml:space="preserve"> 6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4"/>
        </w:rPr>
        <w:t>pathological factors in patient</w:t>
      </w:r>
      <w:r>
        <w:rPr>
          <w:sz w:val="18"/>
          <w:szCs w:val="18"/>
          <w:color w:val="231F20"/>
          <w:spacing w:val="3"/>
        </w:rPr>
        <w:t>s mainly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treated by intravesical chemotherapy: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1"/>
          <w:position w:val="2"/>
        </w:rPr>
        <w:t>•</w:t>
      </w:r>
      <w:r>
        <w:rPr>
          <w:sz w:val="18"/>
          <w:szCs w:val="18"/>
          <w:color w:val="231F20"/>
          <w:spacing w:val="6"/>
          <w:position w:val="2"/>
        </w:rPr>
        <w:t xml:space="preserve">       </w:t>
      </w:r>
      <w:r>
        <w:rPr>
          <w:sz w:val="18"/>
          <w:szCs w:val="18"/>
          <w:color w:val="231F20"/>
          <w:spacing w:val="-1"/>
          <w:position w:val="2"/>
        </w:rPr>
        <w:t>number of tumours;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1"/>
          <w:position w:val="2"/>
        </w:rPr>
        <w:t>•</w:t>
      </w:r>
      <w:r>
        <w:rPr>
          <w:sz w:val="18"/>
          <w:szCs w:val="18"/>
          <w:color w:val="231F20"/>
          <w:spacing w:val="4"/>
          <w:position w:val="2"/>
        </w:rPr>
        <w:t xml:space="preserve">       </w:t>
      </w:r>
      <w:r>
        <w:rPr>
          <w:sz w:val="18"/>
          <w:szCs w:val="18"/>
          <w:color w:val="231F20"/>
          <w:spacing w:val="-1"/>
          <w:position w:val="2"/>
        </w:rPr>
        <w:t>tumour diameter;</w:t>
      </w:r>
    </w:p>
    <w:p>
      <w:pPr>
        <w:pStyle w:val="BodyText"/>
        <w:ind w:left="493"/>
        <w:spacing w:before="62" w:line="19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3"/>
        </w:rPr>
        <w:t>•</w:t>
      </w:r>
      <w:r>
        <w:rPr>
          <w:sz w:val="18"/>
          <w:szCs w:val="18"/>
          <w:color w:val="231F20"/>
          <w:spacing w:val="4"/>
        </w:rPr>
        <w:t xml:space="preserve">       </w:t>
      </w:r>
      <w:r>
        <w:rPr>
          <w:sz w:val="18"/>
          <w:szCs w:val="18"/>
          <w:color w:val="231F20"/>
          <w:spacing w:val="-3"/>
        </w:rPr>
        <w:t>prior recurrence rate;</w:t>
      </w:r>
    </w:p>
    <w:p>
      <w:pPr>
        <w:pStyle w:val="BodyText"/>
        <w:ind w:left="493"/>
        <w:spacing w:before="75" w:line="19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•</w:t>
      </w:r>
      <w:r>
        <w:rPr>
          <w:sz w:val="18"/>
          <w:szCs w:val="18"/>
          <w:color w:val="231F20"/>
          <w:spacing w:val="3"/>
        </w:rPr>
        <w:t xml:space="preserve">       </w:t>
      </w:r>
      <w:r>
        <w:rPr>
          <w:sz w:val="18"/>
          <w:szCs w:val="18"/>
          <w:color w:val="231F20"/>
          <w:spacing w:val="-1"/>
        </w:rPr>
        <w:t>T category;</w:t>
      </w:r>
    </w:p>
    <w:p>
      <w:pPr>
        <w:pStyle w:val="BodyText"/>
        <w:ind w:left="493"/>
        <w:spacing w:before="72" w:line="20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•</w:t>
      </w:r>
      <w:r>
        <w:rPr>
          <w:sz w:val="18"/>
          <w:szCs w:val="18"/>
          <w:color w:val="231F20"/>
          <w:spacing w:val="4"/>
        </w:rPr>
        <w:t xml:space="preserve">       </w:t>
      </w:r>
      <w:r>
        <w:rPr>
          <w:sz w:val="18"/>
          <w:szCs w:val="18"/>
          <w:color w:val="231F20"/>
          <w:spacing w:val="-2"/>
        </w:rPr>
        <w:t>concurrent CIS;</w:t>
      </w:r>
    </w:p>
    <w:p>
      <w:pPr>
        <w:pStyle w:val="BodyText"/>
        <w:ind w:left="493"/>
        <w:spacing w:before="4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3"/>
          <w:position w:val="3"/>
        </w:rPr>
        <w:t>•</w:t>
      </w:r>
      <w:r>
        <w:rPr>
          <w:sz w:val="18"/>
          <w:szCs w:val="18"/>
          <w:color w:val="231F20"/>
          <w:spacing w:val="3"/>
          <w:position w:val="3"/>
        </w:rPr>
        <w:t xml:space="preserve">       </w:t>
      </w:r>
      <w:r>
        <w:rPr>
          <w:sz w:val="18"/>
          <w:szCs w:val="18"/>
          <w:color w:val="231F20"/>
          <w:spacing w:val="-3"/>
          <w:position w:val="3"/>
        </w:rPr>
        <w:t>WHO 1973 tumour grade.</w:t>
      </w:r>
    </w:p>
    <w:p>
      <w:pPr>
        <w:pStyle w:val="BodyText"/>
        <w:ind w:left="493" w:right="1133"/>
        <w:spacing w:before="242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9"/>
        </w:rPr>
        <w:t>2006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EORTC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scoring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model</w:t>
      </w:r>
      <w:r>
        <w:rPr>
          <w:sz w:val="18"/>
          <w:szCs w:val="18"/>
          <w:color w:val="231F20"/>
          <w:spacing w:val="19"/>
        </w:rPr>
        <w:t>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individual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probabilities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9"/>
        </w:rPr>
        <w:t>1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9"/>
        </w:rPr>
        <w:t>5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years </w:t>
      </w:r>
      <w:r>
        <w:rPr>
          <w:sz w:val="18"/>
          <w:szCs w:val="18"/>
          <w:color w:val="231F20"/>
          <w:spacing w:val="4"/>
        </w:rPr>
        <w:t>may be calculated (</w:t>
      </w:r>
      <w:hyperlink w:history="true" r:id="rId41">
        <w:r>
          <w:rPr>
            <w:sz w:val="18"/>
            <w:szCs w:val="18"/>
            <w:u w:val="single" w:color="auto"/>
            <w:color w:val="231F20"/>
            <w:spacing w:val="4"/>
          </w:rPr>
          <w:t>https://www.omnicalculator.com/h</w:t>
        </w:r>
        <w:r>
          <w:rPr>
            <w:sz w:val="18"/>
            <w:szCs w:val="18"/>
            <w:u w:val="single" w:color="auto"/>
            <w:color w:val="231F20"/>
            <w:spacing w:val="3"/>
          </w:rPr>
          <w:t>ealth/eortc-bladder-cancer</w:t>
        </w:r>
      </w:hyperlink>
      <w:r>
        <w:rPr>
          <w:sz w:val="18"/>
          <w:szCs w:val="18"/>
          <w:color w:val="231F20"/>
          <w:spacing w:val="3"/>
        </w:rPr>
        <w:t>).</w:t>
      </w:r>
    </w:p>
    <w:p>
      <w:pPr>
        <w:pStyle w:val="BodyText"/>
        <w:ind w:left="491"/>
        <w:spacing w:before="241" w:line="238" w:lineRule="exact"/>
        <w:outlineLvl w:val="3"/>
        <w:rPr>
          <w:sz w:val="18"/>
          <w:szCs w:val="18"/>
        </w:rPr>
      </w:pPr>
      <w:bookmarkStart w:name="bookmark80" w:id="96"/>
      <w:bookmarkEnd w:id="96"/>
      <w:r>
        <w:rPr>
          <w:sz w:val="18"/>
          <w:szCs w:val="18"/>
          <w:i/>
          <w:iCs/>
          <w:color w:val="231F20"/>
          <w:spacing w:val="14"/>
          <w:position w:val="3"/>
        </w:rPr>
        <w:t>6.1.1.2      </w:t>
      </w:r>
      <w:r>
        <w:rPr>
          <w:sz w:val="18"/>
          <w:szCs w:val="18"/>
          <w:i/>
          <w:iCs/>
          <w:color w:val="231F20"/>
          <w:position w:val="3"/>
        </w:rPr>
        <w:t>The model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for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patients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with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Ta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G</w:t>
      </w:r>
      <w:r>
        <w:rPr>
          <w:sz w:val="18"/>
          <w:szCs w:val="18"/>
          <w:i/>
          <w:iCs/>
          <w:color w:val="231F20"/>
          <w:spacing w:val="14"/>
          <w:position w:val="3"/>
        </w:rPr>
        <w:t>1/G2 (</w:t>
      </w:r>
      <w:r>
        <w:rPr>
          <w:sz w:val="18"/>
          <w:szCs w:val="18"/>
          <w:i/>
          <w:iCs/>
          <w:color w:val="231F20"/>
          <w:position w:val="3"/>
        </w:rPr>
        <w:t>WHO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1973) </w:t>
      </w:r>
      <w:r>
        <w:rPr>
          <w:sz w:val="18"/>
          <w:szCs w:val="18"/>
          <w:i/>
          <w:iCs/>
          <w:color w:val="231F20"/>
          <w:position w:val="3"/>
        </w:rPr>
        <w:t>tumours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treated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with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chemotherapy</w:t>
      </w:r>
    </w:p>
    <w:p>
      <w:pPr>
        <w:pStyle w:val="BodyText"/>
        <w:ind w:left="482" w:right="1133" w:firstLine="13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</w:t>
      </w:r>
      <w:r>
        <w:rPr>
          <w:sz w:val="18"/>
          <w:szCs w:val="18"/>
          <w:color w:val="231F20"/>
          <w:spacing w:val="9"/>
        </w:rPr>
        <w:t>1/G2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receiving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stratified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into</w:t>
      </w:r>
      <w:r>
        <w:rPr>
          <w:sz w:val="18"/>
          <w:szCs w:val="18"/>
          <w:color w:val="231F20"/>
          <w:spacing w:val="9"/>
        </w:rPr>
        <w:t xml:space="preserve"> 3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groups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taking </w:t>
      </w:r>
      <w:r>
        <w:rPr>
          <w:sz w:val="18"/>
          <w:szCs w:val="18"/>
          <w:color w:val="231F20"/>
        </w:rPr>
        <w:t>into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account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history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recurrences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history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5"/>
        </w:rPr>
        <w:t>(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1973),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0"/>
        </w:rPr>
        <w:t xml:space="preserve"> [222].</w:t>
      </w:r>
    </w:p>
    <w:p>
      <w:pPr>
        <w:pStyle w:val="BodyText"/>
        <w:ind w:left="491"/>
        <w:spacing w:before="241" w:line="239" w:lineRule="exact"/>
        <w:outlineLvl w:val="3"/>
        <w:rPr>
          <w:sz w:val="18"/>
          <w:szCs w:val="18"/>
        </w:rPr>
      </w:pPr>
      <w:bookmarkStart w:name="bookmark81" w:id="97"/>
      <w:bookmarkEnd w:id="97"/>
      <w:r>
        <w:rPr>
          <w:sz w:val="18"/>
          <w:szCs w:val="18"/>
          <w:i/>
          <w:iCs/>
          <w:color w:val="231F20"/>
          <w:spacing w:val="7"/>
          <w:position w:val="3"/>
        </w:rPr>
        <w:t>6.1.1.3      Club Urologico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Español de T</w:t>
      </w:r>
      <w:r>
        <w:rPr>
          <w:sz w:val="18"/>
          <w:szCs w:val="18"/>
          <w:i/>
          <w:iCs/>
          <w:color w:val="231F20"/>
          <w:spacing w:val="6"/>
          <w:position w:val="3"/>
        </w:rPr>
        <w:t>ratamiento Oncologico (CUETO)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scoring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model for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BCG-treated</w:t>
      </w:r>
      <w:r>
        <w:rPr>
          <w:sz w:val="18"/>
          <w:szCs w:val="18"/>
          <w:i/>
          <w:iCs/>
          <w:color w:val="231F20"/>
          <w:spacing w:val="-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patients</w:t>
      </w:r>
    </w:p>
    <w:p>
      <w:pPr>
        <w:pStyle w:val="BodyText"/>
        <w:ind w:left="492" w:right="1132" w:hanging="8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model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predicts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2"/>
        </w:rPr>
        <w:t>12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doses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over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2"/>
        </w:rPr>
        <w:t>5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color w:val="231F20"/>
          <w:spacing w:val="7"/>
        </w:rPr>
        <w:t>6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period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TURB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published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CUETO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7"/>
        </w:rPr>
        <w:t>(</w:t>
      </w:r>
      <w:r>
        <w:rPr>
          <w:sz w:val="18"/>
          <w:szCs w:val="18"/>
          <w:color w:val="231F20"/>
        </w:rPr>
        <w:t>Spanish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Oncology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7"/>
        </w:rPr>
        <w:t>).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is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1,062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9"/>
        </w:rPr>
        <w:t xml:space="preserve"> 4 </w:t>
      </w:r>
      <w:r>
        <w:rPr>
          <w:sz w:val="18"/>
          <w:szCs w:val="18"/>
          <w:color w:val="231F20"/>
        </w:rPr>
        <w:t>CUETO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different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treatments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immediate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post-operative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instillation or second TURB was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performed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in these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patients. The scoring system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is based on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the evaluat</w:t>
      </w:r>
      <w:r>
        <w:rPr>
          <w:sz w:val="18"/>
          <w:szCs w:val="18"/>
          <w:color w:val="231F20"/>
          <w:spacing w:val="3"/>
        </w:rPr>
        <w:t>ion of seven prognostic factors:</w:t>
      </w:r>
    </w:p>
    <w:p>
      <w:pPr>
        <w:pStyle w:val="BodyText"/>
        <w:ind w:left="493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1"/>
          <w:position w:val="3"/>
        </w:rPr>
        <w:t>•</w:t>
      </w:r>
      <w:r>
        <w:rPr>
          <w:sz w:val="18"/>
          <w:szCs w:val="18"/>
          <w:color w:val="231F20"/>
          <w:spacing w:val="3"/>
          <w:position w:val="3"/>
        </w:rPr>
        <w:t xml:space="preserve">       </w:t>
      </w:r>
      <w:r>
        <w:rPr>
          <w:sz w:val="18"/>
          <w:szCs w:val="18"/>
          <w:color w:val="231F20"/>
          <w:spacing w:val="-1"/>
          <w:position w:val="3"/>
        </w:rPr>
        <w:t>gender;</w:t>
      </w:r>
    </w:p>
    <w:p>
      <w:pPr>
        <w:pStyle w:val="BodyText"/>
        <w:ind w:left="493"/>
        <w:spacing w:before="95" w:line="134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2"/>
        </w:rPr>
        <w:t>•       </w:t>
      </w:r>
      <w:r>
        <w:rPr>
          <w:sz w:val="18"/>
          <w:szCs w:val="18"/>
          <w:color w:val="231F20"/>
          <w:position w:val="2"/>
        </w:rPr>
        <w:t>age</w:t>
      </w:r>
      <w:r>
        <w:rPr>
          <w:sz w:val="18"/>
          <w:szCs w:val="18"/>
          <w:color w:val="231F20"/>
          <w:spacing w:val="3"/>
          <w:position w:val="2"/>
        </w:rPr>
        <w:t>;</w:t>
      </w:r>
    </w:p>
    <w:p>
      <w:pPr>
        <w:pStyle w:val="BodyText"/>
        <w:ind w:left="493"/>
        <w:spacing w:before="73" w:line="19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•</w:t>
      </w:r>
      <w:r>
        <w:rPr>
          <w:sz w:val="18"/>
          <w:szCs w:val="18"/>
          <w:color w:val="231F20"/>
          <w:spacing w:val="5"/>
        </w:rPr>
        <w:t xml:space="preserve">       </w:t>
      </w:r>
      <w:r>
        <w:rPr>
          <w:sz w:val="18"/>
          <w:szCs w:val="18"/>
          <w:color w:val="231F20"/>
          <w:spacing w:val="-1"/>
        </w:rPr>
        <w:t>prior recurrence status;</w:t>
      </w:r>
    </w:p>
    <w:p>
      <w:pPr>
        <w:pStyle w:val="BodyText"/>
        <w:ind w:left="493"/>
        <w:spacing w:before="13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1"/>
          <w:position w:val="2"/>
        </w:rPr>
        <w:t>•</w:t>
      </w:r>
      <w:r>
        <w:rPr>
          <w:sz w:val="18"/>
          <w:szCs w:val="18"/>
          <w:color w:val="231F20"/>
          <w:spacing w:val="6"/>
          <w:position w:val="2"/>
        </w:rPr>
        <w:t xml:space="preserve">       </w:t>
      </w:r>
      <w:r>
        <w:rPr>
          <w:sz w:val="18"/>
          <w:szCs w:val="18"/>
          <w:color w:val="231F20"/>
          <w:spacing w:val="-1"/>
          <w:position w:val="2"/>
        </w:rPr>
        <w:t>number of tumours;</w:t>
      </w:r>
    </w:p>
    <w:p>
      <w:pPr>
        <w:pStyle w:val="BodyText"/>
        <w:ind w:left="493"/>
        <w:spacing w:before="64" w:line="19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•</w:t>
      </w:r>
      <w:r>
        <w:rPr>
          <w:sz w:val="18"/>
          <w:szCs w:val="18"/>
          <w:color w:val="231F20"/>
          <w:spacing w:val="3"/>
        </w:rPr>
        <w:t xml:space="preserve">       </w:t>
      </w:r>
      <w:r>
        <w:rPr>
          <w:sz w:val="18"/>
          <w:szCs w:val="18"/>
          <w:color w:val="231F20"/>
          <w:spacing w:val="-1"/>
        </w:rPr>
        <w:t>T category;</w:t>
      </w:r>
    </w:p>
    <w:p>
      <w:pPr>
        <w:pStyle w:val="BodyText"/>
        <w:ind w:left="493"/>
        <w:spacing w:before="1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2"/>
        </w:rPr>
        <w:t>•       </w:t>
      </w:r>
      <w:r>
        <w:rPr>
          <w:sz w:val="18"/>
          <w:szCs w:val="18"/>
          <w:color w:val="231F20"/>
          <w:position w:val="2"/>
        </w:rPr>
        <w:t>associated</w:t>
      </w:r>
      <w:r>
        <w:rPr>
          <w:sz w:val="18"/>
          <w:szCs w:val="18"/>
          <w:color w:val="231F20"/>
          <w:spacing w:val="7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CIS</w:t>
      </w:r>
      <w:r>
        <w:rPr>
          <w:sz w:val="18"/>
          <w:szCs w:val="18"/>
          <w:color w:val="231F20"/>
          <w:spacing w:val="7"/>
          <w:position w:val="2"/>
        </w:rPr>
        <w:t>;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3"/>
          <w:position w:val="3"/>
        </w:rPr>
        <w:t>•</w:t>
      </w:r>
      <w:r>
        <w:rPr>
          <w:sz w:val="18"/>
          <w:szCs w:val="18"/>
          <w:color w:val="231F20"/>
          <w:spacing w:val="3"/>
          <w:position w:val="3"/>
        </w:rPr>
        <w:t xml:space="preserve">       </w:t>
      </w:r>
      <w:r>
        <w:rPr>
          <w:sz w:val="18"/>
          <w:szCs w:val="18"/>
          <w:color w:val="231F20"/>
          <w:spacing w:val="-3"/>
          <w:position w:val="3"/>
        </w:rPr>
        <w:t>WHO 1973 tumour grade.</w:t>
      </w:r>
    </w:p>
    <w:p>
      <w:pPr>
        <w:pStyle w:val="BodyText"/>
        <w:ind w:left="489" w:right="1132" w:firstLine="3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Using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this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1"/>
        </w:rPr>
        <w:t>model,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calculated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1"/>
        </w:rPr>
        <w:t>risk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recurrence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1"/>
        </w:rPr>
        <w:t>lower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than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that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obtained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1"/>
        </w:rPr>
        <w:t>EORTC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tables.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probability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[223]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(</w:t>
      </w:r>
      <w:r>
        <w:rPr>
          <w:sz w:val="18"/>
          <w:szCs w:val="18"/>
          <w:color w:val="231F20"/>
        </w:rPr>
        <w:t>LE</w:t>
      </w:r>
      <w:r>
        <w:rPr>
          <w:sz w:val="18"/>
          <w:szCs w:val="18"/>
          <w:color w:val="231F20"/>
          <w:spacing w:val="1"/>
        </w:rPr>
        <w:t>: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2a).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risks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CUETO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tables </w:t>
      </w:r>
      <w:r>
        <w:rPr>
          <w:sz w:val="18"/>
          <w:szCs w:val="18"/>
          <w:color w:val="231F20"/>
          <w:spacing w:val="2"/>
        </w:rPr>
        <w:t>may be attributed to the use 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BCG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 this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study. 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prognostic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value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of 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EORTC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scoring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system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confirmed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CUETO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1"/>
        </w:rPr>
        <w:t xml:space="preserve"> [224]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follow-up in another patient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2"/>
        </w:rPr>
        <w:t xml:space="preserve"> [225].</w:t>
      </w:r>
    </w:p>
    <w:p>
      <w:pPr>
        <w:pStyle w:val="BodyText"/>
        <w:ind w:left="491"/>
        <w:spacing w:before="241" w:line="238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  <w:position w:val="3"/>
        </w:rPr>
        <w:t>6.1.1.4      The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2016 EOR</w:t>
      </w:r>
      <w:r>
        <w:rPr>
          <w:sz w:val="18"/>
          <w:szCs w:val="18"/>
          <w:i/>
          <w:iCs/>
          <w:color w:val="231F20"/>
          <w:spacing w:val="6"/>
          <w:position w:val="3"/>
        </w:rPr>
        <w:t>TC scoring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model for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patients treated with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maintenance BCG</w:t>
      </w:r>
    </w:p>
    <w:p>
      <w:pPr>
        <w:pStyle w:val="BodyText"/>
        <w:ind w:left="486" w:right="1132" w:firstLine="10"/>
        <w:spacing w:before="5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1,812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intermediate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CIS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9"/>
        </w:rPr>
        <w:t>1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3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maintenance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EORTC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prior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important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factors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4"/>
        </w:rPr>
        <w:t>disease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recurrence,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4"/>
        </w:rPr>
        <w:t>stage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WHO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1973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grade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progression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disease-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specific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while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7"/>
        </w:rPr>
        <w:t xml:space="preserve"> 1973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important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7"/>
        </w:rPr>
        <w:t>. T1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7"/>
        </w:rPr>
        <w:t>G3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did </w:t>
      </w:r>
      <w:r>
        <w:rPr>
          <w:sz w:val="18"/>
          <w:szCs w:val="18"/>
          <w:color w:val="231F20"/>
        </w:rPr>
        <w:t>poorly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1-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7"/>
        </w:rPr>
        <w:t>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11.4%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19.8%,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EORTC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groups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nomograms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developed</w:t>
      </w:r>
      <w:r>
        <w:rPr>
          <w:sz w:val="18"/>
          <w:szCs w:val="18"/>
          <w:color w:val="231F20"/>
          <w:spacing w:val="5"/>
        </w:rPr>
        <w:t xml:space="preserve"> [226].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8791"/>
        <w:spacing w:before="53" w:line="197" w:lineRule="auto"/>
        <w:rPr>
          <w:sz w:val="18"/>
          <w:szCs w:val="18"/>
        </w:rPr>
      </w:pPr>
      <w:r>
        <w:pict>
          <v:shape id="_x0000_s50" style="position:absolute;margin-left:23.6756pt;margin-top:2.4212pt;mso-position-vertical-relative:text;mso-position-horizontal-relative:text;width:287.85pt;height:9.25pt;z-index:251754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CANCER (TAT1 AND CIS) - LIMITED UPDATE APRIL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7"/>
        </w:rPr>
        <w:t>21</w:t>
      </w:r>
    </w:p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17626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117329</wp:posOffset>
            </wp:positionV>
            <wp:extent cx="197999" cy="324002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3"/>
        <w:spacing w:before="53" w:line="238" w:lineRule="exact"/>
        <w:rPr>
          <w:sz w:val="18"/>
          <w:szCs w:val="18"/>
        </w:rPr>
      </w:pPr>
      <w:bookmarkStart w:name="bookmark167" w:id="98"/>
      <w:bookmarkEnd w:id="98"/>
      <w:r>
        <w:rPr>
          <w:sz w:val="18"/>
          <w:szCs w:val="18"/>
          <w:i/>
          <w:iCs/>
          <w:color w:val="231F20"/>
          <w:spacing w:val="-2"/>
          <w:position w:val="3"/>
        </w:rPr>
        <w:t>6.1.2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Scoring model using the WHO 2004/201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6 and WHO</w:t>
      </w:r>
      <w:r>
        <w:rPr>
          <w:sz w:val="18"/>
          <w:szCs w:val="18"/>
          <w:b/>
          <w:bCs/>
          <w:i/>
          <w:iCs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1973 classification systems</w:t>
      </w:r>
    </w:p>
    <w:p>
      <w:pPr>
        <w:pStyle w:val="BodyText"/>
        <w:ind w:left="1143"/>
        <w:spacing w:before="1" w:line="238" w:lineRule="exact"/>
        <w:outlineLvl w:val="3"/>
        <w:rPr>
          <w:sz w:val="18"/>
          <w:szCs w:val="18"/>
        </w:rPr>
      </w:pPr>
      <w:bookmarkStart w:name="bookmark82" w:id="99"/>
      <w:bookmarkEnd w:id="99"/>
      <w:r>
        <w:rPr>
          <w:sz w:val="18"/>
          <w:szCs w:val="18"/>
          <w:i/>
          <w:iCs/>
          <w:color w:val="231F20"/>
          <w:spacing w:val="11"/>
          <w:position w:val="3"/>
        </w:rPr>
        <w:t>6.1.2.1      </w:t>
      </w:r>
      <w:r>
        <w:rPr>
          <w:sz w:val="18"/>
          <w:szCs w:val="18"/>
          <w:i/>
          <w:iCs/>
          <w:color w:val="231F20"/>
          <w:position w:val="3"/>
        </w:rPr>
        <w:t>EAU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NMIBC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11"/>
          <w:position w:val="3"/>
        </w:rPr>
        <w:t>2021 </w:t>
      </w:r>
      <w:r>
        <w:rPr>
          <w:sz w:val="18"/>
          <w:szCs w:val="18"/>
          <w:i/>
          <w:iCs/>
          <w:color w:val="231F20"/>
          <w:position w:val="3"/>
        </w:rPr>
        <w:t>scoring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model</w:t>
      </w:r>
    </w:p>
    <w:p>
      <w:pPr>
        <w:pStyle w:val="BodyText"/>
        <w:ind w:left="1137" w:right="480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update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disease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progression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create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</w:t>
      </w:r>
      <w:r>
        <w:rPr>
          <w:sz w:val="18"/>
          <w:szCs w:val="18"/>
          <w:color w:val="231F20"/>
          <w:spacing w:val="1"/>
        </w:rPr>
        <w:t>ew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prognostic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factor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risk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groups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using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both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WHO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6"/>
        </w:rPr>
        <w:t>1973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6"/>
        </w:rPr>
        <w:t>2004/2016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systems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(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central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pathology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6"/>
        </w:rPr>
        <w:t>),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individual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data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6"/>
        </w:rPr>
        <w:t xml:space="preserve"> 3,401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1990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 xml:space="preserve"> 2018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[227]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6"/>
        </w:rPr>
        <w:t xml:space="preserve"> 4</w:t>
      </w:r>
      <w:r>
        <w:rPr>
          <w:sz w:val="18"/>
          <w:szCs w:val="18"/>
          <w:color w:val="231F20"/>
          <w:spacing w:val="5"/>
        </w:rPr>
        <w:t>.5).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treated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TURB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10"/>
        </w:rPr>
        <w:t>± 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were </w:t>
      </w:r>
      <w:r>
        <w:rPr>
          <w:sz w:val="18"/>
          <w:szCs w:val="18"/>
          <w:color w:val="231F20"/>
          <w:spacing w:val="3"/>
        </w:rPr>
        <w:t>excluded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because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BCG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reduce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progression.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multi</w:t>
      </w:r>
      <w:r>
        <w:rPr>
          <w:sz w:val="18"/>
          <w:szCs w:val="18"/>
          <w:color w:val="231F20"/>
          <w:spacing w:val="2"/>
        </w:rPr>
        <w:t>variate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analyses,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tumour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5"/>
        </w:rPr>
        <w:t>1973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2004/2022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concomitant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CIS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size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age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independent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predictors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10"/>
        </w:rPr>
        <w:t xml:space="preserve"> [227].</w:t>
      </w:r>
    </w:p>
    <w:p>
      <w:pPr>
        <w:pStyle w:val="BodyText"/>
        <w:ind w:left="1141" w:right="479" w:hanging="3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This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only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available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model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</w:t>
      </w:r>
      <w:r>
        <w:rPr>
          <w:sz w:val="18"/>
          <w:szCs w:val="18"/>
          <w:color w:val="231F20"/>
          <w:spacing w:val="3"/>
        </w:rPr>
        <w:t>here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WHO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2004/2022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classification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system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included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one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parameters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calculate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individual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9"/>
        </w:rPr>
        <w:t>’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probability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9"/>
        </w:rPr>
        <w:t xml:space="preserve"> 2004/2022 </w:t>
      </w:r>
      <w:r>
        <w:rPr>
          <w:sz w:val="18"/>
          <w:szCs w:val="18"/>
          <w:color w:val="231F20"/>
          <w:spacing w:val="6"/>
        </w:rPr>
        <w:t>classification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system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6"/>
        </w:rPr>
        <w:t>is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the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6"/>
        </w:rPr>
        <w:t>main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gradin</w:t>
      </w:r>
      <w:r>
        <w:rPr>
          <w:sz w:val="18"/>
          <w:szCs w:val="18"/>
          <w:color w:val="231F20"/>
          <w:spacing w:val="5"/>
        </w:rPr>
        <w:t>g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classification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5"/>
        </w:rPr>
        <w:t>system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5"/>
        </w:rPr>
        <w:t>used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5"/>
        </w:rPr>
        <w:t>by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pathologists,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5"/>
        </w:rPr>
        <w:t>the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5"/>
        </w:rPr>
        <w:t>Guidelines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Panel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recommends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2021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NMIBC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scoring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model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groups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definition</w:t>
      </w:r>
      <w:r>
        <w:rPr>
          <w:sz w:val="18"/>
          <w:szCs w:val="18"/>
          <w:color w:val="231F20"/>
          <w:spacing w:val="6"/>
        </w:rPr>
        <w:t xml:space="preserve"> (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6"/>
        </w:rPr>
        <w:t xml:space="preserve"> 6.3).</w:t>
      </w:r>
    </w:p>
    <w:p>
      <w:pPr>
        <w:pStyle w:val="BodyText"/>
        <w:ind w:left="1134" w:right="481" w:firstLine="853"/>
        <w:spacing w:line="29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2021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NMIBC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scoring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model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determines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4"/>
        </w:rPr>
        <w:t>;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therefore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any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models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mentioned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Section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6.1.1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used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calculation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indivi</w:t>
      </w:r>
      <w:r>
        <w:rPr>
          <w:sz w:val="18"/>
          <w:szCs w:val="18"/>
          <w:color w:val="231F20"/>
          <w:spacing w:val="2"/>
        </w:rPr>
        <w:t>dual’s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disease recurrence.</w:t>
      </w:r>
    </w:p>
    <w:p>
      <w:pPr>
        <w:pStyle w:val="BodyText"/>
        <w:ind w:left="1143"/>
        <w:spacing w:before="201" w:line="239" w:lineRule="exact"/>
        <w:outlineLvl w:val="2"/>
        <w:rPr>
          <w:sz w:val="18"/>
          <w:szCs w:val="18"/>
        </w:rPr>
      </w:pPr>
      <w:bookmarkStart w:name="bookmark83" w:id="100"/>
      <w:bookmarkEnd w:id="100"/>
      <w:r>
        <w:rPr>
          <w:sz w:val="18"/>
          <w:szCs w:val="18"/>
          <w:i/>
          <w:iCs/>
          <w:color w:val="231F20"/>
          <w:spacing w:val="-2"/>
          <w:position w:val="3"/>
        </w:rPr>
        <w:t>6.1.3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Further</w:t>
      </w:r>
      <w:r>
        <w:rPr>
          <w:sz w:val="18"/>
          <w:szCs w:val="18"/>
          <w:b/>
          <w:bCs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prognostic factors</w:t>
      </w:r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Further prognostic factors have been described i</w:t>
      </w:r>
      <w:r>
        <w:rPr>
          <w:sz w:val="18"/>
          <w:szCs w:val="18"/>
          <w:color w:val="231F20"/>
          <w:spacing w:val="2"/>
          <w:position w:val="3"/>
        </w:rPr>
        <w:t>n selected patient populations:</w:t>
      </w:r>
    </w:p>
    <w:p>
      <w:pPr>
        <w:pStyle w:val="BodyText"/>
        <w:ind w:left="1559" w:right="481" w:hanging="41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•     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6"/>
        </w:rPr>
        <w:t>1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HG</w:t>
      </w:r>
      <w:r>
        <w:rPr>
          <w:sz w:val="18"/>
          <w:szCs w:val="18"/>
          <w:color w:val="231F20"/>
          <w:spacing w:val="6"/>
        </w:rPr>
        <w:t>/G3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important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female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sex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CIS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prostatic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urethra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men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induction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course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size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concurrent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  <w:spacing w:val="2"/>
        </w:rPr>
        <w:t>(62%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induction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course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2"/>
        </w:rPr>
        <w:t>) [177, 228].</w:t>
      </w:r>
    </w:p>
    <w:p>
      <w:pPr>
        <w:pStyle w:val="BodyText"/>
        <w:ind w:left="1567" w:right="480" w:hanging="422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•       </w:t>
      </w:r>
      <w:r>
        <w:rPr>
          <w:sz w:val="18"/>
          <w:szCs w:val="18"/>
          <w:color w:val="231F20"/>
        </w:rPr>
        <w:t>Attention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must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given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7"/>
        </w:rPr>
        <w:t>1  </w:t>
      </w:r>
      <w:r>
        <w:rPr>
          <w:sz w:val="18"/>
          <w:szCs w:val="18"/>
          <w:color w:val="231F20"/>
        </w:rPr>
        <w:t>HG</w:t>
      </w:r>
      <w:r>
        <w:rPr>
          <w:sz w:val="18"/>
          <w:szCs w:val="18"/>
          <w:color w:val="231F20"/>
          <w:spacing w:val="7"/>
        </w:rPr>
        <w:t>/G3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diverticulum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because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absence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layer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diverticular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wall</w:t>
      </w:r>
      <w:r>
        <w:rPr>
          <w:sz w:val="18"/>
          <w:szCs w:val="18"/>
          <w:color w:val="231F20"/>
          <w:spacing w:val="10"/>
        </w:rPr>
        <w:t xml:space="preserve"> [229].</w:t>
      </w:r>
    </w:p>
    <w:p>
      <w:pPr>
        <w:pStyle w:val="BodyText"/>
        <w:ind w:left="1570" w:right="480" w:hanging="42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6"/>
        </w:rPr>
        <w:t>•     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16"/>
        </w:rPr>
        <w:t>1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finding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residual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16"/>
        </w:rPr>
        <w:t>1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TURB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unfavourable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3"/>
        </w:rPr>
        <w:t xml:space="preserve"> [212-214].</w:t>
      </w:r>
    </w:p>
    <w:p>
      <w:pPr>
        <w:pStyle w:val="BodyText"/>
        <w:ind w:left="1570" w:right="480" w:hanging="42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•     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2"/>
        </w:rPr>
        <w:t>1G2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TURB</w:t>
      </w:r>
      <w:r>
        <w:rPr>
          <w:sz w:val="18"/>
          <w:szCs w:val="18"/>
          <w:color w:val="231F20"/>
          <w:spacing w:val="2"/>
        </w:rPr>
        <w:t>, 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3 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important </w:t>
      </w:r>
      <w:r>
        <w:rPr>
          <w:sz w:val="18"/>
          <w:szCs w:val="18"/>
          <w:color w:val="231F20"/>
        </w:rPr>
        <w:t>predictor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1"/>
        </w:rPr>
        <w:t xml:space="preserve"> [230].</w:t>
      </w:r>
    </w:p>
    <w:p>
      <w:pPr>
        <w:pStyle w:val="BodyText"/>
        <w:ind w:left="1566" w:right="481" w:hanging="42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•       The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prognostic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value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pathological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factors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has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4"/>
        </w:rPr>
        <w:t>been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</w:t>
      </w:r>
      <w:r>
        <w:rPr>
          <w:sz w:val="18"/>
          <w:szCs w:val="18"/>
          <w:color w:val="231F20"/>
          <w:spacing w:val="3"/>
        </w:rPr>
        <w:t>iscussed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elsewhere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(see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Section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4.6).  More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research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needed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determine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role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molecular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markers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improvi</w:t>
      </w:r>
      <w:r>
        <w:rPr>
          <w:sz w:val="18"/>
          <w:szCs w:val="18"/>
          <w:color w:val="231F20"/>
          <w:spacing w:val="1"/>
        </w:rPr>
        <w:t>ng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predictive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accuracy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currently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available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tables</w:t>
      </w:r>
      <w:r>
        <w:rPr>
          <w:sz w:val="18"/>
          <w:szCs w:val="18"/>
          <w:color w:val="231F20"/>
          <w:spacing w:val="5"/>
        </w:rPr>
        <w:t xml:space="preserve"> [225, 231].</w:t>
      </w:r>
    </w:p>
    <w:p>
      <w:pPr>
        <w:pStyle w:val="BodyText"/>
        <w:ind w:left="1143"/>
        <w:spacing w:before="221" w:line="264" w:lineRule="exact"/>
        <w:outlineLvl w:val="3"/>
        <w:rPr>
          <w:sz w:val="20"/>
          <w:szCs w:val="20"/>
        </w:rPr>
      </w:pPr>
      <w:bookmarkStart w:name="bookmark84" w:id="101"/>
      <w:bookmarkEnd w:id="101"/>
      <w:r>
        <w:rPr>
          <w:sz w:val="20"/>
          <w:szCs w:val="20"/>
          <w:b/>
          <w:bCs/>
          <w:color w:val="231F20"/>
          <w:spacing w:val="-8"/>
          <w:position w:val="3"/>
        </w:rPr>
        <w:t>6.2</w:t>
      </w:r>
      <w:r>
        <w:rPr>
          <w:sz w:val="20"/>
          <w:szCs w:val="20"/>
          <w:b/>
          <w:bCs/>
          <w:color w:val="231F20"/>
          <w:spacing w:val="3"/>
          <w:position w:val="3"/>
        </w:rPr>
        <w:t xml:space="preserve">          </w:t>
      </w:r>
      <w:r>
        <w:rPr>
          <w:sz w:val="20"/>
          <w:szCs w:val="20"/>
          <w:b/>
          <w:bCs/>
          <w:color w:val="231F20"/>
          <w:spacing w:val="-8"/>
          <w:position w:val="3"/>
        </w:rPr>
        <w:t>Primary carcinoma</w:t>
      </w:r>
      <w:r>
        <w:rPr>
          <w:sz w:val="20"/>
          <w:szCs w:val="20"/>
          <w:b/>
          <w:bCs/>
          <w:color w:val="231F20"/>
          <w:spacing w:val="-9"/>
          <w:position w:val="3"/>
        </w:rPr>
        <w:t xml:space="preserve"> </w:t>
      </w:r>
      <w:r>
        <w:rPr>
          <w:sz w:val="20"/>
          <w:szCs w:val="20"/>
          <w:b/>
          <w:bCs/>
          <w:i/>
          <w:iCs/>
          <w:color w:val="231F20"/>
          <w:spacing w:val="-9"/>
          <w:position w:val="3"/>
        </w:rPr>
        <w:t>in situ</w:t>
      </w:r>
    </w:p>
    <w:p>
      <w:pPr>
        <w:pStyle w:val="BodyText"/>
        <w:ind w:left="1140" w:right="481" w:hanging="2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any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approximately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4"/>
        </w:rPr>
        <w:t>54%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CIS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progress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[232]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(</w:t>
      </w:r>
      <w:r>
        <w:rPr>
          <w:sz w:val="18"/>
          <w:szCs w:val="18"/>
          <w:color w:val="231F20"/>
        </w:rPr>
        <w:t>LE</w:t>
      </w:r>
      <w:r>
        <w:rPr>
          <w:sz w:val="18"/>
          <w:szCs w:val="18"/>
          <w:color w:val="231F20"/>
          <w:spacing w:val="14"/>
        </w:rPr>
        <w:t>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3).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There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reliable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</w:t>
      </w:r>
      <w:r>
        <w:rPr>
          <w:sz w:val="18"/>
          <w:szCs w:val="18"/>
          <w:color w:val="231F20"/>
          <w:spacing w:val="1"/>
        </w:rPr>
        <w:t>ognostic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factors,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but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some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studies,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however,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have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reported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worse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prognosis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concurrent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CIS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T1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CIS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[233,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234],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extended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CIS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[235]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-1"/>
        </w:rPr>
        <w:t>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CIS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prostatic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urethra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10"/>
        </w:rPr>
        <w:t>[177].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important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subsequent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death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caused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8"/>
        </w:rPr>
        <w:t xml:space="preserve"> [223, 224,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8"/>
        </w:rPr>
        <w:t>2</w:t>
      </w:r>
      <w:r>
        <w:rPr>
          <w:sz w:val="18"/>
          <w:szCs w:val="18"/>
          <w:color w:val="231F20"/>
          <w:spacing w:val="7"/>
        </w:rPr>
        <w:t>30]. </w:t>
      </w:r>
      <w:r>
        <w:rPr>
          <w:sz w:val="18"/>
          <w:szCs w:val="18"/>
          <w:color w:val="231F20"/>
        </w:rPr>
        <w:t>Approximately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7"/>
        </w:rPr>
        <w:t>10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20%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of complete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responders eventually experience disease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progression to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muscle-invasive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disease,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compared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66%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"/>
        </w:rPr>
        <w:t>- </w:t>
      </w:r>
      <w:r>
        <w:rPr>
          <w:sz w:val="18"/>
          <w:szCs w:val="18"/>
          <w:color w:val="231F20"/>
        </w:rPr>
        <w:t>responders</w:t>
      </w:r>
      <w:r>
        <w:rPr>
          <w:sz w:val="18"/>
          <w:szCs w:val="18"/>
          <w:color w:val="231F20"/>
          <w:spacing w:val="1"/>
        </w:rPr>
        <w:t xml:space="preserve"> [236, 237].</w:t>
      </w:r>
    </w:p>
    <w:p>
      <w:pPr>
        <w:pStyle w:val="BodyText"/>
        <w:ind w:left="1143"/>
        <w:spacing w:before="220" w:line="263" w:lineRule="exact"/>
        <w:outlineLvl w:val="1"/>
        <w:rPr>
          <w:sz w:val="20"/>
          <w:szCs w:val="20"/>
        </w:rPr>
      </w:pPr>
      <w:bookmarkStart w:name="bookmark85" w:id="102"/>
      <w:bookmarkEnd w:id="102"/>
      <w:r>
        <w:rPr>
          <w:sz w:val="20"/>
          <w:szCs w:val="20"/>
          <w:b/>
          <w:bCs/>
          <w:color w:val="231F20"/>
          <w:spacing w:val="-7"/>
          <w:position w:val="3"/>
        </w:rPr>
        <w:t>6.3           Patient stratification</w:t>
      </w:r>
      <w:r>
        <w:rPr>
          <w:sz w:val="20"/>
          <w:szCs w:val="20"/>
          <w:b/>
          <w:bCs/>
          <w:color w:val="231F20"/>
          <w:spacing w:val="5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7"/>
          <w:position w:val="3"/>
        </w:rPr>
        <w:t>into</w:t>
      </w:r>
      <w:r>
        <w:rPr>
          <w:sz w:val="20"/>
          <w:szCs w:val="20"/>
          <w:b/>
          <w:bCs/>
          <w:color w:val="231F20"/>
          <w:spacing w:val="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7"/>
          <w:position w:val="3"/>
        </w:rPr>
        <w:t>risk groups</w:t>
      </w:r>
    </w:p>
    <w:p>
      <w:pPr>
        <w:pStyle w:val="BodyText"/>
        <w:ind w:left="1139" w:right="481" w:hanging="2"/>
        <w:spacing w:before="1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able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facilitate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recommendations,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Guidelines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Panel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recommends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str</w:t>
      </w:r>
      <w:r>
        <w:rPr>
          <w:sz w:val="18"/>
          <w:szCs w:val="18"/>
          <w:color w:val="231F20"/>
          <w:spacing w:val="2"/>
        </w:rPr>
        <w:t>atification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into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groups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based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their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probability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progression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muscle-invasive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disease.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new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group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definitions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provided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in these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EAU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Guidelines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based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individual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patient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data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analysis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primary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calcu</w:t>
      </w:r>
      <w:r>
        <w:rPr>
          <w:sz w:val="18"/>
          <w:szCs w:val="18"/>
          <w:color w:val="231F20"/>
          <w:spacing w:val="2"/>
        </w:rPr>
        <w:t>lation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their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progression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scores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(2021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EAU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NMIBC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scoring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model)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presented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Sections</w:t>
      </w:r>
      <w:r>
        <w:rPr>
          <w:sz w:val="18"/>
          <w:szCs w:val="18"/>
          <w:color w:val="231F20"/>
          <w:spacing w:val="4"/>
        </w:rPr>
        <w:t xml:space="preserve"> 4.5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6.1.2) [227].</w:t>
      </w:r>
    </w:p>
    <w:p>
      <w:pPr>
        <w:pStyle w:val="BodyText"/>
        <w:ind w:left="1141" w:right="481" w:firstLine="856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For calculation of the risk group in individual patient</w:t>
      </w:r>
      <w:r>
        <w:rPr>
          <w:sz w:val="18"/>
          <w:szCs w:val="18"/>
          <w:color w:val="231F20"/>
          <w:spacing w:val="-1"/>
        </w:rPr>
        <w:t>s, either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"/>
        </w:rPr>
        <w:t>one,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"/>
        </w:rPr>
        <w:t>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"/>
        </w:rPr>
        <w:t>both,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"/>
        </w:rPr>
        <w:t>of the WHO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"/>
        </w:rPr>
        <w:t>1973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"/>
        </w:rPr>
        <w:t>and WHO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2004/2016 classification systems may be used. 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5"/>
        </w:rPr>
        <w:t>probability 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5"/>
        </w:rPr>
        <w:t>progression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5"/>
        </w:rPr>
        <w:t>at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5 years var</w:t>
      </w:r>
      <w:r>
        <w:rPr>
          <w:sz w:val="18"/>
          <w:szCs w:val="18"/>
          <w:color w:val="231F20"/>
          <w:spacing w:val="4"/>
        </w:rPr>
        <w:t>ies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4"/>
        </w:rPr>
        <w:t>from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less than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1%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2"/>
        </w:rPr>
        <w:t xml:space="preserve"> 40%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groups</w:t>
      </w:r>
      <w:r>
        <w:rPr>
          <w:sz w:val="18"/>
          <w:szCs w:val="18"/>
          <w:color w:val="231F20"/>
          <w:spacing w:val="2"/>
        </w:rPr>
        <w:t>.</w:t>
      </w:r>
    </w:p>
    <w:p>
      <w:pPr>
        <w:pStyle w:val="BodyText"/>
        <w:ind w:left="1134" w:right="482" w:firstLine="13"/>
        <w:spacing w:before="24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For factors where individual patient data were not collected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suc</w:t>
      </w:r>
      <w:r>
        <w:rPr>
          <w:sz w:val="18"/>
          <w:szCs w:val="18"/>
          <w:color w:val="231F20"/>
          <w:spacing w:val="1"/>
        </w:rPr>
        <w:t>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"/>
        </w:rPr>
        <w:t>as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"/>
        </w:rPr>
        <w:t>subtypes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"/>
        </w:rPr>
        <w:t>UC,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"/>
        </w:rPr>
        <w:t>LVI,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"/>
        </w:rPr>
        <w:t>primary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"/>
        </w:rPr>
        <w:t>CIS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"/>
        </w:rPr>
        <w:t>CIS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prostatic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urethra</w:t>
      </w:r>
      <w:r>
        <w:rPr>
          <w:sz w:val="18"/>
          <w:szCs w:val="18"/>
          <w:color w:val="231F20"/>
          <w:spacing w:val="12"/>
        </w:rPr>
        <w:t>; </w:t>
      </w:r>
      <w:r>
        <w:rPr>
          <w:sz w:val="18"/>
          <w:szCs w:val="18"/>
          <w:color w:val="231F20"/>
        </w:rPr>
        <w:t>literature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classify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groups</w:t>
      </w:r>
      <w:r>
        <w:rPr>
          <w:sz w:val="18"/>
          <w:szCs w:val="18"/>
          <w:color w:val="231F20"/>
          <w:spacing w:val="12"/>
        </w:rPr>
        <w:t>.</w:t>
      </w:r>
    </w:p>
    <w:p>
      <w:pPr>
        <w:pStyle w:val="BodyText"/>
        <w:ind w:left="1137" w:right="480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compositions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NMIBC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groups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1"/>
        </w:rPr>
        <w:t>2004/2016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2"/>
        </w:rPr>
        <w:t>1973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systems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provided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Table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2"/>
        </w:rPr>
        <w:t>6.1.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Applications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web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2"/>
        </w:rPr>
        <w:t>(</w:t>
      </w:r>
      <w:hyperlink w:history="true" r:id="rId43">
        <w:r>
          <w:rPr>
            <w:sz w:val="18"/>
            <w:szCs w:val="18"/>
            <w:color w:val="231F20"/>
          </w:rPr>
          <w:t>www</w:t>
        </w:r>
        <w:r>
          <w:rPr>
            <w:sz w:val="18"/>
            <w:szCs w:val="18"/>
            <w:color w:val="231F20"/>
            <w:spacing w:val="12"/>
          </w:rPr>
          <w:t>.</w:t>
        </w:r>
        <w:r>
          <w:rPr>
            <w:sz w:val="18"/>
            <w:szCs w:val="18"/>
            <w:color w:val="231F20"/>
          </w:rPr>
          <w:t>nmibc</w:t>
        </w:r>
        <w:r>
          <w:rPr>
            <w:sz w:val="18"/>
            <w:szCs w:val="18"/>
            <w:color w:val="231F20"/>
            <w:spacing w:val="12"/>
          </w:rPr>
          <w:t>.</w:t>
        </w:r>
        <w:r>
          <w:rPr>
            <w:sz w:val="18"/>
            <w:szCs w:val="18"/>
            <w:color w:val="231F20"/>
          </w:rPr>
          <w:t>net</w:t>
        </w:r>
      </w:hyperlink>
      <w:r>
        <w:rPr>
          <w:sz w:val="18"/>
          <w:szCs w:val="18"/>
          <w:color w:val="231F20"/>
          <w:spacing w:val="12"/>
        </w:rPr>
        <w:t>),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iOS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Android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developed to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facil</w:t>
      </w:r>
      <w:r>
        <w:rPr>
          <w:sz w:val="18"/>
          <w:szCs w:val="18"/>
          <w:color w:val="231F20"/>
          <w:spacing w:val="2"/>
        </w:rPr>
        <w:t>itate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determining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patient’s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group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daily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clinical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practice.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individual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probability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3"/>
        </w:rPr>
        <w:t>1,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3"/>
        </w:rPr>
        <w:t>5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3"/>
        </w:rPr>
        <w:t>10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NMIBC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groups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is </w:t>
      </w:r>
      <w:r>
        <w:rPr>
          <w:sz w:val="18"/>
          <w:szCs w:val="18"/>
          <w:color w:val="231F20"/>
        </w:rPr>
        <w:t>presented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Table</w:t>
      </w:r>
      <w:r>
        <w:rPr>
          <w:sz w:val="18"/>
          <w:szCs w:val="18"/>
          <w:color w:val="231F20"/>
          <w:spacing w:val="10"/>
        </w:rPr>
        <w:t xml:space="preserve"> 6.2.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centre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validated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NMIBC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0"/>
        </w:rPr>
        <w:t>2021 </w:t>
      </w:r>
      <w:r>
        <w:rPr>
          <w:sz w:val="18"/>
          <w:szCs w:val="18"/>
          <w:color w:val="231F20"/>
        </w:rPr>
        <w:t>scoring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model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9"/>
        </w:rPr>
        <w:t>529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who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1141"/>
        <w:spacing w:before="52" w:line="196" w:lineRule="auto"/>
        <w:rPr>
          <w:sz w:val="14"/>
          <w:szCs w:val="14"/>
        </w:rPr>
      </w:pPr>
      <w:r>
        <w:pict>
          <v:shape id="_x0000_s52" style="position:absolute;margin-left:196.527pt;margin-top:2.39521pt;mso-position-vertical-relative:text;mso-position-horizontal-relative:text;width:249.7pt;height:9.25pt;z-index:251761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CER (TAT1 AND CIS) - LIMITED 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9"/>
        </w:rPr>
        <w:t>22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9"/>
        </w:rPr>
        <w:t xml:space="preserve"> 2024</w:t>
      </w:r>
    </w:p>
    <w:p>
      <w:pPr>
        <w:spacing w:line="196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176985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117028</wp:posOffset>
            </wp:positionV>
            <wp:extent cx="198004" cy="324002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82" w:right="1133" w:firstLine="10"/>
        <w:spacing w:before="52" w:line="291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received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2"/>
        </w:rPr>
        <w:t xml:space="preserve"> [238].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authors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2"/>
        </w:rPr>
        <w:t xml:space="preserve"> 2021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2"/>
        </w:rPr>
        <w:t>-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very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groups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significantly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Table</w:t>
      </w:r>
      <w:r>
        <w:rPr>
          <w:sz w:val="18"/>
          <w:szCs w:val="18"/>
          <w:color w:val="231F20"/>
          <w:spacing w:val="7"/>
        </w:rPr>
        <w:t xml:space="preserve"> 6.2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7"/>
        </w:rPr>
        <w:t>[227].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risks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attributed </w:t>
      </w:r>
      <w:r>
        <w:rPr>
          <w:sz w:val="18"/>
          <w:szCs w:val="18"/>
          <w:color w:val="231F20"/>
          <w:spacing w:val="-1"/>
        </w:rPr>
        <w:t>to the use of BCG.</w:t>
      </w:r>
    </w:p>
    <w:p>
      <w:pPr>
        <w:pStyle w:val="BodyText"/>
        <w:ind w:left="485"/>
        <w:spacing w:before="201" w:line="238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9"/>
          <w:position w:val="3"/>
        </w:rPr>
        <w:t>Table 6.1: Clinical composition of the new EAU NMIBC</w:t>
      </w:r>
      <w:r>
        <w:rPr>
          <w:sz w:val="18"/>
          <w:szCs w:val="18"/>
          <w:b/>
          <w:bCs/>
          <w:color w:val="231F20"/>
          <w:spacing w:val="1"/>
          <w:position w:val="3"/>
        </w:rPr>
        <w:t xml:space="preserve"> </w:t>
      </w:r>
      <w:r>
        <w:rPr>
          <w:sz w:val="18"/>
          <w:szCs w:val="18"/>
          <w:b/>
          <w:bCs/>
          <w:color w:val="231F20"/>
          <w:spacing w:val="-9"/>
          <w:position w:val="3"/>
        </w:rPr>
        <w:t>p</w:t>
      </w:r>
      <w:r>
        <w:rPr>
          <w:sz w:val="18"/>
          <w:szCs w:val="18"/>
          <w:b/>
          <w:bCs/>
          <w:color w:val="231F20"/>
          <w:spacing w:val="-10"/>
          <w:position w:val="3"/>
        </w:rPr>
        <w:t>rognostic factor</w:t>
      </w:r>
      <w:r>
        <w:rPr>
          <w:sz w:val="18"/>
          <w:szCs w:val="18"/>
          <w:b/>
          <w:bCs/>
          <w:color w:val="231F20"/>
          <w:spacing w:val="2"/>
          <w:position w:val="3"/>
        </w:rPr>
        <w:t xml:space="preserve"> </w:t>
      </w:r>
      <w:r>
        <w:rPr>
          <w:sz w:val="18"/>
          <w:szCs w:val="18"/>
          <w:b/>
          <w:bCs/>
          <w:color w:val="231F20"/>
          <w:spacing w:val="-10"/>
          <w:position w:val="3"/>
        </w:rPr>
        <w:t>risk groups</w:t>
      </w:r>
      <w:r>
        <w:rPr>
          <w:sz w:val="18"/>
          <w:szCs w:val="18"/>
          <w:b/>
          <w:bCs/>
          <w:color w:val="231F20"/>
          <w:spacing w:val="2"/>
          <w:position w:val="3"/>
        </w:rPr>
        <w:t xml:space="preserve"> </w:t>
      </w:r>
      <w:r>
        <w:rPr>
          <w:sz w:val="18"/>
          <w:szCs w:val="18"/>
          <w:b/>
          <w:bCs/>
          <w:color w:val="231F20"/>
          <w:spacing w:val="-10"/>
          <w:position w:val="3"/>
        </w:rPr>
        <w:t>based</w:t>
      </w:r>
      <w:r>
        <w:rPr>
          <w:sz w:val="18"/>
          <w:szCs w:val="18"/>
          <w:b/>
          <w:bCs/>
          <w:color w:val="231F20"/>
          <w:spacing w:val="-2"/>
          <w:position w:val="3"/>
        </w:rPr>
        <w:t xml:space="preserve"> </w:t>
      </w:r>
      <w:r>
        <w:rPr>
          <w:sz w:val="18"/>
          <w:szCs w:val="18"/>
          <w:b/>
          <w:bCs/>
          <w:color w:val="231F20"/>
          <w:spacing w:val="-10"/>
          <w:position w:val="3"/>
        </w:rPr>
        <w:t>on the WHO</w:t>
      </w:r>
    </w:p>
    <w:p>
      <w:pPr>
        <w:pStyle w:val="BodyText"/>
        <w:ind w:left="1284"/>
        <w:spacing w:before="1" w:line="238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6"/>
          <w:position w:val="3"/>
        </w:rPr>
        <w:t>2004/2016 or the WHO 1973 grading classification systems </w:t>
      </w:r>
      <w:r>
        <w:rPr>
          <w:sz w:val="18"/>
          <w:szCs w:val="18"/>
          <w:color w:val="231F20"/>
          <w:spacing w:val="-6"/>
          <w:position w:val="3"/>
        </w:rPr>
        <w:t>[227]</w:t>
      </w:r>
    </w:p>
    <w:p>
      <w:pPr>
        <w:pStyle w:val="BodyText"/>
        <w:ind w:left="493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Only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one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two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classification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systems</w:t>
      </w:r>
      <w:r>
        <w:rPr>
          <w:sz w:val="18"/>
          <w:szCs w:val="18"/>
          <w:color w:val="231F20"/>
          <w:spacing w:val="2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WHO</w:t>
      </w:r>
      <w:r>
        <w:rPr>
          <w:sz w:val="18"/>
          <w:szCs w:val="18"/>
          <w:color w:val="231F20"/>
          <w:spacing w:val="2"/>
          <w:position w:val="3"/>
        </w:rPr>
        <w:t xml:space="preserve"> 1973 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WHO</w:t>
      </w:r>
      <w:r>
        <w:rPr>
          <w:sz w:val="18"/>
          <w:szCs w:val="18"/>
          <w:color w:val="231F20"/>
          <w:spacing w:val="2"/>
          <w:position w:val="3"/>
        </w:rPr>
        <w:t xml:space="preserve"> 20</w:t>
      </w:r>
      <w:r>
        <w:rPr>
          <w:sz w:val="18"/>
          <w:szCs w:val="18"/>
          <w:color w:val="231F20"/>
          <w:spacing w:val="1"/>
          <w:position w:val="3"/>
        </w:rPr>
        <w:t>04/2016) </w:t>
      </w:r>
      <w:r>
        <w:rPr>
          <w:sz w:val="18"/>
          <w:szCs w:val="18"/>
          <w:color w:val="231F20"/>
          <w:position w:val="3"/>
        </w:rPr>
        <w:t>is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required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use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this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table</w:t>
      </w:r>
      <w:r>
        <w:rPr>
          <w:sz w:val="18"/>
          <w:szCs w:val="18"/>
          <w:color w:val="231F20"/>
          <w:spacing w:val="1"/>
          <w:position w:val="3"/>
        </w:rPr>
        <w:t>.</w:t>
      </w:r>
    </w:p>
    <w:p>
      <w:pPr>
        <w:pStyle w:val="BodyText"/>
        <w:ind w:left="914" w:right="1132" w:hanging="42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•       If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5"/>
        </w:rPr>
        <w:t>both classification</w:t>
      </w:r>
      <w:r>
        <w:rPr>
          <w:sz w:val="18"/>
          <w:szCs w:val="18"/>
          <w:color w:val="231F20"/>
          <w:spacing w:val="4"/>
        </w:rPr>
        <w:t xml:space="preserve"> systems are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available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individual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Panel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recommends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using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risk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calculation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7"/>
        </w:rPr>
        <w:t xml:space="preserve"> 1973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better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7"/>
        </w:rPr>
        <w:t>.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category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LG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tumours</w:t>
      </w:r>
      <w:r>
        <w:rPr>
          <w:sz w:val="18"/>
          <w:szCs w:val="18"/>
          <w:color w:val="231F20"/>
          <w:spacing w:val="7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WHO</w:t>
      </w:r>
      <w:r>
        <w:rPr>
          <w:sz w:val="18"/>
          <w:szCs w:val="18"/>
          <w:color w:val="231F20"/>
          <w:spacing w:val="7"/>
          <w:position w:val="3"/>
        </w:rPr>
        <w:t xml:space="preserve"> 2004/2016) </w:t>
      </w:r>
      <w:r>
        <w:rPr>
          <w:sz w:val="18"/>
          <w:szCs w:val="18"/>
          <w:color w:val="231F20"/>
          <w:position w:val="3"/>
        </w:rPr>
        <w:t>also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includes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classified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PUNLMP</w:t>
      </w:r>
      <w:r>
        <w:rPr>
          <w:sz w:val="18"/>
          <w:szCs w:val="18"/>
          <w:color w:val="231F20"/>
          <w:spacing w:val="6"/>
          <w:position w:val="3"/>
        </w:rPr>
        <w:t>.</w:t>
      </w:r>
    </w:p>
    <w:p>
      <w:pPr>
        <w:pStyle w:val="BodyText"/>
        <w:ind w:left="493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Additional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clinical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factors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are</w:t>
      </w:r>
      <w:r>
        <w:rPr>
          <w:sz w:val="18"/>
          <w:szCs w:val="18"/>
          <w:color w:val="231F20"/>
          <w:spacing w:val="6"/>
          <w:position w:val="3"/>
        </w:rPr>
        <w:t>: </w:t>
      </w:r>
      <w:r>
        <w:rPr>
          <w:sz w:val="18"/>
          <w:szCs w:val="18"/>
          <w:color w:val="231F20"/>
          <w:position w:val="3"/>
        </w:rPr>
        <w:t>age</w:t>
      </w:r>
      <w:r>
        <w:rPr>
          <w:sz w:val="18"/>
          <w:szCs w:val="18"/>
          <w:color w:val="231F20"/>
          <w:spacing w:val="6"/>
          <w:position w:val="3"/>
        </w:rPr>
        <w:t xml:space="preserve"> &gt; 70</w:t>
      </w:r>
      <w:r>
        <w:rPr>
          <w:sz w:val="18"/>
          <w:szCs w:val="18"/>
          <w:color w:val="231F20"/>
          <w:spacing w:val="5"/>
          <w:position w:val="3"/>
        </w:rPr>
        <w:t>; </w:t>
      </w:r>
      <w:r>
        <w:rPr>
          <w:sz w:val="18"/>
          <w:szCs w:val="18"/>
          <w:color w:val="231F20"/>
          <w:position w:val="3"/>
        </w:rPr>
        <w:t>multiple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papillary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tumours</w:t>
      </w:r>
      <w:r>
        <w:rPr>
          <w:sz w:val="18"/>
          <w:szCs w:val="18"/>
          <w:color w:val="231F20"/>
          <w:spacing w:val="5"/>
          <w:position w:val="3"/>
        </w:rPr>
        <w:t>;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diameter</w:t>
      </w:r>
      <w:r>
        <w:rPr>
          <w:sz w:val="18"/>
          <w:szCs w:val="18"/>
          <w:color w:val="231F20"/>
          <w:spacing w:val="5"/>
          <w:position w:val="3"/>
        </w:rPr>
        <w:t xml:space="preserve"> &gt; 3 </w:t>
      </w:r>
      <w:r>
        <w:rPr>
          <w:sz w:val="18"/>
          <w:szCs w:val="18"/>
          <w:color w:val="231F20"/>
          <w:position w:val="3"/>
        </w:rPr>
        <w:t>cm</w:t>
      </w:r>
      <w:r>
        <w:rPr>
          <w:sz w:val="18"/>
          <w:szCs w:val="18"/>
          <w:color w:val="231F20"/>
          <w:spacing w:val="5"/>
          <w:position w:val="3"/>
        </w:rPr>
        <w:t>.</w:t>
      </w:r>
    </w:p>
    <w:p>
      <w:pPr>
        <w:spacing w:before="30"/>
        <w:rPr/>
      </w:pPr>
      <w:r/>
    </w:p>
    <w:tbl>
      <w:tblPr>
        <w:tblStyle w:val="TableNormal"/>
        <w:tblW w:w="8501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586"/>
        <w:gridCol w:w="6915"/>
      </w:tblGrid>
      <w:tr>
        <w:trPr>
          <w:trHeight w:val="300" w:hRule="atLeast"/>
        </w:trPr>
        <w:tc>
          <w:tcPr>
            <w:shd w:val="clear" w:fill="E6E7E9"/>
            <w:tcW w:w="8501" w:type="dxa"/>
            <w:vAlign w:val="top"/>
            <w:gridSpan w:val="2"/>
          </w:tcPr>
          <w:p>
            <w:pPr>
              <w:pStyle w:val="TableText"/>
              <w:ind w:left="65"/>
              <w:spacing w:before="108" w:line="198" w:lineRule="auto"/>
              <w:rPr/>
            </w:pPr>
            <w:r>
              <w:rPr>
                <w:b/>
                <w:bCs/>
                <w:color w:val="231F20"/>
                <w:spacing w:val="-8"/>
              </w:rPr>
              <w:t>Risk group</w:t>
            </w:r>
          </w:p>
        </w:tc>
      </w:tr>
      <w:tr>
        <w:trPr>
          <w:trHeight w:val="1016" w:hRule="atLeast"/>
        </w:trPr>
        <w:tc>
          <w:tcPr>
            <w:tcW w:w="1586" w:type="dxa"/>
            <w:vAlign w:val="top"/>
          </w:tcPr>
          <w:p>
            <w:pPr>
              <w:pStyle w:val="TableText"/>
              <w:ind w:left="65"/>
              <w:spacing w:before="105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Low</w:t>
            </w:r>
            <w:r>
              <w:rPr>
                <w:b/>
                <w:bCs/>
                <w:color w:val="231F20"/>
                <w:spacing w:val="3"/>
              </w:rPr>
              <w:t xml:space="preserve"> </w:t>
            </w:r>
            <w:r>
              <w:rPr>
                <w:b/>
                <w:bCs/>
                <w:color w:val="231F20"/>
                <w:spacing w:val="-10"/>
              </w:rPr>
              <w:t>Risk</w:t>
            </w:r>
          </w:p>
        </w:tc>
        <w:tc>
          <w:tcPr>
            <w:tcW w:w="6915" w:type="dxa"/>
            <w:vAlign w:val="top"/>
          </w:tcPr>
          <w:p>
            <w:pPr>
              <w:pStyle w:val="TableText"/>
              <w:ind w:left="394" w:right="71" w:hanging="330"/>
              <w:spacing w:before="50" w:line="269" w:lineRule="auto"/>
              <w:rPr/>
            </w:pPr>
            <w:r>
              <w:rPr>
                <w:color w:val="231F20"/>
              </w:rPr>
              <w:t>•     A primary, single, TaT1 LG/G1 tumour &lt; 3 cm in diameter without CIS in a patient ≤ 70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5"/>
              </w:rPr>
              <w:t>years</w:t>
            </w:r>
          </w:p>
          <w:p>
            <w:pPr>
              <w:pStyle w:val="TableText"/>
              <w:ind w:left="404" w:right="306" w:hanging="340"/>
              <w:spacing w:before="10" w:line="274" w:lineRule="auto"/>
              <w:rPr/>
            </w:pPr>
            <w:r>
              <w:rPr>
                <w:color w:val="231F20"/>
              </w:rPr>
              <w:t>•     A primary Ta LG/G1 tumour without CIS with at most ONE of the additional clinical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risk factors</w:t>
            </w:r>
          </w:p>
        </w:tc>
      </w:tr>
      <w:tr>
        <w:trPr>
          <w:trHeight w:val="536" w:hRule="atLeast"/>
        </w:trPr>
        <w:tc>
          <w:tcPr>
            <w:tcW w:w="1586" w:type="dxa"/>
            <w:vAlign w:val="top"/>
          </w:tcPr>
          <w:p>
            <w:pPr>
              <w:pStyle w:val="TableText"/>
              <w:ind w:left="67"/>
              <w:spacing w:before="51" w:line="238" w:lineRule="exact"/>
              <w:rPr/>
            </w:pPr>
            <w:r>
              <w:rPr>
                <w:b/>
                <w:bCs/>
                <w:color w:val="231F20"/>
                <w:spacing w:val="-10"/>
                <w:position w:val="1"/>
              </w:rPr>
              <w:t>Intermediate Risk</w:t>
            </w:r>
          </w:p>
        </w:tc>
        <w:tc>
          <w:tcPr>
            <w:tcW w:w="6915" w:type="dxa"/>
            <w:vAlign w:val="top"/>
          </w:tcPr>
          <w:p>
            <w:pPr>
              <w:pStyle w:val="TableText"/>
              <w:ind w:left="400" w:right="484" w:hanging="336"/>
              <w:spacing w:before="51" w:line="273" w:lineRule="auto"/>
              <w:rPr/>
            </w:pPr>
            <w:r>
              <w:rPr>
                <w:color w:val="231F20"/>
                <w:spacing w:val="-1"/>
              </w:rPr>
              <w:t>•      Patients wit</w:t>
            </w:r>
            <w:r>
              <w:rPr>
                <w:color w:val="231F20"/>
                <w:spacing w:val="-2"/>
              </w:rPr>
              <w:t>hout CIS who are not included in either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color w:val="231F20"/>
                <w:spacing w:val="-2"/>
              </w:rPr>
              <w:t>the low-, high-, or very high-risk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groups</w:t>
            </w:r>
          </w:p>
        </w:tc>
      </w:tr>
      <w:tr>
        <w:trPr>
          <w:trHeight w:val="536" w:hRule="atLeast"/>
        </w:trPr>
        <w:tc>
          <w:tcPr>
            <w:tcW w:w="158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5"/>
              <w:spacing w:before="107" w:line="198" w:lineRule="auto"/>
              <w:rPr/>
            </w:pPr>
            <w:r>
              <w:rPr>
                <w:b/>
                <w:bCs/>
                <w:color w:val="231F20"/>
                <w:spacing w:val="-9"/>
              </w:rPr>
              <w:t>High</w:t>
            </w:r>
            <w:r>
              <w:rPr>
                <w:b/>
                <w:bCs/>
                <w:color w:val="231F20"/>
                <w:spacing w:val="6"/>
              </w:rPr>
              <w:t xml:space="preserve"> </w:t>
            </w:r>
            <w:r>
              <w:rPr>
                <w:b/>
                <w:bCs/>
                <w:color w:val="231F20"/>
                <w:spacing w:val="-9"/>
              </w:rPr>
              <w:t>Risk</w:t>
            </w:r>
          </w:p>
        </w:tc>
        <w:tc>
          <w:tcPr>
            <w:tcW w:w="6915" w:type="dxa"/>
            <w:vAlign w:val="top"/>
          </w:tcPr>
          <w:p>
            <w:pPr>
              <w:pStyle w:val="TableText"/>
              <w:ind w:left="64"/>
              <w:spacing w:before="52" w:line="238" w:lineRule="exact"/>
              <w:rPr/>
            </w:pPr>
            <w:r>
              <w:rPr>
                <w:color w:val="231F20"/>
                <w:position w:val="3"/>
              </w:rPr>
              <w:t>•     All T1 HG/G3 without CIS, EXCEPT</w:t>
            </w:r>
            <w:r>
              <w:rPr>
                <w:color w:val="231F20"/>
                <w:spacing w:val="-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those included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 the very high-</w:t>
            </w:r>
            <w:r>
              <w:rPr>
                <w:color w:val="231F20"/>
                <w:spacing w:val="-1"/>
                <w:position w:val="3"/>
              </w:rPr>
              <w:t>risk group</w:t>
            </w:r>
          </w:p>
          <w:p>
            <w:pPr>
              <w:pStyle w:val="TableText"/>
              <w:ind w:left="64"/>
              <w:spacing w:before="1" w:line="234" w:lineRule="exact"/>
              <w:rPr/>
            </w:pPr>
            <w:r>
              <w:rPr>
                <w:color w:val="231F20"/>
                <w:spacing w:val="4"/>
                <w:position w:val="3"/>
              </w:rPr>
              <w:t>•     </w:t>
            </w:r>
            <w:r>
              <w:rPr>
                <w:color w:val="231F20"/>
                <w:position w:val="3"/>
              </w:rPr>
              <w:t>All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CIS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4"/>
                <w:position w:val="3"/>
              </w:rPr>
              <w:t>,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EXCEPT</w:t>
            </w:r>
            <w:r>
              <w:rPr>
                <w:color w:val="231F20"/>
                <w:spacing w:val="-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those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included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very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high</w:t>
            </w:r>
            <w:r>
              <w:rPr>
                <w:color w:val="231F20"/>
                <w:spacing w:val="4"/>
                <w:position w:val="3"/>
              </w:rPr>
              <w:t>-</w:t>
            </w:r>
            <w:r>
              <w:rPr>
                <w:color w:val="231F20"/>
                <w:position w:val="3"/>
              </w:rPr>
              <w:t>risk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group</w:t>
            </w:r>
          </w:p>
        </w:tc>
      </w:tr>
      <w:tr>
        <w:trPr>
          <w:trHeight w:val="1016" w:hRule="atLeast"/>
        </w:trPr>
        <w:tc>
          <w:tcPr>
            <w:tcW w:w="158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15" w:type="dxa"/>
            <w:vAlign w:val="top"/>
          </w:tcPr>
          <w:p>
            <w:pPr>
              <w:pStyle w:val="TableText"/>
              <w:ind w:left="58"/>
              <w:spacing w:before="53" w:line="238" w:lineRule="exact"/>
              <w:rPr/>
            </w:pPr>
            <w:r>
              <w:rPr>
                <w:b/>
                <w:bCs/>
                <w:color w:val="231F20"/>
                <w:spacing w:val="-6"/>
                <w:position w:val="3"/>
              </w:rPr>
              <w:t>Stage, grade with additional clinical</w:t>
            </w:r>
            <w:r>
              <w:rPr>
                <w:b/>
                <w:bCs/>
                <w:color w:val="231F20"/>
                <w:spacing w:val="-7"/>
                <w:position w:val="3"/>
              </w:rPr>
              <w:t xml:space="preserve"> risk factors:</w:t>
            </w:r>
          </w:p>
          <w:p>
            <w:pPr>
              <w:pStyle w:val="TableText"/>
              <w:ind w:left="64"/>
              <w:spacing w:before="1" w:line="238" w:lineRule="exact"/>
              <w:rPr/>
            </w:pPr>
            <w:r>
              <w:rPr>
                <w:color w:val="231F20"/>
                <w:spacing w:val="-1"/>
                <w:position w:val="2"/>
              </w:rPr>
              <w:t>•</w:t>
            </w:r>
            <w:r>
              <w:rPr>
                <w:color w:val="231F20"/>
                <w:spacing w:val="7"/>
                <w:position w:val="2"/>
              </w:rPr>
              <w:t xml:space="preserve">     </w:t>
            </w:r>
            <w:r>
              <w:rPr>
                <w:color w:val="231F20"/>
                <w:spacing w:val="-1"/>
                <w:position w:val="2"/>
              </w:rPr>
              <w:t>Ta LG/G2 or T1G1, no CIS with all 3 ris</w:t>
            </w:r>
            <w:r>
              <w:rPr>
                <w:color w:val="231F20"/>
                <w:spacing w:val="-2"/>
                <w:position w:val="2"/>
              </w:rPr>
              <w:t>k factors</w:t>
            </w:r>
          </w:p>
          <w:p>
            <w:pPr>
              <w:pStyle w:val="TableText"/>
              <w:ind w:left="64"/>
              <w:spacing w:before="1" w:line="238" w:lineRule="exact"/>
              <w:rPr/>
            </w:pPr>
            <w:r>
              <w:rPr>
                <w:color w:val="231F20"/>
                <w:spacing w:val="-1"/>
                <w:position w:val="2"/>
              </w:rPr>
              <w:t>•</w:t>
            </w:r>
            <w:r>
              <w:rPr>
                <w:color w:val="231F20"/>
                <w:spacing w:val="7"/>
                <w:position w:val="2"/>
              </w:rPr>
              <w:t xml:space="preserve">     </w:t>
            </w:r>
            <w:r>
              <w:rPr>
                <w:color w:val="231F20"/>
                <w:spacing w:val="-1"/>
                <w:position w:val="2"/>
              </w:rPr>
              <w:t>Ta HG/G3 or T1 LG, no CIS with at least 2 risk fac</w:t>
            </w:r>
            <w:r>
              <w:rPr>
                <w:color w:val="231F20"/>
                <w:spacing w:val="-2"/>
                <w:position w:val="2"/>
              </w:rPr>
              <w:t>tors</w:t>
            </w:r>
          </w:p>
          <w:p>
            <w:pPr>
              <w:pStyle w:val="TableText"/>
              <w:ind w:left="64"/>
              <w:spacing w:before="1" w:line="233" w:lineRule="exact"/>
              <w:rPr/>
            </w:pPr>
            <w:r>
              <w:rPr>
                <w:color w:val="231F20"/>
                <w:position w:val="1"/>
              </w:rPr>
              <w:t>•</w:t>
            </w:r>
            <w:r>
              <w:rPr>
                <w:color w:val="231F20"/>
                <w:spacing w:val="8"/>
                <w:position w:val="1"/>
              </w:rPr>
              <w:t xml:space="preserve">     </w:t>
            </w:r>
            <w:r>
              <w:rPr>
                <w:color w:val="231F20"/>
                <w:position w:val="1"/>
              </w:rPr>
              <w:t>T1G2 no CIS with at least 1 risk factor</w:t>
            </w:r>
          </w:p>
        </w:tc>
      </w:tr>
      <w:tr>
        <w:trPr>
          <w:trHeight w:val="1258" w:hRule="atLeast"/>
        </w:trPr>
        <w:tc>
          <w:tcPr>
            <w:tcW w:w="1586" w:type="dxa"/>
            <w:vAlign w:val="top"/>
          </w:tcPr>
          <w:p>
            <w:pPr>
              <w:pStyle w:val="TableText"/>
              <w:ind w:left="55"/>
              <w:spacing w:before="109" w:line="199" w:lineRule="auto"/>
              <w:rPr/>
            </w:pPr>
            <w:r>
              <w:rPr>
                <w:b/>
                <w:bCs/>
                <w:color w:val="231F20"/>
                <w:spacing w:val="-9"/>
              </w:rPr>
              <w:t>Very High</w:t>
            </w:r>
            <w:r>
              <w:rPr>
                <w:b/>
                <w:bCs/>
                <w:color w:val="231F20"/>
                <w:spacing w:val="5"/>
              </w:rPr>
              <w:t xml:space="preserve"> </w:t>
            </w:r>
            <w:r>
              <w:rPr>
                <w:b/>
                <w:bCs/>
                <w:color w:val="231F20"/>
                <w:spacing w:val="-9"/>
              </w:rPr>
              <w:t>Risk</w:t>
            </w:r>
          </w:p>
        </w:tc>
        <w:tc>
          <w:tcPr>
            <w:tcW w:w="6915" w:type="dxa"/>
            <w:vAlign w:val="top"/>
          </w:tcPr>
          <w:p>
            <w:pPr>
              <w:pStyle w:val="TableText"/>
              <w:ind w:left="58"/>
              <w:spacing w:before="53" w:line="239" w:lineRule="exact"/>
              <w:rPr/>
            </w:pPr>
            <w:r>
              <w:rPr>
                <w:b/>
                <w:bCs/>
                <w:color w:val="231F20"/>
                <w:spacing w:val="-6"/>
                <w:position w:val="3"/>
              </w:rPr>
              <w:t>Stage, grade with additional clinical</w:t>
            </w:r>
            <w:r>
              <w:rPr>
                <w:b/>
                <w:bCs/>
                <w:color w:val="231F20"/>
                <w:spacing w:val="-7"/>
                <w:position w:val="3"/>
              </w:rPr>
              <w:t xml:space="preserve"> risk factors:</w:t>
            </w:r>
          </w:p>
          <w:p>
            <w:pPr>
              <w:pStyle w:val="TableText"/>
              <w:ind w:left="64"/>
              <w:spacing w:before="1" w:line="238" w:lineRule="exact"/>
              <w:rPr/>
            </w:pPr>
            <w:r>
              <w:rPr>
                <w:color w:val="231F20"/>
                <w:position w:val="1"/>
              </w:rPr>
              <w:t>•</w:t>
            </w:r>
            <w:r>
              <w:rPr>
                <w:color w:val="231F20"/>
                <w:spacing w:val="8"/>
                <w:position w:val="1"/>
              </w:rPr>
              <w:t xml:space="preserve">     </w:t>
            </w:r>
            <w:r>
              <w:rPr>
                <w:color w:val="231F20"/>
                <w:position w:val="1"/>
              </w:rPr>
              <w:t>Ta HG/G3 and CIS with all 3 risk factors</w:t>
            </w:r>
          </w:p>
          <w:p>
            <w:pPr>
              <w:pStyle w:val="TableText"/>
              <w:ind w:left="64"/>
              <w:spacing w:before="1" w:line="238" w:lineRule="exact"/>
              <w:rPr/>
            </w:pPr>
            <w:r>
              <w:rPr>
                <w:color w:val="231F20"/>
                <w:spacing w:val="2"/>
                <w:position w:val="1"/>
              </w:rPr>
              <w:t>•</w:t>
            </w:r>
            <w:r>
              <w:rPr>
                <w:color w:val="231F20"/>
                <w:spacing w:val="9"/>
                <w:position w:val="1"/>
              </w:rPr>
              <w:t xml:space="preserve">     </w:t>
            </w:r>
            <w:r>
              <w:rPr>
                <w:color w:val="231F20"/>
                <w:spacing w:val="2"/>
                <w:position w:val="1"/>
              </w:rPr>
              <w:t>T1G2 </w:t>
            </w:r>
            <w:r>
              <w:rPr>
                <w:color w:val="231F20"/>
                <w:position w:val="1"/>
              </w:rPr>
              <w:t>and</w:t>
            </w:r>
            <w:r>
              <w:rPr>
                <w:color w:val="231F20"/>
                <w:spacing w:val="2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CIS</w:t>
            </w:r>
            <w:r>
              <w:rPr>
                <w:color w:val="231F20"/>
                <w:spacing w:val="2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with</w:t>
            </w:r>
            <w:r>
              <w:rPr>
                <w:color w:val="231F20"/>
                <w:spacing w:val="2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at</w:t>
            </w:r>
            <w:r>
              <w:rPr>
                <w:color w:val="231F20"/>
                <w:spacing w:val="2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least</w:t>
            </w:r>
            <w:r>
              <w:rPr>
                <w:color w:val="231F20"/>
                <w:spacing w:val="2"/>
                <w:position w:val="1"/>
              </w:rPr>
              <w:t xml:space="preserve"> 2 </w:t>
            </w:r>
            <w:r>
              <w:rPr>
                <w:color w:val="231F20"/>
                <w:position w:val="1"/>
              </w:rPr>
              <w:t>risk</w:t>
            </w:r>
            <w:r>
              <w:rPr>
                <w:color w:val="231F20"/>
                <w:spacing w:val="2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factors</w:t>
            </w:r>
          </w:p>
          <w:p>
            <w:pPr>
              <w:pStyle w:val="TableText"/>
              <w:ind w:left="64"/>
              <w:spacing w:before="1" w:line="239" w:lineRule="exact"/>
              <w:rPr/>
            </w:pPr>
            <w:r>
              <w:rPr>
                <w:color w:val="231F20"/>
                <w:position w:val="1"/>
              </w:rPr>
              <w:t>•</w:t>
            </w:r>
            <w:r>
              <w:rPr>
                <w:color w:val="231F20"/>
                <w:spacing w:val="9"/>
                <w:position w:val="1"/>
              </w:rPr>
              <w:t xml:space="preserve">     </w:t>
            </w:r>
            <w:r>
              <w:rPr>
                <w:color w:val="231F20"/>
                <w:position w:val="1"/>
              </w:rPr>
              <w:t>T1 HG/G3 and CIS with at least 1 risk factor</w:t>
            </w:r>
          </w:p>
          <w:p>
            <w:pPr>
              <w:pStyle w:val="TableText"/>
              <w:ind w:left="64"/>
              <w:spacing w:before="1" w:line="234" w:lineRule="exact"/>
              <w:rPr/>
            </w:pPr>
            <w:r>
              <w:rPr>
                <w:color w:val="231F20"/>
                <w:position w:val="1"/>
              </w:rPr>
              <w:t>•</w:t>
            </w:r>
            <w:r>
              <w:rPr>
                <w:color w:val="231F20"/>
                <w:spacing w:val="7"/>
                <w:position w:val="1"/>
              </w:rPr>
              <w:t xml:space="preserve">     </w:t>
            </w:r>
            <w:r>
              <w:rPr>
                <w:color w:val="231F20"/>
                <w:position w:val="1"/>
              </w:rPr>
              <w:t>T1 HG/G3 no CIS wit</w:t>
            </w:r>
            <w:r>
              <w:rPr>
                <w:color w:val="231F20"/>
                <w:spacing w:val="-1"/>
                <w:position w:val="1"/>
              </w:rPr>
              <w:t>h all 3 risk factors</w:t>
            </w:r>
          </w:p>
        </w:tc>
      </w:tr>
    </w:tbl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492" w:right="1133" w:hanging="7"/>
        <w:spacing w:before="5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scoring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model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based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indiv</w:t>
      </w:r>
      <w:r>
        <w:rPr>
          <w:sz w:val="18"/>
          <w:szCs w:val="18"/>
          <w:color w:val="231F20"/>
          <w:spacing w:val="2"/>
        </w:rPr>
        <w:t>idual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patient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data,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but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does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consider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primary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CIS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(high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8"/>
        </w:rPr>
        <w:t>)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recurrent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well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pathologic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parameters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like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subtypes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UC</w:t>
      </w:r>
      <w:r>
        <w:rPr>
          <w:sz w:val="18"/>
          <w:szCs w:val="18"/>
          <w:color w:val="231F20"/>
          <w:spacing w:val="8"/>
        </w:rPr>
        <w:t xml:space="preserve"> (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8"/>
        </w:rPr>
        <w:t xml:space="preserve"> 4.7) </w:t>
      </w:r>
      <w:r>
        <w:rPr>
          <w:sz w:val="18"/>
          <w:szCs w:val="18"/>
          <w:color w:val="231F20"/>
        </w:rPr>
        <w:t>and</w:t>
      </w:r>
    </w:p>
    <w:p>
      <w:pPr>
        <w:pStyle w:val="BodyText"/>
        <w:ind w:left="496"/>
        <w:spacing w:before="56" w:line="203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LVI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Nevertheless</w:t>
      </w:r>
      <w:r>
        <w:rPr>
          <w:sz w:val="18"/>
          <w:szCs w:val="18"/>
          <w:color w:val="231F20"/>
          <w:spacing w:val="2"/>
        </w:rPr>
        <w:t>:</w:t>
      </w:r>
    </w:p>
    <w:p>
      <w:pPr>
        <w:pStyle w:val="BodyText"/>
        <w:ind w:left="913" w:right="1132" w:hanging="420"/>
        <w:spacing w:before="9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•      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literature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CIS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prostatic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urethra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subtypes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UC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(</w:t>
      </w:r>
      <w:r>
        <w:rPr>
          <w:sz w:val="18"/>
          <w:szCs w:val="18"/>
          <w:color w:val="231F20"/>
        </w:rPr>
        <w:t>see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3"/>
        </w:rPr>
        <w:t xml:space="preserve"> 4.8)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LVI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very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3"/>
        </w:rPr>
        <w:t>.</w:t>
      </w:r>
    </w:p>
    <w:p>
      <w:pPr>
        <w:pStyle w:val="BodyText"/>
        <w:ind w:left="915" w:right="1133" w:hanging="422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•     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recurrent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intermediate</w:t>
      </w:r>
      <w:r>
        <w:rPr>
          <w:sz w:val="18"/>
          <w:szCs w:val="18"/>
          <w:color w:val="231F20"/>
          <w:spacing w:val="7"/>
        </w:rPr>
        <w:t>-,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7"/>
        </w:rPr>
        <w:t>-,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very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groups </w:t>
      </w:r>
      <w:r>
        <w:rPr>
          <w:sz w:val="18"/>
          <w:szCs w:val="18"/>
          <w:color w:val="231F20"/>
        </w:rPr>
        <w:t>according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0"/>
        </w:rPr>
        <w:t>.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8791"/>
        <w:spacing w:before="52" w:line="197" w:lineRule="auto"/>
        <w:rPr>
          <w:sz w:val="18"/>
          <w:szCs w:val="18"/>
        </w:rPr>
      </w:pPr>
      <w:r>
        <w:pict>
          <v:shape id="_x0000_s54" style="position:absolute;margin-left:23.6756pt;margin-top:2.4231pt;mso-position-vertical-relative:text;mso-position-horizontal-relative:text;width:287.85pt;height:9.25pt;z-index:2517688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CANCER (TAT1 AND CIS) - LIMITED UPDATE APRIL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7"/>
        </w:rPr>
        <w:t>23</w:t>
      </w:r>
    </w:p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>
        <w:drawing>
          <wp:anchor distT="0" distB="0" distL="0" distR="0" simplePos="0" relativeHeight="2517770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122876</wp:posOffset>
            </wp:positionV>
            <wp:extent cx="197999" cy="324002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1137"/>
        <w:spacing w:before="77" w:line="218" w:lineRule="auto"/>
        <w:rPr>
          <w:rFonts w:ascii="Microsoft YaHei" w:hAnsi="Microsoft YaHei" w:eastAsia="Microsoft YaHei" w:cs="Microsoft YaHei"/>
          <w:sz w:val="18"/>
          <w:szCs w:val="18"/>
        </w:rPr>
      </w:pPr>
      <w:bookmarkStart w:name="bookmark168" w:id="103"/>
      <w:bookmarkEnd w:id="103"/>
      <w:r>
        <w:rPr>
          <w:sz w:val="18"/>
          <w:szCs w:val="18"/>
          <w:b/>
          <w:bCs/>
          <w:color w:val="231F20"/>
          <w:spacing w:val="-8"/>
        </w:rPr>
        <w:t>Table 6.2: Probabilities of disease progression in</w:t>
      </w:r>
      <w:r>
        <w:rPr>
          <w:sz w:val="18"/>
          <w:szCs w:val="18"/>
          <w:b/>
          <w:bCs/>
          <w:color w:val="231F20"/>
          <w:spacing w:val="6"/>
        </w:rPr>
        <w:t xml:space="preserve"> </w:t>
      </w:r>
      <w:r>
        <w:rPr>
          <w:sz w:val="18"/>
          <w:szCs w:val="18"/>
          <w:b/>
          <w:bCs/>
          <w:color w:val="231F20"/>
          <w:spacing w:val="-8"/>
        </w:rPr>
        <w:t>1, 5 and</w:t>
      </w:r>
      <w:r>
        <w:rPr>
          <w:sz w:val="18"/>
          <w:szCs w:val="18"/>
          <w:b/>
          <w:bCs/>
          <w:color w:val="231F20"/>
          <w:spacing w:val="7"/>
        </w:rPr>
        <w:t xml:space="preserve"> </w:t>
      </w:r>
      <w:r>
        <w:rPr>
          <w:sz w:val="18"/>
          <w:szCs w:val="18"/>
          <w:b/>
          <w:bCs/>
          <w:color w:val="231F20"/>
          <w:spacing w:val="-8"/>
        </w:rPr>
        <w:t>10 year(s) for th</w:t>
      </w:r>
      <w:r>
        <w:rPr>
          <w:sz w:val="18"/>
          <w:szCs w:val="18"/>
          <w:b/>
          <w:bCs/>
          <w:color w:val="231F20"/>
          <w:spacing w:val="-9"/>
        </w:rPr>
        <w:t>e</w:t>
      </w:r>
      <w:r>
        <w:rPr>
          <w:sz w:val="18"/>
          <w:szCs w:val="18"/>
          <w:b/>
          <w:bCs/>
          <w:color w:val="231F20"/>
          <w:spacing w:val="1"/>
        </w:rPr>
        <w:t xml:space="preserve"> </w:t>
      </w:r>
      <w:r>
        <w:rPr>
          <w:sz w:val="18"/>
          <w:szCs w:val="18"/>
          <w:b/>
          <w:bCs/>
          <w:color w:val="231F20"/>
          <w:spacing w:val="-9"/>
        </w:rPr>
        <w:t>new</w:t>
      </w:r>
      <w:r>
        <w:rPr>
          <w:sz w:val="18"/>
          <w:szCs w:val="18"/>
          <w:b/>
          <w:bCs/>
          <w:color w:val="231F20"/>
          <w:spacing w:val="4"/>
        </w:rPr>
        <w:t xml:space="preserve"> </w:t>
      </w:r>
      <w:r>
        <w:rPr>
          <w:sz w:val="18"/>
          <w:szCs w:val="18"/>
          <w:b/>
          <w:bCs/>
          <w:color w:val="231F20"/>
          <w:spacing w:val="-9"/>
        </w:rPr>
        <w:t>EAU</w:t>
      </w:r>
      <w:r>
        <w:rPr>
          <w:sz w:val="18"/>
          <w:szCs w:val="18"/>
          <w:b/>
          <w:bCs/>
          <w:color w:val="231F20"/>
          <w:spacing w:val="3"/>
        </w:rPr>
        <w:t xml:space="preserve"> </w:t>
      </w:r>
      <w:r>
        <w:rPr>
          <w:sz w:val="18"/>
          <w:szCs w:val="18"/>
          <w:b/>
          <w:bCs/>
          <w:color w:val="231F20"/>
          <w:spacing w:val="-9"/>
        </w:rPr>
        <w:t>NMIBC</w:t>
      </w:r>
      <w:r>
        <w:rPr>
          <w:sz w:val="18"/>
          <w:szCs w:val="18"/>
          <w:b/>
          <w:bCs/>
          <w:color w:val="231F20"/>
          <w:spacing w:val="2"/>
        </w:rPr>
        <w:t xml:space="preserve"> </w:t>
      </w:r>
      <w:r>
        <w:rPr>
          <w:sz w:val="18"/>
          <w:szCs w:val="18"/>
          <w:b/>
          <w:bCs/>
          <w:color w:val="231F20"/>
          <w:spacing w:val="-9"/>
        </w:rPr>
        <w:t>risk groups</w:t>
      </w:r>
      <w:r>
        <w:rPr>
          <w:sz w:val="18"/>
          <w:szCs w:val="18"/>
          <w:b/>
          <w:bCs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[227]*</w:t>
      </w:r>
    </w:p>
    <w:p>
      <w:pPr>
        <w:spacing w:line="229" w:lineRule="exact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532"/>
        <w:gridCol w:w="2323"/>
        <w:gridCol w:w="2323"/>
        <w:gridCol w:w="2326"/>
      </w:tblGrid>
      <w:tr>
        <w:trPr>
          <w:trHeight w:val="299" w:hRule="atLeast"/>
        </w:trPr>
        <w:tc>
          <w:tcPr>
            <w:tcW w:w="153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5"/>
              <w:spacing w:before="108" w:line="198" w:lineRule="auto"/>
              <w:rPr/>
            </w:pPr>
            <w:r>
              <w:rPr>
                <w:b/>
                <w:bCs/>
                <w:color w:val="231F20"/>
                <w:spacing w:val="-8"/>
              </w:rPr>
              <w:t>Risk group</w:t>
            </w:r>
          </w:p>
        </w:tc>
        <w:tc>
          <w:tcPr>
            <w:shd w:val="clear" w:fill="E6E7E9"/>
            <w:tcW w:w="6972" w:type="dxa"/>
            <w:vAlign w:val="top"/>
            <w:gridSpan w:val="3"/>
          </w:tcPr>
          <w:p>
            <w:pPr>
              <w:pStyle w:val="TableText"/>
              <w:ind w:left="55"/>
              <w:spacing w:before="53" w:line="236" w:lineRule="exact"/>
              <w:rPr/>
            </w:pPr>
            <w:r>
              <w:rPr>
                <w:b/>
                <w:bCs/>
                <w:i/>
                <w:iCs/>
                <w:color w:val="231F20"/>
                <w:spacing w:val="-3"/>
                <w:position w:val="3"/>
              </w:rPr>
              <w:t>Probability</w:t>
            </w:r>
            <w:r>
              <w:rPr>
                <w:b/>
                <w:bCs/>
                <w:i/>
                <w:iCs/>
                <w:color w:val="231F20"/>
                <w:spacing w:val="-11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3"/>
                <w:position w:val="3"/>
              </w:rPr>
              <w:t>of</w:t>
            </w:r>
            <w:r>
              <w:rPr>
                <w:b/>
                <w:bCs/>
                <w:i/>
                <w:iCs/>
                <w:color w:val="231F20"/>
                <w:spacing w:val="-18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3"/>
                <w:position w:val="3"/>
              </w:rPr>
              <w:t>Progression and 95% Confidenc</w:t>
            </w:r>
            <w:r>
              <w:rPr>
                <w:b/>
                <w:bCs/>
                <w:i/>
                <w:iCs/>
                <w:color w:val="231F20"/>
                <w:spacing w:val="-4"/>
                <w:position w:val="3"/>
              </w:rPr>
              <w:t>e Interval (CI)</w:t>
            </w:r>
          </w:p>
        </w:tc>
      </w:tr>
      <w:tr>
        <w:trPr>
          <w:trHeight w:val="296" w:hRule="atLeast"/>
        </w:trPr>
        <w:tc>
          <w:tcPr>
            <w:tcW w:w="153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23" w:type="dxa"/>
            <w:vAlign w:val="top"/>
          </w:tcPr>
          <w:p>
            <w:pPr>
              <w:ind w:left="67"/>
              <w:spacing w:before="112" w:line="173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0"/>
                <w:position w:val="-3"/>
              </w:rPr>
              <w:t>1 Year</w:t>
            </w:r>
          </w:p>
        </w:tc>
        <w:tc>
          <w:tcPr>
            <w:tcW w:w="2323" w:type="dxa"/>
            <w:vAlign w:val="top"/>
          </w:tcPr>
          <w:p>
            <w:pPr>
              <w:ind w:left="67"/>
              <w:spacing w:before="113" w:line="172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9"/>
                <w:position w:val="-3"/>
              </w:rPr>
              <w:t>5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7"/>
                <w:position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9"/>
                <w:position w:val="-3"/>
              </w:rPr>
              <w:t>Years</w:t>
            </w:r>
          </w:p>
        </w:tc>
        <w:tc>
          <w:tcPr>
            <w:tcW w:w="2326" w:type="dxa"/>
            <w:vAlign w:val="top"/>
          </w:tcPr>
          <w:p>
            <w:pPr>
              <w:ind w:left="70"/>
              <w:spacing w:before="111" w:line="174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9"/>
                <w:position w:val="-3"/>
              </w:rPr>
              <w:t>10 Years</w:t>
            </w:r>
          </w:p>
        </w:tc>
      </w:tr>
      <w:tr>
        <w:trPr>
          <w:trHeight w:val="296" w:hRule="atLeast"/>
        </w:trPr>
        <w:tc>
          <w:tcPr>
            <w:shd w:val="clear" w:fill="E6E7E9"/>
            <w:tcW w:w="8504" w:type="dxa"/>
            <w:vAlign w:val="top"/>
            <w:gridSpan w:val="4"/>
          </w:tcPr>
          <w:p>
            <w:pPr>
              <w:pStyle w:val="TableText"/>
              <w:ind w:left="65"/>
              <w:spacing w:before="52" w:line="233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New Risk Groups with WH</w:t>
            </w:r>
            <w:r>
              <w:rPr>
                <w:b/>
                <w:bCs/>
                <w:color w:val="231F20"/>
                <w:spacing w:val="-11"/>
                <w:position w:val="3"/>
              </w:rPr>
              <w:t>O 2004/2016</w:t>
            </w:r>
          </w:p>
        </w:tc>
      </w:tr>
      <w:tr>
        <w:trPr>
          <w:trHeight w:val="297" w:hRule="atLeast"/>
        </w:trPr>
        <w:tc>
          <w:tcPr>
            <w:tcW w:w="1532" w:type="dxa"/>
            <w:vAlign w:val="top"/>
          </w:tcPr>
          <w:p>
            <w:pPr>
              <w:ind w:left="68"/>
              <w:spacing w:before="115" w:line="171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9"/>
                <w:position w:val="-3"/>
              </w:rPr>
              <w:t>Low</w:t>
            </w:r>
          </w:p>
        </w:tc>
        <w:tc>
          <w:tcPr>
            <w:tcW w:w="2323" w:type="dxa"/>
            <w:vAlign w:val="top"/>
          </w:tcPr>
          <w:p>
            <w:pPr>
              <w:ind w:left="63"/>
              <w:spacing w:before="52" w:line="182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0.06% (CI: 0.01%−0.43%)</w:t>
            </w:r>
          </w:p>
        </w:tc>
        <w:tc>
          <w:tcPr>
            <w:tcW w:w="2323" w:type="dxa"/>
            <w:vAlign w:val="top"/>
          </w:tcPr>
          <w:p>
            <w:pPr>
              <w:ind w:left="64"/>
              <w:spacing w:before="52" w:line="182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0.93% (CI: 0.49%−1.7%)</w:t>
            </w:r>
          </w:p>
        </w:tc>
        <w:tc>
          <w:tcPr>
            <w:tcW w:w="2326" w:type="dxa"/>
            <w:vAlign w:val="top"/>
          </w:tcPr>
          <w:p>
            <w:pPr>
              <w:ind w:left="64"/>
              <w:spacing w:before="52" w:line="182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3.7% (CI: 2.3%−5.9%)</w:t>
            </w:r>
          </w:p>
        </w:tc>
      </w:tr>
      <w:tr>
        <w:trPr>
          <w:trHeight w:val="297" w:hRule="atLeast"/>
        </w:trPr>
        <w:tc>
          <w:tcPr>
            <w:tcW w:w="1532" w:type="dxa"/>
            <w:vAlign w:val="top"/>
          </w:tcPr>
          <w:p>
            <w:pPr>
              <w:ind w:left="69"/>
              <w:spacing w:before="52" w:line="182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Intermediate</w:t>
            </w:r>
          </w:p>
        </w:tc>
        <w:tc>
          <w:tcPr>
            <w:tcW w:w="2323" w:type="dxa"/>
            <w:vAlign w:val="top"/>
          </w:tcPr>
          <w:p>
            <w:pPr>
              <w:ind w:left="67"/>
              <w:spacing w:before="52" w:line="182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1.0% (CI: 0.50%−2.0%)</w:t>
            </w:r>
          </w:p>
        </w:tc>
        <w:tc>
          <w:tcPr>
            <w:tcW w:w="2323" w:type="dxa"/>
            <w:vAlign w:val="top"/>
          </w:tcPr>
          <w:p>
            <w:pPr>
              <w:ind w:left="59"/>
              <w:spacing w:before="52" w:line="182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4.9% (CI: 3.4%−7.0%)</w:t>
            </w:r>
          </w:p>
        </w:tc>
        <w:tc>
          <w:tcPr>
            <w:tcW w:w="2326" w:type="dxa"/>
            <w:vAlign w:val="top"/>
          </w:tcPr>
          <w:p>
            <w:pPr>
              <w:ind w:left="65"/>
              <w:spacing w:before="52" w:line="182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4"/>
              </w:rPr>
              <w:t>8.5% (CI: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4"/>
              </w:rPr>
              <w:t>5.6%−13%)</w:t>
            </w:r>
          </w:p>
        </w:tc>
      </w:tr>
      <w:tr>
        <w:trPr>
          <w:trHeight w:val="297" w:hRule="atLeast"/>
        </w:trPr>
        <w:tc>
          <w:tcPr>
            <w:tcW w:w="1532" w:type="dxa"/>
            <w:vAlign w:val="top"/>
          </w:tcPr>
          <w:p>
            <w:pPr>
              <w:ind w:left="68"/>
              <w:spacing w:before="108" w:line="178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4"/>
              </w:rPr>
              <w:t>High</w:t>
            </w:r>
          </w:p>
        </w:tc>
        <w:tc>
          <w:tcPr>
            <w:tcW w:w="2323" w:type="dxa"/>
            <w:vAlign w:val="top"/>
          </w:tcPr>
          <w:p>
            <w:pPr>
              <w:ind w:left="61"/>
              <w:spacing w:before="52" w:line="182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3.5% (CI: 2.4%−5.2%)</w:t>
            </w:r>
          </w:p>
        </w:tc>
        <w:tc>
          <w:tcPr>
            <w:tcW w:w="2323" w:type="dxa"/>
            <w:vAlign w:val="top"/>
          </w:tcPr>
          <w:p>
            <w:pPr>
              <w:ind w:left="63"/>
              <w:spacing w:before="52" w:line="182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3"/>
              </w:rPr>
              <w:t>9.6% (CI: 7.4%−12%)</w:t>
            </w:r>
          </w:p>
        </w:tc>
        <w:tc>
          <w:tcPr>
            <w:tcW w:w="2326" w:type="dxa"/>
            <w:vAlign w:val="top"/>
          </w:tcPr>
          <w:p>
            <w:pPr>
              <w:ind w:left="70"/>
              <w:spacing w:before="52" w:line="182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6"/>
              </w:rPr>
              <w:t>14% (CI: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6"/>
              </w:rPr>
              <w:t>11%−18%)</w:t>
            </w:r>
          </w:p>
        </w:tc>
      </w:tr>
      <w:tr>
        <w:trPr>
          <w:trHeight w:val="296" w:hRule="atLeast"/>
        </w:trPr>
        <w:tc>
          <w:tcPr>
            <w:tcW w:w="1532" w:type="dxa"/>
            <w:vAlign w:val="top"/>
          </w:tcPr>
          <w:p>
            <w:pPr>
              <w:ind w:left="57"/>
              <w:spacing w:before="108" w:line="177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4"/>
              </w:rPr>
              <w:t>Very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4"/>
              </w:rPr>
              <w:t>High</w:t>
            </w:r>
          </w:p>
        </w:tc>
        <w:tc>
          <w:tcPr>
            <w:tcW w:w="2323" w:type="dxa"/>
            <w:vAlign w:val="top"/>
          </w:tcPr>
          <w:p>
            <w:pPr>
              <w:ind w:left="67"/>
              <w:spacing w:before="53" w:line="181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6"/>
              </w:rPr>
              <w:t>16% (CI: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6"/>
              </w:rPr>
              <w:t>10%−26%)</w:t>
            </w:r>
          </w:p>
        </w:tc>
        <w:tc>
          <w:tcPr>
            <w:tcW w:w="2323" w:type="dxa"/>
            <w:vAlign w:val="top"/>
          </w:tcPr>
          <w:p>
            <w:pPr>
              <w:ind w:left="59"/>
              <w:spacing w:before="53" w:line="181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4"/>
              </w:rPr>
              <w:t>40% (CI: 29%−54%)</w:t>
            </w:r>
          </w:p>
        </w:tc>
        <w:tc>
          <w:tcPr>
            <w:tcW w:w="2326" w:type="dxa"/>
            <w:vAlign w:val="top"/>
          </w:tcPr>
          <w:p>
            <w:pPr>
              <w:ind w:left="69"/>
              <w:spacing w:before="53" w:line="181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5"/>
              </w:rPr>
              <w:t>53% (CI: 36%−73%)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8504" w:type="dxa"/>
            <w:vAlign w:val="top"/>
            <w:gridSpan w:val="4"/>
          </w:tcPr>
          <w:p>
            <w:pPr>
              <w:pStyle w:val="TableText"/>
              <w:ind w:left="65"/>
              <w:spacing w:before="54" w:line="232" w:lineRule="exact"/>
              <w:rPr/>
            </w:pPr>
            <w:r>
              <w:rPr>
                <w:b/>
                <w:bCs/>
                <w:color w:val="231F20"/>
                <w:spacing w:val="-13"/>
                <w:position w:val="3"/>
              </w:rPr>
              <w:t>New Risk Groups with WHO</w:t>
            </w:r>
            <w:r>
              <w:rPr>
                <w:b/>
                <w:bCs/>
                <w:color w:val="231F20"/>
                <w:spacing w:val="8"/>
                <w:position w:val="3"/>
              </w:rPr>
              <w:t xml:space="preserve"> </w:t>
            </w:r>
            <w:r>
              <w:rPr>
                <w:b/>
                <w:bCs/>
                <w:color w:val="231F20"/>
                <w:spacing w:val="-13"/>
                <w:position w:val="3"/>
              </w:rPr>
              <w:t>1973</w:t>
            </w:r>
          </w:p>
        </w:tc>
      </w:tr>
      <w:tr>
        <w:trPr>
          <w:trHeight w:val="297" w:hRule="atLeast"/>
        </w:trPr>
        <w:tc>
          <w:tcPr>
            <w:tcW w:w="1532" w:type="dxa"/>
            <w:vAlign w:val="top"/>
          </w:tcPr>
          <w:p>
            <w:pPr>
              <w:ind w:left="68"/>
              <w:spacing w:before="116" w:line="170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9"/>
                <w:position w:val="-3"/>
              </w:rPr>
              <w:t>Low</w:t>
            </w:r>
          </w:p>
        </w:tc>
        <w:tc>
          <w:tcPr>
            <w:tcW w:w="2323" w:type="dxa"/>
            <w:vAlign w:val="top"/>
          </w:tcPr>
          <w:p>
            <w:pPr>
              <w:ind w:left="63"/>
              <w:spacing w:before="54" w:line="181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0.12% (CI: 0.02%−0.82%)</w:t>
            </w:r>
          </w:p>
        </w:tc>
        <w:tc>
          <w:tcPr>
            <w:tcW w:w="2323" w:type="dxa"/>
            <w:vAlign w:val="top"/>
          </w:tcPr>
          <w:p>
            <w:pPr>
              <w:ind w:left="64"/>
              <w:spacing w:before="54" w:line="181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0.57% (CI: 0.21%−1.5%)</w:t>
            </w:r>
          </w:p>
        </w:tc>
        <w:tc>
          <w:tcPr>
            <w:tcW w:w="2326" w:type="dxa"/>
            <w:vAlign w:val="top"/>
          </w:tcPr>
          <w:p>
            <w:pPr>
              <w:ind w:left="64"/>
              <w:spacing w:before="54" w:line="181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3"/>
              </w:rPr>
              <w:t>3.0% (CI: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1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3"/>
              </w:rPr>
              <w:t>1.5%−6.3%)</w:t>
            </w:r>
          </w:p>
        </w:tc>
      </w:tr>
      <w:tr>
        <w:trPr>
          <w:trHeight w:val="297" w:hRule="atLeast"/>
        </w:trPr>
        <w:tc>
          <w:tcPr>
            <w:tcW w:w="1532" w:type="dxa"/>
            <w:vAlign w:val="top"/>
          </w:tcPr>
          <w:p>
            <w:pPr>
              <w:ind w:left="69"/>
              <w:spacing w:before="54" w:line="181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Intermediate</w:t>
            </w:r>
          </w:p>
        </w:tc>
        <w:tc>
          <w:tcPr>
            <w:tcW w:w="2323" w:type="dxa"/>
            <w:vAlign w:val="top"/>
          </w:tcPr>
          <w:p>
            <w:pPr>
              <w:ind w:left="63"/>
              <w:spacing w:before="54" w:line="181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0.65% (CI: 0.36%−1.2%)</w:t>
            </w:r>
          </w:p>
        </w:tc>
        <w:tc>
          <w:tcPr>
            <w:tcW w:w="2323" w:type="dxa"/>
            <w:vAlign w:val="top"/>
          </w:tcPr>
          <w:p>
            <w:pPr>
              <w:ind w:left="62"/>
              <w:spacing w:before="54" w:line="181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3.6% (CI: 2.7%−4.9%)</w:t>
            </w:r>
          </w:p>
        </w:tc>
        <w:tc>
          <w:tcPr>
            <w:tcW w:w="2326" w:type="dxa"/>
            <w:vAlign w:val="top"/>
          </w:tcPr>
          <w:p>
            <w:pPr>
              <w:ind w:left="62"/>
              <w:spacing w:before="54" w:line="181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4"/>
              </w:rPr>
              <w:t>7.4% (CI: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18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4"/>
              </w:rPr>
              <w:t>5.5%−10%)</w:t>
            </w:r>
          </w:p>
        </w:tc>
      </w:tr>
      <w:tr>
        <w:trPr>
          <w:trHeight w:val="296" w:hRule="atLeast"/>
        </w:trPr>
        <w:tc>
          <w:tcPr>
            <w:tcW w:w="1532" w:type="dxa"/>
            <w:vAlign w:val="top"/>
          </w:tcPr>
          <w:p>
            <w:pPr>
              <w:ind w:left="68"/>
              <w:spacing w:before="109" w:line="176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4"/>
              </w:rPr>
              <w:t>High</w:t>
            </w:r>
          </w:p>
        </w:tc>
        <w:tc>
          <w:tcPr>
            <w:tcW w:w="2323" w:type="dxa"/>
            <w:vAlign w:val="top"/>
          </w:tcPr>
          <w:p>
            <w:pPr>
              <w:ind w:left="61"/>
              <w:spacing w:before="54" w:line="180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3.8% (CI: 2.6%−5.7%)</w:t>
            </w:r>
          </w:p>
        </w:tc>
        <w:tc>
          <w:tcPr>
            <w:tcW w:w="2323" w:type="dxa"/>
            <w:vAlign w:val="top"/>
          </w:tcPr>
          <w:p>
            <w:pPr>
              <w:ind w:left="69"/>
              <w:spacing w:before="54" w:line="180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4"/>
              </w:rPr>
              <w:t>11% (CI: 8.1%−14%)</w:t>
            </w:r>
          </w:p>
        </w:tc>
        <w:tc>
          <w:tcPr>
            <w:tcW w:w="2326" w:type="dxa"/>
            <w:vAlign w:val="top"/>
          </w:tcPr>
          <w:p>
            <w:pPr>
              <w:ind w:left="70"/>
              <w:spacing w:before="54" w:line="180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6"/>
              </w:rPr>
              <w:t>14% (CI: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1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6"/>
              </w:rPr>
              <w:t>10%−19%)</w:t>
            </w:r>
          </w:p>
        </w:tc>
      </w:tr>
      <w:tr>
        <w:trPr>
          <w:trHeight w:val="299" w:hRule="atLeast"/>
        </w:trPr>
        <w:tc>
          <w:tcPr>
            <w:tcW w:w="1532" w:type="dxa"/>
            <w:vAlign w:val="top"/>
          </w:tcPr>
          <w:p>
            <w:pPr>
              <w:ind w:left="57"/>
              <w:spacing w:before="110" w:line="179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4"/>
              </w:rPr>
              <w:t>Very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4"/>
              </w:rPr>
              <w:t>High</w:t>
            </w:r>
          </w:p>
        </w:tc>
        <w:tc>
          <w:tcPr>
            <w:tcW w:w="2323" w:type="dxa"/>
            <w:vAlign w:val="top"/>
          </w:tcPr>
          <w:p>
            <w:pPr>
              <w:ind w:left="61"/>
              <w:spacing w:before="56" w:line="181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5"/>
              </w:rPr>
              <w:t>20% (CI: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5"/>
              </w:rPr>
              <w:t>12%−32%)</w:t>
            </w:r>
          </w:p>
        </w:tc>
        <w:tc>
          <w:tcPr>
            <w:tcW w:w="2323" w:type="dxa"/>
            <w:vAlign w:val="top"/>
          </w:tcPr>
          <w:p>
            <w:pPr>
              <w:ind w:left="59"/>
              <w:spacing w:before="56" w:line="181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4"/>
              </w:rPr>
              <w:t>44% (CI: 30%−61%)</w:t>
            </w:r>
          </w:p>
        </w:tc>
        <w:tc>
          <w:tcPr>
            <w:tcW w:w="2326" w:type="dxa"/>
            <w:vAlign w:val="top"/>
          </w:tcPr>
          <w:p>
            <w:pPr>
              <w:ind w:left="69"/>
              <w:spacing w:before="56" w:line="181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5"/>
              </w:rPr>
              <w:t>59% (CI: 39%−79%)</w:t>
            </w:r>
          </w:p>
        </w:tc>
      </w:tr>
    </w:tbl>
    <w:p>
      <w:pPr>
        <w:pStyle w:val="BodyText"/>
        <w:ind w:left="1150"/>
        <w:spacing w:before="85" w:line="199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</w:rPr>
        <w:t>WHO</w:t>
      </w:r>
      <w:r>
        <w:rPr>
          <w:sz w:val="18"/>
          <w:szCs w:val="18"/>
          <w:i/>
          <w:iCs/>
          <w:color w:val="231F20"/>
          <w:spacing w:val="6"/>
        </w:rPr>
        <w:t xml:space="preserve"> = </w:t>
      </w:r>
      <w:r>
        <w:rPr>
          <w:sz w:val="18"/>
          <w:szCs w:val="18"/>
          <w:i/>
          <w:iCs/>
          <w:color w:val="231F20"/>
        </w:rPr>
        <w:t>World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Health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Organization</w:t>
      </w:r>
      <w:r>
        <w:rPr>
          <w:sz w:val="18"/>
          <w:szCs w:val="18"/>
          <w:i/>
          <w:iCs/>
          <w:color w:val="231F20"/>
          <w:spacing w:val="6"/>
        </w:rPr>
        <w:t>.</w:t>
      </w:r>
    </w:p>
    <w:p>
      <w:pPr>
        <w:pStyle w:val="BodyText"/>
        <w:ind w:left="1202" w:right="875" w:hanging="60"/>
        <w:spacing w:before="12" w:line="275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</w:rPr>
        <w:t>*Table 6.2 does</w:t>
      </w:r>
      <w:r>
        <w:rPr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not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include</w:t>
      </w:r>
      <w:r>
        <w:rPr>
          <w:sz w:val="18"/>
          <w:szCs w:val="18"/>
          <w:i/>
          <w:iCs/>
          <w:color w:val="231F20"/>
          <w:spacing w:val="-12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patients with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subtypes of</w:t>
      </w:r>
      <w:r>
        <w:rPr>
          <w:sz w:val="18"/>
          <w:szCs w:val="18"/>
          <w:i/>
          <w:iCs/>
          <w:color w:val="231F20"/>
          <w:spacing w:val="-13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urothelial carcinoma (variant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histologies), LVI, CIS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in the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prostatic urethra,</w:t>
      </w:r>
      <w:r>
        <w:rPr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primary CI</w:t>
      </w:r>
      <w:r>
        <w:rPr>
          <w:sz w:val="18"/>
          <w:szCs w:val="18"/>
          <w:i/>
          <w:iCs/>
          <w:color w:val="231F20"/>
          <w:spacing w:val="6"/>
        </w:rPr>
        <w:t>S or</w:t>
      </w:r>
      <w:r>
        <w:rPr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recurrent</w:t>
      </w:r>
      <w:r>
        <w:rPr>
          <w:sz w:val="18"/>
          <w:szCs w:val="18"/>
          <w:i/>
          <w:iCs/>
          <w:color w:val="231F20"/>
          <w:spacing w:val="-12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patients.</w:t>
      </w:r>
    </w:p>
    <w:p>
      <w:pPr>
        <w:pStyle w:val="BodyText"/>
        <w:ind w:left="1137" w:right="971" w:firstLine="4"/>
        <w:spacing w:before="2" w:line="275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</w:rPr>
        <w:t>*Please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note that these</w:t>
      </w:r>
      <w:r>
        <w:rPr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percentages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refer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to</w:t>
      </w:r>
      <w:r>
        <w:rPr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patients who were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not (immediately) treated with adjuvant BCG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instillations after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their</w:t>
      </w:r>
      <w:r>
        <w:rPr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primary TUR.</w:t>
      </w:r>
    </w:p>
    <w:p>
      <w:pPr>
        <w:spacing w:line="310" w:lineRule="auto"/>
        <w:rPr>
          <w:rFonts w:ascii="Arial"/>
          <w:sz w:val="21"/>
        </w:rPr>
      </w:pPr>
      <w:r/>
    </w:p>
    <w:p>
      <w:pPr>
        <w:pStyle w:val="BodyText"/>
        <w:ind w:left="1990" w:right="805" w:hanging="847"/>
        <w:spacing w:before="58" w:line="257" w:lineRule="auto"/>
        <w:outlineLvl w:val="1"/>
        <w:rPr>
          <w:sz w:val="20"/>
          <w:szCs w:val="20"/>
        </w:rPr>
      </w:pPr>
      <w:bookmarkStart w:name="bookmark86" w:id="104"/>
      <w:bookmarkEnd w:id="104"/>
      <w:r>
        <w:rPr>
          <w:sz w:val="20"/>
          <w:szCs w:val="20"/>
          <w:b/>
          <w:bCs/>
          <w:color w:val="231F20"/>
          <w:spacing w:val="-6"/>
        </w:rPr>
        <w:t>6.4           Summary of evidence and guidelines for stratificat</w:t>
      </w:r>
      <w:r>
        <w:rPr>
          <w:sz w:val="20"/>
          <w:szCs w:val="20"/>
          <w:b/>
          <w:bCs/>
          <w:color w:val="231F20"/>
          <w:spacing w:val="-7"/>
        </w:rPr>
        <w:t>ion of non-muscle-invasive bladder</w:t>
      </w:r>
      <w:r>
        <w:rPr>
          <w:sz w:val="20"/>
          <w:szCs w:val="20"/>
          <w:b/>
          <w:bCs/>
          <w:color w:val="231F20"/>
        </w:rPr>
        <w:t xml:space="preserve"> </w:t>
      </w:r>
      <w:r>
        <w:rPr>
          <w:sz w:val="20"/>
          <w:szCs w:val="20"/>
          <w:b/>
          <w:bCs/>
          <w:color w:val="231F20"/>
          <w:spacing w:val="-8"/>
        </w:rPr>
        <w:t>cancer</w:t>
      </w:r>
    </w:p>
    <w:p>
      <w:pPr>
        <w:spacing w:before="32"/>
        <w:rPr/>
      </w:pPr>
      <w:r/>
    </w:p>
    <w:tbl>
      <w:tblPr>
        <w:tblStyle w:val="TableNormal"/>
        <w:tblW w:w="8498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3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3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776" w:hRule="atLeast"/>
        </w:trPr>
        <w:tc>
          <w:tcPr>
            <w:tcW w:w="7935" w:type="dxa"/>
            <w:vAlign w:val="top"/>
          </w:tcPr>
          <w:p>
            <w:pPr>
              <w:ind w:left="61" w:right="272" w:hanging="3"/>
              <w:spacing w:before="51" w:line="185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1"/>
              </w:rPr>
              <w:t>The EAU NMIBC 2021 scoring mo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del and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risk tables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predict the short- and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long-term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risks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of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disease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3"/>
              </w:rPr>
              <w:t>progression in individual patients with primary NMIBC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3"/>
              </w:rPr>
              <w:t>using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3"/>
              </w:rPr>
              <w:t>either the WHO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3"/>
              </w:rPr>
              <w:t>1973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3"/>
              </w:rPr>
              <w:t>or the WHO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3"/>
              </w:rPr>
              <w:t>2022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6"/>
              </w:rPr>
              <w:t>classification system (s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7"/>
              </w:rPr>
              <w:t>ee Section </w:t>
            </w:r>
            <w:hyperlink w:history="true" r:id="rId46">
              <w:r>
                <w:rPr>
                  <w:rFonts w:ascii="Microsoft YaHei" w:hAnsi="Microsoft YaHei" w:eastAsia="Microsoft YaHei" w:cs="Microsoft YaHei"/>
                  <w:sz w:val="18"/>
                  <w:szCs w:val="18"/>
                  <w:color w:val="231F20"/>
                  <w:spacing w:val="-7"/>
                </w:rPr>
                <w:t>6.1.2.1</w:t>
              </w:r>
            </w:hyperlink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7"/>
              </w:rPr>
              <w:t>).</w:t>
            </w:r>
          </w:p>
        </w:tc>
        <w:tc>
          <w:tcPr>
            <w:tcW w:w="563" w:type="dxa"/>
            <w:vAlign w:val="top"/>
          </w:tcPr>
          <w:p>
            <w:pPr>
              <w:ind w:left="64"/>
              <w:spacing w:before="51" w:line="319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9"/>
                <w:position w:val="3"/>
              </w:rPr>
              <w:t>2b</w:t>
            </w:r>
          </w:p>
        </w:tc>
      </w:tr>
      <w:tr>
        <w:trPr>
          <w:trHeight w:val="776" w:hRule="atLeast"/>
        </w:trPr>
        <w:tc>
          <w:tcPr>
            <w:tcW w:w="7935" w:type="dxa"/>
            <w:vAlign w:val="top"/>
          </w:tcPr>
          <w:p>
            <w:pPr>
              <w:ind w:left="61" w:right="591" w:hanging="3"/>
              <w:spacing w:before="51" w:line="185" w:lineRule="auto"/>
              <w:jc w:val="both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1"/>
              </w:rPr>
              <w:t>The 2006 EORTC scoring model and risk tables predict the shor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t-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and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long-term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risks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of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disease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1"/>
              </w:rPr>
              <w:t>recurrence and progression in individual patients with NMIBC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1"/>
              </w:rPr>
              <w:t>using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 xml:space="preserve"> the WHO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1973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classification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7"/>
              </w:rPr>
              <w:t>system (see Section </w:t>
            </w:r>
            <w:hyperlink w:history="true" r:id="rId47">
              <w:r>
                <w:rPr>
                  <w:rFonts w:ascii="Microsoft YaHei" w:hAnsi="Microsoft YaHei" w:eastAsia="Microsoft YaHei" w:cs="Microsoft YaHei"/>
                  <w:sz w:val="18"/>
                  <w:szCs w:val="18"/>
                  <w:color w:val="231F20"/>
                  <w:spacing w:val="-7"/>
                </w:rPr>
                <w:t>6.1.1.1</w:t>
              </w:r>
            </w:hyperlink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7"/>
              </w:rPr>
              <w:t>).</w:t>
            </w:r>
          </w:p>
        </w:tc>
        <w:tc>
          <w:tcPr>
            <w:tcW w:w="563" w:type="dxa"/>
            <w:vAlign w:val="top"/>
          </w:tcPr>
          <w:p>
            <w:pPr>
              <w:ind w:left="70"/>
              <w:spacing w:before="51" w:line="320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1"/>
                <w:position w:val="3"/>
              </w:rPr>
              <w:t>1b</w:t>
            </w:r>
          </w:p>
        </w:tc>
      </w:tr>
      <w:tr>
        <w:trPr>
          <w:trHeight w:val="776" w:hRule="atLeast"/>
        </w:trPr>
        <w:tc>
          <w:tcPr>
            <w:tcW w:w="7935" w:type="dxa"/>
            <w:vAlign w:val="top"/>
          </w:tcPr>
          <w:p>
            <w:pPr>
              <w:ind w:left="59" w:right="141" w:firstLine="9"/>
              <w:spacing w:before="51" w:line="185" w:lineRule="auto"/>
              <w:jc w:val="both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1"/>
              </w:rPr>
              <w:t>Patients with Ta G1/G2 tumours receiving chemotherapy have b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een further stratified into 3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risk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groups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0"/>
              </w:rPr>
              <w:t>for recurrence, taking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1"/>
              </w:rPr>
              <w:t xml:space="preserve"> into account the history of recurrences, history of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1"/>
              </w:rPr>
              <w:t>intravesical treatment, tumour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1"/>
              </w:rPr>
              <w:t>grade (WHO 1973), number of tumours and adjuvant chemotherapy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(see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Section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</w:rPr>
              <w:t xml:space="preserve"> </w:t>
            </w:r>
            <w:hyperlink w:history="true" r:id="rId48">
              <w:r>
                <w:rPr>
                  <w:rFonts w:ascii="Microsoft YaHei" w:hAnsi="Microsoft YaHei" w:eastAsia="Microsoft YaHei" w:cs="Microsoft YaHei"/>
                  <w:sz w:val="18"/>
                  <w:szCs w:val="18"/>
                  <w:color w:val="231F20"/>
                  <w:spacing w:val="-12"/>
                </w:rPr>
                <w:t>6.1.1.2</w:t>
              </w:r>
            </w:hyperlink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).</w:t>
            </w:r>
          </w:p>
        </w:tc>
        <w:tc>
          <w:tcPr>
            <w:tcW w:w="563" w:type="dxa"/>
            <w:vAlign w:val="top"/>
          </w:tcPr>
          <w:p>
            <w:pPr>
              <w:ind w:left="64"/>
              <w:spacing w:before="52" w:line="319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9"/>
                <w:position w:val="3"/>
              </w:rPr>
              <w:t>2b</w:t>
            </w:r>
          </w:p>
        </w:tc>
      </w:tr>
      <w:tr>
        <w:trPr>
          <w:trHeight w:val="776" w:hRule="atLeast"/>
        </w:trPr>
        <w:tc>
          <w:tcPr>
            <w:tcW w:w="7935" w:type="dxa"/>
            <w:vAlign w:val="top"/>
          </w:tcPr>
          <w:p>
            <w:pPr>
              <w:ind w:left="65" w:right="529" w:firstLine="4"/>
              <w:spacing w:before="51" w:line="185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In patients treated with 5 to 6 months of BCG, the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CUETO scoring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model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3"/>
              </w:rPr>
              <w:t>predicts the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3"/>
              </w:rPr>
              <w:t>short-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3"/>
              </w:rPr>
              <w:t>and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</w:rPr>
              <w:t xml:space="preserve">   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0"/>
              </w:rPr>
              <w:t>long-term risks of disease recurrence and progressio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1"/>
              </w:rPr>
              <w:t>n using the WHO 1973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1"/>
              </w:rPr>
              <w:t>classification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1"/>
              </w:rPr>
              <w:t>system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7"/>
              </w:rPr>
              <w:t>(see Section </w:t>
            </w:r>
            <w:hyperlink w:history="true" r:id="rId49">
              <w:r>
                <w:rPr>
                  <w:rFonts w:ascii="Microsoft YaHei" w:hAnsi="Microsoft YaHei" w:eastAsia="Microsoft YaHei" w:cs="Microsoft YaHei"/>
                  <w:sz w:val="18"/>
                  <w:szCs w:val="18"/>
                  <w:color w:val="231F20"/>
                  <w:spacing w:val="-7"/>
                </w:rPr>
                <w:t>6.1.1.3</w:t>
              </w:r>
            </w:hyperlink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7"/>
              </w:rPr>
              <w:t>).</w:t>
            </w:r>
          </w:p>
        </w:tc>
        <w:tc>
          <w:tcPr>
            <w:tcW w:w="563" w:type="dxa"/>
            <w:vAlign w:val="top"/>
          </w:tcPr>
          <w:p>
            <w:pPr>
              <w:ind w:left="70"/>
              <w:spacing w:before="54" w:line="319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1"/>
                <w:position w:val="3"/>
              </w:rPr>
              <w:t>1b</w:t>
            </w:r>
          </w:p>
        </w:tc>
      </w:tr>
      <w:tr>
        <w:trPr>
          <w:trHeight w:val="1019" w:hRule="atLeast"/>
        </w:trPr>
        <w:tc>
          <w:tcPr>
            <w:tcW w:w="7935" w:type="dxa"/>
            <w:vAlign w:val="top"/>
          </w:tcPr>
          <w:p>
            <w:pPr>
              <w:ind w:left="63" w:right="187" w:firstLine="6"/>
              <w:spacing w:before="56" w:line="186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In patients receiving at least 1 year of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BCG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maintenance;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prior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recurrence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rate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and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number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of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3"/>
              </w:rPr>
              <w:t>tumours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0"/>
              </w:rPr>
              <w:t>are the most import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1"/>
              </w:rPr>
              <w:t>ant prognostic factors for disease recurrence. Stage and grade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1"/>
              </w:rPr>
              <w:t>are the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1"/>
              </w:rPr>
              <w:t>most</w:t>
            </w:r>
          </w:p>
          <w:p>
            <w:pPr>
              <w:ind w:left="62" w:right="379" w:firstLine="3"/>
              <w:spacing w:line="184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0"/>
              </w:rPr>
              <w:t>important prognostic factors for disease progression and disease-specific survival;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1"/>
              </w:rPr>
              <w:t xml:space="preserve"> patient age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1"/>
              </w:rPr>
              <w:t>and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0"/>
              </w:rPr>
              <w:t>grade (WHO 1973) are the most important progno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1"/>
              </w:rPr>
              <w:t>stic factors for OS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1"/>
              </w:rPr>
              <w:t>(see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1"/>
              </w:rPr>
              <w:t>Section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</w:rPr>
              <w:t xml:space="preserve"> </w:t>
            </w:r>
            <w:hyperlink w:history="true" r:id="rId50">
              <w:r>
                <w:rPr>
                  <w:rFonts w:ascii="Microsoft YaHei" w:hAnsi="Microsoft YaHei" w:eastAsia="Microsoft YaHei" w:cs="Microsoft YaHei"/>
                  <w:sz w:val="18"/>
                  <w:szCs w:val="18"/>
                  <w:color w:val="231F20"/>
                  <w:spacing w:val="-11"/>
                </w:rPr>
                <w:t>6.1.1.4</w:t>
              </w:r>
            </w:hyperlink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1"/>
              </w:rPr>
              <w:t>).</w:t>
            </w:r>
          </w:p>
        </w:tc>
        <w:tc>
          <w:tcPr>
            <w:tcW w:w="563" w:type="dxa"/>
            <w:vAlign w:val="top"/>
          </w:tcPr>
          <w:p>
            <w:pPr>
              <w:ind w:left="70"/>
              <w:spacing w:before="54" w:line="320" w:lineRule="exact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1"/>
                <w:position w:val="3"/>
              </w:rPr>
              <w:t>1b</w:t>
            </w:r>
          </w:p>
        </w:tc>
      </w:tr>
    </w:tbl>
    <w:p>
      <w:pPr>
        <w:spacing w:line="240" w:lineRule="exact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77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5" w:right="177" w:hanging="4"/>
              <w:spacing w:before="51" w:line="185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Stratify patients into 4 risk groups to predict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prog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3"/>
              </w:rPr>
              <w:t>ression,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3"/>
              </w:rPr>
              <w:t>according to Table 6.1. A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3"/>
              </w:rPr>
              <w:t>patient’s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1"/>
              </w:rPr>
              <w:t>risk group can be det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ermined using the 2021 EAU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risk group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calculator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available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at www.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</w:rPr>
              <w:t xml:space="preserve">    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1"/>
              </w:rPr>
              <w:t>nmibc.net.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0" w:line="159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6" w:right="53" w:firstLine="2"/>
              <w:spacing w:before="52" w:line="184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1"/>
              </w:rPr>
              <w:t>For information about the risk of disease progression in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1"/>
              </w:rPr>
              <w:t>a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1"/>
              </w:rPr>
              <w:t>pa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tient with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primary TaT1 tumours,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1"/>
              </w:rPr>
              <w:t>not treated with bacillus Calmette-Guérin (BCG), use the data from Table 6.2.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1" w:line="159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66" w:right="434"/>
              <w:spacing w:before="52" w:line="184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1"/>
              </w:rPr>
              <w:t>Use the 2006 EORTC scorin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g model to predict the risk of tumour recurrence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in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individual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1"/>
              </w:rPr>
              <w:t>patients not treated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with BCG.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2" w:line="159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Strong</w:t>
            </w:r>
          </w:p>
        </w:tc>
      </w:tr>
      <w:tr>
        <w:trPr>
          <w:trHeight w:val="101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ind w:left="55" w:right="322" w:firstLine="10"/>
              <w:spacing w:before="52" w:line="187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1"/>
              </w:rPr>
              <w:t>Use the 2016 EORTC scoring mode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l or the CUETO risk scoring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model to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predict the risk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of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1"/>
              </w:rPr>
              <w:t>tumour recurrence in individual patients tr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eated with BCG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intravesical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immunotherapy</w:t>
            </w:r>
          </w:p>
          <w:p>
            <w:pPr>
              <w:ind w:left="66" w:right="188" w:hanging="1"/>
              <w:spacing w:line="184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1"/>
              </w:rPr>
              <w:t>(the 2016 EORTC model is calculated for 1 to 3 years of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1"/>
              </w:rPr>
              <w:t>m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aintenance, the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CUETO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model for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5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to 6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months).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ind w:left="62"/>
              <w:spacing w:before="113" w:line="159" w:lineRule="auto"/>
              <w:rPr>
                <w:rFonts w:ascii="Microsoft YaHei" w:hAnsi="Microsoft YaHei" w:eastAsia="Microsoft YaHei" w:cs="Microsoft YaHei"/>
                <w:sz w:val="18"/>
                <w:szCs w:val="18"/>
              </w:rPr>
            </w:pPr>
            <w:r>
              <w:rPr>
                <w:rFonts w:ascii="Microsoft YaHei" w:hAnsi="Microsoft YaHei" w:eastAsia="Microsoft YaHei" w:cs="Microsoft YaHei"/>
                <w:sz w:val="18"/>
                <w:szCs w:val="18"/>
                <w:color w:val="231F20"/>
                <w:spacing w:val="-12"/>
              </w:rPr>
              <w:t>Strong</w:t>
            </w:r>
          </w:p>
        </w:tc>
      </w:tr>
    </w:tbl>
    <w:p>
      <w:pPr>
        <w:spacing w:line="301" w:lineRule="auto"/>
        <w:rPr>
          <w:rFonts w:ascii="Arial"/>
          <w:sz w:val="21"/>
        </w:rPr>
      </w:pPr>
      <w:r/>
    </w:p>
    <w:p>
      <w:pPr>
        <w:spacing w:line="302" w:lineRule="auto"/>
        <w:rPr>
          <w:rFonts w:ascii="Arial"/>
          <w:sz w:val="21"/>
        </w:rPr>
      </w:pPr>
      <w:r/>
    </w:p>
    <w:p>
      <w:pPr>
        <w:ind w:left="1141"/>
        <w:spacing w:before="78" w:line="164" w:lineRule="auto"/>
        <w:rPr>
          <w:rFonts w:ascii="Microsoft YaHei" w:hAnsi="Microsoft YaHei" w:eastAsia="Microsoft YaHei" w:cs="Microsoft YaHei"/>
          <w:sz w:val="14"/>
          <w:szCs w:val="14"/>
        </w:rPr>
      </w:pPr>
      <w:r>
        <w:pict>
          <v:shape id="_x0000_s56" style="position:absolute;margin-left:196.527pt;margin-top:3.67101pt;mso-position-vertical-relative:text;mso-position-horizontal-relative:text;width:249.7pt;height:11.25pt;z-index:2517760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6"/>
                    </w:rPr>
                    <w:t>NON-MUSCLE-INVASIVE BLADDER CANCER (TAT1 AND CIS) - LIMITED UPDATE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24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                                       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                                                                                             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APRIL 2024</w:t>
      </w:r>
    </w:p>
    <w:p>
      <w:pPr>
        <w:spacing w:line="164" w:lineRule="auto"/>
        <w:sectPr>
          <w:pgSz w:w="11906" w:h="16838"/>
          <w:pgMar w:top="400" w:right="1785" w:bottom="0" w:left="0" w:header="0" w:footer="0" w:gutter="0"/>
        </w:sectPr>
        <w:rPr>
          <w:rFonts w:ascii="Microsoft YaHei" w:hAnsi="Microsoft YaHei" w:eastAsia="Microsoft YaHei" w:cs="Microsoft YaHei"/>
          <w:sz w:val="14"/>
          <w:szCs w:val="14"/>
        </w:rPr>
      </w:pPr>
    </w:p>
    <w:p>
      <w:pPr>
        <w:spacing w:line="335" w:lineRule="auto"/>
        <w:rPr>
          <w:rFonts w:ascii="Arial"/>
          <w:sz w:val="21"/>
        </w:rPr>
      </w:pPr>
      <w:r/>
    </w:p>
    <w:p>
      <w:pPr>
        <w:spacing w:line="336" w:lineRule="auto"/>
        <w:rPr>
          <w:rFonts w:ascii="Arial"/>
          <w:sz w:val="21"/>
        </w:rPr>
      </w:pPr>
      <w:r>
        <w:drawing>
          <wp:anchor distT="0" distB="0" distL="0" distR="0" simplePos="0" relativeHeight="25178419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71917</wp:posOffset>
            </wp:positionV>
            <wp:extent cx="198004" cy="324002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498"/>
        <w:spacing w:before="105" w:line="197" w:lineRule="auto"/>
        <w:outlineLvl w:val="0"/>
        <w:rPr>
          <w:sz w:val="36"/>
          <w:szCs w:val="36"/>
        </w:rPr>
      </w:pPr>
      <w:bookmarkStart w:name="bookmark169" w:id="105"/>
      <w:bookmarkEnd w:id="105"/>
      <w:bookmarkStart w:name="bookmark87" w:id="106"/>
      <w:bookmarkEnd w:id="106"/>
      <w:r>
        <w:rPr>
          <w:sz w:val="36"/>
          <w:szCs w:val="36"/>
          <w:b/>
          <w:bCs/>
          <w:color w:val="231F20"/>
          <w:spacing w:val="-22"/>
        </w:rPr>
        <w:t>7.      DISEASE</w:t>
      </w:r>
      <w:r>
        <w:rPr>
          <w:sz w:val="36"/>
          <w:szCs w:val="36"/>
          <w:b/>
          <w:bCs/>
          <w:color w:val="231F20"/>
          <w:spacing w:val="35"/>
        </w:rPr>
        <w:t xml:space="preserve"> </w:t>
      </w:r>
      <w:r>
        <w:rPr>
          <w:sz w:val="36"/>
          <w:szCs w:val="36"/>
          <w:b/>
          <w:bCs/>
          <w:color w:val="231F20"/>
          <w:spacing w:val="-22"/>
        </w:rPr>
        <w:t>MANAGEMENT</w:t>
      </w:r>
    </w:p>
    <w:p>
      <w:pPr>
        <w:pStyle w:val="BodyText"/>
        <w:ind w:left="487"/>
        <w:spacing w:before="185" w:line="264" w:lineRule="exact"/>
        <w:outlineLvl w:val="1"/>
        <w:rPr>
          <w:sz w:val="20"/>
          <w:szCs w:val="20"/>
        </w:rPr>
      </w:pPr>
      <w:bookmarkStart w:name="bookmark88" w:id="107"/>
      <w:bookmarkEnd w:id="107"/>
      <w:r>
        <w:rPr>
          <w:sz w:val="20"/>
          <w:szCs w:val="20"/>
          <w:b/>
          <w:bCs/>
          <w:color w:val="231F20"/>
          <w:spacing w:val="-5"/>
          <w:position w:val="3"/>
        </w:rPr>
        <w:t>7.1           Counselling of smoking cessation</w:t>
      </w:r>
    </w:p>
    <w:p>
      <w:pPr>
        <w:pStyle w:val="BodyText"/>
        <w:ind w:left="485" w:right="1133" w:firstLine="11"/>
        <w:spacing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confirmed</w:t>
      </w:r>
      <w:r>
        <w:rPr>
          <w:sz w:val="18"/>
          <w:szCs w:val="18"/>
          <w:color w:val="231F20"/>
          <w:spacing w:val="59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smoking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increases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NMIBC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[239-241]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well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[242].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subgroup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2"/>
        </w:rPr>
        <w:t>4,405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large </w:t>
      </w:r>
      <w:r>
        <w:rPr>
          <w:sz w:val="18"/>
          <w:szCs w:val="18"/>
          <w:color w:val="231F20"/>
          <w:spacing w:val="3"/>
        </w:rPr>
        <w:t>systematic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review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revealed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current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smokers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sign</w:t>
      </w:r>
      <w:r>
        <w:rPr>
          <w:sz w:val="18"/>
          <w:szCs w:val="18"/>
          <w:color w:val="231F20"/>
          <w:spacing w:val="2"/>
        </w:rPr>
        <w:t>ificantly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higher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recurrence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compared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former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smokers</w:t>
      </w:r>
      <w:r>
        <w:rPr>
          <w:sz w:val="18"/>
          <w:szCs w:val="18"/>
          <w:color w:val="231F20"/>
          <w:spacing w:val="15"/>
        </w:rPr>
        <w:t xml:space="preserve"> [241].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counselled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stop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smoking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general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risks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tobacco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smoking</w:t>
      </w:r>
      <w:r>
        <w:rPr>
          <w:sz w:val="18"/>
          <w:szCs w:val="18"/>
          <w:color w:val="231F20"/>
          <w:spacing w:val="4"/>
        </w:rPr>
        <w:t xml:space="preserve"> [229, 243-245].</w:t>
      </w:r>
    </w:p>
    <w:p>
      <w:pPr>
        <w:pStyle w:val="BodyText"/>
        <w:ind w:left="487"/>
        <w:spacing w:before="219" w:line="264" w:lineRule="exact"/>
        <w:outlineLvl w:val="1"/>
        <w:rPr>
          <w:sz w:val="20"/>
          <w:szCs w:val="20"/>
        </w:rPr>
      </w:pPr>
      <w:bookmarkStart w:name="bookmark89" w:id="108"/>
      <w:bookmarkEnd w:id="108"/>
      <w:r>
        <w:rPr>
          <w:sz w:val="20"/>
          <w:szCs w:val="20"/>
          <w:b/>
          <w:bCs/>
          <w:color w:val="231F20"/>
          <w:spacing w:val="-5"/>
          <w:position w:val="3"/>
        </w:rPr>
        <w:t>7.2           Office-bas</w:t>
      </w:r>
      <w:r>
        <w:rPr>
          <w:sz w:val="20"/>
          <w:szCs w:val="20"/>
          <w:b/>
          <w:bCs/>
          <w:color w:val="231F20"/>
          <w:spacing w:val="-6"/>
          <w:position w:val="3"/>
        </w:rPr>
        <w:t>ed fulguration and laser vaporisation</w:t>
      </w:r>
    </w:p>
    <w:p>
      <w:pPr>
        <w:pStyle w:val="BodyText"/>
        <w:ind w:left="489" w:right="1133" w:firstLine="7"/>
        <w:spacing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history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</w:t>
      </w:r>
      <w:r>
        <w:rPr>
          <w:sz w:val="18"/>
          <w:szCs w:val="18"/>
          <w:color w:val="231F20"/>
          <w:spacing w:val="2"/>
        </w:rPr>
        <w:t>f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small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Ta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2"/>
        </w:rPr>
        <w:t>LG/G1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tumours,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fulguration,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laser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vaporisation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small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papillary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recurrences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outpatient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basis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reduce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therapeutic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burden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9"/>
        </w:rPr>
        <w:t>[246,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9"/>
        </w:rPr>
        <w:t>247].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RCT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laser </w:t>
      </w:r>
      <w:r>
        <w:rPr>
          <w:sz w:val="18"/>
          <w:szCs w:val="18"/>
          <w:color w:val="231F20"/>
          <w:spacing w:val="2"/>
        </w:rPr>
        <w:t>photocoagulation with intravesical lidocaine in an outpatient setting proved non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inferior to standard TURB under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general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anaesthesia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4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5"/>
        </w:rPr>
        <w:t>. </w:t>
      </w:r>
      <w:r>
        <w:rPr>
          <w:sz w:val="18"/>
          <w:szCs w:val="18"/>
          <w:color w:val="231F20"/>
        </w:rPr>
        <w:t>Notably</w:t>
      </w:r>
      <w:r>
        <w:rPr>
          <w:sz w:val="18"/>
          <w:szCs w:val="18"/>
          <w:color w:val="231F20"/>
          <w:spacing w:val="15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laser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fulguration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procedure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resulted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</w:rPr>
        <w:t>modest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5"/>
        </w:rPr>
        <w:t xml:space="preserve"> (2.4)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preferred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5"/>
        </w:rPr>
        <w:t xml:space="preserve"> 98%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[248].</w:t>
      </w:r>
    </w:p>
    <w:p>
      <w:pPr>
        <w:pStyle w:val="BodyText"/>
        <w:ind w:left="487"/>
        <w:spacing w:before="281" w:line="203" w:lineRule="auto"/>
        <w:outlineLvl w:val="3"/>
        <w:rPr>
          <w:sz w:val="20"/>
          <w:szCs w:val="20"/>
        </w:rPr>
      </w:pPr>
      <w:bookmarkStart w:name="bookmark90" w:id="109"/>
      <w:bookmarkEnd w:id="109"/>
      <w:r>
        <w:rPr>
          <w:sz w:val="20"/>
          <w:szCs w:val="20"/>
          <w:b/>
          <w:bCs/>
          <w:color w:val="231F20"/>
          <w:spacing w:val="-6"/>
        </w:rPr>
        <w:t>7.3           Active Surveillance</w:t>
      </w:r>
    </w:p>
    <w:p>
      <w:pPr>
        <w:pStyle w:val="BodyText"/>
        <w:ind w:left="486" w:right="1133"/>
        <w:spacing w:before="2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LG(G1)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Ta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being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likely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non-invasive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[249-2</w:t>
      </w:r>
      <w:r>
        <w:rPr>
          <w:sz w:val="18"/>
          <w:szCs w:val="18"/>
          <w:color w:val="231F20"/>
          <w:spacing w:val="-1"/>
        </w:rPr>
        <w:t>51]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risk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to  a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or  stage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infrequent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rare</w:t>
      </w:r>
      <w:r>
        <w:rPr>
          <w:sz w:val="18"/>
          <w:szCs w:val="18"/>
          <w:color w:val="231F20"/>
          <w:spacing w:val="7"/>
        </w:rPr>
        <w:t xml:space="preserve">  [252-254].  </w:t>
      </w:r>
      <w:r>
        <w:rPr>
          <w:sz w:val="18"/>
          <w:szCs w:val="18"/>
          <w:color w:val="231F20"/>
        </w:rPr>
        <w:t>Expectant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active </w:t>
      </w:r>
      <w:r>
        <w:rPr>
          <w:sz w:val="18"/>
          <w:szCs w:val="18"/>
          <w:color w:val="231F20"/>
          <w:spacing w:val="3"/>
        </w:rPr>
        <w:t>surveillance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(AS), offer an alternative to TURB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office-based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fulguration.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Observing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progression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MIBC,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Soloway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et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al.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first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recommended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approach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2003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[255]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Miyake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et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al.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subsequently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proposed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algorithm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using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changes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size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multifocality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triggers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intervention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[256].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However,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undertaken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Young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Academic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[257],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appears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level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3"/>
        </w:rPr>
        <w:t>favour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of AS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low, with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observational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having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heterogenous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selection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criteria, triggers for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intervention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surveillance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tools.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multicentre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prospective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Italian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Active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Surveillance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(BIAS)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project,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conversely,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demonstrated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feasible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selected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[258,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259]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its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success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predicted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prognostic variables associated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TaLG disease [260]. However, additional evidence from qu</w:t>
      </w:r>
      <w:r>
        <w:rPr>
          <w:sz w:val="18"/>
          <w:szCs w:val="18"/>
          <w:color w:val="231F20"/>
          <w:spacing w:val="2"/>
        </w:rPr>
        <w:t>ality clinical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  <w:spacing w:val="2"/>
        </w:rPr>
        <w:t>trials 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required.</w:t>
      </w:r>
    </w:p>
    <w:p>
      <w:pPr>
        <w:pStyle w:val="BodyText"/>
        <w:ind w:left="487"/>
        <w:spacing w:before="220" w:line="263" w:lineRule="exact"/>
        <w:outlineLvl w:val="1"/>
        <w:rPr>
          <w:sz w:val="20"/>
          <w:szCs w:val="20"/>
        </w:rPr>
      </w:pPr>
      <w:bookmarkStart w:name="bookmark91" w:id="110"/>
      <w:bookmarkEnd w:id="110"/>
      <w:r>
        <w:rPr>
          <w:sz w:val="20"/>
          <w:szCs w:val="20"/>
          <w:b/>
          <w:bCs/>
          <w:color w:val="231F20"/>
          <w:spacing w:val="-8"/>
          <w:position w:val="3"/>
        </w:rPr>
        <w:t>7.4           Adjuvant intravesical treatment</w:t>
      </w:r>
    </w:p>
    <w:p>
      <w:pPr>
        <w:pStyle w:val="BodyText"/>
        <w:ind w:left="482" w:right="1132" w:firstLine="1"/>
        <w:spacing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Although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TURB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itself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eradicate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TaT1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tumour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completely,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these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tumours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commonly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recur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progress to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MIBC. 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high variability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in 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3-month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recurrence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rate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indicates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TURB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"/>
        </w:rPr>
        <w:t>complete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provokes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recurrences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high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percentage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[144].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is therefore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necessary to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consider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adjuvant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therapy in all patients.</w:t>
      </w:r>
    </w:p>
    <w:p>
      <w:pPr>
        <w:pStyle w:val="BodyText"/>
        <w:ind w:left="495"/>
        <w:spacing w:before="241" w:line="239" w:lineRule="exact"/>
        <w:outlineLvl w:val="2"/>
        <w:rPr>
          <w:sz w:val="18"/>
          <w:szCs w:val="18"/>
        </w:rPr>
      </w:pPr>
      <w:bookmarkStart w:name="bookmark92" w:id="111"/>
      <w:bookmarkEnd w:id="111"/>
      <w:r>
        <w:rPr>
          <w:sz w:val="18"/>
          <w:szCs w:val="18"/>
          <w:i/>
          <w:iCs/>
          <w:color w:val="231F20"/>
          <w:spacing w:val="-3"/>
          <w:position w:val="3"/>
        </w:rPr>
        <w:t>7.4.1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Post-operative irrigation</w:t>
      </w:r>
    </w:p>
    <w:p>
      <w:pPr>
        <w:pStyle w:val="BodyText"/>
        <w:ind w:left="492" w:right="1133" w:hanging="7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reviews</w:t>
      </w:r>
      <w:r>
        <w:rPr>
          <w:sz w:val="18"/>
          <w:szCs w:val="18"/>
          <w:color w:val="231F20"/>
          <w:spacing w:val="17"/>
        </w:rPr>
        <w:t xml:space="preserve"> [261, 262]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7"/>
        </w:rPr>
        <w:t>[263]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suggest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continuous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irrigation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3"/>
        </w:rPr>
        <w:t>prevention of early recurrences. In case intravesical chemotherapy is not</w:t>
      </w:r>
      <w:r>
        <w:rPr>
          <w:sz w:val="18"/>
          <w:szCs w:val="18"/>
          <w:color w:val="231F20"/>
          <w:spacing w:val="2"/>
        </w:rPr>
        <w:t xml:space="preserve"> feasible, irrigation of the bladder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might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14"/>
        </w:rPr>
        <w:t>. </w:t>
      </w:r>
      <w:r>
        <w:rPr>
          <w:sz w:val="18"/>
          <w:szCs w:val="18"/>
          <w:color w:val="231F20"/>
        </w:rPr>
        <w:t>Optimal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volume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infused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duration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irrigation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remains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unknown</w:t>
      </w:r>
      <w:r>
        <w:rPr>
          <w:sz w:val="18"/>
          <w:szCs w:val="18"/>
          <w:color w:val="231F20"/>
          <w:spacing w:val="14"/>
        </w:rPr>
        <w:t>.</w:t>
      </w:r>
    </w:p>
    <w:p>
      <w:pPr>
        <w:pStyle w:val="BodyText"/>
        <w:ind w:left="495"/>
        <w:spacing w:before="241" w:line="238" w:lineRule="exact"/>
        <w:outlineLvl w:val="2"/>
        <w:rPr>
          <w:sz w:val="18"/>
          <w:szCs w:val="18"/>
        </w:rPr>
      </w:pPr>
      <w:bookmarkStart w:name="bookmark93" w:id="112"/>
      <w:bookmarkEnd w:id="112"/>
      <w:r>
        <w:rPr>
          <w:sz w:val="18"/>
          <w:szCs w:val="18"/>
          <w:i/>
          <w:iCs/>
          <w:color w:val="231F20"/>
          <w:spacing w:val="-3"/>
          <w:position w:val="3"/>
        </w:rPr>
        <w:t>7.4.2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Intravesical chemotherapy</w:t>
      </w:r>
    </w:p>
    <w:p>
      <w:pPr>
        <w:pStyle w:val="BodyText"/>
        <w:ind w:left="495"/>
        <w:spacing w:before="1" w:line="239" w:lineRule="exact"/>
        <w:outlineLvl w:val="3"/>
        <w:rPr>
          <w:sz w:val="18"/>
          <w:szCs w:val="18"/>
        </w:rPr>
      </w:pPr>
      <w:bookmarkStart w:name="bookmark94" w:id="113"/>
      <w:bookmarkEnd w:id="113"/>
      <w:r>
        <w:rPr>
          <w:sz w:val="18"/>
          <w:szCs w:val="18"/>
          <w:i/>
          <w:iCs/>
          <w:color w:val="231F20"/>
          <w:spacing w:val="8"/>
          <w:position w:val="3"/>
        </w:rPr>
        <w:t>7.4.2.1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     </w:t>
      </w:r>
      <w:r>
        <w:rPr>
          <w:sz w:val="18"/>
          <w:szCs w:val="18"/>
          <w:i/>
          <w:iCs/>
          <w:color w:val="231F20"/>
          <w:spacing w:val="8"/>
          <w:position w:val="3"/>
        </w:rPr>
        <w:t>A</w:t>
      </w:r>
      <w:r>
        <w:rPr>
          <w:sz w:val="18"/>
          <w:szCs w:val="18"/>
          <w:i/>
          <w:iCs/>
          <w:color w:val="231F20"/>
          <w:spacing w:val="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single,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immediate,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post-operative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intravesical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instillation of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chemotherapy</w:t>
      </w:r>
    </w:p>
    <w:p>
      <w:pPr>
        <w:pStyle w:val="BodyText"/>
        <w:ind w:left="483" w:right="1132" w:firstLine="13"/>
        <w:spacing w:before="7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Immediate single instillation (SI) has been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shown 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act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destroying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circulating </w:t>
      </w:r>
      <w:r>
        <w:rPr>
          <w:sz w:val="18"/>
          <w:szCs w:val="18"/>
          <w:color w:val="231F20"/>
          <w:spacing w:val="1"/>
        </w:rPr>
        <w:t>tumour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"/>
        </w:rPr>
        <w:t>cells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"/>
        </w:rPr>
        <w:t>after TURB,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"/>
        </w:rPr>
        <w:t>by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ablative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residual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cells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site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small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overlooked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[264-267].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Four </w:t>
      </w:r>
      <w:r>
        <w:rPr>
          <w:sz w:val="18"/>
          <w:szCs w:val="18"/>
          <w:color w:val="231F20"/>
        </w:rPr>
        <w:t>large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analyses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comprising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1,476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5"/>
        </w:rPr>
        <w:t xml:space="preserve"> 3,103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consistently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shown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TURB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SI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significantly </w:t>
      </w:r>
      <w:r>
        <w:rPr>
          <w:sz w:val="18"/>
          <w:szCs w:val="18"/>
          <w:color w:val="231F20"/>
        </w:rPr>
        <w:t>reduces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TURB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alone</w:t>
      </w:r>
      <w:r>
        <w:rPr>
          <w:sz w:val="18"/>
          <w:szCs w:val="18"/>
          <w:color w:val="231F20"/>
          <w:spacing w:val="3"/>
        </w:rPr>
        <w:t xml:space="preserve"> [268-271].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individual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data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2,278 </w:t>
      </w:r>
      <w:r>
        <w:rPr>
          <w:sz w:val="18"/>
          <w:szCs w:val="18"/>
          <w:color w:val="231F20"/>
        </w:rPr>
        <w:t>eligible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"/>
        </w:rPr>
        <w:t xml:space="preserve"> [268], </w:t>
      </w:r>
      <w:r>
        <w:rPr>
          <w:sz w:val="18"/>
          <w:szCs w:val="18"/>
          <w:color w:val="231F20"/>
        </w:rPr>
        <w:t>SI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reduced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"/>
        </w:rPr>
        <w:t>14%</w:t>
      </w:r>
      <w:r>
        <w:rPr>
          <w:sz w:val="18"/>
          <w:szCs w:val="18"/>
          <w:color w:val="231F20"/>
        </w:rPr>
        <w:t>, from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59% to 45%. Only </w:t>
      </w:r>
      <w:r>
        <w:rPr>
          <w:sz w:val="18"/>
          <w:szCs w:val="18"/>
          <w:color w:val="231F20"/>
          <w:spacing w:val="-1"/>
        </w:rPr>
        <w:t>patients with primary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1"/>
        </w:rPr>
        <w:t>tumours or intermediate-risk recur</w:t>
      </w:r>
      <w:r>
        <w:rPr>
          <w:sz w:val="18"/>
          <w:szCs w:val="18"/>
          <w:color w:val="231F20"/>
          <w:spacing w:val="-2"/>
        </w:rPr>
        <w:t>rent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-2"/>
        </w:rPr>
        <w:t>tumours with a prior recurrence rate of &lt; 1 recurrence/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year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those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1"/>
        </w:rPr>
        <w:t>with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-1"/>
        </w:rPr>
        <w:t>a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-1"/>
        </w:rPr>
        <w:t>2006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EORTC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recurrence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-1"/>
        </w:rPr>
        <w:t>score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1"/>
        </w:rPr>
        <w:t>&lt;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-1"/>
        </w:rPr>
        <w:t>5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-1"/>
        </w:rPr>
        <w:t>benef</w:t>
      </w:r>
      <w:r>
        <w:rPr>
          <w:sz w:val="18"/>
          <w:szCs w:val="18"/>
          <w:color w:val="231F20"/>
          <w:spacing w:val="-2"/>
        </w:rPr>
        <w:t>ited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2"/>
        </w:rPr>
        <w:t>from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SI.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In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-2"/>
        </w:rPr>
        <w:t>patients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with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a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2006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EORTC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recurrence score &gt; 5 and/or patients with a pr</w:t>
      </w:r>
      <w:r>
        <w:rPr>
          <w:sz w:val="18"/>
          <w:szCs w:val="18"/>
          <w:color w:val="231F20"/>
          <w:spacing w:val="-1"/>
        </w:rPr>
        <w:t>ior recurrence rate 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"/>
        </w:rPr>
        <w:t>&gt;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"/>
        </w:rPr>
        <w:t>1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"/>
        </w:rPr>
        <w:t>recurrence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"/>
        </w:rPr>
        <w:t>per year, SI was not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1"/>
        </w:rPr>
        <w:t>effective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-1"/>
        </w:rPr>
        <w:t>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-2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comparisons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individual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drugs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conducted</w:t>
      </w:r>
      <w:r>
        <w:rPr>
          <w:sz w:val="18"/>
          <w:szCs w:val="18"/>
          <w:color w:val="231F20"/>
          <w:spacing w:val="6"/>
        </w:rPr>
        <w:t xml:space="preserve"> [268-271].</w:t>
      </w:r>
    </w:p>
    <w:p>
      <w:pPr>
        <w:pStyle w:val="BodyText"/>
        <w:ind w:left="489" w:right="1131" w:firstLine="849"/>
        <w:spacing w:before="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instillation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mitomycin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</w:t>
      </w:r>
      <w:r>
        <w:rPr>
          <w:sz w:val="18"/>
          <w:szCs w:val="18"/>
          <w:color w:val="231F20"/>
          <w:spacing w:val="1"/>
        </w:rPr>
        <w:t xml:space="preserve"> (</w:t>
      </w:r>
      <w:r>
        <w:rPr>
          <w:sz w:val="18"/>
          <w:szCs w:val="18"/>
          <w:color w:val="231F20"/>
        </w:rPr>
        <w:t>MMC</w:t>
      </w:r>
      <w:r>
        <w:rPr>
          <w:sz w:val="18"/>
          <w:szCs w:val="18"/>
          <w:color w:val="231F20"/>
          <w:spacing w:val="1"/>
        </w:rPr>
        <w:t>), </w:t>
      </w:r>
      <w:r>
        <w:rPr>
          <w:sz w:val="18"/>
          <w:szCs w:val="18"/>
          <w:color w:val="231F20"/>
        </w:rPr>
        <w:t>epirubicin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pirarubicin</w:t>
      </w:r>
      <w:r>
        <w:rPr>
          <w:sz w:val="18"/>
          <w:szCs w:val="18"/>
          <w:color w:val="231F20"/>
          <w:spacing w:val="1"/>
        </w:rPr>
        <w:t xml:space="preserve"> [268],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well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gemcitabine</w:t>
      </w:r>
      <w:r>
        <w:rPr>
          <w:sz w:val="18"/>
          <w:szCs w:val="18"/>
          <w:color w:val="231F20"/>
          <w:spacing w:val="1"/>
        </w:rPr>
        <w:t xml:space="preserve"> [271],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shown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instillation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gemcitabine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superior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saline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RCT with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approximately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200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arm with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remarkably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low toxicity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[272]. These findings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contrast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previous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study,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which,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however,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shorter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instillation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[</w:t>
      </w:r>
      <w:r>
        <w:rPr>
          <w:sz w:val="18"/>
          <w:szCs w:val="18"/>
          <w:color w:val="231F20"/>
          <w:spacing w:val="-1"/>
        </w:rPr>
        <w:t>273].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1"/>
        </w:rPr>
        <w:t>Böhle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et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-1"/>
        </w:rPr>
        <w:t>al.</w:t>
      </w:r>
      <w:r>
        <w:rPr>
          <w:sz w:val="18"/>
          <w:szCs w:val="18"/>
          <w:color w:val="231F20"/>
          <w:spacing w:val="-1"/>
        </w:rPr>
        <w:t>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study,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continuous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saline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irrigation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24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hours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operatively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arms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could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explain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low </w:t>
      </w:r>
      <w:r>
        <w:rPr>
          <w:sz w:val="18"/>
          <w:szCs w:val="18"/>
          <w:color w:val="231F20"/>
          <w:spacing w:val="-2"/>
        </w:rPr>
        <w:t>recurrence rate in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2"/>
        </w:rPr>
        <w:t>the control </w:t>
      </w:r>
      <w:r>
        <w:rPr>
          <w:sz w:val="18"/>
          <w:szCs w:val="18"/>
          <w:color w:val="231F20"/>
          <w:spacing w:val="-3"/>
        </w:rPr>
        <w:t>arm [273].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8791"/>
        <w:spacing w:before="53" w:line="197" w:lineRule="auto"/>
        <w:rPr>
          <w:sz w:val="18"/>
          <w:szCs w:val="18"/>
        </w:rPr>
      </w:pPr>
      <w:r>
        <w:pict>
          <v:shape id="_x0000_s58" style="position:absolute;margin-left:23.6756pt;margin-top:2.39953pt;mso-position-vertical-relative:text;mso-position-horizontal-relative:text;width:287.85pt;height:9.25pt;z-index:251783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CANCER (TAT1 AND CIS) - LIMITED UPDATE APRIL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7"/>
        </w:rPr>
        <w:t>25</w:t>
      </w:r>
    </w:p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1791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117096</wp:posOffset>
            </wp:positionV>
            <wp:extent cx="197999" cy="324002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37" w:right="479" w:firstLine="10"/>
        <w:spacing w:before="52" w:line="276" w:lineRule="auto"/>
        <w:jc w:val="both"/>
        <w:rPr>
          <w:sz w:val="18"/>
          <w:szCs w:val="18"/>
        </w:rPr>
      </w:pPr>
      <w:bookmarkStart w:name="bookmark170" w:id="114"/>
      <w:bookmarkEnd w:id="114"/>
      <w:r>
        <w:rPr>
          <w:sz w:val="18"/>
          <w:szCs w:val="18"/>
          <w:color w:val="231F20"/>
        </w:rPr>
        <w:t>Prevention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implantation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initiated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within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few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hours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TURB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"/>
        </w:rPr>
        <w:t>, </w:t>
      </w:r>
      <w:r>
        <w:rPr>
          <w:sz w:val="18"/>
          <w:szCs w:val="18"/>
          <w:color w:val="231F20"/>
        </w:rPr>
        <w:t>tumour </w:t>
      </w:r>
      <w:r>
        <w:rPr>
          <w:sz w:val="18"/>
          <w:szCs w:val="18"/>
          <w:color w:val="231F20"/>
        </w:rPr>
        <w:t>cells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firmly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implanted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covered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extracellular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matrix</w:t>
      </w:r>
      <w:r>
        <w:rPr>
          <w:sz w:val="18"/>
          <w:szCs w:val="18"/>
          <w:color w:val="231F20"/>
          <w:spacing w:val="1"/>
        </w:rPr>
        <w:t xml:space="preserve"> [264, 274-276].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SI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instillation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administered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within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0"/>
        </w:rPr>
        <w:t>24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hours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SI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apaziquone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bio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reductive </w:t>
      </w:r>
      <w:r>
        <w:rPr>
          <w:sz w:val="18"/>
          <w:szCs w:val="18"/>
          <w:color w:val="231F20"/>
        </w:rPr>
        <w:t>prodrug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similar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MMC</w:t>
      </w:r>
      <w:r>
        <w:rPr>
          <w:sz w:val="18"/>
          <w:szCs w:val="18"/>
          <w:color w:val="231F20"/>
          <w:spacing w:val="7"/>
        </w:rPr>
        <w:t>;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contrast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i/>
          <w:iCs/>
          <w:color w:val="231F20"/>
        </w:rPr>
        <w:t>post</w:t>
      </w:r>
      <w:r>
        <w:rPr>
          <w:sz w:val="18"/>
          <w:szCs w:val="18"/>
          <w:i/>
          <w:iCs/>
          <w:color w:val="231F20"/>
          <w:spacing w:val="7"/>
        </w:rPr>
        <w:t>-</w:t>
      </w:r>
      <w:r>
        <w:rPr>
          <w:sz w:val="18"/>
          <w:szCs w:val="18"/>
          <w:i/>
          <w:iCs/>
          <w:color w:val="231F20"/>
        </w:rPr>
        <w:t>hoc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did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find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reduction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receiving </w:t>
      </w:r>
      <w:r>
        <w:rPr>
          <w:sz w:val="18"/>
          <w:szCs w:val="18"/>
          <w:color w:val="231F20"/>
        </w:rPr>
        <w:t>apaziquone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within</w:t>
      </w:r>
      <w:r>
        <w:rPr>
          <w:sz w:val="18"/>
          <w:szCs w:val="18"/>
          <w:color w:val="231F20"/>
          <w:spacing w:val="1"/>
        </w:rPr>
        <w:t xml:space="preserve"> 90 </w:t>
      </w:r>
      <w:r>
        <w:rPr>
          <w:sz w:val="18"/>
          <w:szCs w:val="18"/>
          <w:color w:val="231F20"/>
        </w:rPr>
        <w:t>minutes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-4"/>
        </w:rPr>
        <w:t xml:space="preserve"> </w:t>
      </w:r>
      <w:r>
        <w:rPr>
          <w:sz w:val="18"/>
          <w:szCs w:val="18"/>
          <w:color w:val="231F20"/>
        </w:rPr>
        <w:t>TURB</w:t>
      </w:r>
      <w:r>
        <w:rPr>
          <w:sz w:val="18"/>
          <w:szCs w:val="18"/>
          <w:color w:val="231F20"/>
          <w:spacing w:val="1"/>
        </w:rPr>
        <w:t xml:space="preserve"> [277].</w:t>
      </w:r>
    </w:p>
    <w:p>
      <w:pPr>
        <w:pStyle w:val="BodyText"/>
        <w:ind w:left="1136" w:right="479" w:firstLine="1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To maximise the efficacy of SI, one should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devise flexi</w:t>
      </w:r>
      <w:r>
        <w:rPr>
          <w:sz w:val="18"/>
          <w:szCs w:val="18"/>
          <w:color w:val="231F20"/>
          <w:spacing w:val="2"/>
        </w:rPr>
        <w:t>ble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practices that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allow 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instillation to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given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soon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as possible after TURB, preferably within the first two hours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 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recovery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room o</w:t>
      </w:r>
      <w:r>
        <w:rPr>
          <w:sz w:val="18"/>
          <w:szCs w:val="18"/>
          <w:color w:val="231F20"/>
          <w:spacing w:val="-1"/>
        </w:rPr>
        <w:t>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"/>
        </w:rPr>
        <w:t>even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"/>
        </w:rPr>
        <w:t>in 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"/>
        </w:rPr>
        <w:t>operating theatre.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severe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complications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reported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drug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</w:t>
      </w:r>
      <w:r>
        <w:rPr>
          <w:sz w:val="18"/>
          <w:szCs w:val="18"/>
          <w:color w:val="231F20"/>
          <w:spacing w:val="1"/>
        </w:rPr>
        <w:t>travasation,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safety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measures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should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maintained</w:t>
      </w:r>
      <w:r>
        <w:rPr>
          <w:sz w:val="18"/>
          <w:szCs w:val="18"/>
          <w:color w:val="231F20"/>
          <w:spacing w:val="6"/>
        </w:rPr>
        <w:t xml:space="preserve"> (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6"/>
        </w:rPr>
        <w:t xml:space="preserve"> 7.7) [278, 279].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allow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optimal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compliance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Level</w:t>
      </w:r>
      <w:r>
        <w:rPr>
          <w:sz w:val="18"/>
          <w:szCs w:val="18"/>
          <w:color w:val="231F20"/>
          <w:spacing w:val="6"/>
        </w:rPr>
        <w:t xml:space="preserve"> 1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teams </w:t>
      </w:r>
      <w:r>
        <w:rPr>
          <w:sz w:val="18"/>
          <w:szCs w:val="18"/>
          <w:color w:val="231F20"/>
        </w:rPr>
        <w:t>are encouraged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to explore barriers and facilitator</w:t>
      </w:r>
      <w:r>
        <w:rPr>
          <w:sz w:val="18"/>
          <w:szCs w:val="18"/>
          <w:color w:val="231F20"/>
          <w:spacing w:val="-1"/>
        </w:rPr>
        <w:t>s within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1"/>
        </w:rPr>
        <w:t>their practice [280].</w:t>
      </w:r>
    </w:p>
    <w:p>
      <w:pPr>
        <w:pStyle w:val="BodyText"/>
        <w:ind w:left="1147"/>
        <w:spacing w:before="240" w:line="239" w:lineRule="exact"/>
        <w:outlineLvl w:val="3"/>
        <w:rPr>
          <w:sz w:val="18"/>
          <w:szCs w:val="18"/>
        </w:rPr>
      </w:pPr>
      <w:bookmarkStart w:name="bookmark95" w:id="115"/>
      <w:bookmarkEnd w:id="115"/>
      <w:r>
        <w:rPr>
          <w:sz w:val="18"/>
          <w:szCs w:val="18"/>
          <w:i/>
          <w:iCs/>
          <w:color w:val="231F20"/>
          <w:spacing w:val="8"/>
          <w:position w:val="3"/>
        </w:rPr>
        <w:t>7.4.2.2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     </w:t>
      </w:r>
      <w:r>
        <w:rPr>
          <w:sz w:val="18"/>
          <w:szCs w:val="18"/>
          <w:i/>
          <w:iCs/>
          <w:color w:val="231F20"/>
          <w:spacing w:val="8"/>
          <w:position w:val="3"/>
        </w:rPr>
        <w:t>Additional</w:t>
      </w:r>
      <w:r>
        <w:rPr>
          <w:sz w:val="18"/>
          <w:szCs w:val="18"/>
          <w:i/>
          <w:iCs/>
          <w:color w:val="231F20"/>
          <w:spacing w:val="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adjuvant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intravesical chemotherapy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instilla</w:t>
      </w:r>
      <w:r>
        <w:rPr>
          <w:sz w:val="18"/>
          <w:szCs w:val="18"/>
          <w:i/>
          <w:iCs/>
          <w:color w:val="231F20"/>
          <w:spacing w:val="7"/>
          <w:position w:val="3"/>
        </w:rPr>
        <w:t>tions</w:t>
      </w:r>
    </w:p>
    <w:p>
      <w:pPr>
        <w:pStyle w:val="BodyText"/>
        <w:ind w:left="1140" w:right="481" w:hanging="3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further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adjuvant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int</w:t>
      </w:r>
      <w:r>
        <w:rPr>
          <w:sz w:val="18"/>
          <w:szCs w:val="18"/>
          <w:color w:val="231F20"/>
          <w:spacing w:val="2"/>
        </w:rPr>
        <w:t>ravesical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therapy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depends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prognosis.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low-risk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(Tables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6.1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6.2),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SI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reduces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6"/>
        </w:rPr>
        <w:t xml:space="preserve"> [268, 269].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other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patients,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however,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remains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incomplete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treatment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because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considerable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likelihood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recurrence and/or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progression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(Tables 6.1 and 6.2).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Efficacy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data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for 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following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comparisons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application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schemes were published.</w:t>
      </w:r>
    </w:p>
    <w:p>
      <w:pPr>
        <w:pStyle w:val="BodyText"/>
        <w:ind w:left="1137"/>
        <w:spacing w:before="241" w:line="238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  <w:position w:val="3"/>
        </w:rPr>
        <w:t>Single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installation only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vs.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SI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and further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repeat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instillations</w:t>
      </w:r>
    </w:p>
    <w:p>
      <w:pPr>
        <w:pStyle w:val="BodyText"/>
        <w:ind w:left="114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8"/>
          <w:position w:val="3"/>
        </w:rPr>
        <w:t>, </w:t>
      </w:r>
      <w:r>
        <w:rPr>
          <w:sz w:val="18"/>
          <w:szCs w:val="18"/>
          <w:color w:val="231F20"/>
          <w:position w:val="3"/>
        </w:rPr>
        <w:t>further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chemotherapy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instillations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SI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improved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RFS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intermediate</w:t>
      </w:r>
      <w:r>
        <w:rPr>
          <w:sz w:val="18"/>
          <w:szCs w:val="18"/>
          <w:color w:val="231F20"/>
          <w:spacing w:val="8"/>
          <w:position w:val="3"/>
        </w:rPr>
        <w:t>-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8"/>
          <w:position w:val="3"/>
        </w:rPr>
        <w:t xml:space="preserve"> [281].</w:t>
      </w:r>
    </w:p>
    <w:p>
      <w:pPr>
        <w:pStyle w:val="BodyText"/>
        <w:ind w:left="1138"/>
        <w:spacing w:before="242" w:line="238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  <w:position w:val="3"/>
        </w:rPr>
        <w:t>Repeat chemotherapy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instillations vs.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no</w:t>
      </w:r>
      <w:r>
        <w:rPr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adju</w:t>
      </w:r>
      <w:r>
        <w:rPr>
          <w:sz w:val="18"/>
          <w:szCs w:val="18"/>
          <w:i/>
          <w:iCs/>
          <w:color w:val="231F20"/>
          <w:spacing w:val="7"/>
          <w:position w:val="3"/>
        </w:rPr>
        <w:t>vant treatment</w:t>
      </w:r>
    </w:p>
    <w:p>
      <w:pPr>
        <w:pStyle w:val="BodyText"/>
        <w:ind w:left="1141" w:right="481" w:hanging="5"/>
        <w:spacing w:before="6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large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8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8"/>
        </w:rPr>
        <w:t>3,703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11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highly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18"/>
        </w:rPr>
        <w:t xml:space="preserve"> (44%)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reduction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odds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favour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over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TURB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alone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4"/>
        </w:rPr>
        <w:t>[282].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corresponds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absolute </w:t>
      </w:r>
      <w:r>
        <w:rPr>
          <w:sz w:val="18"/>
          <w:szCs w:val="18"/>
          <w:color w:val="231F20"/>
        </w:rPr>
        <w:t>difference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13–14%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proportion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Contrary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findings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analyses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demonstrated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reduce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[283,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284]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7"/>
        </w:rPr>
        <w:t>(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41"/>
        </w:rPr>
        <w:t xml:space="preserve"> </w:t>
      </w:r>
      <w:hyperlink w:history="true" r:id="rId53">
        <w:r>
          <w:rPr>
            <w:sz w:val="18"/>
            <w:szCs w:val="18"/>
            <w:color w:val="231F20"/>
            <w:spacing w:val="17"/>
          </w:rPr>
          <w:t>7.2.2.1</w:t>
        </w:r>
      </w:hyperlink>
      <w:r>
        <w:rPr>
          <w:sz w:val="18"/>
          <w:szCs w:val="18"/>
          <w:color w:val="231F20"/>
          <w:spacing w:val="17"/>
        </w:rPr>
        <w:t>).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Moreover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maintenance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appears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significantly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better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preventing </w:t>
      </w:r>
      <w:r>
        <w:rPr>
          <w:sz w:val="18"/>
          <w:szCs w:val="18"/>
          <w:color w:val="231F20"/>
        </w:rPr>
        <w:t>recurrences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0"/>
        </w:rPr>
        <w:t>[285-287]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(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18"/>
        </w:rPr>
        <w:t xml:space="preserve"> </w:t>
      </w:r>
      <w:hyperlink w:history="true" r:id="rId53">
        <w:r>
          <w:rPr>
            <w:sz w:val="18"/>
            <w:szCs w:val="18"/>
            <w:color w:val="231F20"/>
            <w:spacing w:val="10"/>
          </w:rPr>
          <w:t>7.2.2.1</w:t>
        </w:r>
      </w:hyperlink>
      <w:r>
        <w:rPr>
          <w:sz w:val="18"/>
          <w:szCs w:val="18"/>
          <w:color w:val="231F20"/>
          <w:spacing w:val="10"/>
        </w:rPr>
        <w:t>).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causes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significantly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side </w:t>
      </w:r>
      <w:r>
        <w:rPr>
          <w:sz w:val="18"/>
          <w:szCs w:val="18"/>
          <w:color w:val="231F20"/>
        </w:rPr>
        <w:t>effects</w:t>
      </w:r>
      <w:r>
        <w:rPr>
          <w:sz w:val="18"/>
          <w:szCs w:val="18"/>
          <w:color w:val="231F20"/>
          <w:spacing w:val="-3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2"/>
        </w:rPr>
        <w:t xml:space="preserve"> [287].</w:t>
      </w:r>
    </w:p>
    <w:p>
      <w:pPr>
        <w:pStyle w:val="BodyText"/>
        <w:ind w:left="1136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  <w:position w:val="3"/>
        </w:rPr>
        <w:t>Single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instillation + further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repeat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instillati</w:t>
      </w:r>
      <w:r>
        <w:rPr>
          <w:sz w:val="18"/>
          <w:szCs w:val="18"/>
          <w:i/>
          <w:iCs/>
          <w:color w:val="231F20"/>
          <w:spacing w:val="7"/>
          <w:position w:val="3"/>
        </w:rPr>
        <w:t>ons vs.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later</w:t>
      </w:r>
      <w:r>
        <w:rPr>
          <w:sz w:val="18"/>
          <w:szCs w:val="18"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repeat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instillations only</w:t>
      </w:r>
    </w:p>
    <w:p>
      <w:pPr>
        <w:pStyle w:val="BodyText"/>
        <w:ind w:left="1137" w:right="480"/>
        <w:spacing w:before="8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There is evidence from several studies 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intermediate-risk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 that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SI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might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impact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recurrence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even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further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instillations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given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[288-291].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RCT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2,243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NMIBC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which </w:t>
      </w:r>
      <w:r>
        <w:rPr>
          <w:sz w:val="18"/>
          <w:szCs w:val="18"/>
          <w:color w:val="231F20"/>
          <w:spacing w:val="2"/>
        </w:rPr>
        <w:t>compared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MMC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instillation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MMC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delayed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two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weeks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after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TURB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(followed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further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repeat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instillations in both treatment arms), showed a significant</w:t>
      </w:r>
      <w:r>
        <w:rPr>
          <w:sz w:val="18"/>
          <w:szCs w:val="18"/>
          <w:color w:val="231F20"/>
          <w:spacing w:val="2"/>
        </w:rPr>
        <w:t xml:space="preserve"> reduction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9%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in 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recurrence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3 years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favour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 SI, from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36% to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27%. 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effect was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significant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</w:t>
      </w:r>
      <w:r>
        <w:rPr>
          <w:sz w:val="18"/>
          <w:szCs w:val="18"/>
          <w:color w:val="231F20"/>
          <w:spacing w:val="3"/>
        </w:rPr>
        <w:t>ntermediate-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high-risk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groups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receiving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additional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adjuvant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MMC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instillations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[288].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</w:t>
      </w:r>
      <w:r>
        <w:rPr>
          <w:sz w:val="18"/>
          <w:szCs w:val="18"/>
          <w:color w:val="231F20"/>
          <w:spacing w:val="2"/>
        </w:rPr>
        <w:t>nce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author’s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definition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groups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differed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significantly  in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the  initial  publication,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they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adapted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"/>
        </w:rPr>
        <w:t>ir  patient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stratification  in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second  analysis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consistently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improved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SI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followed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repeat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MMC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instillations</w:t>
      </w:r>
      <w:r>
        <w:rPr>
          <w:sz w:val="18"/>
          <w:szCs w:val="18"/>
          <w:color w:val="231F20"/>
          <w:spacing w:val="13"/>
        </w:rPr>
        <w:t xml:space="preserve"> [292].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caution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since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did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receive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adequate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4"/>
        </w:rPr>
        <w:t>. </w:t>
      </w:r>
      <w:r>
        <w:rPr>
          <w:sz w:val="18"/>
          <w:szCs w:val="18"/>
          <w:color w:val="231F20"/>
        </w:rPr>
        <w:t>Another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RCT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SI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epirubicin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followed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further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instillations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predominant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HR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"/>
        </w:rPr>
        <w:t xml:space="preserve"> [293].</w:t>
      </w:r>
    </w:p>
    <w:p>
      <w:pPr>
        <w:pStyle w:val="BodyText"/>
        <w:ind w:left="1147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  <w:position w:val="3"/>
        </w:rPr>
        <w:t>The optimal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schedule of</w:t>
      </w:r>
      <w:r>
        <w:rPr>
          <w:sz w:val="18"/>
          <w:szCs w:val="18"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intravesi</w:t>
      </w:r>
      <w:r>
        <w:rPr>
          <w:sz w:val="18"/>
          <w:szCs w:val="18"/>
          <w:i/>
          <w:iCs/>
          <w:color w:val="231F20"/>
          <w:spacing w:val="8"/>
          <w:position w:val="3"/>
        </w:rPr>
        <w:t>cal chemotherapy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instillations</w:t>
      </w:r>
    </w:p>
    <w:p>
      <w:pPr>
        <w:pStyle w:val="BodyText"/>
        <w:ind w:left="1140" w:right="480" w:hanging="3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length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frequency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repeat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instillations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still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controversial</w:t>
      </w:r>
      <w:r>
        <w:rPr>
          <w:sz w:val="18"/>
          <w:szCs w:val="18"/>
          <w:color w:val="231F20"/>
          <w:spacing w:val="13"/>
        </w:rPr>
        <w:t>;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exceed </w:t>
      </w:r>
      <w:r>
        <w:rPr>
          <w:sz w:val="18"/>
          <w:szCs w:val="18"/>
          <w:color w:val="231F20"/>
          <w:spacing w:val="3"/>
        </w:rPr>
        <w:t>one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year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[291].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systematic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revie</w:t>
      </w:r>
      <w:r>
        <w:rPr>
          <w:sz w:val="18"/>
          <w:szCs w:val="18"/>
          <w:color w:val="231F20"/>
          <w:spacing w:val="2"/>
        </w:rPr>
        <w:t>w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16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comparative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studies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concluded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most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available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evidence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does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support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maintenance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over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induction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NMIBC</w:t>
      </w:r>
      <w:r>
        <w:rPr>
          <w:sz w:val="18"/>
          <w:szCs w:val="18"/>
          <w:color w:val="231F20"/>
          <w:spacing w:val="2"/>
        </w:rPr>
        <w:t xml:space="preserve"> [294].</w:t>
      </w:r>
    </w:p>
    <w:p>
      <w:pPr>
        <w:pStyle w:val="BodyText"/>
        <w:ind w:left="1146"/>
        <w:spacing w:before="241" w:line="238" w:lineRule="exact"/>
        <w:outlineLvl w:val="3"/>
        <w:rPr>
          <w:sz w:val="18"/>
          <w:szCs w:val="18"/>
        </w:rPr>
      </w:pPr>
      <w:bookmarkStart w:name="bookmark96" w:id="116"/>
      <w:bookmarkEnd w:id="116"/>
      <w:r>
        <w:rPr>
          <w:sz w:val="18"/>
          <w:szCs w:val="18"/>
          <w:i/>
          <w:iCs/>
          <w:color w:val="231F20"/>
          <w:spacing w:val="8"/>
          <w:position w:val="3"/>
        </w:rPr>
        <w:t>7.4.2.3      Measures to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improve the efficacy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of</w:t>
      </w:r>
      <w:r>
        <w:rPr>
          <w:sz w:val="18"/>
          <w:szCs w:val="18"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intravesical chemotherapy</w:t>
      </w:r>
    </w:p>
    <w:p>
      <w:pPr>
        <w:pStyle w:val="BodyText"/>
        <w:ind w:left="1140"/>
        <w:spacing w:before="2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7.4.2.3.1   </w:t>
      </w:r>
      <w:r>
        <w:rPr>
          <w:sz w:val="18"/>
          <w:szCs w:val="18"/>
          <w:color w:val="231F20"/>
          <w:position w:val="3"/>
        </w:rPr>
        <w:t>Adjustment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pH</w:t>
      </w:r>
      <w:r>
        <w:rPr>
          <w:sz w:val="18"/>
          <w:szCs w:val="18"/>
          <w:color w:val="231F20"/>
          <w:spacing w:val="8"/>
          <w:position w:val="3"/>
        </w:rPr>
        <w:t>, </w:t>
      </w:r>
      <w:r>
        <w:rPr>
          <w:sz w:val="18"/>
          <w:szCs w:val="18"/>
          <w:color w:val="231F20"/>
          <w:position w:val="3"/>
        </w:rPr>
        <w:t>duration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instillation</w:t>
      </w:r>
      <w:r>
        <w:rPr>
          <w:sz w:val="18"/>
          <w:szCs w:val="18"/>
          <w:color w:val="231F20"/>
          <w:spacing w:val="8"/>
          <w:position w:val="3"/>
        </w:rPr>
        <w:t>,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drug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concentration</w:t>
      </w:r>
    </w:p>
    <w:p>
      <w:pPr>
        <w:pStyle w:val="BodyText"/>
        <w:ind w:left="1134" w:right="481" w:firstLine="3"/>
        <w:spacing w:before="8" w:line="26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Two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prospective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RCTs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showed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t</w:t>
      </w:r>
      <w:r>
        <w:rPr>
          <w:sz w:val="18"/>
          <w:szCs w:val="18"/>
          <w:color w:val="231F20"/>
          <w:spacing w:val="1"/>
        </w:rPr>
        <w:t>hat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optimized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intravesical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administration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MMC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reduced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recurrence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rates,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either</w:t>
      </w:r>
      <w:r>
        <w:rPr>
          <w:sz w:val="18"/>
          <w:szCs w:val="18"/>
          <w:color w:val="231F20"/>
          <w:spacing w:val="6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combination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measures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(higher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MMC-dose,</w:t>
      </w:r>
      <w:r>
        <w:rPr>
          <w:sz w:val="18"/>
          <w:szCs w:val="18"/>
          <w:color w:val="231F20"/>
          <w:spacing w:val="5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peroral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sodium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bicarbonate,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refraining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drinking</w:t>
      </w:r>
      <w:r>
        <w:rPr>
          <w:sz w:val="18"/>
          <w:szCs w:val="18"/>
          <w:color w:val="231F20"/>
          <w:spacing w:val="17"/>
        </w:rPr>
        <w:t>)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7"/>
        </w:rPr>
        <w:t>[295]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adding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cytosine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arabinoside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[296],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17"/>
        </w:rPr>
        <w:t>.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measures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addition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alternative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maintenance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schedules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known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however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MMC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admixtures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>≥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1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mg/ml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do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achieve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full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solubilisation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which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might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lead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decreased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drug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exposur</w:t>
      </w:r>
      <w:r>
        <w:rPr>
          <w:sz w:val="18"/>
          <w:szCs w:val="18"/>
          <w:color w:val="231F20"/>
          <w:spacing w:val="1"/>
        </w:rPr>
        <w:t>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bladder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[297].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Another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trial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reported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that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duration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one-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hour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instillation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MMC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more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eff</w:t>
      </w:r>
      <w:r>
        <w:rPr>
          <w:sz w:val="18"/>
          <w:szCs w:val="18"/>
          <w:color w:val="231F20"/>
          <w:spacing w:val="1"/>
        </w:rPr>
        <w:t>ective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compared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30-minute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instillation,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but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no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efficacy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comparisons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available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one-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vs.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two-hour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durations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instillation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[298].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Another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RCT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using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epirubicin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documented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concentration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important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duration</w:t>
      </w:r>
      <w:r>
        <w:rPr>
          <w:sz w:val="18"/>
          <w:szCs w:val="18"/>
          <w:color w:val="231F20"/>
          <w:spacing w:val="12"/>
        </w:rPr>
        <w:t xml:space="preserve"> [299].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view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these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instructions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provided</w:t>
      </w:r>
      <w:r>
        <w:rPr>
          <w:sz w:val="18"/>
          <w:szCs w:val="18"/>
          <w:color w:val="231F20"/>
          <w:spacing w:val="10"/>
        </w:rPr>
        <w:t xml:space="preserve"> (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10"/>
        </w:rPr>
        <w:t xml:space="preserve"> 7.7).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1141"/>
        <w:spacing w:before="53" w:line="197" w:lineRule="auto"/>
        <w:rPr>
          <w:sz w:val="14"/>
          <w:szCs w:val="14"/>
        </w:rPr>
      </w:pPr>
      <w:r>
        <w:pict>
          <v:shape id="_x0000_s60" style="position:absolute;margin-left:196.527pt;margin-top:2.39355pt;mso-position-vertical-relative:text;mso-position-horizontal-relative:text;width:249.7pt;height:9.25pt;z-index:251790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CER (TAT1 AND CIS) - LIMITED 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9"/>
        </w:rPr>
        <w:t>26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9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179852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117329</wp:posOffset>
            </wp:positionV>
            <wp:extent cx="198004" cy="324002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88"/>
        <w:spacing w:before="53" w:line="238" w:lineRule="exact"/>
        <w:outlineLvl w:val="1"/>
        <w:rPr>
          <w:sz w:val="18"/>
          <w:szCs w:val="18"/>
        </w:rPr>
      </w:pPr>
      <w:bookmarkStart w:name="bookmark171" w:id="117"/>
      <w:bookmarkEnd w:id="117"/>
      <w:bookmarkStart w:name="bookmark98" w:id="118"/>
      <w:bookmarkEnd w:id="118"/>
      <w:r>
        <w:rPr>
          <w:sz w:val="18"/>
          <w:szCs w:val="18"/>
          <w:color w:val="231F20"/>
          <w:spacing w:val="15"/>
          <w:position w:val="3"/>
        </w:rPr>
        <w:t>7.4.2.3.2</w:t>
      </w:r>
      <w:r>
        <w:rPr>
          <w:sz w:val="18"/>
          <w:szCs w:val="18"/>
          <w:color w:val="231F20"/>
          <w:spacing w:val="2"/>
          <w:position w:val="3"/>
        </w:rPr>
        <w:t xml:space="preserve">    </w:t>
      </w:r>
      <w:r>
        <w:rPr>
          <w:sz w:val="18"/>
          <w:szCs w:val="18"/>
          <w:color w:val="231F20"/>
          <w:position w:val="3"/>
        </w:rPr>
        <w:t>Device</w:t>
      </w:r>
      <w:r>
        <w:rPr>
          <w:sz w:val="18"/>
          <w:szCs w:val="18"/>
          <w:color w:val="231F20"/>
          <w:spacing w:val="15"/>
          <w:position w:val="3"/>
        </w:rPr>
        <w:t>-</w:t>
      </w:r>
      <w:r>
        <w:rPr>
          <w:sz w:val="18"/>
          <w:szCs w:val="18"/>
          <w:color w:val="231F20"/>
          <w:position w:val="3"/>
        </w:rPr>
        <w:t>assisted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intravesical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chemotherapy</w:t>
      </w:r>
    </w:p>
    <w:p>
      <w:pPr>
        <w:pStyle w:val="BodyText"/>
        <w:ind w:left="486"/>
        <w:spacing w:before="1" w:line="238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  <w:position w:val="3"/>
        </w:rPr>
        <w:t>Hyperthermic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intravesical chem</w:t>
      </w:r>
      <w:r>
        <w:rPr>
          <w:sz w:val="18"/>
          <w:szCs w:val="18"/>
          <w:i/>
          <w:iCs/>
          <w:color w:val="231F20"/>
          <w:spacing w:val="7"/>
          <w:position w:val="3"/>
        </w:rPr>
        <w:t>otherapy</w:t>
      </w:r>
    </w:p>
    <w:p>
      <w:pPr>
        <w:pStyle w:val="BodyText"/>
        <w:ind w:left="493" w:right="1133" w:firstLine="2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Different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technologies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which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increase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temperature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instilled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MMC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ar</w:t>
      </w:r>
      <w:r>
        <w:rPr>
          <w:sz w:val="18"/>
          <w:szCs w:val="18"/>
          <w:color w:val="231F20"/>
          <w:spacing w:val="2"/>
        </w:rPr>
        <w:t>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available.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recent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systematic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review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meta-analysis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including four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RCTs suggests similar toxicity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"/>
        </w:rPr>
        <w:t>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BCG with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maintenance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schedule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[300].</w:t>
      </w:r>
    </w:p>
    <w:p>
      <w:pPr>
        <w:pStyle w:val="BodyText"/>
        <w:ind w:left="486"/>
        <w:spacing w:before="239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  <w:position w:val="3"/>
        </w:rPr>
        <w:t>Microwave-induced hyperthermia effect (RITE)</w:t>
      </w:r>
    </w:p>
    <w:p>
      <w:pPr>
        <w:pStyle w:val="BodyText"/>
        <w:ind w:left="482" w:right="1132" w:firstLine="13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Promising data have been presented on enhancing the efficacy of MMC using microwave-induc</w:t>
      </w:r>
      <w:r>
        <w:rPr>
          <w:sz w:val="18"/>
          <w:szCs w:val="18"/>
          <w:color w:val="231F20"/>
          <w:spacing w:val="3"/>
        </w:rPr>
        <w:t>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hyperthermia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[301].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RCT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comparing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MMC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microwave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induced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hyperthermia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intermediate</w:t>
      </w:r>
      <w:r>
        <w:rPr>
          <w:sz w:val="18"/>
          <w:szCs w:val="18"/>
          <w:color w:val="231F20"/>
          <w:spacing w:val="17"/>
        </w:rPr>
        <w:t>-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17"/>
        </w:rPr>
        <w:t>, </w:t>
      </w:r>
      <w:r>
        <w:rPr>
          <w:sz w:val="18"/>
          <w:szCs w:val="18"/>
          <w:color w:val="231F20"/>
        </w:rPr>
        <w:t>increased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RFS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17"/>
        </w:rPr>
        <w:t>24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MMC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demonstrated</w:t>
      </w:r>
      <w:r>
        <w:rPr>
          <w:sz w:val="18"/>
          <w:szCs w:val="18"/>
          <w:color w:val="231F20"/>
          <w:spacing w:val="5"/>
        </w:rPr>
        <w:t xml:space="preserve"> [302].</w:t>
      </w:r>
    </w:p>
    <w:p>
      <w:pPr>
        <w:pStyle w:val="BodyText"/>
        <w:ind w:left="491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  <w:position w:val="3"/>
        </w:rPr>
        <w:t>Conductive chemohyperthermia</w:t>
      </w:r>
    </w:p>
    <w:p>
      <w:pPr>
        <w:pStyle w:val="BodyText"/>
        <w:ind w:left="492" w:right="1132" w:firstLine="4"/>
        <w:spacing w:before="5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open-label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phase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II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RCT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including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259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patients,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HIVEC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chemo-hyperthermia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failed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</w:t>
      </w:r>
      <w:r>
        <w:rPr>
          <w:sz w:val="18"/>
          <w:szCs w:val="18"/>
          <w:color w:val="231F20"/>
          <w:spacing w:val="1"/>
        </w:rPr>
        <w:t>emonstrate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"/>
        </w:rPr>
        <w:t>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improvement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DFS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3"/>
        </w:rPr>
        <w:t xml:space="preserve"> 24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over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intermediate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NMIBC </w:t>
      </w:r>
      <w:r>
        <w:rPr>
          <w:sz w:val="18"/>
          <w:szCs w:val="18"/>
          <w:color w:val="231F20"/>
          <w:spacing w:val="12"/>
        </w:rPr>
        <w:t>(61%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2"/>
        </w:rPr>
        <w:t>60%),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discontinuation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2"/>
        </w:rPr>
        <w:t>(59%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2"/>
        </w:rPr>
        <w:t>89%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completed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planned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treatments</w:t>
      </w:r>
      <w:r>
        <w:rPr>
          <w:sz w:val="18"/>
          <w:szCs w:val="18"/>
          <w:color w:val="231F20"/>
          <w:spacing w:val="12"/>
        </w:rPr>
        <w:t>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[303].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multicentre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HIVEC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1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4"/>
        </w:rPr>
        <w:t xml:space="preserve"> 3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label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RCT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4"/>
        </w:rPr>
        <w:t xml:space="preserve"> 212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intermediate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patients, showing that four-month adjuvant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hyperthermic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MMC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using the COMBAT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system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</w:t>
      </w:r>
      <w:r>
        <w:rPr>
          <w:sz w:val="18"/>
          <w:szCs w:val="18"/>
          <w:color w:val="231F20"/>
          <w:spacing w:val="1"/>
        </w:rPr>
        <w:t>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intermediate-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risk NMIBC was well tolerated, but was not superior to normothermic MMC at 24 months [304].</w:t>
      </w:r>
    </w:p>
    <w:p>
      <w:pPr>
        <w:pStyle w:val="BodyText"/>
        <w:ind w:left="482" w:right="1133" w:firstLine="864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pilot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RCT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50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-1"/>
        </w:rPr>
        <w:t>-risk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NMIBCs,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HIVEC™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MMC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showed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early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outcomes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comparable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to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BCG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-1"/>
        </w:rPr>
        <w:t>(24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months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-1"/>
        </w:rPr>
        <w:t>RFS,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86.5%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with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HIVEC™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71.8%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-1"/>
        </w:rPr>
        <w:t>with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-1"/>
        </w:rPr>
        <w:t>BCG,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p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=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-2"/>
        </w:rPr>
        <w:t>0.184)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[305].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2"/>
        </w:rPr>
        <w:t>These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data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need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2"/>
        </w:rPr>
        <w:t>to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2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corroborated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further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6"/>
        </w:rPr>
        <w:t>.</w:t>
      </w:r>
    </w:p>
    <w:p>
      <w:pPr>
        <w:pStyle w:val="BodyText"/>
        <w:ind w:left="486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  <w:position w:val="3"/>
        </w:rPr>
        <w:t>Electromotive drug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administrati</w:t>
      </w:r>
      <w:r>
        <w:rPr>
          <w:sz w:val="18"/>
          <w:szCs w:val="18"/>
          <w:i/>
          <w:iCs/>
          <w:color w:val="231F20"/>
          <w:spacing w:val="7"/>
          <w:position w:val="3"/>
        </w:rPr>
        <w:t>on</w:t>
      </w:r>
    </w:p>
    <w:p>
      <w:pPr>
        <w:pStyle w:val="BodyText"/>
        <w:ind w:left="492" w:right="1133" w:hanging="7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efficacy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MMC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using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electromotive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drug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administration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(EMDA)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sequentially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combined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</w:t>
      </w:r>
      <w:r>
        <w:rPr>
          <w:sz w:val="18"/>
          <w:szCs w:val="18"/>
          <w:color w:val="231F20"/>
          <w:spacing w:val="1"/>
        </w:rPr>
        <w:t>CG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high-risk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tumours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demonstrated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small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RCT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[306].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definitive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conclu</w:t>
      </w:r>
      <w:r>
        <w:rPr>
          <w:sz w:val="18"/>
          <w:szCs w:val="18"/>
          <w:color w:val="231F20"/>
          <w:spacing w:val="1"/>
        </w:rPr>
        <w:t>sion,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however,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needs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further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confirmation.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</w:t>
      </w:r>
      <w:r>
        <w:rPr>
          <w:sz w:val="18"/>
          <w:szCs w:val="18"/>
          <w:color w:val="231F20"/>
          <w:spacing w:val="2"/>
        </w:rPr>
        <w:t>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application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device-assisted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instillations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recurring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3"/>
        </w:rPr>
        <w:t xml:space="preserve"> 7.9.3.</w:t>
      </w:r>
    </w:p>
    <w:p>
      <w:pPr>
        <w:pStyle w:val="BodyText"/>
        <w:ind w:left="495"/>
        <w:spacing w:before="240" w:line="239" w:lineRule="exact"/>
        <w:outlineLvl w:val="0"/>
        <w:rPr>
          <w:sz w:val="18"/>
          <w:szCs w:val="18"/>
        </w:rPr>
      </w:pPr>
      <w:bookmarkStart w:name="bookmark99" w:id="119"/>
      <w:bookmarkEnd w:id="119"/>
      <w:r>
        <w:rPr>
          <w:sz w:val="18"/>
          <w:szCs w:val="18"/>
          <w:i/>
          <w:iCs/>
          <w:color w:val="231F20"/>
          <w:spacing w:val="8"/>
          <w:position w:val="3"/>
        </w:rPr>
        <w:t>7.4.2.4      Summary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of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evidence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-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intravesical chemothera</w:t>
      </w:r>
      <w:r>
        <w:rPr>
          <w:sz w:val="18"/>
          <w:szCs w:val="18"/>
          <w:i/>
          <w:iCs/>
          <w:color w:val="231F20"/>
          <w:spacing w:val="7"/>
          <w:position w:val="3"/>
        </w:rPr>
        <w:t>py</w:t>
      </w:r>
    </w:p>
    <w:p>
      <w:pPr>
        <w:spacing w:before="30"/>
        <w:rPr/>
      </w:pPr>
      <w:r/>
    </w:p>
    <w:tbl>
      <w:tblPr>
        <w:tblStyle w:val="TableNormal"/>
        <w:tblW w:w="8498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3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3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5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6" w:right="113" w:firstLine="13"/>
              <w:spacing w:before="51" w:line="272" w:lineRule="auto"/>
              <w:rPr/>
            </w:pPr>
            <w:r>
              <w:rPr>
                <w:color w:val="231F20"/>
              </w:rPr>
              <w:t>In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low</w:t>
            </w:r>
            <w:r>
              <w:rPr>
                <w:color w:val="231F20"/>
                <w:spacing w:val="2"/>
              </w:rPr>
              <w:t>-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NMIBC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those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small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Ta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LG</w:t>
            </w:r>
            <w:r>
              <w:rPr>
                <w:color w:val="231F20"/>
                <w:spacing w:val="2"/>
              </w:rPr>
              <w:t>/G1 </w:t>
            </w:r>
            <w:r>
              <w:rPr>
                <w:color w:val="231F20"/>
              </w:rPr>
              <w:t>recurrence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detected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more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than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one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year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previous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TURB</w:t>
            </w:r>
            <w:r>
              <w:rPr>
                <w:color w:val="231F20"/>
                <w:spacing w:val="7"/>
              </w:rPr>
              <w:t>,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SI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significantly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reduces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recurrence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rate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compared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TURB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alone</w:t>
            </w:r>
            <w:r>
              <w:rPr>
                <w:color w:val="231F20"/>
                <w:spacing w:val="7"/>
              </w:rPr>
              <w:t>.</w:t>
            </w:r>
          </w:p>
        </w:tc>
        <w:tc>
          <w:tcPr>
            <w:tcW w:w="563" w:type="dxa"/>
            <w:vAlign w:val="top"/>
          </w:tcPr>
          <w:p>
            <w:pPr>
              <w:pStyle w:val="TableText"/>
              <w:ind w:left="70"/>
              <w:spacing w:before="112" w:line="196" w:lineRule="auto"/>
              <w:rPr/>
            </w:pPr>
            <w:r>
              <w:rPr>
                <w:color w:val="231F20"/>
                <w:spacing w:val="4"/>
              </w:rPr>
              <w:t>1a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585" w:hanging="5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Single instillation might have an impact on recur</w:t>
            </w:r>
            <w:r>
              <w:rPr>
                <w:color w:val="231F20"/>
                <w:spacing w:val="2"/>
              </w:rPr>
              <w:t>rence even when further adjuvant chemotherapy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instillations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given</w:t>
            </w:r>
            <w:r>
              <w:rPr>
                <w:color w:val="231F20"/>
                <w:spacing w:val="3"/>
              </w:rPr>
              <w:t>, </w:t>
            </w:r>
            <w:r>
              <w:rPr>
                <w:color w:val="231F20"/>
              </w:rPr>
              <w:t>but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high</w:t>
            </w:r>
            <w:r>
              <w:rPr>
                <w:color w:val="231F20"/>
                <w:spacing w:val="3"/>
              </w:rPr>
              <w:t>-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NMIBC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treated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adjuvant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BCG</w:t>
            </w:r>
            <w:r>
              <w:rPr>
                <w:color w:val="231F20"/>
                <w:spacing w:val="3"/>
              </w:rPr>
              <w:t>.</w:t>
            </w:r>
          </w:p>
        </w:tc>
        <w:tc>
          <w:tcPr>
            <w:tcW w:w="563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629" w:firstLine="2"/>
              <w:spacing w:before="54" w:line="272" w:lineRule="auto"/>
              <w:rPr/>
            </w:pPr>
            <w:r>
              <w:rPr>
                <w:color w:val="231F20"/>
              </w:rPr>
              <w:t>Repeat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chemotherapy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instillations</w:t>
            </w:r>
            <w:r>
              <w:rPr>
                <w:color w:val="231F20"/>
                <w:spacing w:val="9"/>
              </w:rPr>
              <w:t xml:space="preserve"> (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without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previous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SI</w:t>
            </w:r>
            <w:r>
              <w:rPr>
                <w:color w:val="231F20"/>
                <w:spacing w:val="9"/>
              </w:rPr>
              <w:t>) </w:t>
            </w:r>
            <w:r>
              <w:rPr>
                <w:color w:val="231F20"/>
              </w:rPr>
              <w:t>improve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RFS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intermediate</w:t>
            </w:r>
            <w:r>
              <w:rPr>
                <w:color w:val="231F20"/>
                <w:spacing w:val="9"/>
              </w:rPr>
              <w:t>-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4"/>
              </w:rPr>
              <w:t>patients.</w:t>
            </w:r>
          </w:p>
        </w:tc>
        <w:tc>
          <w:tcPr>
            <w:tcW w:w="563" w:type="dxa"/>
            <w:vAlign w:val="top"/>
          </w:tcPr>
          <w:p>
            <w:pPr>
              <w:pStyle w:val="TableText"/>
              <w:ind w:left="64"/>
              <w:spacing w:before="114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</w:tbl>
    <w:p>
      <w:pPr>
        <w:spacing w:line="381" w:lineRule="auto"/>
        <w:rPr>
          <w:rFonts w:ascii="Arial"/>
          <w:sz w:val="21"/>
        </w:rPr>
      </w:pPr>
      <w:r/>
    </w:p>
    <w:p>
      <w:pPr>
        <w:pStyle w:val="BodyText"/>
        <w:ind w:left="495"/>
        <w:spacing w:before="53" w:line="239" w:lineRule="exact"/>
        <w:outlineLvl w:val="2"/>
        <w:rPr>
          <w:sz w:val="18"/>
          <w:szCs w:val="18"/>
        </w:rPr>
      </w:pPr>
      <w:bookmarkStart w:name="bookmark100" w:id="120"/>
      <w:bookmarkEnd w:id="120"/>
      <w:r>
        <w:rPr>
          <w:sz w:val="18"/>
          <w:szCs w:val="18"/>
          <w:i/>
          <w:iCs/>
          <w:color w:val="231F20"/>
          <w:spacing w:val="-4"/>
          <w:position w:val="3"/>
        </w:rPr>
        <w:t>7.4.3         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Intravesical bacillus Calmette-Guérin (BCG) immunotherapy</w:t>
      </w:r>
    </w:p>
    <w:p>
      <w:pPr>
        <w:pStyle w:val="BodyText"/>
        <w:ind w:left="495"/>
        <w:spacing w:before="1" w:line="239" w:lineRule="exact"/>
        <w:outlineLvl w:val="3"/>
        <w:rPr>
          <w:sz w:val="18"/>
          <w:szCs w:val="18"/>
        </w:rPr>
      </w:pPr>
      <w:bookmarkStart w:name="bookmark101" w:id="121"/>
      <w:bookmarkEnd w:id="121"/>
      <w:r>
        <w:rPr>
          <w:sz w:val="18"/>
          <w:szCs w:val="18"/>
          <w:i/>
          <w:iCs/>
          <w:color w:val="231F20"/>
          <w:spacing w:val="15"/>
          <w:position w:val="3"/>
        </w:rPr>
        <w:t>7.4.3.1      </w:t>
      </w:r>
      <w:r>
        <w:rPr>
          <w:sz w:val="18"/>
          <w:szCs w:val="18"/>
          <w:i/>
          <w:iCs/>
          <w:color w:val="231F20"/>
          <w:position w:val="3"/>
        </w:rPr>
        <w:t>Efficacy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of</w:t>
      </w:r>
      <w:r>
        <w:rPr>
          <w:sz w:val="18"/>
          <w:szCs w:val="18"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BCG</w:t>
      </w:r>
    </w:p>
    <w:p>
      <w:pPr>
        <w:pStyle w:val="BodyText"/>
        <w:ind w:left="488"/>
        <w:spacing w:before="61" w:line="197" w:lineRule="auto"/>
        <w:outlineLvl w:val="4"/>
        <w:rPr>
          <w:sz w:val="18"/>
          <w:szCs w:val="18"/>
        </w:rPr>
      </w:pPr>
      <w:bookmarkStart w:name="bookmark102" w:id="122"/>
      <w:bookmarkEnd w:id="122"/>
      <w:r>
        <w:rPr>
          <w:sz w:val="18"/>
          <w:szCs w:val="18"/>
          <w:color w:val="231F20"/>
          <w:spacing w:val="2"/>
        </w:rPr>
        <w:t>7.4.3.1.1   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rate</w:t>
      </w:r>
    </w:p>
    <w:p>
      <w:pPr>
        <w:pStyle w:val="BodyText"/>
        <w:ind w:left="485" w:right="1132" w:firstLine="10"/>
        <w:spacing w:before="8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analyses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confirmed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TURB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superior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TURB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alone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TURB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chemotherapy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preventing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NMIBC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[285,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307-310].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intermediate-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high-ris</w:t>
      </w:r>
      <w:r>
        <w:rPr>
          <w:sz w:val="18"/>
          <w:szCs w:val="18"/>
          <w:color w:val="231F20"/>
          <w:spacing w:val="-1"/>
        </w:rPr>
        <w:t>k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tumours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epirubicin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interferon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(INF)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[311],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MMC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[31</w:t>
      </w:r>
      <w:r>
        <w:rPr>
          <w:sz w:val="18"/>
          <w:szCs w:val="18"/>
          <w:color w:val="231F20"/>
          <w:spacing w:val="-1"/>
        </w:rPr>
        <w:t>2],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-1"/>
        </w:rPr>
        <w:t>epirubicin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-1"/>
        </w:rPr>
        <w:t>alone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[286]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have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confirmed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superiority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prevention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8"/>
        </w:rPr>
        <w:t>(</w:t>
      </w:r>
      <w:r>
        <w:rPr>
          <w:sz w:val="18"/>
          <w:szCs w:val="18"/>
          <w:color w:val="231F20"/>
        </w:rPr>
        <w:t>LE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1a).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lasting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[286,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7"/>
        </w:rPr>
        <w:t>312]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observed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separate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intermediate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7"/>
        </w:rPr>
        <w:t xml:space="preserve"> [286].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2"/>
        </w:rPr>
        <w:t>[285]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evaluated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individual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2"/>
        </w:rPr>
        <w:t>2,820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enrolled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2"/>
        </w:rPr>
        <w:t>9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compared </w:t>
      </w:r>
      <w:r>
        <w:rPr>
          <w:sz w:val="18"/>
          <w:szCs w:val="18"/>
          <w:color w:val="231F20"/>
        </w:rPr>
        <w:t>MMC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maintenance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6"/>
        </w:rPr>
        <w:t>32%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reduction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MMC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28%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increase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trials </w:t>
      </w:r>
      <w:r>
        <w:rPr>
          <w:sz w:val="18"/>
          <w:szCs w:val="18"/>
          <w:color w:val="231F20"/>
          <w:spacing w:val="2"/>
        </w:rPr>
        <w:t>without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BCG maintenance. A Cochrane systematic review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confirmed that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BCG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effective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"/>
        </w:rPr>
        <w:t>reducing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recurrence rate over MM</w:t>
      </w:r>
      <w:r>
        <w:rPr>
          <w:sz w:val="18"/>
          <w:szCs w:val="18"/>
          <w:color w:val="231F20"/>
          <w:spacing w:val="-2"/>
        </w:rPr>
        <w:t>C [313].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488"/>
        <w:spacing w:before="53" w:line="192" w:lineRule="auto"/>
        <w:outlineLvl w:val="4"/>
        <w:rPr>
          <w:sz w:val="18"/>
          <w:szCs w:val="18"/>
        </w:rPr>
      </w:pPr>
      <w:bookmarkStart w:name="bookmark103" w:id="123"/>
      <w:bookmarkEnd w:id="123"/>
      <w:r>
        <w:rPr>
          <w:sz w:val="18"/>
          <w:szCs w:val="18"/>
          <w:color w:val="231F20"/>
          <w:spacing w:val="7"/>
        </w:rPr>
        <w:t>7.4.3.1.2</w:t>
      </w:r>
      <w:r>
        <w:rPr>
          <w:sz w:val="18"/>
          <w:szCs w:val="18"/>
          <w:color w:val="231F20"/>
          <w:spacing w:val="2"/>
        </w:rPr>
        <w:t xml:space="preserve">   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rate</w:t>
      </w:r>
    </w:p>
    <w:p>
      <w:pPr>
        <w:pStyle w:val="BodyText"/>
        <w:ind w:left="486" w:right="1132"/>
        <w:spacing w:before="1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Two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meta-analyses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demonstrated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BCG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therapy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delays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potentially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lowers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tumour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[283, 284, 310]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</w:t>
      </w:r>
      <w:r>
        <w:rPr>
          <w:sz w:val="18"/>
          <w:szCs w:val="18"/>
          <w:color w:val="231F20"/>
        </w:rPr>
        <w:t>LE</w:t>
      </w:r>
      <w:r>
        <w:rPr>
          <w:sz w:val="18"/>
          <w:szCs w:val="18"/>
          <w:color w:val="231F20"/>
          <w:spacing w:val="4"/>
        </w:rPr>
        <w:t>: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1a).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carried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out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EORTC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GUCG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evaluated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from </w:t>
      </w:r>
      <w:r>
        <w:rPr>
          <w:sz w:val="18"/>
          <w:szCs w:val="18"/>
          <w:color w:val="231F20"/>
          <w:spacing w:val="14"/>
        </w:rPr>
        <w:t>4,863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enrolled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4"/>
        </w:rPr>
        <w:t>24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14"/>
        </w:rPr>
        <w:t>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20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form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maintenance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14"/>
        </w:rPr>
        <w:t>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2.5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progressed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9.8%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8"/>
        </w:rPr>
        <w:t>13.8%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8791"/>
        <w:spacing w:before="53" w:line="195" w:lineRule="auto"/>
        <w:rPr>
          <w:sz w:val="18"/>
          <w:szCs w:val="18"/>
        </w:rPr>
      </w:pPr>
      <w:r>
        <w:pict>
          <v:shape id="_x0000_s62" style="position:absolute;margin-left:23.6756pt;margin-top:2.42891pt;mso-position-vertical-relative:text;mso-position-horizontal-relative:text;width:287.85pt;height:9.25pt;z-index:251797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CANCER (TAT1 AND CIS) - LIMITED UPDATE APRIL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7"/>
        </w:rPr>
        <w:t>27</w:t>
      </w:r>
    </w:p>
    <w:p>
      <w:pPr>
        <w:spacing w:line="195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>
        <w:drawing>
          <wp:anchor distT="0" distB="0" distL="0" distR="0" simplePos="0" relativeHeight="2518056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124424</wp:posOffset>
            </wp:positionV>
            <wp:extent cx="197999" cy="324002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8" w:lineRule="auto"/>
        <w:rPr>
          <w:rFonts w:ascii="Arial"/>
          <w:sz w:val="21"/>
        </w:rPr>
      </w:pPr>
      <w:r/>
    </w:p>
    <w:p>
      <w:pPr>
        <w:ind w:left="1137" w:right="480" w:firstLine="7"/>
        <w:spacing w:before="77" w:line="186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bookmarkStart w:name="bookmark172" w:id="124"/>
      <w:bookmarkEnd w:id="124"/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control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groups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(TURB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alone,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TURB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intravesical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chemotherapy,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TURB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addition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other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immunotherapy). This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shows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reduction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27%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 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odds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progression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BCG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maintenance treatment.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size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reduction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was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similar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patie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nts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TaT1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papillary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tumours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those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CIS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[284].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RCT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long-term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follow-up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has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demonstrated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significantly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ewer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distant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metastases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better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overall-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disease-specific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survival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patients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treated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BCG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compared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epirubicin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[286]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(L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E: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1b).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contrast,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an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individual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patient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data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meta-analysis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Cochrane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review were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not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able 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confirm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any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statistically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significant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difference between MMC and BCG for progression,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 xml:space="preserve"> survival,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cause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death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[285,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313].</w:t>
      </w:r>
    </w:p>
    <w:p>
      <w:pPr>
        <w:ind w:left="1141" w:right="481" w:firstLine="846"/>
        <w:spacing w:before="3" w:line="193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The  conflicting  results  in  the  outcomes  of  these  studies  can  be  explained  by  diffe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rent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patient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characteristics,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duration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follow-up,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methodology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statistical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power.  However,  most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studies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showed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reduction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risk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progres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sion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high-and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intermediate-risk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tumours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if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BCG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maintenance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schedule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was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applied.</w:t>
      </w:r>
    </w:p>
    <w:p>
      <w:pPr>
        <w:ind w:left="1140"/>
        <w:spacing w:before="203" w:line="186" w:lineRule="auto"/>
        <w:outlineLvl w:val="4"/>
        <w:rPr>
          <w:rFonts w:ascii="Microsoft YaHei" w:hAnsi="Microsoft YaHei" w:eastAsia="Microsoft YaHei" w:cs="Microsoft YaHei"/>
          <w:sz w:val="18"/>
          <w:szCs w:val="18"/>
        </w:rPr>
      </w:pPr>
      <w:bookmarkStart w:name="bookmark104" w:id="125"/>
      <w:bookmarkEnd w:id="125"/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8"/>
        </w:rPr>
        <w:t>7.4.3.1.3    Influence of further factors</w:t>
      </w:r>
    </w:p>
    <w:p>
      <w:pPr>
        <w:ind w:left="1134" w:right="481" w:firstLine="3"/>
        <w:spacing w:before="3" w:line="190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Two other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meta-analyses have suggested 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possible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bias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in favour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BCG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arising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from 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inclusion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patients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previously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treated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intravesical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chemotherapy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[314].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individual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patient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data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me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ta-analysis,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however,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BCG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maintenance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was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more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effective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than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MMC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reduction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recurrence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rate,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both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patients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previously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treated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not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previously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treated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chemotherapy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[285]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(LE: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1a).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was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demonstrated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that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BCG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was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less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effective in patients &gt; 70 years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age,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but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still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more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effective than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epirubicin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cohort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elderly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patients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[315]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(LE: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1a).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According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cohort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ana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lysis,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risk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tumour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recurrence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after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BCG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was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shown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be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higher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patients with a previous history of UTUC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[316].</w:t>
      </w:r>
    </w:p>
    <w:p>
      <w:pPr>
        <w:pStyle w:val="BodyText"/>
        <w:ind w:left="1147"/>
        <w:spacing w:before="264" w:line="197" w:lineRule="auto"/>
        <w:outlineLvl w:val="3"/>
        <w:rPr>
          <w:sz w:val="18"/>
          <w:szCs w:val="18"/>
        </w:rPr>
      </w:pPr>
      <w:bookmarkStart w:name="bookmark105" w:id="126"/>
      <w:bookmarkEnd w:id="126"/>
      <w:r>
        <w:rPr>
          <w:sz w:val="18"/>
          <w:szCs w:val="18"/>
          <w:i/>
          <w:iCs/>
          <w:color w:val="231F20"/>
          <w:spacing w:val="9"/>
        </w:rPr>
        <w:t>7.4.3.2</w:t>
      </w:r>
      <w:r>
        <w:rPr>
          <w:sz w:val="18"/>
          <w:szCs w:val="18"/>
          <w:i/>
          <w:iCs/>
          <w:color w:val="231F20"/>
          <w:spacing w:val="7"/>
        </w:rPr>
        <w:t xml:space="preserve">      </w:t>
      </w:r>
      <w:r>
        <w:rPr>
          <w:sz w:val="18"/>
          <w:szCs w:val="18"/>
          <w:i/>
          <w:iCs/>
          <w:color w:val="231F20"/>
        </w:rPr>
        <w:t>BCG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strain</w:t>
      </w:r>
    </w:p>
    <w:p>
      <w:pPr>
        <w:ind w:left="1142" w:right="480" w:hanging="6"/>
        <w:spacing w:before="8" w:line="196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Although  smaller  studies  without  maintenanc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e  demonstrated  some  differences  between  strains  [316-318],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network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meta-analys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identified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ten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different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BCG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strains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used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intravesical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treatment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published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literature but was not able to confirm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 xml:space="preserve"> superiority of any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BCG strain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over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another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[319].</w:t>
      </w:r>
    </w:p>
    <w:p>
      <w:pPr>
        <w:ind w:left="1140"/>
        <w:spacing w:before="205" w:line="186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Similarly, a meta-analysis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of prospective RCTs [284],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published data from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prospective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registry</w:t>
      </w:r>
    </w:p>
    <w:p>
      <w:pPr>
        <w:pStyle w:val="BodyText"/>
        <w:ind w:left="1142" w:right="480" w:firstLine="4"/>
        <w:spacing w:before="2" w:line="195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[320]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as well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as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from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a </w:t>
      </w:r>
      <w:r>
        <w:rPr>
          <w:sz w:val="18"/>
          <w:szCs w:val="18"/>
          <w:i/>
          <w:iCs/>
          <w:color w:val="231F20"/>
          <w:spacing w:val="-9"/>
        </w:rPr>
        <w:t>post-hoc</w:t>
      </w:r>
      <w:r>
        <w:rPr>
          <w:sz w:val="18"/>
          <w:szCs w:val="18"/>
          <w:i/>
          <w:iCs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analysis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large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phase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II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prospective trial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assessing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BCG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INF-α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both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BCG-naive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BCG-failure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patients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did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not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suggest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any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clear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difference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efficacy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betw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een 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different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BCG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strains [321]. The quality of data, however, does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 xml:space="preserve"> not allow definitive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conclusions.</w:t>
      </w:r>
    </w:p>
    <w:p>
      <w:pPr>
        <w:pStyle w:val="BodyText"/>
        <w:ind w:left="1147"/>
        <w:spacing w:before="265" w:line="194" w:lineRule="auto"/>
        <w:outlineLvl w:val="3"/>
        <w:rPr>
          <w:sz w:val="18"/>
          <w:szCs w:val="18"/>
        </w:rPr>
      </w:pPr>
      <w:bookmarkStart w:name="bookmark106" w:id="127"/>
      <w:bookmarkEnd w:id="127"/>
      <w:r>
        <w:rPr>
          <w:sz w:val="18"/>
          <w:szCs w:val="18"/>
          <w:i/>
          <w:iCs/>
          <w:color w:val="231F20"/>
          <w:spacing w:val="12"/>
        </w:rPr>
        <w:t>7.4.3.3</w:t>
      </w:r>
      <w:r>
        <w:rPr>
          <w:sz w:val="18"/>
          <w:szCs w:val="18"/>
          <w:i/>
          <w:iCs/>
          <w:color w:val="231F20"/>
          <w:spacing w:val="8"/>
        </w:rPr>
        <w:t xml:space="preserve">      </w:t>
      </w:r>
      <w:r>
        <w:rPr>
          <w:sz w:val="18"/>
          <w:szCs w:val="18"/>
          <w:i/>
          <w:iCs/>
          <w:color w:val="231F20"/>
        </w:rPr>
        <w:t>BCG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toxicity</w:t>
      </w:r>
    </w:p>
    <w:p>
      <w:pPr>
        <w:ind w:left="1135" w:right="480" w:firstLine="13"/>
        <w:spacing w:before="11" w:line="189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Bacillus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Calmette-Guérin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intravesical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treatm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ent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associated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more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side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effects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compared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intravesical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chemotherapy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[284,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313].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However,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serious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side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effects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are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encountered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&lt;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5%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patients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can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be treated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effectively  in  almost  all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cases  [322].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9"/>
        </w:rPr>
        <w:t>The  incidence  of  BC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G  infections  after  BCG  instillations  was  1%  in  a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registry-based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cohort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analysis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[323].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It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has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been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shown that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maintenance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sch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edule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not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associated with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an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increased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risk of side effects compared 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an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induction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course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[322].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Side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effects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requiring treatment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stoppage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were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seen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more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often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first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ear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therapy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[324].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Elderly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patients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do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not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seem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experience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more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side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effects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leading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treatment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discontinuatio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[325].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No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significant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difference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toxicity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between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different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BCG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strains was demonstrated [320]. Symptoms may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be 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result 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side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effects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of 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BCG treatment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caused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by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bladder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disease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(widespread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CIS)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itself.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onsequently, 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burden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symptoms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reduced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after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completion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the treatment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 significant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number 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patients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albeit delayed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hypersensitivity 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BCG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may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rarely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present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even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years after completion 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f treatment [326].</w:t>
      </w:r>
    </w:p>
    <w:p>
      <w:pPr>
        <w:ind w:left="1142" w:right="480" w:firstLine="6"/>
        <w:spacing w:before="202" w:line="191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Major  complications  ca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appear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after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systemic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absorption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of  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drug.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Thus,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contraindications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BCG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intravesical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instillation  should   be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respected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(see  Section  7.9).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The   presence  of   leukocyturia,   nonvisible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haematuria or asymptomatic bacteriuria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is not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contraindication for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BCG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appl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ication,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antibiotic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prophylaxis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not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necessary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these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cases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[131,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327]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(LE: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3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).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Three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RCTs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showed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reduced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side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effects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by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administering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different  quinolones  in  conjunction  with  the  BCG-instillations  [328-330].  The  latter,  by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using  two  doses  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levofloxacin  (at  6  and  12  hours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after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first  voiding)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conjunction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each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BCG-instillation,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reduced  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proportion  of  patients  with  high-gr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ade  side  effects,  both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local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(pollakisuria)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systemic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(fever),  without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improving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completion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rate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maintenance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regimen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risk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severe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BCG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related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adverse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events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[330].</w:t>
      </w:r>
    </w:p>
    <w:p>
      <w:pPr>
        <w:ind w:left="1139" w:right="480" w:firstLine="9"/>
        <w:spacing w:before="190" w:line="192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Bacillus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Calmette-Guérin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should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be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used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wi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caution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immunocompromised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patients.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Immunosuppression,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example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human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immunodeficiency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virus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(HIV)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infection,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poses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relative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contraindications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[331],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although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some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small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studies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have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shown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similar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efficacy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no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increase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co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mplications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compared  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non-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immunocompromised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patients. 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role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prophylactic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anti-tuberculosis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medication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 these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patients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remains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unclear [332-334]. Kidney transplant recipie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nts can be safely treated with BCG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[335].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ind w:left="1141"/>
        <w:spacing w:before="78" w:line="165" w:lineRule="auto"/>
        <w:rPr>
          <w:rFonts w:ascii="Microsoft YaHei" w:hAnsi="Microsoft YaHei" w:eastAsia="Microsoft YaHei" w:cs="Microsoft YaHei"/>
          <w:sz w:val="14"/>
          <w:szCs w:val="14"/>
        </w:rPr>
      </w:pPr>
      <w:r>
        <w:pict>
          <v:shape id="_x0000_s64" style="position:absolute;margin-left:196.527pt;margin-top:3.68497pt;mso-position-vertical-relative:text;mso-position-horizontal-relative:text;width:249.7pt;height:11.25pt;z-index:251804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6"/>
                    </w:rPr>
                    <w:t>NON-MUSCLE-INVASIVE BLADDER CANCER (TAT1 AND CIS) - LIMITED UPDATE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>28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                                        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                                                                                                 </w:t>
      </w:r>
      <w:r>
        <w:rPr>
          <w:rFonts w:ascii="Microsoft YaHei" w:hAnsi="Microsoft YaHei" w:eastAsia="Microsoft YaHei" w:cs="Microsoft YaHei"/>
          <w:sz w:val="14"/>
          <w:szCs w:val="14"/>
          <w:color w:val="231F20"/>
          <w:spacing w:val="-4"/>
        </w:rPr>
        <w:t>APRIL 2024</w:t>
      </w:r>
    </w:p>
    <w:p>
      <w:pPr>
        <w:spacing w:line="165" w:lineRule="auto"/>
        <w:sectPr>
          <w:pgSz w:w="11906" w:h="16838"/>
          <w:pgMar w:top="400" w:right="1785" w:bottom="0" w:left="0" w:header="0" w:footer="0" w:gutter="0"/>
        </w:sectPr>
        <w:rPr>
          <w:rFonts w:ascii="Microsoft YaHei" w:hAnsi="Microsoft YaHei" w:eastAsia="Microsoft YaHei" w:cs="Microsoft YaHei"/>
          <w:sz w:val="14"/>
          <w:szCs w:val="14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181184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117238</wp:posOffset>
            </wp:positionV>
            <wp:extent cx="198004" cy="324002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91" w:right="1133" w:hanging="6"/>
        <w:spacing w:before="52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2"/>
        </w:rPr>
        <w:t xml:space="preserve">  </w:t>
      </w:r>
      <w:r>
        <w:rPr>
          <w:sz w:val="18"/>
          <w:szCs w:val="18"/>
          <w:color w:val="231F20"/>
          <w:spacing w:val="3"/>
        </w:rPr>
        <w:t>management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side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  <w:spacing w:val="3"/>
        </w:rPr>
        <w:t>effects</w:t>
      </w:r>
      <w:r>
        <w:rPr>
          <w:sz w:val="18"/>
          <w:szCs w:val="18"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23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BCG</w:t>
      </w:r>
      <w:r>
        <w:rPr>
          <w:sz w:val="18"/>
          <w:szCs w:val="18"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22"/>
        </w:rPr>
        <w:t xml:space="preserve">  </w:t>
      </w:r>
      <w:r>
        <w:rPr>
          <w:sz w:val="18"/>
          <w:szCs w:val="18"/>
          <w:color w:val="231F20"/>
          <w:spacing w:val="3"/>
        </w:rPr>
        <w:t>reflect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their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type</w:t>
      </w:r>
      <w:r>
        <w:rPr>
          <w:sz w:val="18"/>
          <w:szCs w:val="18"/>
          <w:color w:val="231F20"/>
          <w:spacing w:val="21"/>
        </w:rPr>
        <w:t xml:space="preserve"> 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  <w:spacing w:val="3"/>
        </w:rPr>
        <w:t>grade</w:t>
      </w:r>
      <w:r>
        <w:rPr>
          <w:sz w:val="18"/>
          <w:szCs w:val="18"/>
          <w:color w:val="231F20"/>
          <w:spacing w:val="21"/>
        </w:rPr>
        <w:t xml:space="preserve">  </w:t>
      </w:r>
      <w:r>
        <w:rPr>
          <w:sz w:val="18"/>
          <w:szCs w:val="18"/>
          <w:color w:val="231F20"/>
          <w:spacing w:val="3"/>
        </w:rPr>
        <w:t>accordi</w:t>
      </w:r>
      <w:r>
        <w:rPr>
          <w:sz w:val="18"/>
          <w:szCs w:val="18"/>
          <w:color w:val="231F20"/>
          <w:spacing w:val="2"/>
        </w:rPr>
        <w:t>ng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recommendations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provided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(</w:t>
      </w:r>
      <w:r>
        <w:rPr>
          <w:sz w:val="18"/>
          <w:szCs w:val="18"/>
          <w:color w:val="231F20"/>
        </w:rPr>
        <w:t>IBCG</w:t>
      </w:r>
      <w:r>
        <w:rPr>
          <w:sz w:val="18"/>
          <w:szCs w:val="18"/>
          <w:color w:val="231F20"/>
          <w:spacing w:val="7"/>
        </w:rPr>
        <w:t>)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Spanish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7"/>
        </w:rPr>
        <w:t>[336,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7"/>
        </w:rPr>
        <w:t>337]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(</w:t>
      </w:r>
      <w:r>
        <w:rPr>
          <w:sz w:val="18"/>
          <w:szCs w:val="18"/>
          <w:color w:val="231F20"/>
        </w:rPr>
        <w:t>Table</w:t>
      </w:r>
      <w:r>
        <w:rPr>
          <w:sz w:val="18"/>
          <w:szCs w:val="18"/>
          <w:color w:val="231F20"/>
          <w:spacing w:val="3"/>
        </w:rPr>
        <w:t xml:space="preserve"> 7.1).</w:t>
      </w:r>
    </w:p>
    <w:p>
      <w:pPr>
        <w:pStyle w:val="BodyText"/>
        <w:ind w:left="485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6"/>
          <w:position w:val="3"/>
        </w:rPr>
        <w:t>Table 7.1:  Management options for side effects associated with intravesical BCG </w:t>
      </w:r>
      <w:r>
        <w:rPr>
          <w:sz w:val="18"/>
          <w:szCs w:val="18"/>
          <w:color w:val="231F20"/>
          <w:spacing w:val="-6"/>
          <w:position w:val="3"/>
        </w:rPr>
        <w:t>[337-340]</w:t>
      </w:r>
    </w:p>
    <w:p>
      <w:pPr>
        <w:spacing w:before="29"/>
        <w:rPr/>
      </w:pPr>
      <w:r/>
    </w:p>
    <w:tbl>
      <w:tblPr>
        <w:tblStyle w:val="TableNormal"/>
        <w:tblW w:w="8498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954"/>
        <w:gridCol w:w="6544"/>
      </w:tblGrid>
      <w:tr>
        <w:trPr>
          <w:trHeight w:val="300" w:hRule="atLeast"/>
        </w:trPr>
        <w:tc>
          <w:tcPr>
            <w:shd w:val="clear" w:fill="E6E7E9"/>
            <w:tcW w:w="8498" w:type="dxa"/>
            <w:vAlign w:val="top"/>
            <w:gridSpan w:val="2"/>
          </w:tcPr>
          <w:p>
            <w:pPr>
              <w:pStyle w:val="TableText"/>
              <w:ind w:left="65"/>
              <w:spacing w:before="53" w:line="237" w:lineRule="exact"/>
              <w:rPr/>
            </w:pPr>
            <w:r>
              <w:rPr>
                <w:b/>
                <w:bCs/>
                <w:color w:val="231F20"/>
                <w:spacing w:val="-8"/>
                <w:position w:val="3"/>
              </w:rPr>
              <w:t>Management options for local side effects (modified from International Blad</w:t>
            </w:r>
            <w:r>
              <w:rPr>
                <w:b/>
                <w:bCs/>
                <w:color w:val="231F20"/>
                <w:spacing w:val="-9"/>
                <w:position w:val="3"/>
              </w:rPr>
              <w:t>der</w:t>
            </w:r>
            <w:r>
              <w:rPr>
                <w:b/>
                <w:bCs/>
                <w:color w:val="231F20"/>
                <w:spacing w:val="-1"/>
                <w:position w:val="3"/>
              </w:rPr>
              <w:t xml:space="preserve"> </w:t>
            </w:r>
            <w:r>
              <w:rPr>
                <w:b/>
                <w:bCs/>
                <w:color w:val="231F20"/>
                <w:spacing w:val="-9"/>
                <w:position w:val="3"/>
              </w:rPr>
              <w:t>Cancer</w:t>
            </w:r>
            <w:r>
              <w:rPr>
                <w:b/>
                <w:bCs/>
                <w:color w:val="231F20"/>
                <w:spacing w:val="1"/>
                <w:position w:val="3"/>
              </w:rPr>
              <w:t xml:space="preserve"> </w:t>
            </w:r>
            <w:r>
              <w:rPr>
                <w:b/>
                <w:bCs/>
                <w:color w:val="231F20"/>
                <w:spacing w:val="-9"/>
                <w:position w:val="3"/>
              </w:rPr>
              <w:t>Group)</w:t>
            </w:r>
          </w:p>
        </w:tc>
      </w:tr>
      <w:tr>
        <w:trPr>
          <w:trHeight w:val="536" w:hRule="atLeast"/>
        </w:trPr>
        <w:tc>
          <w:tcPr>
            <w:tcW w:w="195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0"/>
              <w:spacing w:before="50" w:line="239" w:lineRule="exact"/>
              <w:rPr/>
            </w:pPr>
            <w:r>
              <w:rPr>
                <w:b/>
                <w:bCs/>
                <w:color w:val="231F20"/>
                <w:spacing w:val="-7"/>
                <w:position w:val="3"/>
              </w:rPr>
              <w:t>Symptoms of cystitis</w:t>
            </w:r>
          </w:p>
        </w:tc>
        <w:tc>
          <w:tcPr>
            <w:tcW w:w="6544" w:type="dxa"/>
            <w:vAlign w:val="top"/>
          </w:tcPr>
          <w:p>
            <w:pPr>
              <w:pStyle w:val="TableText"/>
              <w:ind w:left="64" w:right="307" w:firstLine="3"/>
              <w:spacing w:before="51" w:line="273" w:lineRule="auto"/>
              <w:rPr/>
            </w:pPr>
            <w:r>
              <w:rPr>
                <w:color w:val="231F20"/>
              </w:rPr>
              <w:t>Phenazopyridine</w:t>
            </w:r>
            <w:r>
              <w:rPr>
                <w:color w:val="231F20"/>
                <w:spacing w:val="14"/>
              </w:rPr>
              <w:t>, </w:t>
            </w:r>
            <w:r>
              <w:rPr>
                <w:color w:val="231F20"/>
              </w:rPr>
              <w:t>propantheline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bromide</w:t>
            </w:r>
            <w:r>
              <w:rPr>
                <w:color w:val="231F20"/>
                <w:spacing w:val="14"/>
              </w:rPr>
              <w:t>,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non</w:t>
            </w:r>
            <w:r>
              <w:rPr>
                <w:color w:val="231F20"/>
                <w:spacing w:val="14"/>
              </w:rPr>
              <w:t>-</w:t>
            </w:r>
            <w:r>
              <w:rPr>
                <w:color w:val="231F20"/>
              </w:rPr>
              <w:t>steroidal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anti</w:t>
            </w:r>
            <w:r>
              <w:rPr>
                <w:color w:val="231F20"/>
                <w:spacing w:val="14"/>
              </w:rPr>
              <w:t>-</w:t>
            </w:r>
            <w:r>
              <w:rPr>
                <w:color w:val="231F20"/>
              </w:rPr>
              <w:t>inflammatory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drugs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(NSAIDs).</w:t>
            </w:r>
          </w:p>
        </w:tc>
      </w:tr>
      <w:tr>
        <w:trPr>
          <w:trHeight w:val="297" w:hRule="atLeast"/>
        </w:trPr>
        <w:tc>
          <w:tcPr>
            <w:tcW w:w="195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44" w:type="dxa"/>
            <w:vAlign w:val="top"/>
          </w:tcPr>
          <w:p>
            <w:pPr>
              <w:pStyle w:val="TableText"/>
              <w:ind w:left="68"/>
              <w:spacing w:before="51" w:line="235" w:lineRule="exact"/>
              <w:rPr/>
            </w:pPr>
            <w:r>
              <w:rPr>
                <w:color w:val="231F20"/>
                <w:spacing w:val="3"/>
                <w:position w:val="3"/>
              </w:rPr>
              <w:t>If symptoms improve within a few days: continue instillations.</w:t>
            </w:r>
          </w:p>
        </w:tc>
      </w:tr>
      <w:tr>
        <w:trPr>
          <w:trHeight w:val="1016" w:hRule="atLeast"/>
        </w:trPr>
        <w:tc>
          <w:tcPr>
            <w:tcW w:w="195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44" w:type="dxa"/>
            <w:vAlign w:val="top"/>
          </w:tcPr>
          <w:p>
            <w:pPr>
              <w:pStyle w:val="TableText"/>
              <w:ind w:left="68"/>
              <w:spacing w:before="51" w:line="239" w:lineRule="exact"/>
              <w:rPr/>
            </w:pPr>
            <w:r>
              <w:rPr>
                <w:color w:val="231F20"/>
                <w:position w:val="3"/>
              </w:rPr>
              <w:t>If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symptoms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persist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worsen</w:t>
            </w:r>
            <w:r>
              <w:rPr>
                <w:color w:val="231F20"/>
                <w:spacing w:val="12"/>
                <w:position w:val="3"/>
              </w:rPr>
              <w:t>:</w:t>
            </w:r>
          </w:p>
          <w:p>
            <w:pPr>
              <w:pStyle w:val="TableText"/>
              <w:ind w:left="346"/>
              <w:spacing w:before="1" w:line="238" w:lineRule="exact"/>
              <w:rPr/>
            </w:pPr>
            <w:r>
              <w:rPr>
                <w:color w:val="231F20"/>
                <w:spacing w:val="13"/>
                <w:position w:val="3"/>
              </w:rPr>
              <w:t>a.   </w:t>
            </w:r>
            <w:r>
              <w:rPr>
                <w:color w:val="231F20"/>
                <w:position w:val="3"/>
              </w:rPr>
              <w:t>Postpone</w:t>
            </w:r>
            <w:r>
              <w:rPr>
                <w:color w:val="231F20"/>
                <w:spacing w:val="-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instillation</w:t>
            </w:r>
            <w:r>
              <w:rPr>
                <w:color w:val="231F20"/>
                <w:spacing w:val="13"/>
                <w:position w:val="3"/>
              </w:rPr>
              <w:t>.</w:t>
            </w:r>
          </w:p>
          <w:p>
            <w:pPr>
              <w:pStyle w:val="TableText"/>
              <w:ind w:left="348"/>
              <w:spacing w:before="1" w:line="238" w:lineRule="exact"/>
              <w:rPr/>
            </w:pPr>
            <w:r>
              <w:rPr>
                <w:color w:val="231F20"/>
                <w:spacing w:val="2"/>
                <w:position w:val="1"/>
              </w:rPr>
              <w:t>b.   </w:t>
            </w:r>
            <w:r>
              <w:rPr>
                <w:color w:val="231F20"/>
                <w:position w:val="1"/>
              </w:rPr>
              <w:t>Perform</w:t>
            </w:r>
            <w:r>
              <w:rPr>
                <w:color w:val="231F20"/>
                <w:spacing w:val="2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a</w:t>
            </w:r>
            <w:r>
              <w:rPr>
                <w:color w:val="231F20"/>
                <w:spacing w:val="2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urine</w:t>
            </w:r>
            <w:r>
              <w:rPr>
                <w:color w:val="231F20"/>
                <w:spacing w:val="2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culture</w:t>
            </w:r>
            <w:r>
              <w:rPr>
                <w:color w:val="231F20"/>
                <w:spacing w:val="2"/>
                <w:position w:val="1"/>
              </w:rPr>
              <w:t>.</w:t>
            </w:r>
          </w:p>
          <w:p>
            <w:pPr>
              <w:pStyle w:val="TableText"/>
              <w:ind w:left="344"/>
              <w:spacing w:before="1" w:line="234" w:lineRule="exact"/>
              <w:rPr/>
            </w:pPr>
            <w:r>
              <w:rPr>
                <w:color w:val="231F20"/>
                <w:spacing w:val="10"/>
                <w:position w:val="3"/>
              </w:rPr>
              <w:t>c.   </w:t>
            </w:r>
            <w:r>
              <w:rPr>
                <w:color w:val="231F20"/>
                <w:position w:val="3"/>
              </w:rPr>
              <w:t>Start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empirical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antibiotic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treatment</w:t>
            </w:r>
            <w:r>
              <w:rPr>
                <w:color w:val="231F20"/>
                <w:spacing w:val="10"/>
                <w:position w:val="3"/>
              </w:rPr>
              <w:t>.</w:t>
            </w:r>
          </w:p>
        </w:tc>
      </w:tr>
      <w:tr>
        <w:trPr>
          <w:trHeight w:val="1256" w:hRule="atLeast"/>
        </w:trPr>
        <w:tc>
          <w:tcPr>
            <w:tcW w:w="195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44" w:type="dxa"/>
            <w:vAlign w:val="top"/>
          </w:tcPr>
          <w:p>
            <w:pPr>
              <w:pStyle w:val="TableText"/>
              <w:ind w:left="69"/>
              <w:spacing w:before="52" w:line="239" w:lineRule="exact"/>
              <w:rPr/>
            </w:pPr>
            <w:r>
              <w:rPr>
                <w:color w:val="231F20"/>
                <w:spacing w:val="2"/>
                <w:position w:val="3"/>
              </w:rPr>
              <w:t>If symptoms persist even with antibiotic treatment:</w:t>
            </w:r>
          </w:p>
          <w:p>
            <w:pPr>
              <w:pStyle w:val="TableText"/>
              <w:ind w:left="346"/>
              <w:spacing w:before="1" w:line="238" w:lineRule="exact"/>
              <w:rPr/>
            </w:pPr>
            <w:r>
              <w:rPr>
                <w:color w:val="231F20"/>
                <w:spacing w:val="12"/>
                <w:position w:val="3"/>
              </w:rPr>
              <w:t>a.</w:t>
            </w:r>
            <w:r>
              <w:rPr>
                <w:color w:val="231F20"/>
                <w:position w:val="3"/>
              </w:rPr>
              <w:t xml:space="preserve">   With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positive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culture</w:t>
            </w:r>
            <w:r>
              <w:rPr>
                <w:color w:val="231F20"/>
                <w:spacing w:val="12"/>
                <w:position w:val="3"/>
              </w:rPr>
              <w:t>: </w:t>
            </w:r>
            <w:r>
              <w:rPr>
                <w:color w:val="231F20"/>
                <w:position w:val="3"/>
              </w:rPr>
              <w:t>adjust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antibiotic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treatment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according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sensitivity</w:t>
            </w:r>
            <w:r>
              <w:rPr>
                <w:color w:val="231F20"/>
                <w:spacing w:val="12"/>
                <w:position w:val="3"/>
              </w:rPr>
              <w:t>.</w:t>
            </w:r>
          </w:p>
          <w:p>
            <w:pPr>
              <w:pStyle w:val="TableText"/>
              <w:ind w:left="349"/>
              <w:spacing w:before="1" w:line="238" w:lineRule="exact"/>
              <w:rPr/>
            </w:pPr>
            <w:r>
              <w:rPr>
                <w:color w:val="231F20"/>
                <w:spacing w:val="14"/>
                <w:position w:val="3"/>
              </w:rPr>
              <w:t>b.</w:t>
            </w:r>
            <w:r>
              <w:rPr>
                <w:color w:val="231F20"/>
                <w:spacing w:val="28"/>
                <w:position w:val="3"/>
              </w:rPr>
              <w:t xml:space="preserve"> 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negative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culture</w:t>
            </w:r>
            <w:r>
              <w:rPr>
                <w:color w:val="231F20"/>
                <w:spacing w:val="14"/>
                <w:position w:val="3"/>
              </w:rPr>
              <w:t>: </w:t>
            </w:r>
            <w:r>
              <w:rPr>
                <w:color w:val="231F20"/>
                <w:position w:val="3"/>
              </w:rPr>
              <w:t>quinolones</w:t>
            </w:r>
            <w:r>
              <w:rPr>
                <w:color w:val="231F20"/>
                <w:spacing w:val="14"/>
                <w:position w:val="3"/>
              </w:rPr>
              <w:t>*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potentially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analgesic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anti</w:t>
            </w:r>
            <w:r>
              <w:rPr>
                <w:color w:val="231F20"/>
                <w:spacing w:val="14"/>
                <w:position w:val="3"/>
              </w:rPr>
              <w:t>-</w:t>
            </w:r>
          </w:p>
          <w:p>
            <w:pPr>
              <w:pStyle w:val="TableText"/>
              <w:ind w:left="632" w:right="343"/>
              <w:spacing w:line="273" w:lineRule="auto"/>
              <w:rPr/>
            </w:pPr>
            <w:r>
              <w:rPr>
                <w:color w:val="231F20"/>
                <w:spacing w:val="4"/>
              </w:rPr>
              <w:t>inflammatory instillati</w:t>
            </w:r>
            <w:r>
              <w:rPr>
                <w:color w:val="231F20"/>
                <w:spacing w:val="3"/>
              </w:rPr>
              <w:t>ons once daily for 5 days (repeat cycle if necessary)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[338].</w:t>
            </w:r>
          </w:p>
        </w:tc>
      </w:tr>
      <w:tr>
        <w:trPr>
          <w:trHeight w:val="297" w:hRule="atLeast"/>
        </w:trPr>
        <w:tc>
          <w:tcPr>
            <w:tcW w:w="195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44" w:type="dxa"/>
            <w:vAlign w:val="top"/>
          </w:tcPr>
          <w:p>
            <w:pPr>
              <w:pStyle w:val="TableText"/>
              <w:ind w:left="69"/>
              <w:spacing w:before="52" w:line="234" w:lineRule="exact"/>
              <w:rPr/>
            </w:pPr>
            <w:r>
              <w:rPr>
                <w:color w:val="231F20"/>
                <w:spacing w:val="3"/>
                <w:position w:val="3"/>
              </w:rPr>
              <w:t>If symptoms persist: anti-tuberculosis drugs +</w:t>
            </w:r>
            <w:r>
              <w:rPr>
                <w:color w:val="231F20"/>
                <w:spacing w:val="2"/>
                <w:position w:val="3"/>
              </w:rPr>
              <w:t xml:space="preserve"> corticosteroids.</w:t>
            </w:r>
          </w:p>
        </w:tc>
      </w:tr>
      <w:tr>
        <w:trPr>
          <w:trHeight w:val="297" w:hRule="atLeast"/>
        </w:trPr>
        <w:tc>
          <w:tcPr>
            <w:tcW w:w="195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44" w:type="dxa"/>
            <w:vAlign w:val="top"/>
          </w:tcPr>
          <w:p>
            <w:pPr>
              <w:pStyle w:val="TableText"/>
              <w:ind w:left="69"/>
              <w:spacing w:before="52" w:line="235" w:lineRule="exact"/>
              <w:rPr/>
            </w:pPr>
            <w:r>
              <w:rPr>
                <w:color w:val="231F20"/>
                <w:position w:val="3"/>
              </w:rPr>
              <w:t>If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response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treatment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12"/>
                <w:position w:val="3"/>
              </w:rPr>
              <w:t>/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contracted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bladder</w:t>
            </w:r>
            <w:r>
              <w:rPr>
                <w:color w:val="231F20"/>
                <w:spacing w:val="12"/>
                <w:position w:val="3"/>
              </w:rPr>
              <w:t>: </w:t>
            </w:r>
            <w:r>
              <w:rPr>
                <w:color w:val="231F20"/>
                <w:position w:val="3"/>
              </w:rPr>
              <w:t>radical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cystectomy</w:t>
            </w:r>
            <w:r>
              <w:rPr>
                <w:color w:val="231F20"/>
                <w:spacing w:val="12"/>
                <w:position w:val="3"/>
              </w:rPr>
              <w:t>.</w:t>
            </w:r>
          </w:p>
        </w:tc>
      </w:tr>
      <w:tr>
        <w:trPr>
          <w:trHeight w:val="297" w:hRule="atLeast"/>
        </w:trPr>
        <w:tc>
          <w:tcPr>
            <w:tcW w:w="195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5"/>
              <w:spacing w:before="110" w:line="200" w:lineRule="auto"/>
              <w:rPr/>
            </w:pPr>
            <w:r>
              <w:rPr>
                <w:b/>
                <w:bCs/>
                <w:color w:val="231F20"/>
                <w:spacing w:val="-13"/>
              </w:rPr>
              <w:t>Haematuria</w:t>
            </w:r>
          </w:p>
        </w:tc>
        <w:tc>
          <w:tcPr>
            <w:tcW w:w="6544" w:type="dxa"/>
            <w:vAlign w:val="top"/>
          </w:tcPr>
          <w:p>
            <w:pPr>
              <w:pStyle w:val="TableText"/>
              <w:ind w:left="68"/>
              <w:spacing w:before="53" w:line="234" w:lineRule="exact"/>
              <w:rPr/>
            </w:pPr>
            <w:r>
              <w:rPr>
                <w:color w:val="231F20"/>
                <w:position w:val="3"/>
              </w:rPr>
              <w:t>Perform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urine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culture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exclude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haemorrhagic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cystitis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if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other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symptoms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present</w:t>
            </w:r>
            <w:r>
              <w:rPr>
                <w:color w:val="231F20"/>
                <w:spacing w:val="13"/>
                <w:position w:val="3"/>
              </w:rPr>
              <w:t>.</w:t>
            </w:r>
          </w:p>
        </w:tc>
      </w:tr>
      <w:tr>
        <w:trPr>
          <w:trHeight w:val="297" w:hRule="atLeast"/>
        </w:trPr>
        <w:tc>
          <w:tcPr>
            <w:tcW w:w="195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44" w:type="dxa"/>
            <w:vAlign w:val="top"/>
          </w:tcPr>
          <w:p>
            <w:pPr>
              <w:pStyle w:val="TableText"/>
              <w:ind w:left="69"/>
              <w:spacing w:before="53" w:line="234" w:lineRule="exact"/>
              <w:rPr/>
            </w:pPr>
            <w:r>
              <w:rPr>
                <w:color w:val="231F20"/>
                <w:spacing w:val="3"/>
                <w:position w:val="3"/>
              </w:rPr>
              <w:t>If haematuria persists, perform cystoscopy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to evaluate presence</w:t>
            </w:r>
            <w:r>
              <w:rPr>
                <w:color w:val="231F20"/>
                <w:spacing w:val="2"/>
                <w:position w:val="3"/>
              </w:rPr>
              <w:t xml:space="preserve"> of bladder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2"/>
                <w:position w:val="3"/>
              </w:rPr>
              <w:t>tumour.</w:t>
            </w:r>
          </w:p>
        </w:tc>
      </w:tr>
      <w:tr>
        <w:trPr>
          <w:trHeight w:val="297" w:hRule="atLeast"/>
        </w:trPr>
        <w:tc>
          <w:tcPr>
            <w:tcW w:w="195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0"/>
              <w:spacing w:before="110" w:line="197" w:lineRule="auto"/>
              <w:rPr/>
            </w:pPr>
            <w:r>
              <w:rPr>
                <w:b/>
                <w:bCs/>
                <w:color w:val="231F20"/>
                <w:spacing w:val="-11"/>
              </w:rPr>
              <w:t>Symptomatic</w:t>
            </w:r>
          </w:p>
          <w:p>
            <w:pPr>
              <w:pStyle w:val="TableText"/>
              <w:ind w:left="63" w:right="736" w:hanging="3"/>
              <w:spacing w:before="12" w:line="275" w:lineRule="auto"/>
              <w:rPr/>
            </w:pPr>
            <w:r>
              <w:rPr>
                <w:b/>
                <w:bCs/>
                <w:color w:val="231F20"/>
                <w:spacing w:val="-10"/>
              </w:rPr>
              <w:t>granulomatous</w:t>
            </w:r>
            <w:r>
              <w:rPr>
                <w:b/>
                <w:bCs/>
                <w:color w:val="231F20"/>
                <w:spacing w:val="11"/>
              </w:rPr>
              <w:t xml:space="preserve"> </w:t>
            </w:r>
            <w:r>
              <w:rPr>
                <w:b/>
                <w:bCs/>
                <w:color w:val="231F20"/>
                <w:spacing w:val="-8"/>
              </w:rPr>
              <w:t>prostatitis</w:t>
            </w:r>
          </w:p>
        </w:tc>
        <w:tc>
          <w:tcPr>
            <w:tcW w:w="6544" w:type="dxa"/>
            <w:vAlign w:val="top"/>
          </w:tcPr>
          <w:p>
            <w:pPr>
              <w:pStyle w:val="TableText"/>
              <w:ind w:left="60"/>
              <w:spacing w:before="52" w:line="235" w:lineRule="exact"/>
              <w:rPr/>
            </w:pPr>
            <w:r>
              <w:rPr>
                <w:color w:val="231F20"/>
                <w:position w:val="3"/>
              </w:rPr>
              <w:t>Symptoms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rarely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present</w:t>
            </w:r>
            <w:r>
              <w:rPr>
                <w:color w:val="231F20"/>
                <w:spacing w:val="7"/>
                <w:position w:val="3"/>
              </w:rPr>
              <w:t>: </w:t>
            </w:r>
            <w:r>
              <w:rPr>
                <w:color w:val="231F20"/>
                <w:position w:val="3"/>
              </w:rPr>
              <w:t>perform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urine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culture</w:t>
            </w:r>
            <w:r>
              <w:rPr>
                <w:color w:val="231F20"/>
                <w:spacing w:val="7"/>
                <w:position w:val="3"/>
              </w:rPr>
              <w:t>.</w:t>
            </w:r>
          </w:p>
        </w:tc>
      </w:tr>
      <w:tr>
        <w:trPr>
          <w:trHeight w:val="297" w:hRule="atLeast"/>
        </w:trPr>
        <w:tc>
          <w:tcPr>
            <w:tcW w:w="195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44" w:type="dxa"/>
            <w:vAlign w:val="top"/>
          </w:tcPr>
          <w:p>
            <w:pPr>
              <w:pStyle w:val="TableText"/>
              <w:ind w:left="63"/>
              <w:spacing w:before="107" w:line="199" w:lineRule="auto"/>
              <w:rPr/>
            </w:pPr>
            <w:r>
              <w:rPr>
                <w:color w:val="231F20"/>
              </w:rPr>
              <w:t>Quinolones</w:t>
            </w:r>
            <w:r>
              <w:rPr>
                <w:color w:val="231F20"/>
                <w:spacing w:val="2"/>
              </w:rPr>
              <w:t>.</w:t>
            </w:r>
          </w:p>
        </w:tc>
      </w:tr>
      <w:tr>
        <w:trPr>
          <w:trHeight w:val="536" w:hRule="atLeast"/>
        </w:trPr>
        <w:tc>
          <w:tcPr>
            <w:tcW w:w="195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44" w:type="dxa"/>
            <w:vAlign w:val="top"/>
          </w:tcPr>
          <w:p>
            <w:pPr>
              <w:pStyle w:val="TableText"/>
              <w:ind w:left="58" w:right="173" w:firstLine="10"/>
              <w:spacing w:before="52" w:line="272" w:lineRule="auto"/>
              <w:rPr/>
            </w:pPr>
            <w:r>
              <w:rPr>
                <w:color w:val="231F20"/>
              </w:rPr>
              <w:t>If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quinolones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effective</w:t>
            </w:r>
            <w:r>
              <w:rPr>
                <w:color w:val="231F20"/>
                <w:spacing w:val="14"/>
              </w:rPr>
              <w:t>: </w:t>
            </w:r>
            <w:r>
              <w:rPr>
                <w:color w:val="231F20"/>
              </w:rPr>
              <w:t>isoniazid</w:t>
            </w:r>
            <w:r>
              <w:rPr>
                <w:color w:val="231F20"/>
                <w:spacing w:val="14"/>
              </w:rPr>
              <w:t xml:space="preserve"> (300 </w:t>
            </w:r>
            <w:r>
              <w:rPr>
                <w:color w:val="231F20"/>
              </w:rPr>
              <w:t>mg</w:t>
            </w:r>
            <w:r>
              <w:rPr>
                <w:color w:val="231F20"/>
                <w:spacing w:val="14"/>
              </w:rPr>
              <w:t>/</w:t>
            </w:r>
            <w:r>
              <w:rPr>
                <w:color w:val="231F20"/>
              </w:rPr>
              <w:t>day</w:t>
            </w:r>
            <w:r>
              <w:rPr>
                <w:color w:val="231F20"/>
                <w:spacing w:val="14"/>
              </w:rPr>
              <w:t>)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rifampicin</w:t>
            </w:r>
            <w:r>
              <w:rPr>
                <w:color w:val="231F20"/>
                <w:spacing w:val="14"/>
              </w:rPr>
              <w:t xml:space="preserve"> (600 </w:t>
            </w:r>
            <w:r>
              <w:rPr>
                <w:color w:val="231F20"/>
              </w:rPr>
              <w:t>mg</w:t>
            </w:r>
            <w:r>
              <w:rPr>
                <w:color w:val="231F20"/>
                <w:spacing w:val="14"/>
              </w:rPr>
              <w:t>/</w:t>
            </w:r>
            <w:r>
              <w:rPr>
                <w:color w:val="231F20"/>
              </w:rPr>
              <w:t>day</w:t>
            </w:r>
            <w:r>
              <w:rPr>
                <w:color w:val="231F20"/>
                <w:spacing w:val="14"/>
              </w:rPr>
              <w:t>)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5"/>
              </w:rPr>
              <w:t xml:space="preserve"> 3 </w:t>
            </w:r>
            <w:r>
              <w:rPr>
                <w:color w:val="231F20"/>
              </w:rPr>
              <w:t>months</w:t>
            </w:r>
            <w:r>
              <w:rPr>
                <w:color w:val="231F20"/>
                <w:spacing w:val="5"/>
              </w:rPr>
              <w:t>.</w:t>
            </w:r>
          </w:p>
        </w:tc>
      </w:tr>
      <w:tr>
        <w:trPr>
          <w:trHeight w:val="297" w:hRule="atLeast"/>
        </w:trPr>
        <w:tc>
          <w:tcPr>
            <w:tcW w:w="195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44" w:type="dxa"/>
            <w:vAlign w:val="top"/>
          </w:tcPr>
          <w:p>
            <w:pPr>
              <w:pStyle w:val="TableText"/>
              <w:ind w:left="63"/>
              <w:spacing w:before="53" w:line="234" w:lineRule="exact"/>
              <w:rPr/>
            </w:pPr>
            <w:r>
              <w:rPr>
                <w:color w:val="231F20"/>
                <w:spacing w:val="3"/>
                <w:position w:val="3"/>
              </w:rPr>
              <w:t>Cessation of intravesical</w:t>
            </w:r>
            <w:r>
              <w:rPr>
                <w:color w:val="231F20"/>
                <w:spacing w:val="-2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therapy.</w:t>
            </w:r>
          </w:p>
        </w:tc>
      </w:tr>
      <w:tr>
        <w:trPr>
          <w:trHeight w:val="297" w:hRule="atLeast"/>
        </w:trPr>
        <w:tc>
          <w:tcPr>
            <w:tcW w:w="195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5"/>
              <w:spacing w:before="54" w:line="238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Epididymo-orchitis</w:t>
            </w:r>
          </w:p>
          <w:p>
            <w:pPr>
              <w:pStyle w:val="TableText"/>
              <w:ind w:left="67"/>
              <w:spacing w:before="1" w:line="238" w:lineRule="exact"/>
              <w:rPr/>
            </w:pPr>
            <w:r>
              <w:rPr>
                <w:color w:val="231F20"/>
                <w:spacing w:val="-4"/>
                <w:position w:val="3"/>
              </w:rPr>
              <w:t>[339]</w:t>
            </w:r>
          </w:p>
        </w:tc>
        <w:tc>
          <w:tcPr>
            <w:tcW w:w="6544" w:type="dxa"/>
            <w:vAlign w:val="top"/>
          </w:tcPr>
          <w:p>
            <w:pPr>
              <w:pStyle w:val="TableText"/>
              <w:ind w:left="68"/>
              <w:spacing w:before="54" w:line="233" w:lineRule="exact"/>
              <w:rPr/>
            </w:pPr>
            <w:r>
              <w:rPr>
                <w:color w:val="231F20"/>
                <w:spacing w:val="2"/>
                <w:position w:val="3"/>
              </w:rPr>
              <w:t>Perform urine culture and administer quinolones.</w:t>
            </w:r>
          </w:p>
        </w:tc>
      </w:tr>
      <w:tr>
        <w:trPr>
          <w:trHeight w:val="297" w:hRule="atLeast"/>
        </w:trPr>
        <w:tc>
          <w:tcPr>
            <w:tcW w:w="195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44" w:type="dxa"/>
            <w:vAlign w:val="top"/>
          </w:tcPr>
          <w:p>
            <w:pPr>
              <w:pStyle w:val="TableText"/>
              <w:ind w:left="63"/>
              <w:spacing w:before="54" w:line="233" w:lineRule="exact"/>
              <w:rPr/>
            </w:pPr>
            <w:r>
              <w:rPr>
                <w:color w:val="231F20"/>
                <w:spacing w:val="3"/>
                <w:position w:val="3"/>
              </w:rPr>
              <w:t>Cessation of intravesical</w:t>
            </w:r>
            <w:r>
              <w:rPr>
                <w:color w:val="231F20"/>
                <w:spacing w:val="-2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therapy.</w:t>
            </w:r>
          </w:p>
        </w:tc>
      </w:tr>
      <w:tr>
        <w:trPr>
          <w:trHeight w:val="297" w:hRule="atLeast"/>
        </w:trPr>
        <w:tc>
          <w:tcPr>
            <w:tcW w:w="195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44" w:type="dxa"/>
            <w:vAlign w:val="top"/>
          </w:tcPr>
          <w:p>
            <w:pPr>
              <w:pStyle w:val="TableText"/>
              <w:ind w:left="63"/>
              <w:spacing w:before="54" w:line="233" w:lineRule="exact"/>
              <w:rPr/>
            </w:pPr>
            <w:r>
              <w:rPr>
                <w:color w:val="231F20"/>
                <w:position w:val="3"/>
              </w:rPr>
              <w:t>Orchidectomy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if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abscess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response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treatment</w:t>
            </w:r>
            <w:r>
              <w:rPr>
                <w:color w:val="231F20"/>
                <w:spacing w:val="10"/>
                <w:position w:val="3"/>
              </w:rPr>
              <w:t>.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8498" w:type="dxa"/>
            <w:vAlign w:val="top"/>
            <w:gridSpan w:val="2"/>
          </w:tcPr>
          <w:p>
            <w:pPr>
              <w:pStyle w:val="TableText"/>
              <w:ind w:left="65"/>
              <w:spacing w:before="54" w:line="233" w:lineRule="exact"/>
              <w:rPr/>
            </w:pPr>
            <w:r>
              <w:rPr>
                <w:b/>
                <w:bCs/>
                <w:color w:val="231F20"/>
                <w:spacing w:val="-6"/>
                <w:position w:val="3"/>
              </w:rPr>
              <w:t>Management options for systemic side effects</w:t>
            </w:r>
          </w:p>
        </w:tc>
      </w:tr>
      <w:tr>
        <w:trPr>
          <w:trHeight w:val="297" w:hRule="atLeast"/>
        </w:trPr>
        <w:tc>
          <w:tcPr>
            <w:tcW w:w="1954" w:type="dxa"/>
            <w:vAlign w:val="top"/>
          </w:tcPr>
          <w:p>
            <w:pPr>
              <w:pStyle w:val="TableText"/>
              <w:ind w:left="62"/>
              <w:spacing w:before="54" w:line="233" w:lineRule="exact"/>
              <w:rPr/>
            </w:pPr>
            <w:r>
              <w:rPr>
                <w:b/>
                <w:bCs/>
                <w:color w:val="231F20"/>
                <w:spacing w:val="-8"/>
                <w:position w:val="2"/>
              </w:rPr>
              <w:t>General malaise, fever</w:t>
            </w:r>
          </w:p>
        </w:tc>
        <w:tc>
          <w:tcPr>
            <w:tcW w:w="6544" w:type="dxa"/>
            <w:vAlign w:val="top"/>
          </w:tcPr>
          <w:p>
            <w:pPr>
              <w:pStyle w:val="TableText"/>
              <w:ind w:left="64"/>
              <w:spacing w:before="54" w:line="233" w:lineRule="exact"/>
              <w:rPr/>
            </w:pPr>
            <w:r>
              <w:rPr>
                <w:color w:val="231F20"/>
                <w:position w:val="3"/>
              </w:rPr>
              <w:t>Generally resolve within 48 hours, with or without antipyretics.</w:t>
            </w:r>
          </w:p>
        </w:tc>
      </w:tr>
      <w:tr>
        <w:trPr>
          <w:trHeight w:val="297" w:hRule="atLeast"/>
        </w:trPr>
        <w:tc>
          <w:tcPr>
            <w:tcW w:w="195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0" w:right="578" w:hanging="5"/>
              <w:spacing w:before="54" w:line="298" w:lineRule="auto"/>
              <w:rPr/>
            </w:pPr>
            <w:r>
              <w:rPr>
                <w:b/>
                <w:bCs/>
                <w:color w:val="231F20"/>
                <w:spacing w:val="-9"/>
              </w:rPr>
              <w:t>Arthralgia and/or</w:t>
            </w:r>
            <w:r>
              <w:rPr>
                <w:b/>
                <w:bCs/>
                <w:color w:val="231F20"/>
                <w:spacing w:val="7"/>
              </w:rPr>
              <w:t xml:space="preserve"> </w:t>
            </w:r>
            <w:r>
              <w:rPr>
                <w:b/>
                <w:bCs/>
                <w:color w:val="231F20"/>
                <w:spacing w:val="-8"/>
              </w:rPr>
              <w:t>arthritis</w:t>
            </w:r>
          </w:p>
        </w:tc>
        <w:tc>
          <w:tcPr>
            <w:tcW w:w="6544" w:type="dxa"/>
            <w:vAlign w:val="top"/>
          </w:tcPr>
          <w:p>
            <w:pPr>
              <w:pStyle w:val="TableText"/>
              <w:ind w:left="68"/>
              <w:spacing w:before="54" w:line="233" w:lineRule="exact"/>
              <w:rPr/>
            </w:pPr>
            <w:r>
              <w:rPr>
                <w:color w:val="231F20"/>
                <w:spacing w:val="3"/>
                <w:position w:val="3"/>
              </w:rPr>
              <w:t>Rare complication and considered autoim</w:t>
            </w:r>
            <w:r>
              <w:rPr>
                <w:color w:val="231F20"/>
                <w:spacing w:val="2"/>
                <w:position w:val="3"/>
              </w:rPr>
              <w:t>mune reaction.</w:t>
            </w:r>
          </w:p>
        </w:tc>
      </w:tr>
      <w:tr>
        <w:trPr>
          <w:trHeight w:val="297" w:hRule="atLeast"/>
        </w:trPr>
        <w:tc>
          <w:tcPr>
            <w:tcW w:w="195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44" w:type="dxa"/>
            <w:vAlign w:val="top"/>
          </w:tcPr>
          <w:p>
            <w:pPr>
              <w:pStyle w:val="TableText"/>
              <w:ind w:left="56"/>
              <w:spacing w:before="54" w:line="233" w:lineRule="exact"/>
              <w:rPr/>
            </w:pPr>
            <w:r>
              <w:rPr>
                <w:color w:val="231F20"/>
                <w:position w:val="3"/>
              </w:rPr>
              <w:t>Arthralgia</w:t>
            </w:r>
            <w:r>
              <w:rPr>
                <w:color w:val="231F20"/>
                <w:spacing w:val="1"/>
                <w:position w:val="3"/>
              </w:rPr>
              <w:t>: </w:t>
            </w:r>
            <w:r>
              <w:rPr>
                <w:color w:val="231F20"/>
                <w:position w:val="3"/>
              </w:rPr>
              <w:t>treatment</w:t>
            </w:r>
            <w:r>
              <w:rPr>
                <w:color w:val="231F20"/>
                <w:spacing w:val="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NSAIDs</w:t>
            </w:r>
            <w:r>
              <w:rPr>
                <w:color w:val="231F20"/>
                <w:spacing w:val="1"/>
                <w:position w:val="3"/>
              </w:rPr>
              <w:t>.</w:t>
            </w:r>
          </w:p>
        </w:tc>
      </w:tr>
      <w:tr>
        <w:trPr>
          <w:trHeight w:val="297" w:hRule="atLeast"/>
        </w:trPr>
        <w:tc>
          <w:tcPr>
            <w:tcW w:w="195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44" w:type="dxa"/>
            <w:vAlign w:val="top"/>
          </w:tcPr>
          <w:p>
            <w:pPr>
              <w:pStyle w:val="TableText"/>
              <w:ind w:left="68"/>
              <w:spacing w:before="54" w:line="233" w:lineRule="exact"/>
              <w:rPr/>
            </w:pPr>
            <w:r>
              <w:rPr>
                <w:color w:val="231F20"/>
                <w:position w:val="1"/>
              </w:rPr>
              <w:t>Reactive</w:t>
            </w:r>
            <w:r>
              <w:rPr>
                <w:color w:val="231F20"/>
                <w:spacing w:val="3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arthritis</w:t>
            </w:r>
            <w:r>
              <w:rPr>
                <w:color w:val="231F20"/>
                <w:spacing w:val="3"/>
                <w:position w:val="1"/>
              </w:rPr>
              <w:t>: </w:t>
            </w:r>
            <w:r>
              <w:rPr>
                <w:color w:val="231F20"/>
                <w:position w:val="1"/>
              </w:rPr>
              <w:t>NSAIDs</w:t>
            </w:r>
            <w:r>
              <w:rPr>
                <w:color w:val="231F20"/>
                <w:spacing w:val="3"/>
                <w:position w:val="1"/>
              </w:rPr>
              <w:t>.</w:t>
            </w:r>
          </w:p>
        </w:tc>
      </w:tr>
      <w:tr>
        <w:trPr>
          <w:trHeight w:val="537" w:hRule="atLeast"/>
        </w:trPr>
        <w:tc>
          <w:tcPr>
            <w:tcW w:w="195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44" w:type="dxa"/>
            <w:vAlign w:val="top"/>
          </w:tcPr>
          <w:p>
            <w:pPr>
              <w:pStyle w:val="TableText"/>
              <w:ind w:left="63" w:right="870" w:firstLine="6"/>
              <w:spacing w:before="53" w:line="272" w:lineRule="auto"/>
              <w:rPr/>
            </w:pPr>
            <w:r>
              <w:rPr>
                <w:color w:val="231F20"/>
              </w:rPr>
              <w:t>If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no</w:t>
            </w:r>
            <w:r>
              <w:rPr>
                <w:color w:val="231F20"/>
                <w:spacing w:val="11"/>
              </w:rPr>
              <w:t>/</w:t>
            </w:r>
            <w:r>
              <w:rPr>
                <w:color w:val="231F20"/>
              </w:rPr>
              <w:t>partial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response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proceed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corticosteroids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high</w:t>
            </w:r>
            <w:r>
              <w:rPr>
                <w:color w:val="231F20"/>
                <w:spacing w:val="11"/>
              </w:rPr>
              <w:t>-</w:t>
            </w:r>
            <w:r>
              <w:rPr>
                <w:color w:val="231F20"/>
              </w:rPr>
              <w:t>dose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quinolones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antituberculosis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drugs</w:t>
            </w:r>
            <w:r>
              <w:rPr>
                <w:color w:val="231F20"/>
                <w:spacing w:val="9"/>
              </w:rPr>
              <w:t xml:space="preserve"> [340].</w:t>
            </w:r>
          </w:p>
        </w:tc>
      </w:tr>
      <w:tr>
        <w:trPr>
          <w:trHeight w:val="297" w:hRule="atLeast"/>
        </w:trPr>
        <w:tc>
          <w:tcPr>
            <w:tcW w:w="195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7" w:right="222" w:firstLine="8"/>
              <w:spacing w:before="54" w:line="276" w:lineRule="auto"/>
              <w:rPr/>
            </w:pPr>
            <w:r>
              <w:rPr>
                <w:b/>
                <w:bCs/>
                <w:color w:val="231F20"/>
                <w:spacing w:val="-7"/>
              </w:rPr>
              <w:t>Persistent high-grade</w:t>
            </w:r>
            <w:r>
              <w:rPr>
                <w:b/>
                <w:bCs/>
                <w:color w:val="231F20"/>
                <w:spacing w:val="11"/>
              </w:rPr>
              <w:t xml:space="preserve"> </w:t>
            </w:r>
            <w:r>
              <w:rPr>
                <w:b/>
                <w:bCs/>
                <w:color w:val="231F20"/>
                <w:spacing w:val="-5"/>
              </w:rPr>
              <w:t>fever</w:t>
            </w:r>
          </w:p>
          <w:p>
            <w:pPr>
              <w:pStyle w:val="TableText"/>
              <w:ind w:left="65"/>
              <w:spacing w:line="238" w:lineRule="exact"/>
              <w:rPr/>
            </w:pPr>
            <w:r>
              <w:rPr>
                <w:b/>
                <w:bCs/>
                <w:color w:val="231F20"/>
                <w:spacing w:val="-8"/>
                <w:position w:val="3"/>
              </w:rPr>
              <w:t>(&gt; 38.5°C for &gt; 48</w:t>
            </w:r>
            <w:r>
              <w:rPr>
                <w:b/>
                <w:bCs/>
                <w:color w:val="231F20"/>
                <w:spacing w:val="1"/>
                <w:position w:val="3"/>
              </w:rPr>
              <w:t xml:space="preserve"> </w:t>
            </w:r>
            <w:r>
              <w:rPr>
                <w:b/>
                <w:bCs/>
                <w:color w:val="231F20"/>
                <w:spacing w:val="-8"/>
                <w:position w:val="3"/>
              </w:rPr>
              <w:t>h)</w:t>
            </w:r>
          </w:p>
        </w:tc>
        <w:tc>
          <w:tcPr>
            <w:tcW w:w="6544" w:type="dxa"/>
            <w:vAlign w:val="top"/>
          </w:tcPr>
          <w:p>
            <w:pPr>
              <w:pStyle w:val="TableText"/>
              <w:ind w:left="67"/>
              <w:spacing w:before="54" w:line="233" w:lineRule="exact"/>
              <w:rPr/>
            </w:pPr>
            <w:r>
              <w:rPr>
                <w:color w:val="231F20"/>
                <w:spacing w:val="3"/>
                <w:position w:val="1"/>
              </w:rPr>
              <w:t>Permanent discontin</w:t>
            </w:r>
            <w:r>
              <w:rPr>
                <w:color w:val="231F20"/>
                <w:spacing w:val="2"/>
                <w:position w:val="1"/>
              </w:rPr>
              <w:t>uation of BCG instillations.</w:t>
            </w:r>
          </w:p>
        </w:tc>
      </w:tr>
      <w:tr>
        <w:trPr>
          <w:trHeight w:val="297" w:hRule="atLeast"/>
        </w:trPr>
        <w:tc>
          <w:tcPr>
            <w:tcW w:w="195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44" w:type="dxa"/>
            <w:vAlign w:val="top"/>
          </w:tcPr>
          <w:p>
            <w:pPr>
              <w:pStyle w:val="TableText"/>
              <w:ind w:left="68"/>
              <w:spacing w:before="54" w:line="233" w:lineRule="exact"/>
              <w:rPr/>
            </w:pPr>
            <w:r>
              <w:rPr>
                <w:color w:val="231F20"/>
                <w:position w:val="3"/>
              </w:rPr>
              <w:t>Immediate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evaluation</w:t>
            </w:r>
            <w:r>
              <w:rPr>
                <w:color w:val="231F20"/>
                <w:spacing w:val="6"/>
                <w:position w:val="3"/>
              </w:rPr>
              <w:t>: </w:t>
            </w:r>
            <w:r>
              <w:rPr>
                <w:color w:val="231F20"/>
                <w:position w:val="3"/>
              </w:rPr>
              <w:t>urine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culture</w:t>
            </w:r>
            <w:r>
              <w:rPr>
                <w:color w:val="231F20"/>
                <w:spacing w:val="6"/>
                <w:position w:val="3"/>
              </w:rPr>
              <w:t>, </w:t>
            </w:r>
            <w:r>
              <w:rPr>
                <w:color w:val="231F20"/>
                <w:position w:val="3"/>
              </w:rPr>
              <w:t>blood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tests</w:t>
            </w:r>
            <w:r>
              <w:rPr>
                <w:color w:val="231F20"/>
                <w:spacing w:val="6"/>
                <w:position w:val="3"/>
              </w:rPr>
              <w:t>, </w:t>
            </w:r>
            <w:r>
              <w:rPr>
                <w:color w:val="231F20"/>
                <w:position w:val="3"/>
              </w:rPr>
              <w:t>chest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X</w:t>
            </w:r>
            <w:r>
              <w:rPr>
                <w:color w:val="231F20"/>
                <w:spacing w:val="6"/>
                <w:position w:val="3"/>
              </w:rPr>
              <w:t>-</w:t>
            </w:r>
            <w:r>
              <w:rPr>
                <w:color w:val="231F20"/>
                <w:position w:val="3"/>
              </w:rPr>
              <w:t>ray</w:t>
            </w:r>
            <w:r>
              <w:rPr>
                <w:color w:val="231F20"/>
                <w:spacing w:val="6"/>
                <w:position w:val="3"/>
              </w:rPr>
              <w:t>.</w:t>
            </w:r>
          </w:p>
        </w:tc>
      </w:tr>
      <w:tr>
        <w:trPr>
          <w:trHeight w:val="537" w:hRule="atLeast"/>
        </w:trPr>
        <w:tc>
          <w:tcPr>
            <w:tcW w:w="195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44" w:type="dxa"/>
            <w:vAlign w:val="top"/>
          </w:tcPr>
          <w:p>
            <w:pPr>
              <w:pStyle w:val="TableText"/>
              <w:ind w:left="61" w:right="761" w:firstLine="6"/>
              <w:spacing w:before="53" w:line="272" w:lineRule="auto"/>
              <w:rPr/>
            </w:pPr>
            <w:r>
              <w:rPr>
                <w:color w:val="231F20"/>
                <w:spacing w:val="2"/>
              </w:rPr>
              <w:t>Prompt treatment with more than two antimicrobial agents while diagnostic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3"/>
              </w:rPr>
              <w:t>evaluation is conducted.</w:t>
            </w:r>
          </w:p>
        </w:tc>
      </w:tr>
      <w:tr>
        <w:trPr>
          <w:trHeight w:val="297" w:hRule="atLeast"/>
        </w:trPr>
        <w:tc>
          <w:tcPr>
            <w:tcW w:w="195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44" w:type="dxa"/>
            <w:vAlign w:val="top"/>
          </w:tcPr>
          <w:p>
            <w:pPr>
              <w:pStyle w:val="TableText"/>
              <w:ind w:left="63"/>
              <w:spacing w:before="54" w:line="233" w:lineRule="exact"/>
              <w:rPr/>
            </w:pPr>
            <w:r>
              <w:rPr>
                <w:color w:val="231F20"/>
                <w:spacing w:val="4"/>
                <w:position w:val="3"/>
              </w:rPr>
              <w:t>Consultation with an infectious diseases specialist.</w:t>
            </w:r>
          </w:p>
        </w:tc>
      </w:tr>
      <w:tr>
        <w:trPr>
          <w:trHeight w:val="536" w:hRule="atLeast"/>
        </w:trPr>
        <w:tc>
          <w:tcPr>
            <w:tcW w:w="195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5"/>
              <w:spacing w:before="54" w:line="239" w:lineRule="exact"/>
              <w:rPr/>
            </w:pPr>
            <w:r>
              <w:rPr>
                <w:b/>
                <w:bCs/>
                <w:color w:val="231F20"/>
                <w:spacing w:val="-8"/>
                <w:position w:val="3"/>
              </w:rPr>
              <w:t>BCG sepsis</w:t>
            </w:r>
          </w:p>
        </w:tc>
        <w:tc>
          <w:tcPr>
            <w:tcW w:w="6544" w:type="dxa"/>
            <w:vAlign w:val="top"/>
          </w:tcPr>
          <w:p>
            <w:pPr>
              <w:pStyle w:val="TableText"/>
              <w:ind w:left="64" w:right="190" w:firstLine="3"/>
              <w:spacing w:before="54" w:line="271" w:lineRule="auto"/>
              <w:rPr/>
            </w:pPr>
            <w:r>
              <w:rPr>
                <w:color w:val="231F20"/>
              </w:rPr>
              <w:t>Prevention</w:t>
            </w:r>
            <w:r>
              <w:rPr>
                <w:color w:val="231F20"/>
                <w:spacing w:val="6"/>
              </w:rPr>
              <w:t>: </w:t>
            </w:r>
            <w:r>
              <w:rPr>
                <w:color w:val="231F20"/>
              </w:rPr>
              <w:t>initiate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BCG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least</w:t>
            </w:r>
            <w:r>
              <w:rPr>
                <w:color w:val="231F20"/>
                <w:spacing w:val="6"/>
              </w:rPr>
              <w:t xml:space="preserve"> 2 </w:t>
            </w:r>
            <w:r>
              <w:rPr>
                <w:color w:val="231F20"/>
              </w:rPr>
              <w:t>weeks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post</w:t>
            </w:r>
            <w:r>
              <w:rPr>
                <w:color w:val="231F20"/>
                <w:spacing w:val="6"/>
              </w:rPr>
              <w:t>-</w:t>
            </w:r>
            <w:r>
              <w:rPr>
                <w:color w:val="231F20"/>
              </w:rPr>
              <w:t>transurethral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resection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bladder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5"/>
              </w:rPr>
              <w:t>(if no signs and symptoms of </w:t>
            </w:r>
            <w:r>
              <w:rPr>
                <w:color w:val="231F20"/>
                <w:spacing w:val="4"/>
              </w:rPr>
              <w:t>haematuria).</w:t>
            </w:r>
          </w:p>
        </w:tc>
      </w:tr>
      <w:tr>
        <w:trPr>
          <w:trHeight w:val="297" w:hRule="atLeast"/>
        </w:trPr>
        <w:tc>
          <w:tcPr>
            <w:tcW w:w="195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44" w:type="dxa"/>
            <w:vAlign w:val="top"/>
          </w:tcPr>
          <w:p>
            <w:pPr>
              <w:pStyle w:val="TableText"/>
              <w:ind w:left="63"/>
              <w:spacing w:before="55" w:line="232" w:lineRule="exact"/>
              <w:rPr/>
            </w:pPr>
            <w:r>
              <w:rPr>
                <w:color w:val="231F20"/>
                <w:position w:val="1"/>
              </w:rPr>
              <w:t>Cessation</w:t>
            </w:r>
            <w:r>
              <w:rPr>
                <w:color w:val="231F20"/>
                <w:spacing w:val="2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of</w:t>
            </w:r>
            <w:r>
              <w:rPr>
                <w:color w:val="231F20"/>
                <w:spacing w:val="2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BCG</w:t>
            </w:r>
            <w:r>
              <w:rPr>
                <w:color w:val="231F20"/>
                <w:spacing w:val="2"/>
                <w:position w:val="1"/>
              </w:rPr>
              <w:t>.</w:t>
            </w:r>
          </w:p>
        </w:tc>
      </w:tr>
      <w:tr>
        <w:trPr>
          <w:trHeight w:val="1499" w:hRule="atLeast"/>
        </w:trPr>
        <w:tc>
          <w:tcPr>
            <w:tcW w:w="195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44" w:type="dxa"/>
            <w:vAlign w:val="top"/>
          </w:tcPr>
          <w:p>
            <w:pPr>
              <w:pStyle w:val="TableText"/>
              <w:ind w:left="67"/>
              <w:spacing w:before="55" w:line="239" w:lineRule="exact"/>
              <w:rPr/>
            </w:pPr>
            <w:r>
              <w:rPr>
                <w:color w:val="231F20"/>
                <w:position w:val="1"/>
              </w:rPr>
              <w:t>For</w:t>
            </w:r>
            <w:r>
              <w:rPr>
                <w:color w:val="231F20"/>
                <w:spacing w:val="7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severe</w:t>
            </w:r>
            <w:r>
              <w:rPr>
                <w:color w:val="231F20"/>
                <w:spacing w:val="7"/>
                <w:position w:val="1"/>
              </w:rPr>
              <w:t xml:space="preserve"> </w:t>
            </w:r>
            <w:r>
              <w:rPr>
                <w:color w:val="231F20"/>
                <w:position w:val="1"/>
              </w:rPr>
              <w:t>infection</w:t>
            </w:r>
            <w:r>
              <w:rPr>
                <w:color w:val="231F20"/>
                <w:spacing w:val="7"/>
                <w:position w:val="1"/>
              </w:rPr>
              <w:t>:</w:t>
            </w:r>
          </w:p>
          <w:p>
            <w:pPr>
              <w:pStyle w:val="TableText"/>
              <w:ind w:left="404" w:right="393" w:hanging="339"/>
              <w:spacing w:line="276" w:lineRule="auto"/>
              <w:rPr/>
            </w:pPr>
            <w:r>
              <w:rPr>
                <w:color w:val="231F20"/>
                <w:spacing w:val="10"/>
              </w:rPr>
              <w:t>•     </w:t>
            </w:r>
            <w:r>
              <w:rPr>
                <w:color w:val="231F20"/>
              </w:rPr>
              <w:t>High</w:t>
            </w:r>
            <w:r>
              <w:rPr>
                <w:color w:val="231F20"/>
                <w:spacing w:val="10"/>
              </w:rPr>
              <w:t>-</w:t>
            </w:r>
            <w:r>
              <w:rPr>
                <w:color w:val="231F20"/>
              </w:rPr>
              <w:t>dose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quinolones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isoniazid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rifampicin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ethambutol</w:t>
            </w:r>
            <w:r>
              <w:rPr>
                <w:color w:val="231F20"/>
                <w:spacing w:val="10"/>
              </w:rPr>
              <w:t xml:space="preserve"> 1.2 </w:t>
            </w:r>
            <w:r>
              <w:rPr>
                <w:color w:val="231F20"/>
              </w:rPr>
              <w:t>g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daily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8"/>
              </w:rPr>
              <w:t>6 </w:t>
            </w:r>
            <w:r>
              <w:rPr>
                <w:color w:val="231F20"/>
              </w:rPr>
              <w:t>months</w:t>
            </w:r>
            <w:r>
              <w:rPr>
                <w:color w:val="231F20"/>
                <w:spacing w:val="8"/>
              </w:rPr>
              <w:t>.</w:t>
            </w:r>
          </w:p>
          <w:p>
            <w:pPr>
              <w:pStyle w:val="TableText"/>
              <w:ind w:left="65"/>
              <w:spacing w:line="238" w:lineRule="exact"/>
              <w:rPr/>
            </w:pPr>
            <w:r>
              <w:rPr>
                <w:color w:val="231F20"/>
                <w:spacing w:val="4"/>
                <w:position w:val="3"/>
              </w:rPr>
              <w:t>•     Early, high-dose corticosteroids </w:t>
            </w:r>
            <w:r>
              <w:rPr>
                <w:color w:val="231F20"/>
                <w:spacing w:val="3"/>
                <w:position w:val="3"/>
              </w:rPr>
              <w:t>as long as symptoms persist.</w:t>
            </w:r>
          </w:p>
          <w:p>
            <w:pPr>
              <w:pStyle w:val="TableText"/>
              <w:ind w:left="402" w:right="312" w:hanging="337"/>
              <w:spacing w:before="1" w:line="272" w:lineRule="auto"/>
              <w:rPr/>
            </w:pPr>
            <w:r>
              <w:rPr>
                <w:color w:val="231F20"/>
                <w:spacing w:val="11"/>
              </w:rPr>
              <w:t>•     </w:t>
            </w:r>
            <w:r>
              <w:rPr>
                <w:color w:val="231F20"/>
              </w:rPr>
              <w:t>Consider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empirical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non</w:t>
            </w:r>
            <w:r>
              <w:rPr>
                <w:color w:val="231F20"/>
                <w:spacing w:val="11"/>
              </w:rPr>
              <w:t>-</w:t>
            </w:r>
            <w:r>
              <w:rPr>
                <w:color w:val="231F20"/>
              </w:rPr>
              <w:t>specific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antibiotic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cover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Gram</w:t>
            </w:r>
            <w:r>
              <w:rPr>
                <w:color w:val="231F20"/>
                <w:spacing w:val="11"/>
              </w:rPr>
              <w:t>-</w:t>
            </w:r>
            <w:r>
              <w:rPr>
                <w:color w:val="231F20"/>
              </w:rPr>
              <w:t>negative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bacteria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8"/>
              </w:rPr>
              <w:t>and/or </w:t>
            </w:r>
            <w:r>
              <w:rPr>
                <w:i/>
                <w:iCs/>
                <w:color w:val="231F20"/>
                <w:spacing w:val="8"/>
              </w:rPr>
              <w:t>Enterococcus.</w:t>
            </w:r>
          </w:p>
        </w:tc>
      </w:tr>
    </w:tbl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493"/>
        <w:spacing w:before="41" w:line="213" w:lineRule="auto"/>
        <w:rPr>
          <w:sz w:val="14"/>
          <w:szCs w:val="14"/>
        </w:rPr>
      </w:pPr>
      <w:r>
        <w:pict>
          <v:shape id="_x0000_s66" style="position:absolute;margin-left:438.589pt;margin-top:0.279186pt;mso-position-vertical-relative:text;mso-position-horizontal-relative:text;width:11.75pt;height:10.5pt;z-index:251812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5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7"/>
                    </w:rPr>
                    <w:t>29</w:t>
                  </w:r>
                </w:p>
              </w:txbxContent>
            </v:textbox>
          </v:shape>
        </w:pict>
      </w:r>
      <w:r>
        <w:rPr>
          <w:sz w:val="14"/>
          <w:szCs w:val="14"/>
          <w:color w:val="231F20"/>
        </w:rPr>
        <w:t>NON-MUSCLE-INVASIVE BLADDER CANCER (TAT1 AND CIS) - LIMITED UPDATE APRIL 2024</w:t>
      </w:r>
    </w:p>
    <w:p>
      <w:pPr>
        <w:spacing w:line="213" w:lineRule="auto"/>
        <w:sectPr>
          <w:pgSz w:w="11906" w:h="16838"/>
          <w:pgMar w:top="400" w:right="0" w:bottom="0" w:left="1785" w:header="0" w:footer="0" w:gutter="0"/>
        </w:sectPr>
        <w:rPr>
          <w:sz w:val="14"/>
          <w:szCs w:val="14"/>
        </w:rPr>
      </w:pPr>
    </w:p>
    <w:p>
      <w:pPr>
        <w:spacing w:before="3"/>
        <w:rPr/>
      </w:pPr>
      <w:r>
        <w:drawing>
          <wp:anchor distT="0" distB="0" distL="0" distR="0" simplePos="0" relativeHeight="251820032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540002</wp:posOffset>
            </wp:positionV>
            <wp:extent cx="197999" cy="324002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498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954"/>
        <w:gridCol w:w="6544"/>
      </w:tblGrid>
      <w:tr>
        <w:trPr>
          <w:trHeight w:val="293" w:hRule="atLeast"/>
        </w:trPr>
        <w:tc>
          <w:tcPr>
            <w:tcW w:w="195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55"/>
              <w:spacing w:before="52" w:line="235" w:lineRule="exact"/>
              <w:rPr/>
            </w:pPr>
            <w:bookmarkStart w:name="bookmark173" w:id="128"/>
            <w:bookmarkEnd w:id="128"/>
            <w:r>
              <w:rPr>
                <w:b/>
                <w:bCs/>
                <w:color w:val="231F20"/>
                <w:spacing w:val="-7"/>
                <w:position w:val="3"/>
              </w:rPr>
              <w:t>Allergic reactions</w:t>
            </w:r>
          </w:p>
        </w:tc>
        <w:tc>
          <w:tcPr>
            <w:tcW w:w="6544" w:type="dxa"/>
            <w:vAlign w:val="top"/>
          </w:tcPr>
          <w:p>
            <w:pPr>
              <w:pStyle w:val="TableText"/>
              <w:ind w:left="56"/>
              <w:spacing w:before="52" w:line="231" w:lineRule="exact"/>
              <w:rPr/>
            </w:pPr>
            <w:r>
              <w:rPr>
                <w:color w:val="231F20"/>
                <w:spacing w:val="5"/>
                <w:position w:val="3"/>
              </w:rPr>
              <w:t>Antihistamines and anti-i</w:t>
            </w:r>
            <w:r>
              <w:rPr>
                <w:color w:val="231F20"/>
                <w:spacing w:val="4"/>
                <w:position w:val="3"/>
              </w:rPr>
              <w:t>nflammatory agents.</w:t>
            </w:r>
          </w:p>
        </w:tc>
      </w:tr>
      <w:tr>
        <w:trPr>
          <w:trHeight w:val="291" w:hRule="atLeast"/>
        </w:trPr>
        <w:tc>
          <w:tcPr>
            <w:tcW w:w="195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44" w:type="dxa"/>
            <w:vAlign w:val="top"/>
          </w:tcPr>
          <w:p>
            <w:pPr>
              <w:pStyle w:val="TableText"/>
              <w:ind w:left="63"/>
              <w:spacing w:before="51" w:line="229" w:lineRule="exact"/>
              <w:rPr/>
            </w:pPr>
            <w:r>
              <w:rPr>
                <w:color w:val="231F20"/>
                <w:spacing w:val="3"/>
                <w:position w:val="3"/>
              </w:rPr>
              <w:t>Consider high-dose quinolones or isoniazid and rifampicin for persistent </w:t>
            </w:r>
            <w:r>
              <w:rPr>
                <w:color w:val="231F20"/>
                <w:spacing w:val="2"/>
                <w:position w:val="3"/>
              </w:rPr>
              <w:t>symptoms.</w:t>
            </w:r>
          </w:p>
        </w:tc>
      </w:tr>
      <w:tr>
        <w:trPr>
          <w:trHeight w:val="293" w:hRule="atLeast"/>
        </w:trPr>
        <w:tc>
          <w:tcPr>
            <w:tcW w:w="195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544" w:type="dxa"/>
            <w:vAlign w:val="top"/>
          </w:tcPr>
          <w:p>
            <w:pPr>
              <w:pStyle w:val="TableText"/>
              <w:ind w:left="67"/>
              <w:spacing w:before="52" w:line="231" w:lineRule="exact"/>
              <w:rPr/>
            </w:pPr>
            <w:r>
              <w:rPr>
                <w:color w:val="231F20"/>
                <w:position w:val="3"/>
              </w:rPr>
              <w:t>Delay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therapy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until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reactions</w:t>
            </w:r>
            <w:r>
              <w:rPr>
                <w:color w:val="231F20"/>
                <w:spacing w:val="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resolve</w:t>
            </w:r>
            <w:r>
              <w:rPr>
                <w:color w:val="231F20"/>
                <w:spacing w:val="7"/>
                <w:position w:val="3"/>
              </w:rPr>
              <w:t>.</w:t>
            </w:r>
          </w:p>
        </w:tc>
      </w:tr>
    </w:tbl>
    <w:p>
      <w:pPr>
        <w:pStyle w:val="BodyText"/>
        <w:ind w:left="1142"/>
        <w:spacing w:line="223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  <w:position w:val="2"/>
        </w:rPr>
        <w:t>*</w:t>
      </w:r>
      <w:r>
        <w:rPr>
          <w:sz w:val="18"/>
          <w:szCs w:val="18"/>
          <w:i/>
          <w:iCs/>
          <w:color w:val="231F20"/>
          <w:spacing w:val="-6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2"/>
        </w:rPr>
        <w:t>Persistent</w:t>
      </w:r>
      <w:r>
        <w:rPr>
          <w:sz w:val="18"/>
          <w:szCs w:val="18"/>
          <w:i/>
          <w:iCs/>
          <w:color w:val="231F20"/>
          <w:spacing w:val="-5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2"/>
        </w:rPr>
        <w:t>severe cystitis</w:t>
      </w:r>
      <w:r>
        <w:rPr>
          <w:sz w:val="18"/>
          <w:szCs w:val="18"/>
          <w:i/>
          <w:iCs/>
          <w:color w:val="231F20"/>
          <w:spacing w:val="-4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2"/>
        </w:rPr>
        <w:t>symptoms</w:t>
      </w:r>
      <w:r>
        <w:rPr>
          <w:sz w:val="18"/>
          <w:szCs w:val="18"/>
          <w:i/>
          <w:iCs/>
          <w:color w:val="231F20"/>
          <w:spacing w:val="-4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2"/>
        </w:rPr>
        <w:t>associated with</w:t>
      </w:r>
      <w:r>
        <w:rPr>
          <w:sz w:val="18"/>
          <w:szCs w:val="18"/>
          <w:i/>
          <w:iCs/>
          <w:color w:val="231F20"/>
          <w:spacing w:val="-3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2"/>
        </w:rPr>
        <w:t>BC</w:t>
      </w:r>
      <w:r>
        <w:rPr>
          <w:sz w:val="18"/>
          <w:szCs w:val="18"/>
          <w:i/>
          <w:iCs/>
          <w:color w:val="231F20"/>
          <w:spacing w:val="8"/>
          <w:position w:val="2"/>
        </w:rPr>
        <w:t>G use</w:t>
      </w:r>
      <w:r>
        <w:rPr>
          <w:sz w:val="18"/>
          <w:szCs w:val="18"/>
          <w:i/>
          <w:iCs/>
          <w:color w:val="231F20"/>
          <w:spacing w:val="-6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2"/>
        </w:rPr>
        <w:t>have</w:t>
      </w:r>
      <w:r>
        <w:rPr>
          <w:sz w:val="18"/>
          <w:szCs w:val="18"/>
          <w:i/>
          <w:iCs/>
          <w:color w:val="231F20"/>
          <w:spacing w:val="-4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2"/>
        </w:rPr>
        <w:t>a</w:t>
      </w:r>
      <w:r>
        <w:rPr>
          <w:sz w:val="18"/>
          <w:szCs w:val="18"/>
          <w:i/>
          <w:iCs/>
          <w:color w:val="231F20"/>
          <w:spacing w:val="-5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2"/>
        </w:rPr>
        <w:t>high</w:t>
      </w:r>
      <w:r>
        <w:rPr>
          <w:sz w:val="18"/>
          <w:szCs w:val="18"/>
          <w:i/>
          <w:iCs/>
          <w:color w:val="231F20"/>
          <w:spacing w:val="-6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2"/>
        </w:rPr>
        <w:t>risk</w:t>
      </w:r>
      <w:r>
        <w:rPr>
          <w:sz w:val="18"/>
          <w:szCs w:val="18"/>
          <w:i/>
          <w:iCs/>
          <w:color w:val="231F20"/>
          <w:spacing w:val="-5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2"/>
        </w:rPr>
        <w:t>to underlie</w:t>
      </w:r>
      <w:r>
        <w:rPr>
          <w:sz w:val="18"/>
          <w:szCs w:val="18"/>
          <w:i/>
          <w:iCs/>
          <w:color w:val="231F20"/>
          <w:spacing w:val="-4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2"/>
        </w:rPr>
        <w:t>a complicated UTI</w:t>
      </w:r>
    </w:p>
    <w:p>
      <w:pPr>
        <w:pStyle w:val="BodyText"/>
        <w:ind w:left="1140" w:right="534" w:firstLine="2"/>
        <w:spacing w:before="2" w:line="275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</w:rPr>
        <w:t>(even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in the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absence of</w:t>
      </w:r>
      <w:r>
        <w:rPr>
          <w:sz w:val="18"/>
          <w:szCs w:val="18"/>
          <w:i/>
          <w:iCs/>
          <w:color w:val="231F20"/>
          <w:spacing w:val="-16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a</w:t>
      </w:r>
      <w:r>
        <w:rPr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positive culture)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and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thus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no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restriction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applies to the empirical use</w:t>
      </w:r>
      <w:r>
        <w:rPr>
          <w:sz w:val="18"/>
          <w:szCs w:val="18"/>
          <w:i/>
          <w:iCs/>
          <w:color w:val="231F20"/>
          <w:spacing w:val="-2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of</w:t>
      </w:r>
      <w:r>
        <w:rPr>
          <w:sz w:val="18"/>
          <w:szCs w:val="18"/>
          <w:i/>
          <w:iCs/>
          <w:color w:val="231F20"/>
          <w:spacing w:val="-1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quinolones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by</w:t>
      </w:r>
      <w:r>
        <w:rPr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the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Pharmacovigilance</w:t>
      </w:r>
      <w:r>
        <w:rPr>
          <w:sz w:val="18"/>
          <w:szCs w:val="18"/>
          <w:i/>
          <w:iCs/>
          <w:color w:val="231F20"/>
          <w:spacing w:val="-3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Risk</w:t>
      </w:r>
      <w:r>
        <w:rPr>
          <w:sz w:val="18"/>
          <w:szCs w:val="18"/>
          <w:i/>
          <w:iCs/>
          <w:color w:val="231F20"/>
          <w:spacing w:val="-18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Assessment Committ</w:t>
      </w:r>
      <w:r>
        <w:rPr>
          <w:sz w:val="18"/>
          <w:szCs w:val="18"/>
          <w:i/>
          <w:iCs/>
          <w:color w:val="231F20"/>
          <w:spacing w:val="8"/>
        </w:rPr>
        <w:t>ee of</w:t>
      </w:r>
      <w:r>
        <w:rPr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the EMA (see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also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Section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3.7 Complicated UTI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and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hyperlink w:history="true" r:id="rId58">
        <w:r>
          <w:rPr>
            <w:sz w:val="18"/>
            <w:szCs w:val="18"/>
            <w:i/>
            <w:iCs/>
            <w:color w:val="231F20"/>
            <w:spacing w:val="8"/>
          </w:rPr>
          <w:t>3.7.4.1</w:t>
        </w:r>
      </w:hyperlink>
      <w:r>
        <w:rPr>
          <w:sz w:val="18"/>
          <w:szCs w:val="18"/>
          <w:i/>
          <w:iCs/>
          <w:color w:val="231F20"/>
          <w:spacing w:val="8"/>
        </w:rPr>
        <w:t>-</w:t>
      </w:r>
      <w:r>
        <w:rPr>
          <w:sz w:val="18"/>
          <w:szCs w:val="18"/>
          <w:i/>
          <w:iCs/>
          <w:color w:val="231F20"/>
        </w:rPr>
        <w:t xml:space="preserve">    </w:t>
      </w:r>
      <w:r>
        <w:rPr>
          <w:sz w:val="18"/>
          <w:szCs w:val="18"/>
          <w:i/>
          <w:iCs/>
          <w:color w:val="231F20"/>
          <w:spacing w:val="6"/>
        </w:rPr>
        <w:t>Choice of</w:t>
      </w:r>
      <w:r>
        <w:rPr>
          <w:sz w:val="18"/>
          <w:szCs w:val="18"/>
          <w:i/>
          <w:iCs/>
          <w:color w:val="231F20"/>
          <w:spacing w:val="-16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antimicrobials of</w:t>
      </w:r>
      <w:r>
        <w:rPr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the EAU Guidelines on Urological Infection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2022)</w:t>
      </w:r>
      <w:r>
        <w:rPr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[341,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342</w:t>
      </w:r>
      <w:r>
        <w:rPr>
          <w:sz w:val="18"/>
          <w:szCs w:val="18"/>
          <w:i/>
          <w:iCs/>
          <w:color w:val="231F20"/>
          <w:spacing w:val="5"/>
        </w:rPr>
        <w:t>].</w:t>
      </w:r>
    </w:p>
    <w:p>
      <w:pPr>
        <w:spacing w:line="380" w:lineRule="auto"/>
        <w:rPr>
          <w:rFonts w:ascii="Arial"/>
          <w:sz w:val="21"/>
        </w:rPr>
      </w:pPr>
      <w:r/>
    </w:p>
    <w:p>
      <w:pPr>
        <w:pStyle w:val="BodyText"/>
        <w:ind w:left="1147"/>
        <w:spacing w:before="52" w:line="239" w:lineRule="exact"/>
        <w:outlineLvl w:val="3"/>
        <w:rPr>
          <w:sz w:val="18"/>
          <w:szCs w:val="18"/>
        </w:rPr>
      </w:pPr>
      <w:bookmarkStart w:name="bookmark107" w:id="129"/>
      <w:bookmarkEnd w:id="129"/>
      <w:r>
        <w:rPr>
          <w:sz w:val="18"/>
          <w:szCs w:val="18"/>
          <w:i/>
          <w:iCs/>
          <w:color w:val="231F20"/>
          <w:spacing w:val="16"/>
          <w:position w:val="3"/>
        </w:rPr>
        <w:t>7.4.3.4</w:t>
      </w:r>
      <w:r>
        <w:rPr>
          <w:sz w:val="18"/>
          <w:szCs w:val="18"/>
          <w:i/>
          <w:iCs/>
          <w:color w:val="231F20"/>
          <w:position w:val="3"/>
        </w:rPr>
        <w:t xml:space="preserve">       Optimal</w:t>
      </w:r>
      <w:r>
        <w:rPr>
          <w:sz w:val="18"/>
          <w:szCs w:val="18"/>
          <w:i/>
          <w:iCs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BCG</w:t>
      </w:r>
      <w:r>
        <w:rPr>
          <w:sz w:val="18"/>
          <w:szCs w:val="18"/>
          <w:i/>
          <w:iCs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schedule</w:t>
      </w:r>
    </w:p>
    <w:p>
      <w:pPr>
        <w:pStyle w:val="BodyText"/>
        <w:ind w:left="1135" w:right="481" w:firstLine="13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Induction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BCG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instillations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given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according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empirical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6-weekly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schedule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introduced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Moral</w:t>
      </w:r>
      <w:r>
        <w:rPr>
          <w:sz w:val="18"/>
          <w:szCs w:val="18"/>
          <w:color w:val="231F20"/>
          <w:spacing w:val="1"/>
        </w:rPr>
        <w:t>es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1"/>
        </w:rPr>
        <w:t>et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9"/>
        </w:rPr>
        <w:t>[343].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optimal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must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given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maintenance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schedule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[283-285,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9"/>
        </w:rPr>
        <w:t>310</w:t>
      </w:r>
      <w:r>
        <w:rPr>
          <w:sz w:val="18"/>
          <w:szCs w:val="18"/>
          <w:color w:val="231F20"/>
          <w:spacing w:val="8"/>
        </w:rPr>
        <w:t>].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Many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different </w:t>
      </w:r>
      <w:r>
        <w:rPr>
          <w:sz w:val="18"/>
          <w:szCs w:val="18"/>
          <w:color w:val="231F20"/>
          <w:spacing w:val="4"/>
        </w:rPr>
        <w:t>maintenance schedules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been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used,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ranging from a total 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10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instillations given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i</w:t>
      </w:r>
      <w:r>
        <w:rPr>
          <w:sz w:val="18"/>
          <w:szCs w:val="18"/>
          <w:color w:val="231F20"/>
          <w:spacing w:val="3"/>
        </w:rPr>
        <w:t>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18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27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weeks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over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3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1"/>
        </w:rPr>
        <w:t xml:space="preserve"> [344].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optimal</w:t>
      </w:r>
      <w:r>
        <w:rPr>
          <w:sz w:val="18"/>
          <w:szCs w:val="18"/>
          <w:color w:val="231F20"/>
          <w:spacing w:val="11"/>
        </w:rPr>
        <w:t xml:space="preserve"> 3-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maintenance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schedule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outlined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recommendation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table</w:t>
      </w:r>
      <w:r>
        <w:rPr>
          <w:sz w:val="18"/>
          <w:szCs w:val="18"/>
          <w:color w:val="231F20"/>
          <w:spacing w:val="11"/>
        </w:rPr>
        <w:t xml:space="preserve"> 7.10.</w:t>
      </w:r>
    </w:p>
    <w:p>
      <w:pPr>
        <w:pStyle w:val="BodyText"/>
        <w:ind w:left="1140"/>
        <w:spacing w:before="241" w:line="239" w:lineRule="exact"/>
        <w:outlineLvl w:val="4"/>
        <w:rPr>
          <w:sz w:val="18"/>
          <w:szCs w:val="18"/>
        </w:rPr>
      </w:pPr>
      <w:bookmarkStart w:name="bookmark108" w:id="130"/>
      <w:bookmarkEnd w:id="130"/>
      <w:r>
        <w:rPr>
          <w:sz w:val="18"/>
          <w:szCs w:val="18"/>
          <w:color w:val="231F20"/>
          <w:spacing w:val="16"/>
          <w:position w:val="3"/>
        </w:rPr>
        <w:t>7.4.3.4.1</w:t>
      </w:r>
      <w:r>
        <w:rPr>
          <w:sz w:val="18"/>
          <w:szCs w:val="18"/>
          <w:color w:val="231F20"/>
          <w:spacing w:val="20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Optimal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number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induction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instillations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frequency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instillations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during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maintenance</w:t>
      </w:r>
    </w:p>
    <w:p>
      <w:pPr>
        <w:pStyle w:val="BodyText"/>
        <w:ind w:left="1134" w:right="480" w:firstLine="3"/>
        <w:spacing w:before="6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optimal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number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induction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instillations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frequency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maintenance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instillations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were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evaluated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NIMBUS,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prospective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phase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III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RCT.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Safety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analysis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345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randomised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demo</w:t>
      </w:r>
      <w:r>
        <w:rPr>
          <w:sz w:val="18"/>
          <w:szCs w:val="18"/>
          <w:color w:val="231F20"/>
          <w:spacing w:val="2"/>
        </w:rPr>
        <w:t>nstrated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reduced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number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instillations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(3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instillations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induction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2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instillations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3,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6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12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months)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proved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inferior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schedule</w:t>
      </w:r>
      <w:r>
        <w:rPr>
          <w:sz w:val="18"/>
          <w:szCs w:val="18"/>
          <w:color w:val="231F20"/>
          <w:spacing w:val="19"/>
        </w:rPr>
        <w:t xml:space="preserve"> (6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instillation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induction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9"/>
        </w:rPr>
        <w:t>3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instillations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9"/>
        </w:rPr>
        <w:t>3,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9"/>
        </w:rPr>
        <w:t>6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9"/>
        </w:rPr>
        <w:t>12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9"/>
        </w:rPr>
        <w:t>)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regarding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[345].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RCT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397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CUETO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</w:rPr>
        <w:t>maintenance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schedule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instillation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every</w:t>
      </w:r>
      <w:r>
        <w:rPr>
          <w:sz w:val="18"/>
          <w:szCs w:val="18"/>
          <w:color w:val="231F20"/>
          <w:spacing w:val="10"/>
        </w:rPr>
        <w:t xml:space="preserve"> 3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3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superior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induction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17"/>
        </w:rPr>
        <w:t>,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suggested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instillation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suboptimal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7"/>
        </w:rPr>
        <w:t xml:space="preserve"> 3 </w:t>
      </w:r>
      <w:r>
        <w:rPr>
          <w:sz w:val="18"/>
          <w:szCs w:val="18"/>
          <w:color w:val="231F20"/>
        </w:rPr>
        <w:t>instillations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each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maintenance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cycle</w:t>
      </w:r>
      <w:r>
        <w:rPr>
          <w:sz w:val="18"/>
          <w:szCs w:val="18"/>
          <w:color w:val="231F20"/>
          <w:spacing w:val="17"/>
        </w:rPr>
        <w:t xml:space="preserve"> [34</w:t>
      </w:r>
      <w:r>
        <w:rPr>
          <w:sz w:val="18"/>
          <w:szCs w:val="18"/>
          <w:color w:val="231F20"/>
          <w:spacing w:val="16"/>
        </w:rPr>
        <w:t>6].</w:t>
      </w:r>
    </w:p>
    <w:p>
      <w:pPr>
        <w:pStyle w:val="BodyText"/>
        <w:ind w:left="1140"/>
        <w:spacing w:before="240" w:line="239" w:lineRule="exact"/>
        <w:outlineLvl w:val="4"/>
        <w:rPr>
          <w:sz w:val="18"/>
          <w:szCs w:val="18"/>
        </w:rPr>
      </w:pPr>
      <w:bookmarkStart w:name="bookmark109" w:id="131"/>
      <w:bookmarkEnd w:id="131"/>
      <w:r>
        <w:rPr>
          <w:sz w:val="18"/>
          <w:szCs w:val="18"/>
          <w:color w:val="231F20"/>
          <w:spacing w:val="11"/>
          <w:position w:val="3"/>
        </w:rPr>
        <w:t>7.4.3.4.2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Optimal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length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maintenance</w:t>
      </w:r>
    </w:p>
    <w:p>
      <w:pPr>
        <w:pStyle w:val="BodyText"/>
        <w:ind w:left="1141" w:right="481" w:firstLine="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 their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meta-analysis,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Böhle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et al.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concluded that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leas</w:t>
      </w:r>
      <w:r>
        <w:rPr>
          <w:sz w:val="18"/>
          <w:szCs w:val="18"/>
          <w:color w:val="231F20"/>
          <w:spacing w:val="2"/>
        </w:rPr>
        <w:t>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one year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maintenance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BCG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required to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obtain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superiority of BCG o</w:t>
      </w:r>
      <w:r>
        <w:rPr>
          <w:sz w:val="18"/>
          <w:szCs w:val="18"/>
          <w:color w:val="231F20"/>
          <w:spacing w:val="-1"/>
        </w:rPr>
        <w:t>ver MMC for prevention of recurrence or progression [283].</w:t>
      </w:r>
    </w:p>
    <w:p>
      <w:pPr>
        <w:pStyle w:val="BodyText"/>
        <w:ind w:left="1134" w:right="461" w:firstLine="864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RCT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1,355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EORTC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shown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given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full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6"/>
        </w:rPr>
        <w:t>3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6"/>
        </w:rPr>
        <w:t>’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maintenance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(3-</w:t>
      </w:r>
      <w:r>
        <w:rPr>
          <w:sz w:val="18"/>
          <w:szCs w:val="18"/>
          <w:color w:val="231F20"/>
        </w:rPr>
        <w:t>weekly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instillations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3,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8"/>
        </w:rPr>
        <w:t>6,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8"/>
        </w:rPr>
        <w:t>12,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18,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8"/>
        </w:rPr>
        <w:t>24,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30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8"/>
        </w:rPr>
        <w:t>36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8"/>
        </w:rPr>
        <w:t>)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reduces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compared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intermediate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differences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OS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8"/>
        </w:rPr>
        <w:t>3-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8"/>
        </w:rPr>
        <w:t>, 36.1%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did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8"/>
        </w:rPr>
        <w:t>3-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schedule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8"/>
        </w:rPr>
        <w:t>[347].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main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reason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why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these </w:t>
      </w:r>
      <w:r>
        <w:rPr>
          <w:sz w:val="18"/>
          <w:szCs w:val="18"/>
          <w:color w:val="231F20"/>
          <w:spacing w:val="3"/>
        </w:rPr>
        <w:t>patients stopped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treatment was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treatment inefficacy, not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tox</w:t>
      </w:r>
      <w:r>
        <w:rPr>
          <w:sz w:val="18"/>
          <w:szCs w:val="18"/>
          <w:color w:val="231F20"/>
          <w:spacing w:val="2"/>
        </w:rPr>
        <w:t>icity.</w:t>
      </w:r>
    </w:p>
    <w:p>
      <w:pPr>
        <w:pStyle w:val="BodyText"/>
        <w:ind w:left="1147"/>
        <w:spacing w:before="241" w:line="239" w:lineRule="exact"/>
        <w:outlineLvl w:val="3"/>
        <w:rPr>
          <w:sz w:val="18"/>
          <w:szCs w:val="18"/>
        </w:rPr>
      </w:pPr>
      <w:bookmarkStart w:name="bookmark110" w:id="132"/>
      <w:bookmarkEnd w:id="132"/>
      <w:r>
        <w:rPr>
          <w:sz w:val="18"/>
          <w:szCs w:val="18"/>
          <w:i/>
          <w:iCs/>
          <w:color w:val="231F20"/>
          <w:spacing w:val="16"/>
          <w:position w:val="3"/>
        </w:rPr>
        <w:t>7.4.3.5</w:t>
      </w:r>
      <w:r>
        <w:rPr>
          <w:sz w:val="18"/>
          <w:szCs w:val="18"/>
          <w:i/>
          <w:iCs/>
          <w:color w:val="231F20"/>
          <w:position w:val="3"/>
        </w:rPr>
        <w:t xml:space="preserve">       Optimal</w:t>
      </w:r>
      <w:r>
        <w:rPr>
          <w:sz w:val="18"/>
          <w:szCs w:val="18"/>
          <w:i/>
          <w:iCs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dose</w:t>
      </w:r>
      <w:r>
        <w:rPr>
          <w:sz w:val="18"/>
          <w:szCs w:val="18"/>
          <w:i/>
          <w:iCs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of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BCG</w:t>
      </w:r>
    </w:p>
    <w:p>
      <w:pPr>
        <w:pStyle w:val="BodyText"/>
        <w:ind w:left="1134" w:right="480" w:firstLine="3"/>
        <w:spacing w:before="7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To reduce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BCG toxicity, instillation of 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reduced dose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proposed.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However,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suggested that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full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effective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multifocal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[348,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349].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CUETO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third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dose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full-dose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BCG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found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overall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difference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efficacy.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One-third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 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standard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dose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BCG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might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minimum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effective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dose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intermediate-risk tumours.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further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reduction to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one-</w:t>
      </w:r>
      <w:r>
        <w:rPr>
          <w:sz w:val="18"/>
          <w:szCs w:val="18"/>
          <w:color w:val="231F20"/>
          <w:spacing w:val="1"/>
        </w:rPr>
        <w:t>sixth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dose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resulted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decrease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decrease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toxicity</w:t>
      </w:r>
      <w:r>
        <w:rPr>
          <w:sz w:val="18"/>
          <w:szCs w:val="18"/>
          <w:color w:val="231F20"/>
          <w:spacing w:val="6"/>
        </w:rPr>
        <w:t xml:space="preserve"> [350].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EORTC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did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find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difference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toxicity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one-third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full-dose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BCG,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but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one-third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dose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BCG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was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associated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higher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recurrence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rate,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especially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given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[324,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0"/>
        </w:rPr>
        <w:t>347].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0"/>
        </w:rPr>
        <w:t>9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received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less </w:t>
      </w:r>
      <w:r>
        <w:rPr>
          <w:sz w:val="18"/>
          <w:szCs w:val="18"/>
          <w:color w:val="231F20"/>
          <w:spacing w:val="4"/>
        </w:rPr>
        <w:t>than half of the standard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BCG dose experienced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less adverse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events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compa</w:t>
      </w:r>
      <w:r>
        <w:rPr>
          <w:sz w:val="18"/>
          <w:szCs w:val="18"/>
          <w:color w:val="231F20"/>
          <w:spacing w:val="3"/>
        </w:rPr>
        <w:t>red to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receiving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full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faced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unfavourable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such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recurrences</w:t>
      </w:r>
      <w:r>
        <w:rPr>
          <w:sz w:val="18"/>
          <w:szCs w:val="18"/>
          <w:color w:val="231F20"/>
          <w:spacing w:val="14"/>
        </w:rPr>
        <w:t xml:space="preserve"> [351].</w:t>
      </w:r>
    </w:p>
    <w:p>
      <w:pPr>
        <w:pStyle w:val="BodyText"/>
        <w:ind w:left="1147"/>
        <w:spacing w:before="241" w:line="239" w:lineRule="exact"/>
        <w:outlineLvl w:val="3"/>
        <w:rPr>
          <w:sz w:val="18"/>
          <w:szCs w:val="18"/>
        </w:rPr>
      </w:pPr>
      <w:bookmarkStart w:name="bookmark111" w:id="133"/>
      <w:bookmarkEnd w:id="133"/>
      <w:r>
        <w:rPr>
          <w:sz w:val="18"/>
          <w:szCs w:val="18"/>
          <w:i/>
          <w:iCs/>
          <w:color w:val="231F20"/>
          <w:spacing w:val="14"/>
          <w:position w:val="3"/>
        </w:rPr>
        <w:t>7.4.3.6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     </w:t>
      </w:r>
      <w:r>
        <w:rPr>
          <w:sz w:val="18"/>
          <w:szCs w:val="18"/>
          <w:i/>
          <w:iCs/>
          <w:color w:val="231F20"/>
          <w:position w:val="3"/>
        </w:rPr>
        <w:t>BCG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shortage</w:t>
      </w:r>
    </w:p>
    <w:p>
      <w:pPr>
        <w:pStyle w:val="BodyText"/>
        <w:ind w:left="113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A statement by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the Panel on BCG shortage can be accessed </w:t>
      </w:r>
      <w:r>
        <w:rPr>
          <w:sz w:val="18"/>
          <w:szCs w:val="18"/>
          <w:color w:val="231F20"/>
          <w:spacing w:val="2"/>
          <w:position w:val="3"/>
        </w:rPr>
        <w:t>online:</w:t>
      </w:r>
    </w:p>
    <w:p>
      <w:pPr>
        <w:pStyle w:val="BodyText"/>
        <w:ind w:left="1145"/>
        <w:spacing w:before="1" w:line="275" w:lineRule="auto"/>
        <w:rPr>
          <w:sz w:val="18"/>
          <w:szCs w:val="18"/>
        </w:rPr>
      </w:pPr>
      <w:hyperlink w:history="true" r:id="rId59">
        <w:r>
          <w:rPr>
            <w:sz w:val="18"/>
            <w:szCs w:val="18"/>
            <w:u w:val="single" w:color="auto"/>
            <w:color w:val="231F20"/>
            <w:spacing w:val="5"/>
          </w:rPr>
          <w:t>https://uroweb.org/guidelines/non-muscle-invasive-bladder-cancer/publica</w:t>
        </w:r>
        <w:r>
          <w:rPr>
            <w:sz w:val="18"/>
            <w:szCs w:val="18"/>
            <w:u w:val="single" w:color="auto"/>
            <w:color w:val="231F20"/>
            <w:spacing w:val="4"/>
          </w:rPr>
          <w:t>tions-appendices</w:t>
        </w:r>
      </w:hyperlink>
      <w:r>
        <w:rPr>
          <w:sz w:val="18"/>
          <w:szCs w:val="18"/>
          <w:color w:val="231F20"/>
          <w:spacing w:val="4"/>
        </w:rPr>
        <w:t>.</w:t>
      </w:r>
    </w:p>
    <w:p>
      <w:pPr>
        <w:pStyle w:val="BodyText"/>
        <w:ind w:left="1147"/>
        <w:spacing w:before="240" w:line="239" w:lineRule="exact"/>
        <w:outlineLvl w:val="3"/>
        <w:rPr>
          <w:sz w:val="18"/>
          <w:szCs w:val="18"/>
        </w:rPr>
      </w:pPr>
      <w:bookmarkStart w:name="bookmark112" w:id="134"/>
      <w:bookmarkEnd w:id="134"/>
      <w:r>
        <w:rPr>
          <w:sz w:val="18"/>
          <w:szCs w:val="18"/>
          <w:i/>
          <w:iCs/>
          <w:color w:val="231F20"/>
          <w:spacing w:val="7"/>
          <w:position w:val="3"/>
        </w:rPr>
        <w:t>7.4.3.7      Summary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of</w:t>
      </w:r>
      <w:r>
        <w:rPr>
          <w:sz w:val="18"/>
          <w:szCs w:val="18"/>
          <w:i/>
          <w:iCs/>
          <w:color w:val="231F20"/>
          <w:spacing w:val="-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evidence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- BCG trea</w:t>
      </w:r>
      <w:r>
        <w:rPr>
          <w:sz w:val="18"/>
          <w:szCs w:val="18"/>
          <w:i/>
          <w:iCs/>
          <w:color w:val="231F20"/>
          <w:spacing w:val="6"/>
          <w:position w:val="3"/>
        </w:rPr>
        <w:t>tment</w:t>
      </w:r>
    </w:p>
    <w:p>
      <w:pPr>
        <w:spacing w:before="32"/>
        <w:rPr/>
      </w:pPr>
      <w:r/>
    </w:p>
    <w:tbl>
      <w:tblPr>
        <w:tblStyle w:val="TableNormal"/>
        <w:tblW w:w="8498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3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3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5" w:right="341" w:firstLine="14"/>
              <w:spacing w:before="51" w:line="273" w:lineRule="auto"/>
              <w:rPr/>
            </w:pPr>
            <w:r>
              <w:rPr>
                <w:color w:val="231F20"/>
              </w:rPr>
              <w:t>In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intermediate</w:t>
            </w:r>
            <w:r>
              <w:rPr>
                <w:color w:val="231F20"/>
                <w:spacing w:val="5"/>
              </w:rPr>
              <w:t>-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high</w:t>
            </w:r>
            <w:r>
              <w:rPr>
                <w:color w:val="231F20"/>
                <w:spacing w:val="5"/>
              </w:rPr>
              <w:t>-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tumours</w:t>
            </w:r>
            <w:r>
              <w:rPr>
                <w:color w:val="231F20"/>
                <w:spacing w:val="5"/>
              </w:rPr>
              <w:t>, </w:t>
            </w:r>
            <w:r>
              <w:rPr>
                <w:color w:val="231F20"/>
              </w:rPr>
              <w:t>intravesical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BCG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TURB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reduces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recurrence</w:t>
            </w:r>
            <w:r>
              <w:rPr>
                <w:color w:val="231F20"/>
                <w:spacing w:val="5"/>
              </w:rPr>
              <w:t>; </w:t>
            </w:r>
            <w:r>
              <w:rPr>
                <w:color w:val="231F20"/>
              </w:rPr>
              <w:t>it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more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effective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than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TURB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alone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TURB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intravesical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chemotherapy</w:t>
            </w:r>
            <w:r>
              <w:rPr>
                <w:color w:val="231F20"/>
                <w:spacing w:val="5"/>
              </w:rPr>
              <w:t>.</w:t>
            </w:r>
          </w:p>
        </w:tc>
        <w:tc>
          <w:tcPr>
            <w:tcW w:w="563" w:type="dxa"/>
            <w:vAlign w:val="top"/>
          </w:tcPr>
          <w:p>
            <w:pPr>
              <w:pStyle w:val="TableText"/>
              <w:ind w:left="70"/>
              <w:spacing w:before="112" w:line="196" w:lineRule="auto"/>
              <w:rPr/>
            </w:pPr>
            <w:r>
              <w:rPr>
                <w:color w:val="231F20"/>
                <w:spacing w:val="4"/>
              </w:rPr>
              <w:t>1a</w:t>
            </w:r>
          </w:p>
        </w:tc>
      </w:tr>
      <w:tr>
        <w:trPr>
          <w:trHeight w:val="775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2" w:line="239" w:lineRule="exact"/>
              <w:rPr/>
            </w:pP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optimal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efficacy</w:t>
            </w:r>
            <w:r>
              <w:rPr>
                <w:color w:val="231F20"/>
                <w:spacing w:val="13"/>
                <w:position w:val="3"/>
              </w:rPr>
              <w:t>, </w:t>
            </w:r>
            <w:r>
              <w:rPr>
                <w:color w:val="231F20"/>
                <w:position w:val="3"/>
              </w:rPr>
              <w:t>BCG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must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be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given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maintenance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schedule</w:t>
            </w:r>
            <w:r>
              <w:rPr>
                <w:color w:val="231F20"/>
                <w:spacing w:val="13"/>
                <w:position w:val="3"/>
              </w:rPr>
              <w:t>.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complete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BCG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schedule</w:t>
            </w:r>
          </w:p>
          <w:p>
            <w:pPr>
              <w:pStyle w:val="TableText"/>
              <w:ind w:left="58" w:right="478" w:firstLine="4"/>
              <w:spacing w:line="272" w:lineRule="auto"/>
              <w:rPr/>
            </w:pPr>
            <w:r>
              <w:rPr>
                <w:color w:val="231F20"/>
                <w:spacing w:val="3"/>
              </w:rPr>
              <w:t>comprises an induction phase of 6-weekly instillations, followed by a maintenance phase of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"/>
              </w:rPr>
              <w:t>three-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weekly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instillations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at</w:t>
            </w:r>
            <w:r>
              <w:rPr>
                <w:color w:val="231F20"/>
                <w:spacing w:val="4"/>
              </w:rPr>
              <w:t xml:space="preserve"> 3, 6, 12, 18, 24, 30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4"/>
              </w:rPr>
              <w:t xml:space="preserve"> 36 </w:t>
            </w:r>
            <w:r>
              <w:rPr>
                <w:color w:val="231F20"/>
              </w:rPr>
              <w:t>months</w:t>
            </w:r>
            <w:r>
              <w:rPr>
                <w:color w:val="231F20"/>
                <w:spacing w:val="4"/>
              </w:rPr>
              <w:t>, </w:t>
            </w:r>
            <w:r>
              <w:rPr>
                <w:color w:val="231F20"/>
              </w:rPr>
              <w:t>respectively</w:t>
            </w:r>
            <w:r>
              <w:rPr>
                <w:color w:val="231F20"/>
                <w:spacing w:val="4"/>
              </w:rPr>
              <w:t>.</w:t>
            </w:r>
          </w:p>
        </w:tc>
        <w:tc>
          <w:tcPr>
            <w:tcW w:w="563" w:type="dxa"/>
            <w:vAlign w:val="top"/>
          </w:tcPr>
          <w:p>
            <w:pPr>
              <w:pStyle w:val="TableText"/>
              <w:ind w:left="70"/>
              <w:spacing w:before="113" w:line="196" w:lineRule="auto"/>
              <w:rPr/>
            </w:pPr>
            <w:r>
              <w:rPr>
                <w:color w:val="231F20"/>
                <w:spacing w:val="4"/>
              </w:rPr>
              <w:t>1a</w:t>
            </w:r>
          </w:p>
        </w:tc>
      </w:tr>
      <w:tr>
        <w:trPr>
          <w:trHeight w:val="53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5" w:right="112" w:firstLine="3"/>
              <w:spacing w:before="54" w:line="272" w:lineRule="auto"/>
              <w:rPr/>
            </w:pPr>
            <w:r>
              <w:rPr>
                <w:color w:val="231F20"/>
              </w:rPr>
              <w:t>Three</w:t>
            </w:r>
            <w:r>
              <w:rPr>
                <w:color w:val="231F20"/>
                <w:spacing w:val="8"/>
              </w:rPr>
              <w:t>-</w:t>
            </w:r>
            <w:r>
              <w:rPr>
                <w:color w:val="231F20"/>
              </w:rPr>
              <w:t>year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maintenance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more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effective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than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one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year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prevent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recurrence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high</w:t>
            </w:r>
            <w:r>
              <w:rPr>
                <w:color w:val="231F20"/>
                <w:spacing w:val="8"/>
              </w:rPr>
              <w:t>-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14"/>
                <w:w w:val="101"/>
              </w:rPr>
              <w:t xml:space="preserve"> </w:t>
            </w:r>
            <w:r>
              <w:rPr>
                <w:color w:val="231F20"/>
              </w:rPr>
              <w:t>tumours</w:t>
            </w:r>
            <w:r>
              <w:rPr>
                <w:color w:val="231F20"/>
                <w:spacing w:val="6"/>
              </w:rPr>
              <w:t>, </w:t>
            </w:r>
            <w:r>
              <w:rPr>
                <w:color w:val="231F20"/>
              </w:rPr>
              <w:t>but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intermediate</w:t>
            </w:r>
            <w:r>
              <w:rPr>
                <w:color w:val="231F20"/>
                <w:spacing w:val="6"/>
              </w:rPr>
              <w:t>-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tumours</w:t>
            </w:r>
            <w:r>
              <w:rPr>
                <w:color w:val="231F20"/>
                <w:spacing w:val="6"/>
              </w:rPr>
              <w:t>.</w:t>
            </w:r>
          </w:p>
        </w:tc>
        <w:tc>
          <w:tcPr>
            <w:tcW w:w="563" w:type="dxa"/>
            <w:vAlign w:val="top"/>
          </w:tcPr>
          <w:p>
            <w:pPr>
              <w:pStyle w:val="TableText"/>
              <w:ind w:left="70"/>
              <w:spacing w:before="115" w:line="196" w:lineRule="auto"/>
              <w:rPr/>
            </w:pPr>
            <w:r>
              <w:rPr>
                <w:color w:val="231F20"/>
                <w:spacing w:val="4"/>
              </w:rPr>
              <w:t>1a</w:t>
            </w:r>
          </w:p>
        </w:tc>
      </w:tr>
    </w:tbl>
    <w:p>
      <w:pPr>
        <w:spacing w:line="275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1142"/>
        <w:spacing w:before="52" w:line="197" w:lineRule="auto"/>
        <w:rPr>
          <w:sz w:val="14"/>
          <w:szCs w:val="14"/>
        </w:rPr>
      </w:pPr>
      <w:r>
        <w:pict>
          <v:shape id="_x0000_s68" style="position:absolute;margin-left:196.527pt;margin-top:2.42316pt;mso-position-vertical-relative:text;mso-position-horizontal-relative:text;width:249.7pt;height:9.25pt;z-index:251819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CER (TAT1 AND CIS) - LIMITED 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9"/>
        </w:rPr>
        <w:t>30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9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182720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117329</wp:posOffset>
            </wp:positionV>
            <wp:extent cx="198004" cy="324002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95"/>
        <w:spacing w:before="53" w:line="238" w:lineRule="exact"/>
        <w:outlineLvl w:val="2"/>
        <w:rPr>
          <w:sz w:val="18"/>
          <w:szCs w:val="18"/>
        </w:rPr>
      </w:pPr>
      <w:bookmarkStart w:name="bookmark174" w:id="135"/>
      <w:bookmarkEnd w:id="135"/>
      <w:bookmarkStart w:name="bookmark113" w:id="136"/>
      <w:bookmarkEnd w:id="136"/>
      <w:r>
        <w:rPr>
          <w:sz w:val="18"/>
          <w:szCs w:val="18"/>
          <w:i/>
          <w:iCs/>
          <w:color w:val="231F20"/>
          <w:spacing w:val="-4"/>
          <w:position w:val="3"/>
        </w:rPr>
        <w:t>7.4.4         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Combination therapy</w:t>
      </w:r>
    </w:p>
    <w:p>
      <w:pPr>
        <w:pStyle w:val="BodyText"/>
        <w:ind w:left="495"/>
        <w:spacing w:before="1" w:line="238" w:lineRule="exact"/>
        <w:outlineLvl w:val="3"/>
        <w:rPr>
          <w:sz w:val="18"/>
          <w:szCs w:val="18"/>
        </w:rPr>
      </w:pPr>
      <w:bookmarkStart w:name="bookmark114" w:id="137"/>
      <w:bookmarkEnd w:id="137"/>
      <w:r>
        <w:rPr>
          <w:sz w:val="18"/>
          <w:szCs w:val="18"/>
          <w:i/>
          <w:iCs/>
          <w:color w:val="231F20"/>
          <w:spacing w:val="7"/>
          <w:position w:val="3"/>
        </w:rPr>
        <w:t>7.4.4.1      Intravesical BCG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plus chemotherapy versus BCG alone</w:t>
      </w:r>
    </w:p>
    <w:p>
      <w:pPr>
        <w:ind w:left="489" w:right="1132" w:firstLine="7"/>
        <w:spacing w:before="5" w:line="190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one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RCT,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combination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MMC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BCG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wa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shown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be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more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effective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reducing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risk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disease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recurrence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while  increasi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ng  toxicity  compared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to  BCG  monotherapy.  Using  similar  BCG  schedules  in  both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groups, each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BCG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instillation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in the combination group was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preceded a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day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before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by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an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added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MMC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instillation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[352].  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RCT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using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MMC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EMDA,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combination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BCG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MM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EMDA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showed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an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6"/>
        </w:rPr>
        <w:t>improved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recurrence-free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interval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reduced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progressi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rate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compared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BCG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monotherapy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[306,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353].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Two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meta-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analyses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demonstrated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improved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disease-free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survival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(DFS),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but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no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benefit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PFS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patients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treated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combination treatment comparing to BCG monotherapy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 xml:space="preserve"> [353, 354].</w:t>
      </w:r>
    </w:p>
    <w:p>
      <w:pPr>
        <w:pStyle w:val="BodyText"/>
        <w:ind w:left="494"/>
        <w:spacing w:before="204" w:line="239" w:lineRule="exact"/>
        <w:outlineLvl w:val="3"/>
        <w:rPr>
          <w:sz w:val="18"/>
          <w:szCs w:val="18"/>
        </w:rPr>
      </w:pPr>
      <w:bookmarkStart w:name="bookmark115" w:id="138"/>
      <w:bookmarkEnd w:id="138"/>
      <w:r>
        <w:rPr>
          <w:sz w:val="18"/>
          <w:szCs w:val="18"/>
          <w:i/>
          <w:iCs/>
          <w:color w:val="231F20"/>
          <w:spacing w:val="7"/>
          <w:position w:val="3"/>
        </w:rPr>
        <w:t>7.4.4.2      Combinati</w:t>
      </w:r>
      <w:r>
        <w:rPr>
          <w:sz w:val="18"/>
          <w:szCs w:val="18"/>
          <w:i/>
          <w:iCs/>
          <w:color w:val="231F20"/>
          <w:spacing w:val="6"/>
          <w:position w:val="3"/>
        </w:rPr>
        <w:t>on treatment using interferon</w:t>
      </w:r>
    </w:p>
    <w:p>
      <w:pPr>
        <w:ind w:left="489" w:right="1132" w:firstLine="7"/>
        <w:spacing w:before="1" w:line="191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Cochrane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meta-analysis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4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RCTs,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combination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BCG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IFN-2α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did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not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show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clea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difference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  recurrence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and  progression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over  BCG  alone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[355].  In  one  study,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weekly  MMC  followed  by  monthly  BCG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alternating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IFN-2α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showed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higher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probability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recurrence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compared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MMC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fo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llowed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by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BCG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5"/>
        </w:rPr>
        <w:t>alone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[356].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Additionally,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RCT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similar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population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MIBC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comparing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BCG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monotherapy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combination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epirubicin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up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two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years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showed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latter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was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significantly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inferior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BCG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monotherapy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preventing recurrence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 xml:space="preserve"> [357].</w:t>
      </w:r>
    </w:p>
    <w:p>
      <w:pPr>
        <w:pStyle w:val="BodyText"/>
        <w:ind w:left="494"/>
        <w:spacing w:before="205" w:line="238" w:lineRule="exact"/>
        <w:outlineLvl w:val="3"/>
        <w:rPr>
          <w:sz w:val="18"/>
          <w:szCs w:val="18"/>
        </w:rPr>
      </w:pPr>
      <w:bookmarkStart w:name="bookmark116" w:id="139"/>
      <w:bookmarkEnd w:id="139"/>
      <w:r>
        <w:rPr>
          <w:sz w:val="18"/>
          <w:szCs w:val="18"/>
          <w:i/>
          <w:iCs/>
          <w:color w:val="231F20"/>
          <w:spacing w:val="8"/>
          <w:position w:val="3"/>
        </w:rPr>
        <w:t>7.4.4.3      Sequential ch</w:t>
      </w:r>
      <w:r>
        <w:rPr>
          <w:sz w:val="18"/>
          <w:szCs w:val="18"/>
          <w:i/>
          <w:iCs/>
          <w:color w:val="231F20"/>
          <w:spacing w:val="7"/>
          <w:position w:val="3"/>
        </w:rPr>
        <w:t>emotherapy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instillations</w:t>
      </w:r>
    </w:p>
    <w:p>
      <w:pPr>
        <w:ind w:left="484" w:right="1132" w:firstLine="11"/>
        <w:spacing w:before="1" w:line="189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Preclinical  data  suggest  that  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efficacy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intravesical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ch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emotherapy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instillations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can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be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improved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by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combinations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compared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administration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single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gents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only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[358].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Sequential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(immediate)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instillations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gemcitabine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docetaxel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was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initially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reported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2015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wake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BCG-shortage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but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also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at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times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of  limited  access  to  mitomycin  [359].  Subsequently  othe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r  sequential  chemotherapy  combinations  such  as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valrubicin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and docetaxe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have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been suggested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[360].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Over time,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additional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retrospective data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have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accumulated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where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sequential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gemcitabine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docetaxel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instillations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were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used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patients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recurring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after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induction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BCG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BCG-unresponsive disease [361]; in patients with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recur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rence after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BCG-induction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but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not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fulfilling 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criteria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for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BCG-unresponsive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disease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[362];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also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BCG-naïve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high-risk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patie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nts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[363]. Thus,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patients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BCG-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unresponsive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disease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when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treatment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standard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(radical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ystectomy)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not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feasible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due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age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and/or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comorbidity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when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patient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are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unwilling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accept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radical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surgery,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sequential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instillations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gemcitabine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and docetaxel is an emerging treatment concept awa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iting further prospective scientific evaluation.</w:t>
      </w:r>
    </w:p>
    <w:p>
      <w:pPr>
        <w:pStyle w:val="BodyText"/>
        <w:ind w:left="494"/>
        <w:spacing w:before="205" w:line="239" w:lineRule="exact"/>
        <w:outlineLvl w:val="2"/>
        <w:rPr>
          <w:sz w:val="18"/>
          <w:szCs w:val="18"/>
        </w:rPr>
      </w:pPr>
      <w:bookmarkStart w:name="bookmark117" w:id="140"/>
      <w:bookmarkEnd w:id="140"/>
      <w:r>
        <w:rPr>
          <w:sz w:val="18"/>
          <w:szCs w:val="18"/>
          <w:i/>
          <w:iCs/>
          <w:color w:val="231F20"/>
          <w:spacing w:val="-2"/>
          <w:position w:val="3"/>
        </w:rPr>
        <w:t>7.4.5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Specific aspects of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treatment of</w:t>
      </w:r>
      <w:r>
        <w:rPr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carcinoma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in situ</w:t>
      </w:r>
    </w:p>
    <w:p>
      <w:pPr>
        <w:pStyle w:val="BodyText"/>
        <w:ind w:left="494"/>
        <w:spacing w:before="63" w:line="192" w:lineRule="auto"/>
        <w:outlineLvl w:val="3"/>
        <w:rPr>
          <w:sz w:val="18"/>
          <w:szCs w:val="18"/>
        </w:rPr>
      </w:pPr>
      <w:bookmarkStart w:name="bookmark118" w:id="141"/>
      <w:bookmarkEnd w:id="141"/>
      <w:r>
        <w:rPr>
          <w:sz w:val="18"/>
          <w:szCs w:val="18"/>
          <w:i/>
          <w:iCs/>
          <w:color w:val="231F20"/>
          <w:spacing w:val="16"/>
        </w:rPr>
        <w:t>7.4.5.1</w:t>
      </w:r>
      <w:r>
        <w:rPr>
          <w:sz w:val="18"/>
          <w:szCs w:val="18"/>
          <w:i/>
          <w:iCs/>
          <w:color w:val="231F20"/>
        </w:rPr>
        <w:t xml:space="preserve">       Treatment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strategy</w:t>
      </w:r>
    </w:p>
    <w:p>
      <w:pPr>
        <w:pStyle w:val="BodyText"/>
        <w:ind w:left="482" w:right="1133" w:firstLine="3"/>
        <w:spacing w:before="11" w:line="192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The detection of concurrent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 xml:space="preserve"> CIS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increases 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risk 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recurrence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progression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of TaT1 tumours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[221,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223].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this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case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further treatment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according to 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criteria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summarised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Sections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7.4.2,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7.4.3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7.9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man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datory.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Carcinoma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  <w:spacing w:val="-11"/>
        </w:rPr>
        <w:t>in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  <w:spacing w:val="-11"/>
        </w:rPr>
        <w:t>situ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cannot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be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cured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by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endoscopic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procedure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alone.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Histological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diagnosis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CIS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must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be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followed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by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further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treatment,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either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intravesical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BCG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instillations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RC.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Tumour-specific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survival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rate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after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immediate RC for CIS are excellent, but 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large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proportio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patients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might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be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over-treated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[232].</w:t>
      </w:r>
    </w:p>
    <w:p>
      <w:pPr>
        <w:pStyle w:val="BodyText"/>
        <w:ind w:left="494"/>
        <w:spacing w:before="204" w:line="239" w:lineRule="exact"/>
        <w:outlineLvl w:val="3"/>
        <w:rPr>
          <w:sz w:val="18"/>
          <w:szCs w:val="18"/>
        </w:rPr>
      </w:pPr>
      <w:bookmarkStart w:name="bookmark119" w:id="142"/>
      <w:bookmarkEnd w:id="142"/>
      <w:r>
        <w:rPr>
          <w:sz w:val="18"/>
          <w:szCs w:val="18"/>
          <w:i/>
          <w:iCs/>
          <w:color w:val="231F20"/>
          <w:spacing w:val="8"/>
          <w:position w:val="3"/>
        </w:rPr>
        <w:t>7.4.5.2      Cohort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studi</w:t>
      </w:r>
      <w:r>
        <w:rPr>
          <w:sz w:val="18"/>
          <w:szCs w:val="18"/>
          <w:i/>
          <w:iCs/>
          <w:color w:val="231F20"/>
          <w:spacing w:val="7"/>
          <w:position w:val="3"/>
        </w:rPr>
        <w:t>es on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intravesical BCG or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chemotherapy</w:t>
      </w:r>
    </w:p>
    <w:p>
      <w:pPr>
        <w:ind w:left="489" w:right="1134" w:firstLine="7"/>
        <w:spacing w:line="196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In  retrospective  evaluations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patients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CIS,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complete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respons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rate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48%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was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achieved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intravesical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chemotherapy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72−93%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with  BCG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[232-235,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356].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Up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50%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complete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responders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might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eventually show recurrence with a risk of invasion and/or extravesica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recurrence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[235, 276,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344,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364].</w:t>
      </w:r>
    </w:p>
    <w:p>
      <w:pPr>
        <w:pStyle w:val="BodyText"/>
        <w:ind w:left="494"/>
        <w:spacing w:before="204" w:line="239" w:lineRule="exact"/>
        <w:outlineLvl w:val="3"/>
        <w:rPr>
          <w:sz w:val="18"/>
          <w:szCs w:val="18"/>
        </w:rPr>
      </w:pPr>
      <w:bookmarkStart w:name="bookmark120" w:id="143"/>
      <w:bookmarkEnd w:id="143"/>
      <w:r>
        <w:rPr>
          <w:sz w:val="18"/>
          <w:szCs w:val="18"/>
          <w:i/>
          <w:iCs/>
          <w:color w:val="231F20"/>
          <w:spacing w:val="8"/>
          <w:position w:val="3"/>
        </w:rPr>
        <w:t>7.4.5.3      Prospective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randomised trials on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intrav</w:t>
      </w:r>
      <w:r>
        <w:rPr>
          <w:sz w:val="18"/>
          <w:szCs w:val="18"/>
          <w:i/>
          <w:iCs/>
          <w:color w:val="231F20"/>
          <w:spacing w:val="7"/>
          <w:position w:val="3"/>
        </w:rPr>
        <w:t>esical BCG or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chemotherapy</w:t>
      </w:r>
    </w:p>
    <w:p>
      <w:pPr>
        <w:ind w:left="493" w:right="1133"/>
        <w:spacing w:before="3" w:line="186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Unfortunately, there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have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been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few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RCTs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patients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CIS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only.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meta-analysis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clinical trials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comparing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intravesical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BCG to intravesical chemotherapy in patients with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CIS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has shown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sig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nificantly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increased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response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rate after BCG and a reduction 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59%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 the odds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of treatment failure with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BCG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[365].</w:t>
      </w:r>
    </w:p>
    <w:p>
      <w:pPr>
        <w:ind w:left="489" w:right="1133" w:firstLine="857"/>
        <w:spacing w:line="192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 an EORTC-GUCG meta-analysis of tumour progression, 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subgr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oup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of 403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patients with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CIS,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BCG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reduced 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risk 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progression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by 35% as compared 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intravesical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chemotherapy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imm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unotherapy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[284]. 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combination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BCG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MMC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was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not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superior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BCG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alone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[366].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summary,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compared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to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4"/>
        </w:rPr>
        <w:t>chemotherapy,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BCG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treatment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CIS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increases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complete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response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rate,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overall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percentage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patients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who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remain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0"/>
        </w:rPr>
        <w:t>disease free, and reduces the risk of 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umour progression.</w:t>
      </w:r>
    </w:p>
    <w:p>
      <w:pPr>
        <w:pStyle w:val="BodyText"/>
        <w:ind w:left="494"/>
        <w:spacing w:before="204" w:line="239" w:lineRule="exact"/>
        <w:outlineLvl w:val="3"/>
        <w:rPr>
          <w:sz w:val="18"/>
          <w:szCs w:val="18"/>
        </w:rPr>
      </w:pPr>
      <w:bookmarkStart w:name="bookmark121" w:id="144"/>
      <w:bookmarkEnd w:id="144"/>
      <w:r>
        <w:rPr>
          <w:sz w:val="18"/>
          <w:szCs w:val="18"/>
          <w:i/>
          <w:iCs/>
          <w:color w:val="231F20"/>
          <w:spacing w:val="6"/>
          <w:position w:val="3"/>
        </w:rPr>
        <w:t>7.4.5.4      Treatment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of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CIS in the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prostatic urethra and upper urinary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tract</w:t>
      </w:r>
    </w:p>
    <w:p>
      <w:pPr>
        <w:pStyle w:val="BodyText"/>
        <w:ind w:left="485" w:right="1132" w:firstLine="9"/>
        <w:spacing w:before="2" w:line="192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Patients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CIS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are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high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risk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extravesical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involvement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UUT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and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prostatic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urethra.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Sols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3"/>
        </w:rPr>
        <w:t>ona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-12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  <w:spacing w:val="-12"/>
        </w:rPr>
        <w:t>al.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found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that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63%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of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138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patients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with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CIS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developed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extravesical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involvement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initially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during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follow-up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[367].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Patients with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extravesical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involvement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had worse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survival than those with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bladder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CIS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alone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[367].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prostate,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CIS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might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be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present only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 the epithelial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lining of 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prostatic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urethra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 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prostatic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ducts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[368].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These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situations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should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be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distinguished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from tumour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1"/>
        </w:rPr>
        <w:t>invasi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on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into the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prostatic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stroma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(stage T4a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in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12"/>
        </w:rPr>
        <w:t>bladder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8791"/>
        <w:spacing w:before="77" w:line="165" w:lineRule="auto"/>
        <w:rPr>
          <w:rFonts w:ascii="Microsoft YaHei" w:hAnsi="Microsoft YaHei" w:eastAsia="Microsoft YaHei" w:cs="Microsoft YaHei"/>
          <w:sz w:val="18"/>
          <w:szCs w:val="18"/>
        </w:rPr>
      </w:pPr>
      <w:r>
        <w:pict>
          <v:shape id="_x0000_s70" style="position:absolute;margin-left:23.6756pt;margin-top:3.65701pt;mso-position-vertical-relative:text;mso-position-horizontal-relative:text;width:287.85pt;height:11.25pt;z-index:251826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4" w:lineRule="auto"/>
                    <w:rPr>
                      <w:rFonts w:ascii="Microsoft YaHei" w:hAnsi="Microsoft YaHei" w:eastAsia="Microsoft YaHei" w:cs="Microsoft YaHei"/>
                      <w:sz w:val="14"/>
                      <w:szCs w:val="1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5"/>
                    </w:rPr>
                    <w:t>NON-MUSCLE-INVASIVE BLADDER CANCER (T</w:t>
                  </w:r>
                  <w:r>
                    <w:rPr>
                      <w:rFonts w:ascii="Microsoft YaHei" w:hAnsi="Microsoft YaHei" w:eastAsia="Microsoft YaHei" w:cs="Microsoft YaHei"/>
                      <w:sz w:val="14"/>
                      <w:szCs w:val="14"/>
                      <w:color w:val="231F20"/>
                      <w:spacing w:val="-6"/>
                    </w:rPr>
                    <w:t>AT1 AND CIS) - LIMITED UPDATE APRIL 2024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8"/>
          <w:szCs w:val="18"/>
          <w:color w:val="231F20"/>
          <w:spacing w:val="-5"/>
        </w:rPr>
        <w:t>31</w:t>
      </w:r>
    </w:p>
    <w:p>
      <w:pPr>
        <w:spacing w:line="165" w:lineRule="auto"/>
        <w:sectPr>
          <w:pgSz w:w="11906" w:h="16838"/>
          <w:pgMar w:top="400" w:right="0" w:bottom="0" w:left="1785" w:header="0" w:footer="0" w:gutter="0"/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18343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117168</wp:posOffset>
            </wp:positionV>
            <wp:extent cx="197999" cy="324002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34" w:right="481"/>
        <w:spacing w:before="52" w:line="276" w:lineRule="auto"/>
        <w:jc w:val="both"/>
        <w:rPr>
          <w:sz w:val="18"/>
          <w:szCs w:val="18"/>
        </w:rPr>
      </w:pPr>
      <w:bookmarkStart w:name="bookmark175" w:id="145"/>
      <w:bookmarkEnd w:id="145"/>
      <w:r>
        <w:rPr>
          <w:sz w:val="18"/>
          <w:szCs w:val="18"/>
          <w:color w:val="231F20"/>
          <w:spacing w:val="3"/>
        </w:rPr>
        <w:t>tumours) and for which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immediate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radical cystoprostatectomy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mandatory.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Patients with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CIS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epithelial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lining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 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prostatic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urethra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 treated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intravesical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instillation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BCG. Transurethral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resecti</w:t>
      </w:r>
      <w:r>
        <w:rPr>
          <w:sz w:val="18"/>
          <w:szCs w:val="18"/>
          <w:color w:val="231F20"/>
          <w:spacing w:val="1"/>
        </w:rPr>
        <w:t>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prostate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improve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contact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prostatic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urethra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[137,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369].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potential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spread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has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12"/>
        </w:rPr>
        <w:t>;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suprapubic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trocar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placed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catheter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12"/>
        </w:rPr>
        <w:t>.</w:t>
      </w:r>
    </w:p>
    <w:p>
      <w:pPr>
        <w:pStyle w:val="BodyText"/>
        <w:ind w:left="1141" w:right="481" w:firstLine="857"/>
        <w:spacing w:before="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patients with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prostatic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duct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involvement there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promising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results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BCG,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but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only from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small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series.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data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insufficient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provide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clear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recommendations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radical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</w:t>
      </w:r>
      <w:r>
        <w:rPr>
          <w:sz w:val="18"/>
          <w:szCs w:val="18"/>
          <w:color w:val="231F20"/>
          <w:spacing w:val="2"/>
        </w:rPr>
        <w:t>gery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2"/>
        </w:rPr>
        <w:t xml:space="preserve"> [369, 370].</w:t>
      </w:r>
    </w:p>
    <w:p>
      <w:pPr>
        <w:pStyle w:val="BodyText"/>
        <w:ind w:left="1146"/>
        <w:spacing w:before="239" w:line="239" w:lineRule="exact"/>
        <w:outlineLvl w:val="3"/>
        <w:rPr>
          <w:sz w:val="18"/>
          <w:szCs w:val="18"/>
        </w:rPr>
      </w:pPr>
      <w:bookmarkStart w:name="bookmark122" w:id="146"/>
      <w:bookmarkEnd w:id="146"/>
      <w:r>
        <w:rPr>
          <w:sz w:val="18"/>
          <w:szCs w:val="18"/>
          <w:i/>
          <w:iCs/>
          <w:color w:val="231F20"/>
          <w:spacing w:val="8"/>
          <w:position w:val="3"/>
        </w:rPr>
        <w:t>7.4.5.5      Summary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of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evidence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- treatment o</w:t>
      </w:r>
      <w:r>
        <w:rPr>
          <w:sz w:val="18"/>
          <w:szCs w:val="18"/>
          <w:i/>
          <w:iCs/>
          <w:color w:val="231F20"/>
          <w:spacing w:val="7"/>
          <w:position w:val="3"/>
        </w:rPr>
        <w:t>f</w:t>
      </w:r>
      <w:r>
        <w:rPr>
          <w:sz w:val="18"/>
          <w:szCs w:val="18"/>
          <w:i/>
          <w:iCs/>
          <w:color w:val="231F20"/>
          <w:spacing w:val="-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carcinoma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in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situ</w:t>
      </w:r>
    </w:p>
    <w:p>
      <w:pPr>
        <w:spacing w:before="30"/>
        <w:rPr/>
      </w:pPr>
      <w:r/>
    </w:p>
    <w:tbl>
      <w:tblPr>
        <w:tblStyle w:val="TableNormal"/>
        <w:tblW w:w="8498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3"/>
      </w:tblGrid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3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4"/>
              <w:spacing w:before="52" w:line="233" w:lineRule="exact"/>
              <w:rPr/>
            </w:pPr>
            <w:r>
              <w:rPr>
                <w:color w:val="231F20"/>
                <w:spacing w:val="3"/>
                <w:position w:val="3"/>
              </w:rPr>
              <w:t>Carcinoma </w:t>
            </w:r>
            <w:r>
              <w:rPr>
                <w:i/>
                <w:iCs/>
                <w:color w:val="231F20"/>
                <w:spacing w:val="3"/>
                <w:position w:val="3"/>
              </w:rPr>
              <w:t>in situ </w:t>
            </w:r>
            <w:r>
              <w:rPr>
                <w:color w:val="231F20"/>
                <w:spacing w:val="3"/>
                <w:position w:val="3"/>
              </w:rPr>
              <w:t>cannot be cured </w:t>
            </w:r>
            <w:r>
              <w:rPr>
                <w:color w:val="231F20"/>
                <w:spacing w:val="2"/>
                <w:position w:val="3"/>
              </w:rPr>
              <w:t>by an endoscopic procedure alone.</w:t>
            </w:r>
          </w:p>
        </w:tc>
        <w:tc>
          <w:tcPr>
            <w:tcW w:w="563" w:type="dxa"/>
            <w:vAlign w:val="top"/>
          </w:tcPr>
          <w:p>
            <w:pPr>
              <w:pStyle w:val="TableText"/>
              <w:ind w:left="61"/>
              <w:spacing w:before="114" w:line="195" w:lineRule="auto"/>
              <w:rPr/>
            </w:pPr>
            <w:r>
              <w:rPr>
                <w:color w:val="231F20"/>
                <w:spacing w:val="1"/>
              </w:rPr>
              <w:t>4</w:t>
            </w:r>
          </w:p>
        </w:tc>
      </w:tr>
      <w:tr>
        <w:trPr>
          <w:trHeight w:val="77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4"/>
              <w:spacing w:before="53" w:line="239" w:lineRule="exact"/>
              <w:rPr/>
            </w:pPr>
            <w:r>
              <w:rPr>
                <w:color w:val="231F20"/>
                <w:spacing w:val="3"/>
                <w:position w:val="3"/>
              </w:rPr>
              <w:t>Compared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to intravesical chemotherapy, intravesical BCG maintenance</w:t>
            </w:r>
            <w:r>
              <w:rPr>
                <w:color w:val="231F20"/>
                <w:spacing w:val="2"/>
                <w:position w:val="3"/>
              </w:rPr>
              <w:t xml:space="preserve"> instillations increase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2"/>
                <w:position w:val="3"/>
              </w:rPr>
              <w:t>the</w:t>
            </w:r>
          </w:p>
          <w:p>
            <w:pPr>
              <w:pStyle w:val="TableText"/>
              <w:ind w:left="65" w:right="363" w:hanging="3"/>
              <w:spacing w:before="1" w:line="272" w:lineRule="auto"/>
              <w:rPr/>
            </w:pPr>
            <w:r>
              <w:rPr>
                <w:color w:val="231F20"/>
              </w:rPr>
              <w:t>complete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response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rate</w:t>
            </w:r>
            <w:r>
              <w:rPr>
                <w:color w:val="231F20"/>
                <w:spacing w:val="13"/>
              </w:rPr>
              <w:t>,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overall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percentage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who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remain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disease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free</w:t>
            </w:r>
            <w:r>
              <w:rPr>
                <w:color w:val="231F20"/>
                <w:spacing w:val="13"/>
              </w:rPr>
              <w:t>,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reduce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progression</w:t>
            </w:r>
            <w:r>
              <w:rPr>
                <w:color w:val="231F20"/>
                <w:spacing w:val="8"/>
              </w:rPr>
              <w:t>.</w:t>
            </w:r>
          </w:p>
        </w:tc>
        <w:tc>
          <w:tcPr>
            <w:tcW w:w="563" w:type="dxa"/>
            <w:vAlign w:val="top"/>
          </w:tcPr>
          <w:p>
            <w:pPr>
              <w:pStyle w:val="TableText"/>
              <w:ind w:left="70"/>
              <w:spacing w:before="53" w:line="238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</w:tbl>
    <w:p>
      <w:pPr>
        <w:pStyle w:val="BodyText"/>
        <w:ind w:left="1139"/>
        <w:spacing w:before="236" w:line="264" w:lineRule="exact"/>
        <w:outlineLvl w:val="1"/>
        <w:rPr>
          <w:sz w:val="20"/>
          <w:szCs w:val="20"/>
        </w:rPr>
      </w:pPr>
      <w:bookmarkStart w:name="bookmark123" w:id="147"/>
      <w:bookmarkEnd w:id="147"/>
      <w:r>
        <w:rPr>
          <w:sz w:val="20"/>
          <w:szCs w:val="20"/>
          <w:b/>
          <w:bCs/>
          <w:color w:val="231F20"/>
          <w:spacing w:val="-8"/>
          <w:position w:val="3"/>
        </w:rPr>
        <w:t>7.5           Intravesical chemoablation and neoadjuvant treatment</w:t>
      </w:r>
    </w:p>
    <w:p>
      <w:pPr>
        <w:pStyle w:val="BodyText"/>
        <w:ind w:left="1144" w:right="481" w:hanging="7"/>
        <w:spacing w:before="1" w:line="274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Two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different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modalities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administering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fir</w:t>
      </w:r>
      <w:r>
        <w:rPr>
          <w:sz w:val="18"/>
          <w:szCs w:val="18"/>
          <w:color w:val="231F20"/>
          <w:spacing w:val="2"/>
        </w:rPr>
        <w:t>st-line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approach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presumed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NMIBC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reported: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neoadjuvant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intravesical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chemotherapy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before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TURB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ch</w:t>
      </w:r>
      <w:r>
        <w:rPr>
          <w:sz w:val="18"/>
          <w:szCs w:val="18"/>
          <w:color w:val="231F20"/>
          <w:spacing w:val="1"/>
        </w:rPr>
        <w:t>emoresection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tumour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replacement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TURB</w:t>
      </w:r>
      <w:r>
        <w:rPr>
          <w:sz w:val="18"/>
          <w:szCs w:val="18"/>
          <w:color w:val="231F20"/>
          <w:spacing w:val="4"/>
        </w:rPr>
        <w:t>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138"/>
        <w:spacing w:before="52" w:line="200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</w:rPr>
        <w:t>Neoadjuvant</w:t>
      </w:r>
    </w:p>
    <w:p>
      <w:pPr>
        <w:pStyle w:val="BodyText"/>
        <w:ind w:left="1142" w:right="480" w:firstLine="5"/>
        <w:spacing w:before="10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Hypothesis-generating findings from an older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RCT comparing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immediate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pre-operative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device-assi</w:t>
      </w:r>
      <w:r>
        <w:rPr>
          <w:sz w:val="18"/>
          <w:szCs w:val="18"/>
          <w:color w:val="231F20"/>
          <w:spacing w:val="2"/>
        </w:rPr>
        <w:t>sted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(EMDA)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MMC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SI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MMC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TURB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improved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RFS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among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treated </w:t>
      </w:r>
      <w:r>
        <w:rPr>
          <w:sz w:val="18"/>
          <w:szCs w:val="18"/>
          <w:color w:val="231F20"/>
        </w:rPr>
        <w:t>prior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TURB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[371],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thus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even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suggest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instillations</w:t>
      </w:r>
      <w:r>
        <w:rPr>
          <w:sz w:val="18"/>
          <w:szCs w:val="18"/>
          <w:color w:val="231F20"/>
          <w:spacing w:val="15"/>
        </w:rPr>
        <w:t>.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While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not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reproduced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other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groups, two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recent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small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neoadjuvant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RCTs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have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reported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conflicting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results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on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ability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administration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MMC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improve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over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7"/>
        </w:rPr>
        <w:t xml:space="preserve"> [372, 373].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1144"/>
        <w:spacing w:before="53" w:line="202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</w:rPr>
        <w:t>Chemoablation</w:t>
      </w:r>
    </w:p>
    <w:p>
      <w:pPr>
        <w:pStyle w:val="BodyText"/>
        <w:ind w:left="1134" w:right="481" w:firstLine="9"/>
        <w:spacing w:before="7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Older marker lesion studie</w:t>
      </w:r>
      <w:r>
        <w:rPr>
          <w:sz w:val="18"/>
          <w:szCs w:val="18"/>
          <w:color w:val="231F20"/>
          <w:spacing w:val="3"/>
        </w:rPr>
        <w:t>s have shown that chemoablation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single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intravesical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instillation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achieve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proportion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6"/>
        </w:rPr>
        <w:t>[374];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therefore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making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possible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avoid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TURB</w:t>
      </w:r>
      <w:r>
        <w:rPr>
          <w:sz w:val="18"/>
          <w:szCs w:val="18"/>
          <w:color w:val="231F20"/>
          <w:spacing w:val="16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recurrent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[375]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recurrent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[376],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4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6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MMC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instillations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achieved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37%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57%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update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DaBlaCa</w:t>
      </w:r>
      <w:r>
        <w:rPr>
          <w:sz w:val="18"/>
          <w:szCs w:val="18"/>
          <w:color w:val="231F20"/>
          <w:spacing w:val="11"/>
        </w:rPr>
        <w:t>-13 </w:t>
      </w:r>
      <w:r>
        <w:rPr>
          <w:sz w:val="18"/>
          <w:szCs w:val="18"/>
          <w:color w:val="231F20"/>
        </w:rPr>
        <w:t>RCT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evaluating </w:t>
      </w:r>
      <w:r>
        <w:rPr>
          <w:sz w:val="18"/>
          <w:szCs w:val="18"/>
          <w:color w:val="231F20"/>
        </w:rPr>
        <w:t>chemoablation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40 </w:t>
      </w:r>
      <w:r>
        <w:rPr>
          <w:sz w:val="18"/>
          <w:szCs w:val="18"/>
          <w:color w:val="231F20"/>
        </w:rPr>
        <w:t>mg</w:t>
      </w:r>
      <w:r>
        <w:rPr>
          <w:sz w:val="18"/>
          <w:szCs w:val="18"/>
          <w:color w:val="231F20"/>
          <w:spacing w:val="13"/>
        </w:rPr>
        <w:t>/40 </w:t>
      </w:r>
      <w:r>
        <w:rPr>
          <w:sz w:val="18"/>
          <w:szCs w:val="18"/>
          <w:color w:val="231F20"/>
        </w:rPr>
        <w:t>mL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MMC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times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week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3"/>
        </w:rPr>
        <w:t xml:space="preserve"> 2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weeks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preceding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biopsy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TURB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12-</w:t>
      </w:r>
      <w:r>
        <w:rPr>
          <w:sz w:val="18"/>
          <w:szCs w:val="18"/>
          <w:color w:val="231F20"/>
        </w:rPr>
        <w:t>month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RFS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9"/>
        </w:rPr>
        <w:t xml:space="preserve"> 36%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chemoablation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9"/>
        </w:rPr>
        <w:t>43%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TURB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no </w:t>
      </w:r>
      <w:r>
        <w:rPr>
          <w:sz w:val="18"/>
          <w:szCs w:val="18"/>
          <w:color w:val="231F20"/>
          <w:spacing w:val="4"/>
        </w:rPr>
        <w:t>statistical significant difference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[376].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Despite 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lack 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long-term outcomes,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chemoab</w:t>
      </w:r>
      <w:r>
        <w:rPr>
          <w:sz w:val="18"/>
          <w:szCs w:val="18"/>
          <w:color w:val="231F20"/>
          <w:spacing w:val="3"/>
        </w:rPr>
        <w:t>lation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appears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promising treatment option for well-selected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NMIBC </w:t>
      </w:r>
      <w:r>
        <w:rPr>
          <w:sz w:val="18"/>
          <w:szCs w:val="18"/>
          <w:color w:val="231F20"/>
          <w:spacing w:val="2"/>
        </w:rPr>
        <w:t>patients and can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potentially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help avoid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unnecessary TURB,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specifically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elderly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intermediate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NMIBC</w:t>
      </w:r>
      <w:r>
        <w:rPr>
          <w:sz w:val="18"/>
          <w:szCs w:val="18"/>
          <w:color w:val="231F20"/>
          <w:spacing w:val="8"/>
        </w:rPr>
        <w:t xml:space="preserve"> [377].</w:t>
      </w:r>
    </w:p>
    <w:p>
      <w:pPr>
        <w:pStyle w:val="BodyText"/>
        <w:ind w:left="1139"/>
        <w:spacing w:before="220" w:line="264" w:lineRule="exact"/>
        <w:outlineLvl w:val="1"/>
        <w:rPr>
          <w:sz w:val="20"/>
          <w:szCs w:val="20"/>
        </w:rPr>
      </w:pPr>
      <w:bookmarkStart w:name="bookmark124" w:id="148"/>
      <w:bookmarkEnd w:id="148"/>
      <w:r>
        <w:rPr>
          <w:sz w:val="20"/>
          <w:szCs w:val="20"/>
          <w:b/>
          <w:bCs/>
          <w:color w:val="231F20"/>
          <w:spacing w:val="-6"/>
          <w:position w:val="3"/>
        </w:rPr>
        <w:t>7.6           Radical cystectomy for non-muscle-invasive bladder cancer</w:t>
      </w:r>
    </w:p>
    <w:p>
      <w:pPr>
        <w:pStyle w:val="BodyText"/>
        <w:ind w:left="1137"/>
        <w:spacing w:line="236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There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are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several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reasons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consider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immediate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RC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selected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NMIBC</w:t>
      </w:r>
      <w:r>
        <w:rPr>
          <w:sz w:val="18"/>
          <w:szCs w:val="18"/>
          <w:color w:val="231F20"/>
          <w:spacing w:val="8"/>
          <w:position w:val="3"/>
        </w:rPr>
        <w:t>::</w:t>
      </w:r>
    </w:p>
    <w:p>
      <w:pPr>
        <w:pStyle w:val="BodyText"/>
        <w:ind w:left="1570" w:right="481" w:hanging="425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•     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accuracy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13"/>
        </w:rPr>
        <w:t>1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TURB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3"/>
        </w:rPr>
        <w:t>27–51%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being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upstaged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invasive tumour at RC [180, 378-382].</w:t>
      </w:r>
    </w:p>
    <w:p>
      <w:pPr>
        <w:pStyle w:val="BodyText"/>
        <w:ind w:left="1145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Some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NMIBC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experience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disease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progression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muscle</w:t>
      </w:r>
      <w:r>
        <w:rPr>
          <w:sz w:val="18"/>
          <w:szCs w:val="18"/>
          <w:color w:val="231F20"/>
          <w:spacing w:val="12"/>
          <w:position w:val="3"/>
        </w:rPr>
        <w:t>-</w:t>
      </w:r>
      <w:r>
        <w:rPr>
          <w:sz w:val="18"/>
          <w:szCs w:val="18"/>
          <w:color w:val="231F20"/>
          <w:position w:val="3"/>
        </w:rPr>
        <w:t>invasive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disease</w:t>
      </w:r>
      <w:r>
        <w:rPr>
          <w:sz w:val="18"/>
          <w:szCs w:val="18"/>
          <w:color w:val="231F20"/>
          <w:spacing w:val="12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Table</w:t>
      </w:r>
      <w:r>
        <w:rPr>
          <w:sz w:val="18"/>
          <w:szCs w:val="18"/>
          <w:color w:val="231F20"/>
          <w:spacing w:val="12"/>
          <w:position w:val="3"/>
        </w:rPr>
        <w:t xml:space="preserve"> 6.2).</w:t>
      </w:r>
    </w:p>
    <w:p>
      <w:pPr>
        <w:pStyle w:val="BodyText"/>
        <w:ind w:left="1562" w:right="481" w:hanging="41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•       Patients who experience disease progression to muscle-invasive stage have </w:t>
      </w:r>
      <w:r>
        <w:rPr>
          <w:sz w:val="18"/>
          <w:szCs w:val="18"/>
          <w:color w:val="231F20"/>
          <w:spacing w:val="3"/>
        </w:rPr>
        <w:t>a worse prognosis than those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present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‘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7"/>
        </w:rPr>
        <w:t>’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7"/>
        </w:rPr>
        <w:t xml:space="preserve"> [383, 384].</w:t>
      </w:r>
    </w:p>
    <w:p>
      <w:pPr>
        <w:pStyle w:val="BodyText"/>
        <w:ind w:left="1140" w:right="480" w:hanging="3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 potential benefit of RC must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be </w:t>
      </w:r>
      <w:r>
        <w:rPr>
          <w:sz w:val="18"/>
          <w:szCs w:val="18"/>
          <w:color w:val="231F20"/>
          <w:spacing w:val="2"/>
        </w:rPr>
        <w:t>weighed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against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its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risks,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morbidity,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impact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quality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life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(QoL)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discussed with patie</w:t>
      </w:r>
      <w:r>
        <w:rPr>
          <w:sz w:val="18"/>
          <w:szCs w:val="18"/>
          <w:color w:val="231F20"/>
          <w:spacing w:val="3"/>
        </w:rPr>
        <w:t>nts, in a shared decision-making process. It is reasonable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to propose immediate RC in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3"/>
        </w:rPr>
        <w:t>those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NMIBC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very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7"/>
        </w:rPr>
        <w:t>(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7"/>
        </w:rPr>
        <w:t>6.3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Tables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6.1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7"/>
        </w:rPr>
        <w:t>6.2)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[73, 177, 221, 223, 385].</w:t>
      </w:r>
    </w:p>
    <w:p>
      <w:pPr>
        <w:pStyle w:val="BodyText"/>
        <w:ind w:left="1141" w:right="481" w:firstLine="856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RC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strongly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unresponsive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relapsing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HG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mentioned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4"/>
        </w:rPr>
        <w:t>7.9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Table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4"/>
        </w:rPr>
        <w:t>7.3.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delay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RC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lead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color w:val="231F20"/>
        </w:rPr>
        <w:t>decreased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9"/>
        </w:rPr>
        <w:t>-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9"/>
        </w:rPr>
        <w:t xml:space="preserve"> [386].</w:t>
      </w:r>
    </w:p>
    <w:p>
      <w:pPr>
        <w:pStyle w:val="BodyText"/>
        <w:ind w:left="1145" w:right="481" w:firstLine="853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whom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RC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performed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before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MIBC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5-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DFS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exceeds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5"/>
        </w:rPr>
        <w:t>80%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[387-389].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1142"/>
        <w:spacing w:before="53" w:line="197" w:lineRule="auto"/>
        <w:rPr>
          <w:sz w:val="14"/>
          <w:szCs w:val="14"/>
        </w:rPr>
      </w:pPr>
      <w:r>
        <w:pict>
          <v:shape id="_x0000_s72" style="position:absolute;margin-left:196.527pt;margin-top:2.41705pt;mso-position-vertical-relative:text;mso-position-horizontal-relative:text;width:249.7pt;height:9.25pt;z-index:251833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CER (TAT1 AND CIS) - LIMITED 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9"/>
        </w:rPr>
        <w:t>32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9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>
        <w:drawing>
          <wp:anchor distT="0" distB="0" distL="0" distR="0" simplePos="0" relativeHeight="25184153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123079</wp:posOffset>
            </wp:positionV>
            <wp:extent cx="198004" cy="324002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487"/>
        <w:spacing w:before="58" w:line="263" w:lineRule="exact"/>
        <w:outlineLvl w:val="1"/>
        <w:rPr>
          <w:sz w:val="20"/>
          <w:szCs w:val="20"/>
        </w:rPr>
      </w:pPr>
      <w:bookmarkStart w:name="bookmark176" w:id="149"/>
      <w:bookmarkEnd w:id="149"/>
      <w:bookmarkStart w:name="bookmark125" w:id="150"/>
      <w:bookmarkEnd w:id="150"/>
      <w:r>
        <w:rPr>
          <w:sz w:val="20"/>
          <w:szCs w:val="20"/>
          <w:b/>
          <w:bCs/>
          <w:color w:val="231F20"/>
          <w:spacing w:val="-8"/>
          <w:position w:val="3"/>
        </w:rPr>
        <w:t>7.7           Primary treatment</w:t>
      </w:r>
      <w:r>
        <w:rPr>
          <w:sz w:val="20"/>
          <w:szCs w:val="20"/>
          <w:b/>
          <w:bCs/>
          <w:color w:val="231F20"/>
          <w:spacing w:val="19"/>
          <w:w w:val="101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8"/>
          <w:position w:val="3"/>
        </w:rPr>
        <w:t>by disease type</w:t>
      </w:r>
    </w:p>
    <w:p>
      <w:pPr>
        <w:pStyle w:val="BodyText"/>
        <w:ind w:left="485" w:right="1132"/>
        <w:spacing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type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further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TURB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groups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shown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6.3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Table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3"/>
        </w:rPr>
        <w:t>6.1.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 stratification and treatment recommendations are primarily based on the risk of disease progression (Table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14"/>
        </w:rPr>
        <w:t>6.2).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instances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mainly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intermediate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2006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EORTC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scoring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model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useful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4"/>
        </w:rPr>
        <w:t>(</w:t>
      </w:r>
      <w:r>
        <w:rPr>
          <w:sz w:val="18"/>
          <w:szCs w:val="18"/>
          <w:color w:val="231F20"/>
        </w:rPr>
        <w:t>Section </w:t>
      </w:r>
      <w:r>
        <w:rPr>
          <w:sz w:val="18"/>
          <w:szCs w:val="18"/>
          <w:color w:val="231F20"/>
          <w:spacing w:val="11"/>
        </w:rPr>
        <w:t>6.1.1.1)</w:t>
      </w:r>
      <w:r>
        <w:rPr>
          <w:sz w:val="18"/>
          <w:szCs w:val="18"/>
          <w:color w:val="231F20"/>
        </w:rPr>
        <w:t xml:space="preserve"> 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determine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1"/>
        </w:rPr>
        <w:t>’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individual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basis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decide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further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1"/>
        </w:rPr>
        <w:t>.</w:t>
      </w:r>
    </w:p>
    <w:p>
      <w:pPr>
        <w:pStyle w:val="BodyText"/>
        <w:ind w:left="493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1"/>
        </w:rPr>
        <w:t>•       </w:t>
      </w:r>
      <w:r>
        <w:rPr>
          <w:sz w:val="18"/>
          <w:szCs w:val="18"/>
          <w:color w:val="231F20"/>
          <w:position w:val="1"/>
        </w:rPr>
        <w:t>Treatment</w:t>
      </w:r>
      <w:r>
        <w:rPr>
          <w:sz w:val="18"/>
          <w:szCs w:val="18"/>
          <w:color w:val="231F20"/>
          <w:spacing w:val="5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of</w:t>
      </w:r>
      <w:r>
        <w:rPr>
          <w:sz w:val="18"/>
          <w:szCs w:val="18"/>
          <w:color w:val="231F20"/>
          <w:spacing w:val="5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low</w:t>
      </w:r>
      <w:r>
        <w:rPr>
          <w:sz w:val="18"/>
          <w:szCs w:val="18"/>
          <w:color w:val="231F20"/>
          <w:spacing w:val="5"/>
          <w:position w:val="1"/>
        </w:rPr>
        <w:t>-</w:t>
      </w:r>
      <w:r>
        <w:rPr>
          <w:sz w:val="18"/>
          <w:szCs w:val="18"/>
          <w:color w:val="231F20"/>
          <w:position w:val="1"/>
        </w:rPr>
        <w:t>risk</w:t>
      </w:r>
      <w:r>
        <w:rPr>
          <w:sz w:val="18"/>
          <w:szCs w:val="18"/>
          <w:color w:val="231F20"/>
          <w:spacing w:val="5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disease</w:t>
      </w:r>
    </w:p>
    <w:p>
      <w:pPr>
        <w:pStyle w:val="BodyText"/>
        <w:ind w:left="907" w:right="1132" w:firstLine="13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low-risk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group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negligible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progression.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singl</w:t>
      </w:r>
      <w:r>
        <w:rPr>
          <w:sz w:val="18"/>
          <w:szCs w:val="18"/>
          <w:color w:val="231F20"/>
          <w:spacing w:val="2"/>
        </w:rPr>
        <w:t>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post-operative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instillation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chemotherapy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reduces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recurrence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considered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suffi</w:t>
      </w:r>
      <w:r>
        <w:rPr>
          <w:sz w:val="18"/>
          <w:szCs w:val="18"/>
          <w:color w:val="231F20"/>
          <w:spacing w:val="2"/>
        </w:rPr>
        <w:t>cient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treatment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these patients.</w:t>
      </w:r>
    </w:p>
    <w:p>
      <w:pPr>
        <w:pStyle w:val="BodyText"/>
        <w:ind w:left="493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1"/>
        </w:rPr>
        <w:t>•       </w:t>
      </w:r>
      <w:r>
        <w:rPr>
          <w:sz w:val="18"/>
          <w:szCs w:val="18"/>
          <w:color w:val="231F20"/>
          <w:position w:val="1"/>
        </w:rPr>
        <w:t>Treatment</w:t>
      </w:r>
      <w:r>
        <w:rPr>
          <w:sz w:val="18"/>
          <w:szCs w:val="18"/>
          <w:color w:val="231F20"/>
          <w:spacing w:val="7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of</w:t>
      </w:r>
      <w:r>
        <w:rPr>
          <w:sz w:val="18"/>
          <w:szCs w:val="18"/>
          <w:color w:val="231F20"/>
          <w:spacing w:val="7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intermediate</w:t>
      </w:r>
      <w:r>
        <w:rPr>
          <w:sz w:val="18"/>
          <w:szCs w:val="18"/>
          <w:color w:val="231F20"/>
          <w:spacing w:val="7"/>
          <w:position w:val="1"/>
        </w:rPr>
        <w:t>-</w:t>
      </w:r>
      <w:r>
        <w:rPr>
          <w:sz w:val="18"/>
          <w:szCs w:val="18"/>
          <w:color w:val="231F20"/>
          <w:position w:val="1"/>
        </w:rPr>
        <w:t>risk</w:t>
      </w:r>
      <w:r>
        <w:rPr>
          <w:sz w:val="18"/>
          <w:szCs w:val="18"/>
          <w:color w:val="231F20"/>
          <w:spacing w:val="7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disease</w:t>
      </w:r>
    </w:p>
    <w:p>
      <w:pPr>
        <w:pStyle w:val="BodyText"/>
        <w:ind w:left="910" w:right="1132" w:firstLine="10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intermediate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relatively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13"/>
        </w:rPr>
        <w:t xml:space="preserve"> (7.4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13"/>
        </w:rPr>
        <w:t>8.5%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after </w:t>
      </w:r>
      <w:r>
        <w:rPr>
          <w:sz w:val="18"/>
          <w:szCs w:val="18"/>
          <w:color w:val="231F20"/>
          <w:spacing w:val="21"/>
        </w:rPr>
        <w:t>10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according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1"/>
        </w:rPr>
        <w:t>2021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NMIBC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scoring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model</w:t>
      </w:r>
      <w:r>
        <w:rPr>
          <w:sz w:val="18"/>
          <w:szCs w:val="18"/>
          <w:color w:val="231F20"/>
          <w:spacing w:val="21"/>
        </w:rPr>
        <w:t>).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induction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chemotherapy </w:t>
      </w:r>
      <w:r>
        <w:rPr>
          <w:sz w:val="18"/>
          <w:szCs w:val="18"/>
          <w:color w:val="231F20"/>
          <w:spacing w:val="3"/>
        </w:rPr>
        <w:t>with or without maintenance</w:t>
      </w:r>
      <w:r>
        <w:rPr>
          <w:sz w:val="18"/>
          <w:szCs w:val="18"/>
          <w:color w:val="231F20"/>
          <w:spacing w:val="2"/>
        </w:rPr>
        <w:t xml:space="preserve"> for a maximum 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one year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reasonable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first-line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option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in 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majority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full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9"/>
        </w:rPr>
        <w:t>(</w:t>
      </w:r>
      <w:r>
        <w:rPr>
          <w:sz w:val="18"/>
          <w:szCs w:val="18"/>
          <w:color w:val="231F20"/>
        </w:rPr>
        <w:t>induction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9"/>
        </w:rPr>
        <w:t>3-</w:t>
      </w:r>
      <w:r>
        <w:rPr>
          <w:sz w:val="18"/>
          <w:szCs w:val="18"/>
          <w:color w:val="231F20"/>
        </w:rPr>
        <w:t>weekly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instillations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9"/>
        </w:rPr>
        <w:t>3,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9"/>
        </w:rPr>
        <w:t>6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9"/>
        </w:rPr>
        <w:t>12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9"/>
        </w:rPr>
        <w:t>),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alternative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option.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</w:t>
      </w:r>
      <w:r>
        <w:rPr>
          <w:sz w:val="18"/>
          <w:szCs w:val="18"/>
          <w:color w:val="231F20"/>
          <w:spacing w:val="2"/>
        </w:rPr>
        <w:t>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final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choice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reflect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individual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patient’s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recurrence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progression as well as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the efficacy and side effects of each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treatment modality.</w:t>
      </w:r>
    </w:p>
    <w:p>
      <w:pPr>
        <w:pStyle w:val="BodyText"/>
        <w:ind w:left="493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high</w:t>
      </w:r>
      <w:r>
        <w:rPr>
          <w:sz w:val="18"/>
          <w:szCs w:val="18"/>
          <w:color w:val="231F20"/>
          <w:spacing w:val="7"/>
          <w:position w:val="3"/>
        </w:rPr>
        <w:t>-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disease</w:t>
      </w:r>
    </w:p>
    <w:p>
      <w:pPr>
        <w:pStyle w:val="BodyText"/>
        <w:ind w:left="914" w:right="1131" w:firstLine="6"/>
        <w:spacing w:before="1" w:line="274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13"/>
        </w:rPr>
        <w:t xml:space="preserve"> (14%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3"/>
        </w:rPr>
        <w:t xml:space="preserve"> 1</w:t>
      </w:r>
      <w:r>
        <w:rPr>
          <w:sz w:val="18"/>
          <w:szCs w:val="18"/>
          <w:color w:val="231F20"/>
          <w:spacing w:val="12"/>
        </w:rPr>
        <w:t>0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according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7"/>
        </w:rPr>
        <w:t>2021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NMIBC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scoring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model</w:t>
      </w:r>
      <w:r>
        <w:rPr>
          <w:sz w:val="18"/>
          <w:szCs w:val="18"/>
          <w:color w:val="231F20"/>
          <w:spacing w:val="7"/>
        </w:rPr>
        <w:t>).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full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3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7"/>
        </w:rPr>
        <w:t>(</w:t>
      </w:r>
      <w:r>
        <w:rPr>
          <w:sz w:val="18"/>
          <w:szCs w:val="18"/>
          <w:color w:val="231F20"/>
        </w:rPr>
        <w:t>induction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0"/>
        </w:rPr>
        <w:t>3-</w:t>
      </w:r>
      <w:r>
        <w:rPr>
          <w:sz w:val="18"/>
          <w:szCs w:val="18"/>
          <w:color w:val="231F20"/>
        </w:rPr>
        <w:t>weekly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instillations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3,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6,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0"/>
        </w:rPr>
        <w:t>12,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18,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24,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30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36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0"/>
        </w:rPr>
        <w:t>),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indicated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additional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beneficial </w:t>
      </w:r>
      <w:r>
        <w:rPr>
          <w:sz w:val="18"/>
          <w:szCs w:val="18"/>
          <w:color w:val="231F20"/>
          <w:spacing w:val="5"/>
        </w:rPr>
        <w:t>effect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5"/>
        </w:rPr>
        <w:t>second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5"/>
        </w:rPr>
        <w:t>third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years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5"/>
        </w:rPr>
        <w:t>maintenance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5"/>
        </w:rPr>
        <w:t>should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5"/>
        </w:rPr>
        <w:t>be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w</w:t>
      </w:r>
      <w:r>
        <w:rPr>
          <w:sz w:val="18"/>
          <w:szCs w:val="18"/>
          <w:color w:val="231F20"/>
          <w:spacing w:val="4"/>
        </w:rPr>
        <w:t>eighed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against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its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added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costs,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side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effects 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problems associated with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BCG shortage.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Because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 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high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risk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progression,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immediate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RC may also be discussed with the patient. Radical cystectomy is the safest appr</w:t>
      </w:r>
      <w:r>
        <w:rPr>
          <w:sz w:val="18"/>
          <w:szCs w:val="18"/>
          <w:color w:val="231F20"/>
          <w:spacing w:val="3"/>
        </w:rPr>
        <w:t>oach from an oncological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point of view, it is, however, associated with 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risk 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complications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QoL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impairment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represents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over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>.</w:t>
      </w:r>
    </w:p>
    <w:p>
      <w:pPr>
        <w:pStyle w:val="BodyText"/>
        <w:ind w:left="493"/>
        <w:spacing w:before="253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very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high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disease</w:t>
      </w:r>
    </w:p>
    <w:p>
      <w:pPr>
        <w:pStyle w:val="BodyText"/>
        <w:ind w:left="907" w:right="1132" w:firstLine="13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very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extremely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5"/>
        </w:rPr>
        <w:t>(53.1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5"/>
        </w:rPr>
        <w:t>58.6%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2"/>
        </w:rPr>
        <w:t xml:space="preserve"> 10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according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2021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NMIBC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scoring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model</w:t>
      </w:r>
      <w:r>
        <w:rPr>
          <w:sz w:val="18"/>
          <w:szCs w:val="18"/>
          <w:color w:val="231F20"/>
          <w:spacing w:val="12"/>
        </w:rPr>
        <w:t>).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Immediate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discussed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3"/>
        </w:rPr>
        <w:t>these patients.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ca</w:t>
      </w:r>
      <w:r>
        <w:rPr>
          <w:sz w:val="18"/>
          <w:szCs w:val="18"/>
          <w:color w:val="231F20"/>
          <w:spacing w:val="2"/>
        </w:rPr>
        <w:t>se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RC is not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feasible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refused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by the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full-dose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intravesical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BCG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one 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3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years should be offered.</w:t>
      </w:r>
    </w:p>
    <w:p>
      <w:pPr>
        <w:pStyle w:val="BodyText"/>
        <w:ind w:left="493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1"/>
        </w:rPr>
        <w:t>•       </w:t>
      </w:r>
      <w:r>
        <w:rPr>
          <w:sz w:val="18"/>
          <w:szCs w:val="18"/>
          <w:color w:val="231F20"/>
          <w:position w:val="1"/>
        </w:rPr>
        <w:t>Treatment</w:t>
      </w:r>
      <w:r>
        <w:rPr>
          <w:sz w:val="18"/>
          <w:szCs w:val="18"/>
          <w:color w:val="231F20"/>
          <w:spacing w:val="8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of</w:t>
      </w:r>
      <w:r>
        <w:rPr>
          <w:sz w:val="18"/>
          <w:szCs w:val="18"/>
          <w:color w:val="231F20"/>
          <w:spacing w:val="8"/>
          <w:position w:val="1"/>
        </w:rPr>
        <w:t xml:space="preserve"> </w:t>
      </w:r>
      <w:r>
        <w:rPr>
          <w:sz w:val="18"/>
          <w:szCs w:val="18"/>
          <w:color w:val="231F20"/>
          <w:position w:val="1"/>
        </w:rPr>
        <w:t>carcinoma</w:t>
      </w:r>
      <w:r>
        <w:rPr>
          <w:sz w:val="18"/>
          <w:szCs w:val="18"/>
          <w:color w:val="231F20"/>
          <w:spacing w:val="8"/>
          <w:position w:val="1"/>
        </w:rPr>
        <w:t xml:space="preserve"> </w:t>
      </w:r>
      <w:r>
        <w:rPr>
          <w:sz w:val="18"/>
          <w:szCs w:val="18"/>
          <w:i/>
          <w:iCs/>
          <w:color w:val="231F20"/>
          <w:position w:val="1"/>
        </w:rPr>
        <w:t>in</w:t>
      </w:r>
      <w:r>
        <w:rPr>
          <w:sz w:val="18"/>
          <w:szCs w:val="18"/>
          <w:i/>
          <w:iCs/>
          <w:color w:val="231F20"/>
          <w:spacing w:val="8"/>
          <w:position w:val="1"/>
        </w:rPr>
        <w:t xml:space="preserve"> </w:t>
      </w:r>
      <w:r>
        <w:rPr>
          <w:sz w:val="18"/>
          <w:szCs w:val="18"/>
          <w:i/>
          <w:iCs/>
          <w:color w:val="231F20"/>
          <w:position w:val="1"/>
        </w:rPr>
        <w:t>situ</w:t>
      </w:r>
    </w:p>
    <w:p>
      <w:pPr>
        <w:pStyle w:val="BodyText"/>
        <w:ind w:left="916" w:right="1133" w:firstLine="4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52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carcinoma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in</w:t>
      </w:r>
      <w:r>
        <w:rPr>
          <w:sz w:val="18"/>
          <w:szCs w:val="18"/>
          <w:i/>
          <w:iCs/>
          <w:color w:val="231F20"/>
          <w:spacing w:val="43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situ</w:t>
      </w:r>
      <w:r>
        <w:rPr>
          <w:sz w:val="18"/>
          <w:szCs w:val="18"/>
          <w:i/>
          <w:iCs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cannot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managed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endoscopic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procedure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4"/>
        </w:rPr>
        <w:t>alone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should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offered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either  intravesical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instillations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RC</w:t>
      </w:r>
      <w:r>
        <w:rPr>
          <w:sz w:val="18"/>
          <w:szCs w:val="18"/>
          <w:color w:val="231F20"/>
          <w:spacing w:val="6"/>
        </w:rPr>
        <w:t>. 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CIS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increases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complete </w:t>
      </w:r>
      <w:r>
        <w:rPr>
          <w:sz w:val="18"/>
          <w:szCs w:val="18"/>
          <w:color w:val="231F20"/>
          <w:spacing w:val="3"/>
        </w:rPr>
        <w:t>response rate, the overall percentage of patients who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remain disease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free,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reduces 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of tumour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progression.  In</w:t>
      </w:r>
      <w:r>
        <w:rPr>
          <w:sz w:val="18"/>
          <w:szCs w:val="18"/>
          <w:color w:val="231F20"/>
          <w:spacing w:val="5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comparison,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immediate  RC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CIS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results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excellent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tumour-specific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survival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rates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although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large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proportion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might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over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5"/>
        </w:rPr>
        <w:t xml:space="preserve"> [232].</w:t>
      </w:r>
    </w:p>
    <w:p>
      <w:pPr>
        <w:pStyle w:val="BodyText"/>
        <w:ind w:left="487"/>
        <w:spacing w:before="221" w:line="263" w:lineRule="exact"/>
        <w:outlineLvl w:val="1"/>
        <w:rPr>
          <w:sz w:val="20"/>
          <w:szCs w:val="20"/>
        </w:rPr>
      </w:pPr>
      <w:bookmarkStart w:name="bookmark126" w:id="151"/>
      <w:bookmarkEnd w:id="151"/>
      <w:r>
        <w:rPr>
          <w:sz w:val="20"/>
          <w:szCs w:val="20"/>
          <w:b/>
          <w:bCs/>
          <w:color w:val="231F20"/>
          <w:spacing w:val="-7"/>
          <w:position w:val="3"/>
        </w:rPr>
        <w:t>7.8           Multidisciplinary tum</w:t>
      </w:r>
      <w:r>
        <w:rPr>
          <w:sz w:val="20"/>
          <w:szCs w:val="20"/>
          <w:b/>
          <w:bCs/>
          <w:color w:val="231F20"/>
          <w:spacing w:val="-8"/>
          <w:position w:val="3"/>
        </w:rPr>
        <w:t>our</w:t>
      </w:r>
      <w:r>
        <w:rPr>
          <w:sz w:val="20"/>
          <w:szCs w:val="20"/>
          <w:b/>
          <w:bCs/>
          <w:color w:val="231F20"/>
          <w:spacing w:val="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8"/>
          <w:position w:val="3"/>
        </w:rPr>
        <w:t>board</w:t>
      </w:r>
    </w:p>
    <w:p>
      <w:pPr>
        <w:pStyle w:val="BodyText"/>
        <w:ind w:left="489" w:right="1132" w:hanging="5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multidisciplinary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board</w:t>
      </w:r>
      <w:r>
        <w:rPr>
          <w:sz w:val="18"/>
          <w:szCs w:val="18"/>
          <w:color w:val="231F20"/>
          <w:spacing w:val="13"/>
        </w:rPr>
        <w:t xml:space="preserve">  (</w:t>
      </w:r>
      <w:r>
        <w:rPr>
          <w:sz w:val="18"/>
          <w:szCs w:val="18"/>
          <w:color w:val="231F20"/>
        </w:rPr>
        <w:t>MDT</w:t>
      </w:r>
      <w:r>
        <w:rPr>
          <w:sz w:val="18"/>
          <w:szCs w:val="18"/>
          <w:color w:val="231F20"/>
          <w:spacing w:val="13"/>
        </w:rPr>
        <w:t>) 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reassessment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radiology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pathology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changed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plan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44%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[390-393],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such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refraining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or </w:t>
      </w:r>
      <w:r>
        <w:rPr>
          <w:sz w:val="18"/>
          <w:szCs w:val="18"/>
          <w:color w:val="231F20"/>
        </w:rPr>
        <w:t>recommending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7%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11"/>
        </w:rPr>
        <w:t>1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[391-393], </w:t>
      </w:r>
      <w:r>
        <w:rPr>
          <w:sz w:val="18"/>
          <w:szCs w:val="18"/>
          <w:color w:val="231F20"/>
        </w:rPr>
        <w:t>often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result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pathologic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[68,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392].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Thus,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high-risk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very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high-risk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NMIBC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will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especially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benefit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MDT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discussion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such an approach is recommended for these patients.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Figure 7.1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presents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 treatment flow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chart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based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category, which may guide management of an individu</w:t>
      </w:r>
      <w:r>
        <w:rPr>
          <w:sz w:val="18"/>
          <w:szCs w:val="18"/>
          <w:color w:val="231F20"/>
          <w:spacing w:val="3"/>
        </w:rPr>
        <w:t>al patient.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8791"/>
        <w:spacing w:before="53" w:line="197" w:lineRule="auto"/>
        <w:rPr>
          <w:sz w:val="18"/>
          <w:szCs w:val="18"/>
        </w:rPr>
      </w:pPr>
      <w:r>
        <w:pict>
          <v:shape id="_x0000_s74" style="position:absolute;margin-left:23.6756pt;margin-top:2.43679pt;mso-position-vertical-relative:text;mso-position-horizontal-relative:text;width:287.85pt;height:9.25pt;z-index:251840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CANCER (TAT1 AND CIS) - LIMITED UPDATE APRIL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7"/>
        </w:rPr>
        <w:t>33</w:t>
      </w:r>
    </w:p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18886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117329</wp:posOffset>
            </wp:positionV>
            <wp:extent cx="197999" cy="324002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4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10"/>
          <w:position w:val="3"/>
        </w:rPr>
        <w:t>Figure 7.1: Treatment strategy in primary or recurrent tumour(s) without p</w:t>
      </w:r>
      <w:r>
        <w:rPr>
          <w:sz w:val="18"/>
          <w:szCs w:val="18"/>
          <w:b/>
          <w:bCs/>
          <w:color w:val="231F20"/>
          <w:spacing w:val="-11"/>
          <w:position w:val="3"/>
        </w:rPr>
        <w:t>revious</w:t>
      </w:r>
      <w:r>
        <w:rPr>
          <w:sz w:val="18"/>
          <w:szCs w:val="18"/>
          <w:b/>
          <w:b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b/>
          <w:bCs/>
          <w:color w:val="231F20"/>
          <w:spacing w:val="-11"/>
          <w:position w:val="3"/>
        </w:rPr>
        <w:t>BCG*</w:t>
      </w:r>
    </w:p>
    <w:p>
      <w:pPr>
        <w:spacing w:line="212" w:lineRule="exact"/>
        <w:rPr/>
      </w:pPr>
      <w:r/>
    </w:p>
    <w:tbl>
      <w:tblPr>
        <w:tblStyle w:val="TableNormal"/>
        <w:tblW w:w="882" w:type="dxa"/>
        <w:tblInd w:w="4967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882"/>
      </w:tblGrid>
      <w:tr>
        <w:trPr>
          <w:trHeight w:val="228" w:hRule="atLeast"/>
        </w:trPr>
        <w:tc>
          <w:tcPr>
            <w:tcW w:w="882" w:type="dxa"/>
            <w:vAlign w:val="top"/>
          </w:tcPr>
          <w:p>
            <w:pPr>
              <w:ind w:left="292"/>
              <w:spacing w:before="74" w:line="187" w:lineRule="auto"/>
              <w:rPr>
                <w:rFonts w:ascii="Calibri" w:hAnsi="Calibri" w:eastAsia="Calibri" w:cs="Calibri"/>
                <w:sz w:val="12"/>
                <w:szCs w:val="12"/>
              </w:rPr>
            </w:pPr>
            <w:r>
              <w:rPr>
                <w:rFonts w:ascii="Calibri" w:hAnsi="Calibri" w:eastAsia="Calibri" w:cs="Calibri"/>
                <w:sz w:val="12"/>
                <w:szCs w:val="12"/>
                <w:b/>
                <w:bCs/>
                <w:color w:val="231F20"/>
                <w:spacing w:val="5"/>
              </w:rPr>
              <w:t>TURB</w:t>
            </w:r>
          </w:p>
        </w:tc>
      </w:tr>
    </w:tbl>
    <w:p>
      <w:pPr>
        <w:ind w:firstLine="5376"/>
        <w:spacing w:line="182" w:lineRule="exact"/>
        <w:rPr/>
      </w:pPr>
      <w:r>
        <w:pict>
          <v:shape id="_x0000_s76" style="position:absolute;margin-left:358.946pt;margin-top:24.1997pt;mso-position-vertical-relative:text;mso-position-horizontal-relative:text;width:94.2pt;height:57.25pt;z-index:251865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838" w:type="dxa"/>
                    <w:tblInd w:w="22" w:type="dxa"/>
                    <w:shd w:val="clear" w:fill="A7CBEB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1838"/>
                  </w:tblGrid>
                  <w:tr>
                    <w:trPr>
                      <w:trHeight w:val="1094" w:hRule="atLeast"/>
                    </w:trPr>
                    <w:tc>
                      <w:tcPr>
                        <w:shd w:val="clear" w:fill="A7CBEB"/>
                        <w:tcW w:w="1838" w:type="dxa"/>
                        <w:vAlign w:val="top"/>
                      </w:tcPr>
                      <w:p>
                        <w:pPr>
                          <w:ind w:left="78" w:right="124"/>
                          <w:spacing w:before="63" w:line="250" w:lineRule="auto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Apparently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7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muscle-invasive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8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or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8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high-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</w:rPr>
                          <w:t xml:space="preserve">   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3"/>
                          </w:rPr>
                          <w:t>risk tumour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9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3"/>
                          </w:rPr>
                          <w:t>(sessile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8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3"/>
                          </w:rPr>
                          <w:t>app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earance etc.),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3"/>
                          </w:rPr>
                          <w:t>frequently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10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3"/>
                          </w:rPr>
                          <w:t>recurrent tumour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8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(more</w:t>
                        </w:r>
                      </w:p>
                      <w:p>
                        <w:pPr>
                          <w:ind w:left="78"/>
                          <w:spacing w:before="6" w:line="202" w:lineRule="auto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than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15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1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9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recurrence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13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per year)</w:t>
                        </w:r>
                      </w:p>
                      <w:p>
                        <w:pPr>
                          <w:ind w:left="81" w:right="246" w:firstLine="4"/>
                          <w:spacing w:before="157" w:line="249" w:lineRule="auto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Bladder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3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perforation,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8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bleeding with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1"/>
                          </w:rPr>
                          <w:t>clots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866112" behindDoc="0" locked="0" layoutInCell="1" allowOverlap="1">
            <wp:simplePos x="0" y="0"/>
            <wp:positionH relativeFrom="column">
              <wp:posOffset>3736073</wp:posOffset>
            </wp:positionH>
            <wp:positionV relativeFrom="paragraph">
              <wp:posOffset>1019616</wp:posOffset>
            </wp:positionV>
            <wp:extent cx="1423006" cy="459899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3006" cy="4598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51776" behindDoc="1" locked="0" layoutInCell="1" allowOverlap="1">
            <wp:simplePos x="0" y="0"/>
            <wp:positionH relativeFrom="column">
              <wp:posOffset>1671269</wp:posOffset>
            </wp:positionH>
            <wp:positionV relativeFrom="paragraph">
              <wp:posOffset>1119191</wp:posOffset>
            </wp:positionV>
            <wp:extent cx="1367764" cy="363678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7764" cy="363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8" style="position:absolute;margin-left:358.946pt;margin-top:147.708pt;mso-position-vertical-relative:text;mso-position-horizontal-relative:text;width:94.2pt;height:12.8pt;z-index:251881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838" w:type="dxa"/>
                    <w:tblInd w:w="22" w:type="dxa"/>
                    <w:shd w:val="clear" w:fill="A7CBEB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1838"/>
                  </w:tblGrid>
                  <w:tr>
                    <w:trPr>
                      <w:trHeight w:val="205" w:hRule="atLeast"/>
                    </w:trPr>
                    <w:tc>
                      <w:tcPr>
                        <w:shd w:val="clear" w:fill="A7CBEB"/>
                        <w:tcW w:w="1838" w:type="dxa"/>
                        <w:vAlign w:val="top"/>
                      </w:tcPr>
                      <w:p>
                        <w:pPr>
                          <w:ind w:left="401"/>
                          <w:spacing w:before="64" w:line="196" w:lineRule="auto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3"/>
                          </w:rPr>
                          <w:t>Muscle-invasive tum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our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80" style="position:absolute;margin-left:192.799pt;margin-top:147.709pt;mso-position-vertical-relative:text;mso-position-horizontal-relative:text;width:155.35pt;height:25.8pt;z-index:251868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061" w:type="dxa"/>
                    <w:tblInd w:w="22" w:type="dxa"/>
                    <w:shd w:val="clear" w:fill="A7CBEB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3061"/>
                  </w:tblGrid>
                  <w:tr>
                    <w:trPr>
                      <w:trHeight w:val="465" w:hRule="atLeast"/>
                    </w:trPr>
                    <w:tc>
                      <w:tcPr>
                        <w:shd w:val="clear" w:fill="A7CBEB"/>
                        <w:tcW w:w="3061" w:type="dxa"/>
                        <w:vAlign w:val="top"/>
                      </w:tcPr>
                      <w:p>
                        <w:pPr>
                          <w:ind w:left="655"/>
                          <w:spacing w:before="64" w:line="181" w:lineRule="auto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3"/>
                          </w:rPr>
                          <w:t>Macroscopically comple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te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resection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and</w:t>
                        </w:r>
                      </w:p>
                      <w:p>
                        <w:pPr>
                          <w:ind w:left="221"/>
                          <w:spacing w:line="143" w:lineRule="exact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3"/>
                            <w:position w:val="2"/>
                          </w:rPr>
                          <w:t>Ta with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10"/>
                            <w:w w:val="10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3"/>
                            <w:position w:val="2"/>
                          </w:rPr>
                          <w:t>muscle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9"/>
                            <w:w w:val="10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3"/>
                            <w:position w:val="2"/>
                          </w:rPr>
                          <w:t>in the specimen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7"/>
                            <w:w w:val="10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3"/>
                            <w:position w:val="2"/>
                          </w:rPr>
                          <w:t>or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8"/>
                            <w:w w:val="10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3"/>
                            <w:position w:val="2"/>
                          </w:rPr>
                          <w:t>in TaLG/G1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9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3"/>
                            <w:position w:val="2"/>
                          </w:rPr>
                          <w:t>ev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  <w:position w:val="2"/>
                          </w:rPr>
                          <w:t>en without</w:t>
                        </w:r>
                      </w:p>
                      <w:p>
                        <w:pPr>
                          <w:ind w:left="1006"/>
                          <w:spacing w:before="22" w:line="200" w:lineRule="auto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1"/>
                          </w:rPr>
                          <w:t>muscle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1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1"/>
                          </w:rPr>
                          <w:t>or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1"/>
                          </w:rPr>
                          <w:t>in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1"/>
                          </w:rPr>
                          <w:t>primary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7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1"/>
                          </w:rPr>
                          <w:t>CIS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878400" behindDoc="0" locked="0" layoutInCell="1" allowOverlap="1">
            <wp:simplePos x="0" y="0"/>
            <wp:positionH relativeFrom="column">
              <wp:posOffset>5135930</wp:posOffset>
            </wp:positionH>
            <wp:positionV relativeFrom="paragraph">
              <wp:posOffset>2023635</wp:posOffset>
            </wp:positionV>
            <wp:extent cx="41148" cy="298386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48" cy="298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67136" behindDoc="0" locked="0" layoutInCell="1" allowOverlap="1">
            <wp:simplePos x="0" y="0"/>
            <wp:positionH relativeFrom="column">
              <wp:posOffset>3414305</wp:posOffset>
            </wp:positionH>
            <wp:positionV relativeFrom="paragraph">
              <wp:posOffset>2189040</wp:posOffset>
            </wp:positionV>
            <wp:extent cx="41147" cy="183794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47" cy="1837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50752" behindDoc="1" locked="0" layoutInCell="1" allowOverlap="1">
            <wp:simplePos x="0" y="0"/>
            <wp:positionH relativeFrom="column">
              <wp:posOffset>1641640</wp:posOffset>
            </wp:positionH>
            <wp:positionV relativeFrom="paragraph">
              <wp:posOffset>1616257</wp:posOffset>
            </wp:positionV>
            <wp:extent cx="3535438" cy="274320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35438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"/>
        </w:rPr>
        <w:drawing>
          <wp:inline distT="0" distB="0" distL="0" distR="0">
            <wp:extent cx="41147" cy="115861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47" cy="11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3061" w:type="dxa"/>
        <w:tblInd w:w="3878" w:type="dxa"/>
        <w:shd w:val="clear" w:fill="A7CBEB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3061"/>
      </w:tblGrid>
      <w:tr>
        <w:trPr>
          <w:trHeight w:val="204" w:hRule="atLeast"/>
        </w:trPr>
        <w:tc>
          <w:tcPr>
            <w:shd w:val="clear" w:fill="A7CBEB"/>
            <w:tcW w:w="3061" w:type="dxa"/>
            <w:vAlign w:val="top"/>
          </w:tcPr>
          <w:p>
            <w:pPr>
              <w:ind w:left="139"/>
              <w:spacing w:before="63" w:line="199" w:lineRule="auto"/>
              <w:rPr>
                <w:rFonts w:ascii="Calibri" w:hAnsi="Calibri" w:eastAsia="Calibri" w:cs="Calibri"/>
                <w:sz w:val="10"/>
                <w:szCs w:val="10"/>
              </w:rPr>
            </w:pPr>
            <w:r>
              <w:drawing>
                <wp:anchor distT="0" distB="0" distL="0" distR="0" simplePos="0" relativeHeight="251852800" behindDoc="1" locked="0" layoutInCell="1" allowOverlap="1">
                  <wp:simplePos x="0" y="0"/>
                  <wp:positionH relativeFrom="column">
                    <wp:posOffset>-793151</wp:posOffset>
                  </wp:positionH>
                  <wp:positionV relativeFrom="paragraph">
                    <wp:posOffset>61911</wp:posOffset>
                  </wp:positionV>
                  <wp:extent cx="3505810" cy="140830"/>
                  <wp:effectExtent l="0" t="0" r="0" b="0"/>
                  <wp:wrapNone/>
                  <wp:docPr id="94" name="IM 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4" name="IM 94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505810" cy="140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3"/>
              </w:rPr>
              <w:t>Consider tumour appearance and early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12"/>
                <w:w w:val="103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3"/>
              </w:rPr>
              <w:t>post-operative situation</w:t>
            </w:r>
          </w:p>
        </w:tc>
      </w:tr>
    </w:tbl>
    <w:p>
      <w:pPr>
        <w:spacing w:line="107" w:lineRule="exact"/>
        <w:rPr/>
      </w:pPr>
      <w:r/>
    </w:p>
    <w:tbl>
      <w:tblPr>
        <w:tblStyle w:val="TableNormal"/>
        <w:tblW w:w="1836" w:type="dxa"/>
        <w:tblInd w:w="1745" w:type="dxa"/>
        <w:shd w:val="clear" w:fill="A7CBEB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1836"/>
      </w:tblGrid>
      <w:tr>
        <w:trPr>
          <w:trHeight w:val="1251" w:hRule="atLeast"/>
        </w:trPr>
        <w:tc>
          <w:tcPr>
            <w:shd w:val="clear" w:fill="A7CBEB"/>
            <w:tcW w:w="1836" w:type="dxa"/>
            <w:vAlign w:val="top"/>
          </w:tcPr>
          <w:p>
            <w:pPr>
              <w:ind w:left="84"/>
              <w:spacing w:before="64" w:line="199" w:lineRule="auto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Presumably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6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low-risk tumour</w:t>
            </w:r>
          </w:p>
          <w:p>
            <w:pPr>
              <w:ind w:left="79"/>
              <w:spacing w:before="28" w:line="199" w:lineRule="auto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Small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papillary recurrence</w:t>
            </w:r>
          </w:p>
          <w:p>
            <w:pPr>
              <w:ind w:left="75" w:right="251" w:firstLine="6"/>
              <w:spacing w:before="24" w:line="253" w:lineRule="auto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3"/>
              </w:rPr>
              <w:t>(presumably Ta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12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3"/>
              </w:rPr>
              <w:t>LG/G1)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detected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</w:rPr>
              <w:t xml:space="preserve">    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3"/>
              </w:rPr>
              <w:t>more than one year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6"/>
                <w:w w:val="103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3"/>
              </w:rPr>
              <w:t>after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9"/>
                <w:w w:val="104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3"/>
              </w:rPr>
              <w:t>previo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us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3"/>
              </w:rPr>
              <w:t>TURB</w:t>
            </w:r>
          </w:p>
          <w:p>
            <w:pPr>
              <w:ind w:left="83"/>
              <w:spacing w:before="135" w:line="200" w:lineRule="auto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No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1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perforation,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no extensive</w:t>
            </w:r>
          </w:p>
          <w:p>
            <w:pPr>
              <w:ind w:left="76" w:right="99" w:firstLine="6"/>
              <w:spacing w:before="27" w:line="253" w:lineRule="auto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resection,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2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no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bleeding with clots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6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after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4"/>
              </w:rPr>
              <w:t>TURB</w:t>
            </w:r>
          </w:p>
        </w:tc>
      </w:tr>
    </w:tbl>
    <w:p>
      <w:pPr>
        <w:spacing w:line="194" w:lineRule="exact"/>
        <w:rPr/>
      </w:pPr>
      <w:r/>
    </w:p>
    <w:tbl>
      <w:tblPr>
        <w:tblStyle w:val="TableNormal"/>
        <w:tblW w:w="1836" w:type="dxa"/>
        <w:tblInd w:w="1745" w:type="dxa"/>
        <w:shd w:val="clear" w:fill="90D3D1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1836"/>
      </w:tblGrid>
      <w:tr>
        <w:trPr>
          <w:trHeight w:val="334" w:hRule="atLeast"/>
        </w:trPr>
        <w:tc>
          <w:tcPr>
            <w:shd w:val="clear" w:fill="90D3D1"/>
            <w:tcW w:w="1836" w:type="dxa"/>
            <w:vAlign w:val="top"/>
          </w:tcPr>
          <w:p>
            <w:pPr>
              <w:ind w:left="160"/>
              <w:spacing w:before="65" w:line="201" w:lineRule="auto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3"/>
              </w:rPr>
              <w:t>Single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10"/>
                <w:w w:val="103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3"/>
              </w:rPr>
              <w:t>instillation o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f chemotherapy</w:t>
            </w:r>
          </w:p>
          <w:p>
            <w:pPr>
              <w:ind w:left="746"/>
              <w:spacing w:before="26" w:line="202" w:lineRule="auto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(Strong)</w:t>
            </w:r>
          </w:p>
        </w:tc>
      </w:tr>
    </w:tbl>
    <w:p>
      <w:pPr>
        <w:spacing w:line="28" w:lineRule="exact"/>
        <w:rPr/>
      </w:pPr>
      <w:r/>
    </w:p>
    <w:tbl>
      <w:tblPr>
        <w:tblStyle w:val="TableNormal"/>
        <w:tblW w:w="3061" w:type="dxa"/>
        <w:tblInd w:w="3878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3061"/>
      </w:tblGrid>
      <w:tr>
        <w:trPr>
          <w:trHeight w:val="205" w:hRule="atLeast"/>
        </w:trPr>
        <w:tc>
          <w:tcPr>
            <w:tcW w:w="3061" w:type="dxa"/>
            <w:vAlign w:val="top"/>
          </w:tcPr>
          <w:p>
            <w:pPr>
              <w:ind w:left="139"/>
              <w:spacing w:before="64" w:line="200" w:lineRule="auto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3"/>
              </w:rPr>
              <w:t>Consider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8"/>
                <w:w w:val="103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3"/>
              </w:rPr>
              <w:t>completeness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3"/>
              </w:rPr>
              <w:t>of the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3"/>
              </w:rPr>
              <w:t>r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esection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and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pathological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7"/>
                <w:w w:val="103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report</w:t>
            </w:r>
          </w:p>
        </w:tc>
      </w:tr>
    </w:tbl>
    <w:p>
      <w:pPr>
        <w:spacing w:before="184"/>
        <w:rPr/>
      </w:pPr>
      <w:r/>
    </w:p>
    <w:tbl>
      <w:tblPr>
        <w:tblStyle w:val="TableNormal"/>
        <w:tblW w:w="1836" w:type="dxa"/>
        <w:tblInd w:w="1745" w:type="dxa"/>
        <w:shd w:val="clear" w:fill="A7CBEB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1836"/>
      </w:tblGrid>
      <w:tr>
        <w:trPr>
          <w:trHeight w:val="464" w:hRule="atLeast"/>
        </w:trPr>
        <w:tc>
          <w:tcPr>
            <w:shd w:val="clear" w:fill="A7CBEB"/>
            <w:tcW w:w="1836" w:type="dxa"/>
            <w:vAlign w:val="top"/>
          </w:tcPr>
          <w:p>
            <w:pPr>
              <w:ind w:left="84"/>
              <w:spacing w:before="64" w:line="181" w:lineRule="auto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Incomplete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14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resection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or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no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muscle</w:t>
            </w:r>
          </w:p>
          <w:p>
            <w:pPr>
              <w:ind w:left="82"/>
              <w:spacing w:line="143" w:lineRule="exact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3"/>
                <w:position w:val="2"/>
              </w:rPr>
              <w:t>(except for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9"/>
                <w:w w:val="101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3"/>
                <w:position w:val="2"/>
              </w:rPr>
              <w:t>monofocal TaLG/G1) or T1</w:t>
            </w:r>
          </w:p>
        </w:tc>
      </w:tr>
    </w:tbl>
    <w:p>
      <w:pPr>
        <w:ind w:firstLine="2631"/>
        <w:spacing w:line="203" w:lineRule="exact"/>
        <w:rPr/>
      </w:pPr>
      <w:r>
        <w:pict>
          <v:shape id="_x0000_s82" style="position:absolute;margin-left:130.884pt;margin-top:27.459pt;mso-position-vertical-relative:text;mso-position-horizontal-relative:text;width:0.45pt;height:10.45pt;z-index:-251466752;" filled="false" strokecolor="#231F20" strokeweight="0.41pt" coordsize="8,208" coordorigin="0,0" path="m4,0l4,208e"/>
        </w:pict>
      </w:r>
      <w:r>
        <w:pict>
          <v:shape id="_x0000_s84" style="position:absolute;margin-left:133.419pt;margin-top:70.4134pt;mso-position-vertical-relative:text;mso-position-horizontal-relative:text;width:290.15pt;height:0.45pt;z-index:-251459584;" filled="false" strokecolor="#231F20" strokeweight="0.41pt" coordsize="5802,8" coordorigin="0,0" path="m0,4l5802,4e"/>
        </w:pict>
      </w:r>
      <w:r>
        <w:pict>
          <v:shape id="_x0000_s86" style="position:absolute;margin-left:358.946pt;margin-top:9.2085pt;mso-position-vertical-relative:text;mso-position-horizontal-relative:text;width:94.2pt;height:19.2pt;z-index:251879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838" w:type="dxa"/>
                    <w:tblInd w:w="22" w:type="dxa"/>
                    <w:shd w:val="clear" w:fill="A7CBEB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1838"/>
                  </w:tblGrid>
                  <w:tr>
                    <w:trPr>
                      <w:trHeight w:val="333" w:hRule="atLeast"/>
                    </w:trPr>
                    <w:tc>
                      <w:tcPr>
                        <w:shd w:val="clear" w:fill="A7CBEB"/>
                        <w:tcW w:w="1838" w:type="dxa"/>
                        <w:vAlign w:val="top"/>
                      </w:tcPr>
                      <w:p>
                        <w:pPr>
                          <w:ind w:left="470"/>
                          <w:spacing w:before="130" w:line="196" w:lineRule="auto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See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19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MIBC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7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Guidelines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88" style="position:absolute;margin-left:210.299pt;margin-top:21.0173pt;mso-position-vertical-relative:text;mso-position-horizontal-relative:text;width:119.4pt;height:33.1pt;z-index:251860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41"/>
                    <w:spacing w:before="20" w:line="202" w:lineRule="auto"/>
                    <w:rPr>
                      <w:rFonts w:ascii="Calibri" w:hAnsi="Calibri" w:eastAsia="Calibri" w:cs="Calibri"/>
                      <w:sz w:val="10"/>
                      <w:szCs w:val="10"/>
                    </w:rPr>
                  </w:pP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  <w:color w:val="231F20"/>
                      <w:spacing w:val="3"/>
                    </w:rPr>
                    <w:t>Stratify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  <w:color w:val="231F20"/>
                      <w:spacing w:val="3"/>
                    </w:rPr>
                    <w:t>patients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  <w:color w:val="231F20"/>
                      <w:spacing w:val="7"/>
                      <w:w w:val="10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  <w:color w:val="231F20"/>
                      <w:spacing w:val="3"/>
                    </w:rPr>
                    <w:t>into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  <w:color w:val="231F20"/>
                      <w:spacing w:val="8"/>
                      <w:w w:val="10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b/>
                      <w:bCs/>
                      <w:color w:val="231F20"/>
                      <w:spacing w:val="2"/>
                    </w:rPr>
                    <w:t>risk groups (Strong)</w:t>
                  </w:r>
                </w:p>
                <w:p>
                  <w:pPr>
                    <w:ind w:left="660"/>
                    <w:spacing w:before="28" w:line="199" w:lineRule="auto"/>
                    <w:rPr>
                      <w:rFonts w:ascii="Calibri" w:hAnsi="Calibri" w:eastAsia="Calibri" w:cs="Calibri"/>
                      <w:sz w:val="10"/>
                      <w:szCs w:val="10"/>
                    </w:rPr>
                  </w:pPr>
                  <w:r>
                    <w:rPr>
                      <w:rFonts w:ascii="Calibri" w:hAnsi="Calibri" w:eastAsia="Calibri" w:cs="Calibri"/>
                      <w:sz w:val="10"/>
                      <w:szCs w:val="10"/>
                      <w:color w:val="231F20"/>
                      <w:spacing w:val="1"/>
                    </w:rPr>
                    <w:t>• Age,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color w:val="231F20"/>
                      <w:spacing w:val="29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color w:val="231F20"/>
                      <w:spacing w:val="1"/>
                    </w:rPr>
                    <w:t>previous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color w:val="231F20"/>
                      <w:spacing w:val="10"/>
                      <w:w w:val="10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color w:val="231F20"/>
                      <w:spacing w:val="1"/>
                    </w:rPr>
                    <w:t>history</w:t>
                  </w:r>
                </w:p>
                <w:p>
                  <w:pPr>
                    <w:ind w:left="20"/>
                    <w:spacing w:before="26" w:line="202" w:lineRule="auto"/>
                    <w:rPr>
                      <w:rFonts w:ascii="Calibri" w:hAnsi="Calibri" w:eastAsia="Calibri" w:cs="Calibri"/>
                      <w:sz w:val="10"/>
                      <w:szCs w:val="10"/>
                    </w:rPr>
                  </w:pPr>
                  <w:r>
                    <w:rPr>
                      <w:rFonts w:ascii="Calibri" w:hAnsi="Calibri" w:eastAsia="Calibri" w:cs="Calibri"/>
                      <w:sz w:val="10"/>
                      <w:szCs w:val="10"/>
                      <w:color w:val="231F20"/>
                      <w:spacing w:val="3"/>
                    </w:rPr>
                    <w:t>Endoscopic appearance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color w:val="231F20"/>
                      <w:spacing w:val="7"/>
                      <w:w w:val="10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color w:val="231F20"/>
                      <w:spacing w:val="3"/>
                    </w:rPr>
                    <w:t>(number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color w:val="231F20"/>
                      <w:spacing w:val="7"/>
                      <w:w w:val="10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color w:val="231F20"/>
                      <w:spacing w:val="3"/>
                    </w:rPr>
                    <w:t>and size of tumours)</w:t>
                  </w:r>
                </w:p>
                <w:p>
                  <w:pPr>
                    <w:ind w:left="118"/>
                    <w:spacing w:before="28" w:line="199" w:lineRule="auto"/>
                    <w:rPr>
                      <w:rFonts w:ascii="Calibri" w:hAnsi="Calibri" w:eastAsia="Calibri" w:cs="Calibri"/>
                      <w:sz w:val="10"/>
                      <w:szCs w:val="10"/>
                    </w:rPr>
                  </w:pPr>
                  <w:r>
                    <w:rPr>
                      <w:rFonts w:ascii="Calibri" w:hAnsi="Calibri" w:eastAsia="Calibri" w:cs="Calibri"/>
                      <w:sz w:val="10"/>
                      <w:szCs w:val="10"/>
                      <w:color w:val="231F20"/>
                      <w:spacing w:val="2"/>
                    </w:rPr>
                    <w:t>•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color w:val="231F20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color w:val="231F20"/>
                      <w:spacing w:val="2"/>
                    </w:rPr>
                    <w:t>Pathological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color w:val="231F20"/>
                      <w:spacing w:val="8"/>
                      <w:w w:val="10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color w:val="231F20"/>
                      <w:spacing w:val="2"/>
                    </w:rPr>
                    <w:t>report the worst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color w:val="231F20"/>
                      <w:spacing w:val="7"/>
                      <w:w w:val="10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color w:val="231F20"/>
                      <w:spacing w:val="2"/>
                    </w:rPr>
                    <w:t>stage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color w:val="231F20"/>
                      <w:spacing w:val="7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color w:val="231F20"/>
                      <w:spacing w:val="2"/>
                    </w:rPr>
                    <w:t>and grade</w:t>
                  </w:r>
                </w:p>
                <w:p>
                  <w:pPr>
                    <w:ind w:left="221"/>
                    <w:spacing w:before="26" w:line="202" w:lineRule="auto"/>
                    <w:rPr>
                      <w:rFonts w:ascii="Calibri" w:hAnsi="Calibri" w:eastAsia="Calibri" w:cs="Calibri"/>
                      <w:sz w:val="10"/>
                      <w:szCs w:val="10"/>
                    </w:rPr>
                  </w:pPr>
                  <w:r>
                    <w:rPr>
                      <w:rFonts w:ascii="Calibri" w:hAnsi="Calibri" w:eastAsia="Calibri" w:cs="Calibri"/>
                      <w:sz w:val="10"/>
                      <w:szCs w:val="10"/>
                      <w:color w:val="231F20"/>
                      <w:spacing w:val="3"/>
                    </w:rPr>
                    <w:t>from either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color w:val="231F20"/>
                      <w:spacing w:val="10"/>
                      <w:w w:val="10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color w:val="231F20"/>
                      <w:spacing w:val="3"/>
                    </w:rPr>
                    <w:t>initial or sec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color w:val="231F20"/>
                      <w:spacing w:val="2"/>
                    </w:rPr>
                    <w:t>ond TURB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0"/>
                      <w:szCs w:val="10"/>
                      <w:color w:val="231F20"/>
                      <w:spacing w:val="2"/>
                    </w:rPr>
                    <w:t>(Strong)</w:t>
                  </w:r>
                </w:p>
              </w:txbxContent>
            </v:textbox>
          </v:shape>
        </w:pict>
      </w:r>
      <w:r>
        <w:pict>
          <v:shape id="_x0000_s90" style="position:absolute;margin-left:193.934pt;margin-top:14.4266pt;mso-position-vertical-relative:text;mso-position-horizontal-relative:text;width:153.1pt;height:46.4pt;z-index:251859968;" fillcolor="#A7CBEB" filled="true" stroked="false" coordsize="3062,928" coordorigin="0,0" path="m0,463c0,207,685,0,1530,0c2375,0,3061,207,3061,463c3061,720,2375,927,1530,927c685,927,0,720,0,463e"/>
        </w:pict>
      </w:r>
      <w:r>
        <w:pict>
          <v:shape id="_x0000_s92" style="position:absolute;margin-left:193.934pt;margin-top:14.4266pt;mso-position-vertical-relative:text;mso-position-horizontal-relative:text;width:153.35pt;height:46.7pt;z-index:251863040;" filled="false" strokecolor="#231F20" strokeweight="0.27pt" coordsize="3067,934" coordorigin="0,0" path="m2,466c2,210,687,2,1533,2c2378,2,3063,210,3063,466c3063,722,2378,930,1533,930c687,930,2,722,2,466e"/>
        </w:pict>
      </w:r>
      <w:r>
        <w:pict>
          <v:shape id="_x0000_s94" style="position:absolute;margin-left:206.476pt;margin-top:35.1868pt;mso-position-vertical-relative:text;mso-position-horizontal-relative:text;width:4.2pt;height:5.85pt;z-index:251862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76" w:lineRule="exact"/>
                    <w:rPr>
                      <w:rFonts w:ascii="Calibri" w:hAnsi="Calibri" w:eastAsia="Calibri" w:cs="Calibri"/>
                      <w:sz w:val="10"/>
                      <w:szCs w:val="10"/>
                    </w:rPr>
                  </w:pPr>
                  <w:r>
                    <w:rPr>
                      <w:rFonts w:ascii="Calibri" w:hAnsi="Calibri" w:eastAsia="Calibri" w:cs="Calibri"/>
                      <w:sz w:val="10"/>
                      <w:szCs w:val="10"/>
                      <w:color w:val="231F20"/>
                      <w:position w:val="-1"/>
                    </w:rPr>
                    <w:t>•</w:t>
                  </w:r>
                </w:p>
              </w:txbxContent>
            </v:textbox>
          </v:shape>
        </w:pict>
      </w:r>
      <w:r>
        <w:pict>
          <v:shape id="_x0000_s96" style="position:absolute;margin-left:328.36pt;margin-top:79.1928pt;mso-position-vertical-relative:text;mso-position-horizontal-relative:text;width:58.6pt;height:13.95pt;z-index:251886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126" w:type="dxa"/>
                    <w:tblInd w:w="22" w:type="dxa"/>
                    <w:shd w:val="clear" w:fill="A7CBEB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1126"/>
                  </w:tblGrid>
                  <w:tr>
                    <w:trPr>
                      <w:trHeight w:val="228" w:hRule="atLeast"/>
                    </w:trPr>
                    <w:tc>
                      <w:tcPr>
                        <w:shd w:val="clear" w:fill="A7CBEB"/>
                        <w:tcW w:w="1126" w:type="dxa"/>
                        <w:vAlign w:val="top"/>
                      </w:tcPr>
                      <w:p>
                        <w:pPr>
                          <w:ind w:left="201"/>
                          <w:spacing w:before="65" w:line="199" w:lineRule="auto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High-risk tumour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98" style="position:absolute;margin-left:391.929pt;margin-top:79.0628pt;mso-position-vertical-relative:text;mso-position-horizontal-relative:text;width:62.8pt;height:14.1pt;z-index:251885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210" w:type="dxa"/>
                    <w:tblInd w:w="22" w:type="dxa"/>
                    <w:shd w:val="clear" w:fill="A7CBEB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1210"/>
                  </w:tblGrid>
                  <w:tr>
                    <w:trPr>
                      <w:trHeight w:val="231" w:hRule="atLeast"/>
                    </w:trPr>
                    <w:tc>
                      <w:tcPr>
                        <w:shd w:val="clear" w:fill="A7CBEB"/>
                        <w:tcW w:w="1210" w:type="dxa"/>
                        <w:vAlign w:val="top"/>
                      </w:tcPr>
                      <w:p>
                        <w:pPr>
                          <w:ind w:left="129"/>
                          <w:spacing w:before="65" w:line="199" w:lineRule="auto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Very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4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high-risk tumour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00" style="position:absolute;margin-left:86.1381pt;margin-top:79.3868pt;mso-position-vertical-relative:text;mso-position-horizontal-relative:text;width:94.1pt;height:12.8pt;z-index:251882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836" w:type="dxa"/>
                    <w:tblInd w:w="22" w:type="dxa"/>
                    <w:shd w:val="clear" w:fill="A7CBEB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1836"/>
                  </w:tblGrid>
                  <w:tr>
                    <w:trPr>
                      <w:trHeight w:val="205" w:hRule="atLeast"/>
                    </w:trPr>
                    <w:tc>
                      <w:tcPr>
                        <w:shd w:val="clear" w:fill="A7CBEB"/>
                        <w:tcW w:w="1836" w:type="dxa"/>
                        <w:vAlign w:val="top"/>
                      </w:tcPr>
                      <w:p>
                        <w:pPr>
                          <w:ind w:left="565"/>
                          <w:spacing w:before="65" w:line="196" w:lineRule="auto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Low-risk tumour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855872" behindDoc="1" locked="0" layoutInCell="1" allowOverlap="1">
            <wp:simplePos x="0" y="0"/>
            <wp:positionH relativeFrom="column">
              <wp:posOffset>1350314</wp:posOffset>
            </wp:positionH>
            <wp:positionV relativeFrom="paragraph">
              <wp:posOffset>894250</wp:posOffset>
            </wp:positionV>
            <wp:extent cx="682231" cy="1538592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2231" cy="1538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84544" behindDoc="0" locked="0" layoutInCell="1" allowOverlap="1">
            <wp:simplePos x="0" y="0"/>
            <wp:positionH relativeFrom="column">
              <wp:posOffset>5355666</wp:posOffset>
            </wp:positionH>
            <wp:positionV relativeFrom="paragraph">
              <wp:posOffset>894250</wp:posOffset>
            </wp:positionV>
            <wp:extent cx="41147" cy="692797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47" cy="6927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2" style="position:absolute;margin-left:86.1381pt;margin-top:103.968pt;mso-position-vertical-relative:text;mso-position-horizontal-relative:text;width:94.1pt;height:38.9pt;z-index:251870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836" w:type="dxa"/>
                    <w:tblInd w:w="22" w:type="dxa"/>
                    <w:shd w:val="clear" w:fill="90D3D1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1836"/>
                  </w:tblGrid>
                  <w:tr>
                    <w:trPr>
                      <w:trHeight w:val="727" w:hRule="atLeast"/>
                    </w:trPr>
                    <w:tc>
                      <w:tcPr>
                        <w:shd w:val="clear" w:fill="90D3D1"/>
                        <w:tcW w:w="1836" w:type="dxa"/>
                        <w:vAlign w:val="top"/>
                      </w:tcPr>
                      <w:p>
                        <w:pPr>
                          <w:ind w:left="80"/>
                          <w:spacing w:before="63" w:line="202" w:lineRule="auto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Cystoscopy at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16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3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11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mo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8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(Strong)</w:t>
                        </w:r>
                      </w:p>
                      <w:p>
                        <w:pPr>
                          <w:ind w:left="82" w:right="298" w:firstLine="1"/>
                          <w:spacing w:before="157" w:line="250" w:lineRule="auto"/>
                          <w:jc w:val="both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If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negative,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cystoscopy at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12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11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1"/>
                          </w:rPr>
                          <w:t>mo.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</w:rPr>
                          <w:t xml:space="preserve"> 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3"/>
                          </w:rPr>
                          <w:t>(Strong), and then year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ly for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7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5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yr.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8"/>
                          </w:rPr>
                          <w:t>(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</w:rPr>
                          <w:t>Weak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8"/>
                          </w:rPr>
                          <w:t>)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04" style="position:absolute;margin-left:391.929pt;margin-top:123.862pt;mso-position-vertical-relative:text;mso-position-horizontal-relative:text;width:62.8pt;height:25.8pt;z-index:251880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210" w:type="dxa"/>
                    <w:tblInd w:w="22" w:type="dxa"/>
                    <w:shd w:val="clear" w:fill="90D3D1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1210"/>
                  </w:tblGrid>
                  <w:tr>
                    <w:trPr>
                      <w:trHeight w:val="465" w:hRule="atLeast"/>
                    </w:trPr>
                    <w:tc>
                      <w:tcPr>
                        <w:shd w:val="clear" w:fill="90D3D1"/>
                        <w:tcW w:w="1210" w:type="dxa"/>
                        <w:vAlign w:val="top"/>
                      </w:tcPr>
                      <w:p>
                        <w:pPr>
                          <w:ind w:left="186"/>
                          <w:spacing w:before="65" w:line="199" w:lineRule="auto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Explain the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11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risk and</w:t>
                        </w:r>
                      </w:p>
                      <w:p>
                        <w:pPr>
                          <w:ind w:left="262"/>
                          <w:spacing w:before="28" w:line="196" w:lineRule="auto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consider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13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radical</w:t>
                        </w:r>
                      </w:p>
                      <w:p>
                        <w:pPr>
                          <w:ind w:left="358"/>
                          <w:spacing w:before="39" w:line="179" w:lineRule="auto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3"/>
                          </w:rPr>
                          <w:t>cystectomy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06" style="position:absolute;margin-left:86.1381pt;margin-top:152.114pt;mso-position-vertical-relative:text;mso-position-horizontal-relative:text;width:94.1pt;height:19.25pt;z-index:251877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836" w:type="dxa"/>
                    <w:tblInd w:w="22" w:type="dxa"/>
                    <w:shd w:val="clear" w:fill="1C68B1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1836"/>
                  </w:tblGrid>
                  <w:tr>
                    <w:trPr>
                      <w:trHeight w:val="334" w:hRule="atLeast"/>
                    </w:trPr>
                    <w:tc>
                      <w:tcPr>
                        <w:shd w:val="clear" w:fill="1C68B1"/>
                        <w:tcW w:w="1836" w:type="dxa"/>
                        <w:vAlign w:val="top"/>
                      </w:tcPr>
                      <w:p>
                        <w:pPr>
                          <w:ind w:left="77" w:right="124" w:firstLine="7"/>
                          <w:spacing w:before="64" w:line="248" w:lineRule="auto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FFFFFF"/>
                            <w:spacing w:val="3"/>
                          </w:rPr>
                          <w:t>Positive or suspect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FFFFFF"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FFFFFF"/>
                            <w:spacing w:val="3"/>
                          </w:rPr>
                          <w:t>cyst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FFFFFF"/>
                            <w:spacing w:val="2"/>
                          </w:rPr>
                          <w:t>oscopy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FFFFFF"/>
                            <w:spacing w:val="7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FFFFFF"/>
                            <w:spacing w:val="2"/>
                          </w:rPr>
                          <w:t>during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FFFFFF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FFFFFF"/>
                            <w:spacing w:val="3"/>
                          </w:rPr>
                          <w:t>follow-up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889664" behindDoc="0" locked="0" layoutInCell="1" allowOverlap="1">
            <wp:simplePos x="0" y="0"/>
            <wp:positionH relativeFrom="column">
              <wp:posOffset>4781232</wp:posOffset>
            </wp:positionH>
            <wp:positionV relativeFrom="paragraph">
              <wp:posOffset>1168291</wp:posOffset>
            </wp:positionV>
            <wp:extent cx="41148" cy="1184859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48" cy="1184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8" style="position:absolute;margin-left:356.16pt;margin-top:184.191pt;mso-position-vertical-relative:text;mso-position-horizontal-relative:text;width:98.6pt;height:65.1pt;z-index:251864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926" w:type="dxa"/>
                    <w:tblInd w:w="22" w:type="dxa"/>
                    <w:shd w:val="clear" w:fill="90D3D1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1926"/>
                  </w:tblGrid>
                  <w:tr>
                    <w:trPr>
                      <w:trHeight w:val="1251" w:hRule="atLeast"/>
                    </w:trPr>
                    <w:tc>
                      <w:tcPr>
                        <w:shd w:val="clear" w:fill="90D3D1"/>
                        <w:tcW w:w="1926" w:type="dxa"/>
                        <w:vAlign w:val="top"/>
                      </w:tcPr>
                      <w:p>
                        <w:pPr>
                          <w:ind w:left="85"/>
                          <w:spacing w:before="63" w:line="202" w:lineRule="auto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</w:rPr>
                          <w:t>Intravesical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10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</w:rPr>
                          <w:t>BCG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</w:rPr>
                          <w:t>for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9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9"/>
                          </w:rPr>
                          <w:t>1-3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</w:rPr>
                          <w:t>yr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9"/>
                          </w:rPr>
                          <w:t>.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8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9"/>
                          </w:rPr>
                          <w:t>(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</w:rPr>
                          <w:t>Strong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9"/>
                          </w:rPr>
                          <w:t>)</w:t>
                        </w:r>
                      </w:p>
                      <w:p>
                        <w:pPr>
                          <w:ind w:left="82" w:right="387" w:hanging="1"/>
                          <w:spacing w:before="158" w:line="247" w:lineRule="auto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Cystoscopy and cytology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1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at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3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mo.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(Strong)</w:t>
                        </w:r>
                      </w:p>
                      <w:p>
                        <w:pPr>
                          <w:ind w:left="81" w:right="274" w:firstLine="4"/>
                          <w:spacing w:before="136" w:line="249" w:lineRule="auto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If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4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negative,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cystoscopy and cytology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</w:rPr>
                          <w:t>every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12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5"/>
                          </w:rPr>
                          <w:t>3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11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</w:rPr>
                          <w:t>mo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5"/>
                          </w:rPr>
                          <w:t>.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</w:rPr>
                          <w:t>for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5"/>
                          </w:rPr>
                          <w:t xml:space="preserve"> 2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</w:rPr>
                          <w:t>yr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5"/>
                          </w:rPr>
                          <w:t>.,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6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</w:rPr>
                          <w:t>every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5"/>
                          </w:rPr>
                          <w:t>6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</w:rPr>
                          <w:t>mo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5"/>
                          </w:rPr>
                          <w:t>.</w:t>
                        </w:r>
                      </w:p>
                      <w:p>
                        <w:pPr>
                          <w:ind w:left="83" w:right="251" w:hanging="5"/>
                          <w:spacing w:before="4" w:line="249" w:lineRule="auto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3"/>
                          </w:rPr>
                          <w:t>thereafter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12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3"/>
                          </w:rPr>
                          <w:t>until 5 yr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. and then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4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yearly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(Weak), CT-IVU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5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or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10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IVU yearly (Weak)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847680" behindDoc="1" locked="0" layoutInCell="1" allowOverlap="1">
            <wp:simplePos x="0" y="0"/>
            <wp:positionH relativeFrom="column">
              <wp:posOffset>2741948</wp:posOffset>
            </wp:positionH>
            <wp:positionV relativeFrom="paragraph">
              <wp:posOffset>2379006</wp:posOffset>
            </wp:positionV>
            <wp:extent cx="1796585" cy="1252816"/>
            <wp:effectExtent l="0" t="0" r="0" b="0"/>
            <wp:wrapNone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6585" cy="1252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48704" behindDoc="1" locked="0" layoutInCell="1" allowOverlap="1">
            <wp:simplePos x="0" y="0"/>
            <wp:positionH relativeFrom="column">
              <wp:posOffset>1662214</wp:posOffset>
            </wp:positionH>
            <wp:positionV relativeFrom="paragraph">
              <wp:posOffset>457255</wp:posOffset>
            </wp:positionV>
            <wp:extent cx="800887" cy="41147"/>
            <wp:effectExtent l="0" t="0" r="0" b="0"/>
            <wp:wrapNone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0887" cy="411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54848" behindDoc="1" locked="0" layoutInCell="1" allowOverlap="1">
            <wp:simplePos x="0" y="0"/>
            <wp:positionH relativeFrom="column">
              <wp:posOffset>4517072</wp:posOffset>
            </wp:positionH>
            <wp:positionV relativeFrom="paragraph">
              <wp:posOffset>894250</wp:posOffset>
            </wp:positionV>
            <wp:extent cx="41147" cy="128587"/>
            <wp:effectExtent l="0" t="0" r="0" b="0"/>
            <wp:wrapNone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47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"/>
        </w:rPr>
        <w:drawing>
          <wp:inline distT="0" distB="0" distL="0" distR="0">
            <wp:extent cx="41148" cy="128764"/>
            <wp:effectExtent l="0" t="0" r="0" b="0"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48" cy="128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1836" w:type="dxa"/>
        <w:tblInd w:w="1745" w:type="dxa"/>
        <w:shd w:val="clear" w:fill="90D3D1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1836"/>
      </w:tblGrid>
      <w:tr>
        <w:trPr>
          <w:trHeight w:val="335" w:hRule="atLeast"/>
        </w:trPr>
        <w:tc>
          <w:tcPr>
            <w:shd w:val="clear" w:fill="90D3D1"/>
            <w:tcW w:w="1836" w:type="dxa"/>
            <w:vAlign w:val="top"/>
          </w:tcPr>
          <w:p>
            <w:pPr>
              <w:ind w:left="479" w:right="434" w:hanging="39"/>
              <w:spacing w:before="63" w:line="248" w:lineRule="auto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Second TURB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(Strong)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</w:rPr>
              <w:t>in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6"/>
              </w:rPr>
              <w:t xml:space="preserve"> 2-6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</w:rPr>
              <w:t>weeks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6"/>
              </w:rPr>
              <w:t>(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</w:rPr>
              <w:t>Weak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6"/>
              </w:rPr>
              <w:t>)</w:t>
            </w:r>
          </w:p>
        </w:tc>
      </w:tr>
    </w:tbl>
    <w:p>
      <w:pPr>
        <w:spacing w:before="24"/>
        <w:rPr/>
      </w:pPr>
      <w:r/>
    </w:p>
    <w:p>
      <w:pPr>
        <w:spacing w:before="24"/>
        <w:rPr/>
      </w:pPr>
      <w:r/>
    </w:p>
    <w:p>
      <w:pPr>
        <w:spacing w:before="23"/>
        <w:rPr/>
      </w:pPr>
      <w:r/>
    </w:p>
    <w:p>
      <w:pPr>
        <w:spacing w:before="23"/>
        <w:rPr/>
      </w:pPr>
      <w:r/>
    </w:p>
    <w:tbl>
      <w:tblPr>
        <w:tblStyle w:val="TableNormal"/>
        <w:tblW w:w="1807" w:type="dxa"/>
        <w:tblInd w:w="4501" w:type="dxa"/>
        <w:shd w:val="clear" w:fill="A7CBEB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1807"/>
      </w:tblGrid>
      <w:tr>
        <w:trPr>
          <w:trHeight w:val="224" w:hRule="atLeast"/>
        </w:trPr>
        <w:tc>
          <w:tcPr>
            <w:shd w:val="clear" w:fill="A7CBEB"/>
            <w:tcW w:w="1807" w:type="dxa"/>
            <w:vAlign w:val="top"/>
          </w:tcPr>
          <w:p>
            <w:pPr>
              <w:ind w:left="352"/>
              <w:spacing w:before="65" w:line="196" w:lineRule="auto"/>
              <w:rPr>
                <w:rFonts w:ascii="Calibri" w:hAnsi="Calibri" w:eastAsia="Calibri" w:cs="Calibri"/>
                <w:sz w:val="10"/>
                <w:szCs w:val="10"/>
              </w:rPr>
            </w:pPr>
            <w:r>
              <w:drawing>
                <wp:anchor distT="0" distB="0" distL="0" distR="0" simplePos="0" relativeHeight="251857920" behindDoc="1" locked="0" layoutInCell="1" allowOverlap="1">
                  <wp:simplePos x="0" y="0"/>
                  <wp:positionH relativeFrom="column">
                    <wp:posOffset>551566</wp:posOffset>
                  </wp:positionH>
                  <wp:positionV relativeFrom="paragraph">
                    <wp:posOffset>-251486</wp:posOffset>
                  </wp:positionV>
                  <wp:extent cx="43624" cy="561543"/>
                  <wp:effectExtent l="0" t="0" r="0" b="0"/>
                  <wp:wrapNone/>
                  <wp:docPr id="110" name="IM 1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0" name="IM 110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3624" cy="5615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3"/>
              </w:rPr>
              <w:t>Intermediate-risk tumo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ur</w:t>
            </w:r>
          </w:p>
        </w:tc>
      </w:tr>
    </w:tbl>
    <w:p>
      <w:pPr>
        <w:spacing w:before="16"/>
        <w:rPr/>
      </w:pPr>
      <w:r/>
    </w:p>
    <w:tbl>
      <w:tblPr>
        <w:tblStyle w:val="TableNormal"/>
        <w:tblW w:w="3061" w:type="dxa"/>
        <w:tblInd w:w="3874" w:type="dxa"/>
        <w:shd w:val="clear" w:fill="90D3D1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3061"/>
      </w:tblGrid>
      <w:tr>
        <w:trPr>
          <w:trHeight w:val="1643" w:hRule="atLeast"/>
        </w:trPr>
        <w:tc>
          <w:tcPr>
            <w:shd w:val="clear" w:fill="90D3D1"/>
            <w:tcW w:w="3061" w:type="dxa"/>
            <w:vAlign w:val="top"/>
          </w:tcPr>
          <w:p>
            <w:pPr>
              <w:ind w:left="84"/>
              <w:spacing w:before="194" w:line="199" w:lineRule="auto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3"/>
              </w:rPr>
              <w:t>Primary or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3"/>
              </w:rPr>
              <w:t>recurrent tumour without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3"/>
              </w:rPr>
              <w:t>previous chemothera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py:</w:t>
            </w:r>
          </w:p>
          <w:p>
            <w:pPr>
              <w:ind w:left="83" w:right="224" w:firstLine="1"/>
              <w:spacing w:before="27" w:line="248" w:lineRule="auto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color w:val="231F20"/>
              </w:rPr>
              <w:t>Intravesical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15"/>
                <w:w w:val="103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</w:rPr>
              <w:t>BCG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7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</w:rPr>
              <w:t>for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7"/>
              </w:rPr>
              <w:t>1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</w:rPr>
              <w:t>yr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7"/>
              </w:rPr>
              <w:t>.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7"/>
                <w:w w:val="103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7"/>
              </w:rPr>
              <w:t>(6-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</w:rPr>
              <w:t>weekly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8"/>
                <w:w w:val="103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</w:rPr>
              <w:t>and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7"/>
              </w:rPr>
              <w:t xml:space="preserve"> 3-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</w:rPr>
              <w:t>weekly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</w:rPr>
              <w:t>at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7"/>
              </w:rPr>
              <w:t xml:space="preserve"> 3,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7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7"/>
              </w:rPr>
              <w:t>6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7"/>
                <w:w w:val="104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</w:rPr>
              <w:t>and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7"/>
              </w:rPr>
              <w:t>12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3"/>
              </w:rPr>
              <w:t>mo.) or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8"/>
                <w:w w:val="103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3"/>
              </w:rPr>
              <w:t>intravesical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chemotherapy for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up to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1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12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1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mo.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(Strong)</w:t>
            </w:r>
          </w:p>
          <w:p>
            <w:pPr>
              <w:ind w:left="84"/>
              <w:spacing w:before="137" w:line="200" w:lineRule="auto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3"/>
              </w:rPr>
              <w:t>Recurrent tumour with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13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3"/>
              </w:rPr>
              <w:t>previous chemotherapy:</w:t>
            </w:r>
          </w:p>
          <w:p>
            <w:pPr>
              <w:ind w:left="83" w:right="224"/>
              <w:spacing w:before="27" w:line="242" w:lineRule="auto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color w:val="231F20"/>
              </w:rPr>
              <w:t>Intravesical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16"/>
                <w:w w:val="103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</w:rPr>
              <w:t>BCG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7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</w:rPr>
              <w:t>for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7"/>
              </w:rPr>
              <w:t>1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</w:rPr>
              <w:t>yr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7"/>
              </w:rPr>
              <w:t>.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7"/>
                <w:w w:val="103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7"/>
              </w:rPr>
              <w:t>(6-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</w:rPr>
              <w:t>weekly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</w:rPr>
              <w:t>and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7"/>
              </w:rPr>
              <w:t xml:space="preserve"> 3-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</w:rPr>
              <w:t>weekly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</w:rPr>
              <w:t>at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7"/>
              </w:rPr>
              <w:t xml:space="preserve"> 3,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7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7"/>
              </w:rPr>
              <w:t>6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</w:rPr>
              <w:t>and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7"/>
              </w:rPr>
              <w:t>12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mo.)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3"/>
                <w:w w:val="104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(Strong),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8"/>
                <w:w w:val="104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in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late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9"/>
                <w:w w:val="103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recurrence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8"/>
                <w:w w:val="103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of small TaLG/G1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7"/>
                <w:w w:val="103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consider</w:t>
            </w:r>
          </w:p>
          <w:p>
            <w:pPr>
              <w:ind w:left="83"/>
              <w:spacing w:before="14" w:line="199" w:lineRule="auto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3"/>
              </w:rPr>
              <w:t>repeating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3"/>
              </w:rPr>
              <w:t>intravesical chem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otherapy</w:t>
            </w:r>
          </w:p>
          <w:p>
            <w:pPr>
              <w:ind w:left="80" w:right="167" w:firstLine="4"/>
              <w:spacing w:before="156" w:line="248" w:lineRule="auto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In all cases: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18"/>
                <w:w w:val="104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Cystoscopy at 3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11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mo.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(Strong).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10"/>
                <w:w w:val="103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If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8"/>
                <w:w w:val="103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negative,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cystoscopy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</w:rPr>
              <w:t>at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8"/>
              </w:rPr>
              <w:t xml:space="preserve"> 3-6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</w:rPr>
              <w:t>mo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8"/>
              </w:rPr>
              <w:t>.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</w:rPr>
              <w:t>intervals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9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</w:rPr>
              <w:t>until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8"/>
              </w:rPr>
              <w:t xml:space="preserve"> 5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</w:rPr>
              <w:t>yr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8"/>
              </w:rPr>
              <w:t>.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6"/>
                <w:w w:val="103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</w:rPr>
              <w:t>and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</w:rPr>
              <w:t>then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8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</w:rPr>
              <w:t>yearly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8"/>
              </w:rPr>
              <w:t xml:space="preserve"> (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</w:rPr>
              <w:t>Weak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8"/>
              </w:rPr>
              <w:t>)</w:t>
            </w:r>
          </w:p>
        </w:tc>
      </w:tr>
    </w:tbl>
    <w:p>
      <w:pPr>
        <w:spacing w:line="273" w:lineRule="auto"/>
        <w:rPr>
          <w:rFonts w:ascii="Arial"/>
          <w:sz w:val="21"/>
        </w:rPr>
      </w:pPr>
      <w:r>
        <w:pict>
          <v:shape id="_x0000_s110" style="position:absolute;margin-left:86.1381pt;margin-top:2.7478pt;mso-position-vertical-relative:text;mso-position-horizontal-relative:text;width:43.65pt;height:25.9pt;z-index:251892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827" w:type="dxa"/>
                    <w:tblInd w:w="22" w:type="dxa"/>
                    <w:shd w:val="clear" w:fill="A7CBEB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827"/>
                  </w:tblGrid>
                  <w:tr>
                    <w:trPr>
                      <w:trHeight w:val="467" w:hRule="atLeast"/>
                    </w:trPr>
                    <w:tc>
                      <w:tcPr>
                        <w:shd w:val="clear" w:fill="A7CBEB"/>
                        <w:tcW w:w="827" w:type="dxa"/>
                        <w:vAlign w:val="top"/>
                      </w:tcPr>
                      <w:p>
                        <w:pPr>
                          <w:ind w:left="83" w:right="161" w:hanging="7"/>
                          <w:spacing w:before="66" w:line="260" w:lineRule="auto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Tiny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15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papillary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recurrence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12" style="position:absolute;margin-left:136.617pt;margin-top:2.81277pt;mso-position-vertical-relative:text;mso-position-horizontal-relative:text;width:43.65pt;height:25.8pt;z-index:251883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827" w:type="dxa"/>
                    <w:tblInd w:w="22" w:type="dxa"/>
                    <w:shd w:val="clear" w:fill="A7CBEB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827"/>
                  </w:tblGrid>
                  <w:tr>
                    <w:trPr>
                      <w:trHeight w:val="465" w:hRule="atLeast"/>
                    </w:trPr>
                    <w:tc>
                      <w:tcPr>
                        <w:shd w:val="clear" w:fill="A7CBEB"/>
                        <w:tcW w:w="827" w:type="dxa"/>
                        <w:vAlign w:val="top"/>
                      </w:tcPr>
                      <w:p>
                        <w:pPr>
                          <w:ind w:left="83" w:right="120" w:firstLine="1"/>
                          <w:spacing w:before="70" w:line="244" w:lineRule="auto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1"/>
                          </w:rPr>
                          <w:t>Larger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15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1"/>
                          </w:rPr>
                          <w:t>or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9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1"/>
                          </w:rPr>
                          <w:t>non-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papillary</w:t>
                        </w:r>
                      </w:p>
                      <w:p>
                        <w:pPr>
                          <w:ind w:left="83"/>
                          <w:spacing w:before="28" w:line="77" w:lineRule="exact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recurrence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/>
    </w:p>
    <w:p>
      <w:pPr>
        <w:spacing w:line="273" w:lineRule="auto"/>
        <w:rPr>
          <w:rFonts w:ascii="Arial"/>
          <w:sz w:val="21"/>
        </w:rPr>
      </w:pPr>
      <w:r/>
    </w:p>
    <w:p>
      <w:pPr>
        <w:ind w:firstLine="2126"/>
        <w:spacing w:line="229" w:lineRule="exact"/>
        <w:rPr/>
      </w:pPr>
      <w:r>
        <w:pict>
          <v:shape id="_x0000_s114" style="position:absolute;margin-left:86.1381pt;margin-top:10.3361pt;mso-position-vertical-relative:text;mso-position-horizontal-relative:text;width:43.65pt;height:39.9pt;z-index:251893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827" w:type="dxa"/>
                    <w:tblInd w:w="22" w:type="dxa"/>
                    <w:shd w:val="clear" w:fill="A7CBEB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827"/>
                  </w:tblGrid>
                  <w:tr>
                    <w:trPr>
                      <w:trHeight w:val="747" w:hRule="atLeast"/>
                    </w:trPr>
                    <w:tc>
                      <w:tcPr>
                        <w:shd w:val="clear" w:fill="A7CBEB"/>
                        <w:tcW w:w="827" w:type="dxa"/>
                        <w:vAlign w:val="top"/>
                      </w:tcPr>
                      <w:p>
                        <w:pPr>
                          <w:ind w:left="80"/>
                          <w:spacing w:before="65" w:line="181" w:lineRule="auto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Consider</w:t>
                        </w:r>
                      </w:p>
                      <w:p>
                        <w:pPr>
                          <w:ind w:left="80" w:right="144" w:firstLine="3"/>
                          <w:spacing w:before="1" w:line="278" w:lineRule="auto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patients´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7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age,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</w:rPr>
                          <w:t xml:space="preserve"> 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comorbidities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11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and</w:t>
                        </w:r>
                      </w:p>
                      <w:p>
                        <w:pPr>
                          <w:ind w:left="83"/>
                          <w:spacing w:line="200" w:lineRule="auto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preferences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871232" behindDoc="0" locked="0" layoutInCell="1" allowOverlap="1">
            <wp:simplePos x="0" y="0"/>
            <wp:positionH relativeFrom="column">
              <wp:posOffset>1633410</wp:posOffset>
            </wp:positionH>
            <wp:positionV relativeFrom="paragraph">
              <wp:posOffset>14015</wp:posOffset>
            </wp:positionV>
            <wp:extent cx="398322" cy="1239786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8322" cy="12397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53824" behindDoc="1" locked="0" layoutInCell="1" allowOverlap="1">
            <wp:simplePos x="0" y="0"/>
            <wp:positionH relativeFrom="column">
              <wp:posOffset>5128526</wp:posOffset>
            </wp:positionH>
            <wp:positionV relativeFrom="paragraph">
              <wp:posOffset>418904</wp:posOffset>
            </wp:positionV>
            <wp:extent cx="41148" cy="945654"/>
            <wp:effectExtent l="0" t="0" r="0" b="0"/>
            <wp:wrapNone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48" cy="9456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90688" behindDoc="0" locked="0" layoutInCell="1" allowOverlap="1">
            <wp:simplePos x="0" y="0"/>
            <wp:positionH relativeFrom="column">
              <wp:posOffset>2725483</wp:posOffset>
            </wp:positionH>
            <wp:positionV relativeFrom="paragraph">
              <wp:posOffset>478162</wp:posOffset>
            </wp:positionV>
            <wp:extent cx="41147" cy="775499"/>
            <wp:effectExtent l="0" t="0" r="0" b="0"/>
            <wp:wrapNone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47" cy="775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"/>
        </w:rPr>
        <w:drawing>
          <wp:inline distT="0" distB="0" distL="0" distR="0">
            <wp:extent cx="41147" cy="145796"/>
            <wp:effectExtent l="0" t="0" r="0" b="0"/>
            <wp:docPr id="118" name="IM 118"/>
            <wp:cNvGraphicFramePr/>
            <a:graphic>
              <a:graphicData uri="http://schemas.openxmlformats.org/drawingml/2006/picture">
                <pic:pic>
                  <pic:nvPicPr>
                    <pic:cNvPr id="118" name="IM 118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47" cy="14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80" w:lineRule="exact"/>
        <w:rPr/>
      </w:pPr>
      <w:r/>
    </w:p>
    <w:tbl>
      <w:tblPr>
        <w:tblStyle w:val="TableNormal"/>
        <w:tblW w:w="1466" w:type="dxa"/>
        <w:tblInd w:w="3886" w:type="dxa"/>
        <w:shd w:val="clear" w:fill="1C68B1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1466"/>
      </w:tblGrid>
      <w:tr>
        <w:trPr>
          <w:trHeight w:val="336" w:hRule="atLeast"/>
        </w:trPr>
        <w:tc>
          <w:tcPr>
            <w:shd w:val="clear" w:fill="1C68B1"/>
            <w:tcW w:w="1466" w:type="dxa"/>
            <w:vAlign w:val="top"/>
          </w:tcPr>
          <w:p>
            <w:pPr>
              <w:ind w:left="84"/>
              <w:spacing w:before="68" w:line="194" w:lineRule="auto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color w:val="FFFFFF"/>
                <w:spacing w:val="2"/>
              </w:rPr>
              <w:t>Positive or</w:t>
            </w:r>
            <w:r>
              <w:rPr>
                <w:rFonts w:ascii="Calibri" w:hAnsi="Calibri" w:eastAsia="Calibri" w:cs="Calibri"/>
                <w:sz w:val="10"/>
                <w:szCs w:val="10"/>
                <w:color w:val="FFFFFF"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FFFFFF"/>
                <w:spacing w:val="2"/>
              </w:rPr>
              <w:t>suspect</w:t>
            </w:r>
          </w:p>
          <w:p>
            <w:pPr>
              <w:ind w:left="80"/>
              <w:spacing w:before="27" w:line="200" w:lineRule="auto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color w:val="FFFFFF"/>
                <w:spacing w:val="3"/>
              </w:rPr>
              <w:t>cystoscopy during follow-up</w:t>
            </w:r>
          </w:p>
        </w:tc>
      </w:tr>
    </w:tbl>
    <w:p>
      <w:pPr>
        <w:ind w:firstLine="2126"/>
        <w:spacing w:before="225" w:line="230" w:lineRule="exact"/>
        <w:rPr/>
      </w:pPr>
      <w:r>
        <w:pict>
          <v:shape id="_x0000_s116" style="position:absolute;margin-left:86.1381pt;margin-top:21.6048pt;mso-position-vertical-relative:text;mso-position-horizontal-relative:text;width:43.65pt;height:28.1pt;z-index:-251457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827" w:type="dxa"/>
                    <w:tblInd w:w="22" w:type="dxa"/>
                    <w:shd w:val="clear" w:fill="90D3D1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827"/>
                  </w:tblGrid>
                  <w:tr>
                    <w:trPr>
                      <w:trHeight w:val="511" w:hRule="atLeast"/>
                    </w:trPr>
                    <w:tc>
                      <w:tcPr>
                        <w:shd w:val="clear" w:fill="90D3D1"/>
                        <w:tcW w:w="827" w:type="dxa"/>
                        <w:vAlign w:val="top"/>
                      </w:tcPr>
                      <w:p>
                        <w:pPr>
                          <w:ind w:left="80"/>
                          <w:spacing w:before="64" w:line="199" w:lineRule="auto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6"/>
                          </w:rPr>
                          <w:t>Oﬃ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</w:rPr>
                          <w:t>ce</w:t>
                        </w:r>
                      </w:p>
                      <w:p>
                        <w:pPr>
                          <w:ind w:left="79" w:right="142" w:hanging="2"/>
                          <w:spacing w:before="29" w:line="249" w:lineRule="auto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fulguration or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12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surveillance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872256" behindDoc="0" locked="0" layoutInCell="1" allowOverlap="1">
            <wp:simplePos x="0" y="0"/>
            <wp:positionH relativeFrom="column">
              <wp:posOffset>1350314</wp:posOffset>
            </wp:positionH>
            <wp:positionV relativeFrom="paragraph">
              <wp:posOffset>616322</wp:posOffset>
            </wp:positionV>
            <wp:extent cx="41147" cy="157670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47" cy="157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8" style="position:absolute;margin-left:86.1381pt;margin-top:59.7718pt;mso-position-vertical-relative:text;mso-position-horizontal-relative:text;width:43.65pt;height:47.6pt;z-index:251873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827" w:type="dxa"/>
                    <w:tblInd w:w="22" w:type="dxa"/>
                    <w:shd w:val="clear" w:fill="1C68B1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827"/>
                  </w:tblGrid>
                  <w:tr>
                    <w:trPr>
                      <w:trHeight w:val="901" w:hRule="atLeast"/>
                    </w:trPr>
                    <w:tc>
                      <w:tcPr>
                        <w:shd w:val="clear" w:fill="1C68B1"/>
                        <w:tcW w:w="827" w:type="dxa"/>
                        <w:vAlign w:val="top"/>
                      </w:tcPr>
                      <w:p>
                        <w:pPr>
                          <w:ind w:left="80" w:right="267" w:firstLine="4"/>
                          <w:spacing w:before="65" w:line="255" w:lineRule="auto"/>
                          <w:jc w:val="both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FFFFFF"/>
                            <w:spacing w:val="2"/>
                          </w:rPr>
                          <w:t>Follow-up: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FFFFFF"/>
                            <w:spacing w:val="1"/>
                          </w:rPr>
                          <w:t xml:space="preserve"> 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FFFFFF"/>
                            <w:spacing w:val="2"/>
                          </w:rPr>
                          <w:t>cystoscopy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FFFFFF"/>
                            <w:spacing w:val="8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FFFFFF"/>
                            <w:spacing w:val="2"/>
                          </w:rPr>
                          <w:t>(Strong)</w:t>
                        </w:r>
                      </w:p>
                      <w:p>
                        <w:pPr>
                          <w:ind w:left="82" w:right="319" w:hanging="3"/>
                          <w:spacing w:before="1" w:line="267" w:lineRule="auto"/>
                          <w:jc w:val="both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FFFFFF"/>
                            <w:spacing w:val="3"/>
                          </w:rPr>
                          <w:t>Schedule: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FFFFFF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FFFFFF"/>
                            <w:spacing w:val="2"/>
                          </w:rPr>
                          <w:t>individual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FFFFFF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FFFFFF"/>
                            <w:spacing w:val="8"/>
                          </w:rPr>
                          <w:t>(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FFFFFF"/>
                          </w:rPr>
                          <w:t>Weak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FFFFFF"/>
                            <w:spacing w:val="8"/>
                          </w:rPr>
                          <w:t>)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120" style="position:absolute;margin-left:356.16pt;margin-top:68.52pt;mso-position-vertical-relative:text;mso-position-horizontal-relative:text;width:98.6pt;height:38.45pt;z-index:251869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926" w:type="dxa"/>
                    <w:tblInd w:w="22" w:type="dxa"/>
                    <w:shd w:val="clear" w:fill="A7CBEB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1926"/>
                  </w:tblGrid>
                  <w:tr>
                    <w:trPr>
                      <w:trHeight w:val="718" w:hRule="atLeast"/>
                    </w:trPr>
                    <w:tc>
                      <w:tcPr>
                        <w:shd w:val="clear" w:fill="A7CBEB"/>
                        <w:tcW w:w="1926" w:type="dxa"/>
                        <w:vAlign w:val="top"/>
                      </w:tcPr>
                      <w:p>
                        <w:pPr>
                          <w:ind w:left="85"/>
                          <w:spacing w:before="63" w:line="202" w:lineRule="auto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Re-check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2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upper tract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(Strong)</w:t>
                        </w:r>
                      </w:p>
                      <w:p>
                        <w:pPr>
                          <w:ind w:left="85"/>
                          <w:spacing w:before="156" w:line="202" w:lineRule="auto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Bladder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4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random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9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biopsies (Strong),</w:t>
                        </w:r>
                      </w:p>
                      <w:p>
                        <w:pPr>
                          <w:ind w:left="84"/>
                          <w:spacing w:before="27" w:line="200" w:lineRule="auto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prostatic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10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urethra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biopsy in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men</w:t>
                        </w:r>
                      </w:p>
                      <w:p>
                        <w:pPr>
                          <w:ind w:left="83"/>
                          <w:spacing w:before="26" w:line="202" w:lineRule="auto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(Strong),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9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if available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8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use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10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PDD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8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(Strong)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position w:val="-4"/>
        </w:rPr>
        <w:drawing>
          <wp:inline distT="0" distB="0" distL="0" distR="0">
            <wp:extent cx="41147" cy="145796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47" cy="145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03" w:lineRule="exact"/>
        <w:rPr/>
      </w:pPr>
      <w:r/>
    </w:p>
    <w:tbl>
      <w:tblPr>
        <w:tblStyle w:val="TableNormal"/>
        <w:tblW w:w="1926" w:type="dxa"/>
        <w:tblInd w:w="7145" w:type="dxa"/>
        <w:shd w:val="clear" w:fill="1C68B1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1926"/>
      </w:tblGrid>
      <w:tr>
        <w:trPr>
          <w:trHeight w:val="467" w:hRule="atLeast"/>
        </w:trPr>
        <w:tc>
          <w:tcPr>
            <w:shd w:val="clear" w:fill="1C68B1"/>
            <w:tcW w:w="1926" w:type="dxa"/>
            <w:vAlign w:val="top"/>
          </w:tcPr>
          <w:p>
            <w:pPr>
              <w:ind w:left="83" w:right="102" w:firstLine="2"/>
              <w:spacing w:before="65" w:line="249" w:lineRule="auto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color w:val="FFFFFF"/>
                <w:spacing w:val="3"/>
              </w:rPr>
              <w:t>Positive cytology with</w:t>
            </w:r>
            <w:r>
              <w:rPr>
                <w:rFonts w:ascii="Calibri" w:hAnsi="Calibri" w:eastAsia="Calibri" w:cs="Calibri"/>
                <w:sz w:val="10"/>
                <w:szCs w:val="10"/>
                <w:color w:val="FFFFFF"/>
                <w:spacing w:val="10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FFFFFF"/>
                <w:spacing w:val="3"/>
              </w:rPr>
              <w:t>n</w:t>
            </w:r>
            <w:r>
              <w:rPr>
                <w:rFonts w:ascii="Calibri" w:hAnsi="Calibri" w:eastAsia="Calibri" w:cs="Calibri"/>
                <w:sz w:val="10"/>
                <w:szCs w:val="10"/>
                <w:color w:val="FFFFFF"/>
                <w:spacing w:val="2"/>
              </w:rPr>
              <w:t>o visible tumour</w:t>
            </w:r>
            <w:r>
              <w:rPr>
                <w:rFonts w:ascii="Calibri" w:hAnsi="Calibri" w:eastAsia="Calibri" w:cs="Calibri"/>
                <w:sz w:val="10"/>
                <w:szCs w:val="10"/>
                <w:color w:val="FFFFFF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FFFFFF"/>
                <w:spacing w:val="2"/>
              </w:rPr>
              <w:t>in the</w:t>
            </w:r>
            <w:r>
              <w:rPr>
                <w:rFonts w:ascii="Calibri" w:hAnsi="Calibri" w:eastAsia="Calibri" w:cs="Calibri"/>
                <w:sz w:val="10"/>
                <w:szCs w:val="10"/>
                <w:color w:val="FFFFFF"/>
                <w:spacing w:val="18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FFFFFF"/>
                <w:spacing w:val="2"/>
              </w:rPr>
              <w:t>bladder during</w:t>
            </w:r>
          </w:p>
          <w:p>
            <w:pPr>
              <w:ind w:left="78"/>
              <w:spacing w:before="5" w:line="200" w:lineRule="auto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color w:val="FFFFFF"/>
                <w:spacing w:val="3"/>
              </w:rPr>
              <w:t>follow-up</w:t>
            </w:r>
          </w:p>
        </w:tc>
      </w:tr>
    </w:tbl>
    <w:p>
      <w:pPr>
        <w:spacing w:line="80" w:lineRule="exact"/>
        <w:rPr/>
      </w:pPr>
      <w:r/>
    </w:p>
    <w:tbl>
      <w:tblPr>
        <w:tblStyle w:val="TableNormal"/>
        <w:tblW w:w="1836" w:type="dxa"/>
        <w:tblInd w:w="2754" w:type="dxa"/>
        <w:shd w:val="clear" w:fill="A7CBEB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1836"/>
      </w:tblGrid>
      <w:tr>
        <w:trPr>
          <w:trHeight w:val="893" w:hRule="atLeast"/>
        </w:trPr>
        <w:tc>
          <w:tcPr>
            <w:shd w:val="clear" w:fill="A7CBEB"/>
            <w:tcW w:w="1836" w:type="dxa"/>
            <w:vAlign w:val="top"/>
          </w:tcPr>
          <w:p>
            <w:pPr>
              <w:ind w:left="76"/>
              <w:spacing w:before="28" w:line="142" w:lineRule="exact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3"/>
                <w:position w:val="2"/>
              </w:rPr>
              <w:t>TURB +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11"/>
                <w:w w:val="101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3"/>
                <w:position w:val="2"/>
              </w:rPr>
              <w:t>biopsies from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8"/>
                <w:position w:val="2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3"/>
                <w:position w:val="2"/>
              </w:rPr>
              <w:t>abnormal</w:t>
            </w:r>
          </w:p>
          <w:p>
            <w:pPr>
              <w:ind w:left="83"/>
              <w:spacing w:before="21" w:line="200" w:lineRule="auto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looking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0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mucosa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9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(Strong),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10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bladder</w:t>
            </w:r>
          </w:p>
          <w:p>
            <w:pPr>
              <w:ind w:left="83"/>
              <w:spacing w:before="26" w:line="200" w:lineRule="auto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random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17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biopsies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7"/>
                <w:w w:val="104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if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7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indicated*</w:t>
            </w:r>
          </w:p>
          <w:p>
            <w:pPr>
              <w:ind w:left="82" w:right="215"/>
              <w:spacing w:before="27" w:line="246" w:lineRule="auto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(Strong),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11"/>
                <w:w w:val="103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prostatic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9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urethra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10"/>
                <w:w w:val="101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biopsy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8"/>
                <w:w w:val="102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if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indicated*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17"/>
                <w:w w:val="104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(Strong)</w:t>
            </w:r>
          </w:p>
          <w:p>
            <w:pPr>
              <w:ind w:left="82"/>
              <w:spacing w:before="6" w:line="200" w:lineRule="auto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(See text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0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in guidelines)</w:t>
            </w:r>
          </w:p>
        </w:tc>
      </w:tr>
    </w:tbl>
    <w:p>
      <w:pPr>
        <w:ind w:firstLine="3672"/>
        <w:spacing w:line="1213" w:lineRule="exact"/>
        <w:rPr/>
      </w:pPr>
      <w:r>
        <w:pict>
          <v:shape id="_x0000_s122" style="position:absolute;margin-left:163.056pt;margin-top:59.3176pt;mso-position-vertical-relative:text;mso-position-horizontal-relative:text;width:94.1pt;height:12.8pt;z-index:251891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836" w:type="dxa"/>
                    <w:tblInd w:w="22" w:type="dxa"/>
                    <w:shd w:val="clear" w:fill="A7CBEB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1836"/>
                  </w:tblGrid>
                  <w:tr>
                    <w:trPr>
                      <w:trHeight w:val="205" w:hRule="atLeast"/>
                    </w:trPr>
                    <w:tc>
                      <w:tcPr>
                        <w:shd w:val="clear" w:fill="A7CBEB"/>
                        <w:tcW w:w="1836" w:type="dxa"/>
                        <w:vAlign w:val="top"/>
                      </w:tcPr>
                      <w:p>
                        <w:pPr>
                          <w:ind w:left="84"/>
                          <w:spacing w:before="66" w:line="196" w:lineRule="auto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3"/>
                          </w:rPr>
                          <w:t>Non-muscle-invasive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12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recurrence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drawing>
          <wp:anchor distT="0" distB="0" distL="0" distR="0" simplePos="0" relativeHeight="251875328" behindDoc="0" locked="0" layoutInCell="1" allowOverlap="1">
            <wp:simplePos x="0" y="0"/>
            <wp:positionH relativeFrom="column">
              <wp:posOffset>2647302</wp:posOffset>
            </wp:positionH>
            <wp:positionV relativeFrom="paragraph">
              <wp:posOffset>901068</wp:posOffset>
            </wp:positionV>
            <wp:extent cx="41148" cy="136283"/>
            <wp:effectExtent l="0" t="0" r="0" b="0"/>
            <wp:wrapNone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48" cy="1362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4"/>
        </w:rPr>
        <w:pict>
          <v:group id="_x0000_s124" style="mso-position-vertical-relative:line;mso-position-horizontal-relative:char;width:173.85pt;height:61pt;" filled="false" stroked="false" coordsize="3477,1220" coordorigin="0,0">
            <v:shape id="_x0000_s126" style="position:absolute;left:0;top:-7;width:3477;height:1228;" filled="false" stroked="false" type="#_x0000_t75">
              <v:imagedata o:title="" r:id="rId86"/>
            </v:shape>
            <v:shape id="_x0000_s128" style="position:absolute;left:-20;top:-27;width:3517;height:126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1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1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566"/>
                      <w:spacing w:before="30" w:line="196" w:lineRule="auto"/>
                      <w:rPr>
                        <w:rFonts w:ascii="Calibri" w:hAnsi="Calibri" w:eastAsia="Calibri" w:cs="Calibri"/>
                        <w:sz w:val="10"/>
                        <w:szCs w:val="10"/>
                      </w:rPr>
                    </w:pPr>
                    <w:r>
                      <w:rPr>
                        <w:rFonts w:ascii="Calibri" w:hAnsi="Calibri" w:eastAsia="Calibri" w:cs="Calibri"/>
                        <w:sz w:val="10"/>
                        <w:szCs w:val="10"/>
                        <w:color w:val="231F20"/>
                        <w:spacing w:val="2"/>
                      </w:rPr>
                      <w:t>Consider</w:t>
                    </w:r>
                  </w:p>
                  <w:p>
                    <w:pPr>
                      <w:ind w:left="1342"/>
                      <w:spacing w:before="29" w:line="199" w:lineRule="auto"/>
                      <w:rPr>
                        <w:rFonts w:ascii="Calibri" w:hAnsi="Calibri" w:eastAsia="Calibri" w:cs="Calibri"/>
                        <w:sz w:val="10"/>
                        <w:szCs w:val="10"/>
                      </w:rPr>
                    </w:pPr>
                    <w:r>
                      <w:rPr>
                        <w:rFonts w:ascii="Calibri" w:hAnsi="Calibri" w:eastAsia="Calibri" w:cs="Calibri"/>
                        <w:sz w:val="10"/>
                        <w:szCs w:val="10"/>
                        <w:color w:val="231F20"/>
                        <w:spacing w:val="2"/>
                      </w:rPr>
                      <w:t>pathological</w:t>
                    </w:r>
                    <w:r>
                      <w:rPr>
                        <w:rFonts w:ascii="Calibri" w:hAnsi="Calibri" w:eastAsia="Calibri" w:cs="Calibri"/>
                        <w:sz w:val="10"/>
                        <w:szCs w:val="10"/>
                        <w:color w:val="231F20"/>
                        <w:spacing w:val="12"/>
                        <w:w w:val="103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z w:val="10"/>
                        <w:szCs w:val="10"/>
                        <w:color w:val="231F20"/>
                        <w:spacing w:val="2"/>
                      </w:rPr>
                      <w:t>report</w:t>
                    </w:r>
                  </w:p>
                </w:txbxContent>
              </v:textbox>
            </v:shape>
          </v:group>
        </w:pict>
      </w:r>
    </w:p>
    <w:tbl>
      <w:tblPr>
        <w:tblStyle w:val="TableNormal"/>
        <w:tblW w:w="1838" w:type="dxa"/>
        <w:tblInd w:w="5670" w:type="dxa"/>
        <w:shd w:val="clear" w:fill="A7CBEB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1838"/>
      </w:tblGrid>
      <w:tr>
        <w:trPr>
          <w:trHeight w:val="197" w:hRule="atLeast"/>
        </w:trPr>
        <w:tc>
          <w:tcPr>
            <w:shd w:val="clear" w:fill="A7CBEB"/>
            <w:tcW w:w="1838" w:type="dxa"/>
            <w:vAlign w:val="top"/>
          </w:tcPr>
          <w:p>
            <w:pPr>
              <w:ind w:left="327"/>
              <w:spacing w:before="59" w:line="196" w:lineRule="auto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Muscle-invasive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4"/>
                <w:w w:val="103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recurrence</w:t>
            </w:r>
          </w:p>
        </w:tc>
      </w:tr>
    </w:tbl>
    <w:p>
      <w:pPr>
        <w:ind w:firstLine="6557"/>
        <w:spacing w:line="212" w:lineRule="exact"/>
        <w:rPr/>
      </w:pPr>
      <w:r>
        <w:pict>
          <v:shape id="_x0000_s130" style="position:absolute;margin-left:401.979pt;margin-top:0.508362pt;mso-position-vertical-relative:text;mso-position-horizontal-relative:text;width:25.2pt;height:27.5pt;z-index:251887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/>
                    <w:rPr>
                      <w:rFonts w:ascii="Calibri" w:hAnsi="Calibri" w:eastAsia="Calibri" w:cs="Calibri"/>
                      <w:sz w:val="7"/>
                      <w:szCs w:val="7"/>
                    </w:rPr>
                  </w:pPr>
                  <w:r>
                    <w:rPr>
                      <w:rFonts w:ascii="Calibri" w:hAnsi="Calibri" w:eastAsia="Calibri" w:cs="Calibri"/>
                      <w:sz w:val="7"/>
                      <w:szCs w:val="7"/>
                      <w:color w:val="231F20"/>
                      <w:position w:val="-2"/>
                    </w:rPr>
                    <w:drawing>
                      <wp:inline distT="0" distB="0" distL="0" distR="0">
                        <wp:extent cx="71158" cy="71158"/>
                        <wp:effectExtent l="0" t="0" r="0" b="0"/>
                        <wp:docPr id="126" name="IM 1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6" name="IM 126"/>
                                <pic:cNvPicPr/>
                              </pic:nvPicPr>
                              <pic:blipFill>
                                <a:blip r:embed="rId87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1158" cy="711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7"/>
                      <w:szCs w:val="7"/>
                      <w:color w:val="231F20"/>
                      <w:spacing w:val="8"/>
                      <w:w w:val="102"/>
                    </w:rPr>
                    <w:t xml:space="preserve">  </w:t>
                  </w:r>
                  <w:r>
                    <w:rPr>
                      <w:rFonts w:ascii="Calibri" w:hAnsi="Calibri" w:eastAsia="Calibri" w:cs="Calibri"/>
                      <w:sz w:val="7"/>
                      <w:szCs w:val="7"/>
                      <w:color w:val="231F20"/>
                    </w:rPr>
                    <w:t>Diagnosis</w:t>
                  </w:r>
                </w:p>
                <w:p>
                  <w:pPr>
                    <w:ind w:left="20"/>
                    <w:spacing w:before="86"/>
                    <w:rPr>
                      <w:rFonts w:ascii="Calibri" w:hAnsi="Calibri" w:eastAsia="Calibri" w:cs="Calibri"/>
                      <w:sz w:val="7"/>
                      <w:szCs w:val="7"/>
                    </w:rPr>
                  </w:pPr>
                  <w:r>
                    <w:rPr>
                      <w:rFonts w:ascii="Calibri" w:hAnsi="Calibri" w:eastAsia="Calibri" w:cs="Calibri"/>
                      <w:sz w:val="7"/>
                      <w:szCs w:val="7"/>
                      <w:color w:val="231F20"/>
                      <w:position w:val="-3"/>
                    </w:rPr>
                    <w:drawing>
                      <wp:inline distT="0" distB="0" distL="0" distR="0">
                        <wp:extent cx="71158" cy="71158"/>
                        <wp:effectExtent l="0" t="0" r="0" b="0"/>
                        <wp:docPr id="128" name="IM 1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28" name="IM 128"/>
                                <pic:cNvPicPr/>
                              </pic:nvPicPr>
                              <pic:blipFill>
                                <a:blip r:embed="rId88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1158" cy="711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7"/>
                      <w:szCs w:val="7"/>
                      <w:color w:val="231F20"/>
                      <w:spacing w:val="4"/>
                      <w:w w:val="102"/>
                    </w:rPr>
                    <w:t xml:space="preserve">  </w:t>
                  </w:r>
                  <w:r>
                    <w:rPr>
                      <w:rFonts w:ascii="Calibri" w:hAnsi="Calibri" w:eastAsia="Calibri" w:cs="Calibri"/>
                      <w:sz w:val="7"/>
                      <w:szCs w:val="7"/>
                      <w:color w:val="231F20"/>
                      <w:spacing w:val="1"/>
                    </w:rPr>
                    <w:t>Treatment</w:t>
                  </w:r>
                </w:p>
                <w:p>
                  <w:pPr>
                    <w:ind w:left="20"/>
                    <w:spacing w:before="86"/>
                    <w:rPr>
                      <w:rFonts w:ascii="Calibri" w:hAnsi="Calibri" w:eastAsia="Calibri" w:cs="Calibri"/>
                      <w:sz w:val="7"/>
                      <w:szCs w:val="7"/>
                    </w:rPr>
                  </w:pPr>
                  <w:r>
                    <w:rPr>
                      <w:rFonts w:ascii="Calibri" w:hAnsi="Calibri" w:eastAsia="Calibri" w:cs="Calibri"/>
                      <w:sz w:val="7"/>
                      <w:szCs w:val="7"/>
                      <w:color w:val="231F20"/>
                      <w:position w:val="-2"/>
                    </w:rPr>
                    <w:drawing>
                      <wp:inline distT="0" distB="0" distL="0" distR="0">
                        <wp:extent cx="71158" cy="71158"/>
                        <wp:effectExtent l="0" t="0" r="0" b="0"/>
                        <wp:docPr id="130" name="IM 13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30" name="IM 130"/>
                                <pic:cNvPicPr/>
                              </pic:nvPicPr>
                              <pic:blipFill>
                                <a:blip r:embed="rId8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71158" cy="711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Calibri" w:cs="Calibri"/>
                      <w:sz w:val="7"/>
                      <w:szCs w:val="7"/>
                      <w:color w:val="231F20"/>
                      <w:spacing w:val="6"/>
                      <w:w w:val="103"/>
                    </w:rPr>
                    <w:t xml:space="preserve">  </w:t>
                  </w:r>
                  <w:r>
                    <w:rPr>
                      <w:rFonts w:ascii="Calibri" w:hAnsi="Calibri" w:eastAsia="Calibri" w:cs="Calibri"/>
                      <w:sz w:val="7"/>
                      <w:szCs w:val="7"/>
                      <w:color w:val="231F20"/>
                    </w:rPr>
                    <w:t>Follow</w:t>
                  </w:r>
                  <w:r>
                    <w:rPr>
                      <w:rFonts w:ascii="Calibri" w:hAnsi="Calibri" w:eastAsia="Calibri" w:cs="Calibri"/>
                      <w:sz w:val="7"/>
                      <w:szCs w:val="7"/>
                      <w:color w:val="231F20"/>
                      <w:spacing w:val="4"/>
                    </w:rPr>
                    <w:t>-</w:t>
                  </w:r>
                  <w:r>
                    <w:rPr>
                      <w:rFonts w:ascii="Calibri" w:hAnsi="Calibri" w:eastAsia="Calibri" w:cs="Calibri"/>
                      <w:sz w:val="7"/>
                      <w:szCs w:val="7"/>
                      <w:color w:val="231F20"/>
                    </w:rPr>
                    <w:t>up</w:t>
                  </w:r>
                </w:p>
              </w:txbxContent>
            </v:textbox>
          </v:shape>
        </w:pict>
      </w:r>
      <w:r>
        <w:pict>
          <v:shape id="_x0000_s132" style="position:absolute;margin-left:163.056pt;margin-top:9.49005pt;mso-position-vertical-relative:text;mso-position-horizontal-relative:text;width:94.1pt;height:19.35pt;z-index:251876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836" w:type="dxa"/>
                    <w:tblInd w:w="22" w:type="dxa"/>
                    <w:shd w:val="clear" w:fill="A7CBEB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1836"/>
                  </w:tblGrid>
                  <w:tr>
                    <w:trPr>
                      <w:trHeight w:val="336" w:hRule="atLeast"/>
                    </w:trPr>
                    <w:tc>
                      <w:tcPr>
                        <w:shd w:val="clear" w:fill="A7CBEB"/>
                        <w:tcW w:w="1836" w:type="dxa"/>
                        <w:vAlign w:val="top"/>
                      </w:tcPr>
                      <w:p>
                        <w:pPr>
                          <w:ind w:left="80"/>
                          <w:spacing w:before="66" w:line="199" w:lineRule="auto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Consider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2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previous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history and</w:t>
                        </w:r>
                      </w:p>
                      <w:p>
                        <w:pPr>
                          <w:ind w:left="83"/>
                          <w:spacing w:before="26" w:line="202" w:lineRule="auto"/>
                          <w:rPr>
                            <w:rFonts w:ascii="Calibri" w:hAnsi="Calibri" w:eastAsia="Calibri" w:cs="Calibri"/>
                            <w:sz w:val="10"/>
                            <w:szCs w:val="10"/>
                          </w:rPr>
                        </w:pP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pathological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8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report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10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(see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11"/>
                            <w:w w:val="103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Figure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8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2"/>
                          </w:rPr>
                          <w:t>7.</w:t>
                        </w:r>
                        <w:r>
                          <w:rPr>
                            <w:rFonts w:ascii="Calibri" w:hAnsi="Calibri" w:eastAsia="Calibri" w:cs="Calibri"/>
                            <w:sz w:val="10"/>
                            <w:szCs w:val="10"/>
                            <w:color w:val="231F20"/>
                            <w:spacing w:val="1"/>
                          </w:rPr>
                          <w:t>2)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position w:val="-4"/>
        </w:rPr>
        <w:drawing>
          <wp:inline distT="0" distB="0" distL="0" distR="0">
            <wp:extent cx="41148" cy="134324"/>
            <wp:effectExtent l="0" t="0" r="0" b="0"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48" cy="134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1838" w:type="dxa"/>
        <w:tblInd w:w="5670" w:type="dxa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1838"/>
      </w:tblGrid>
      <w:tr>
        <w:trPr>
          <w:trHeight w:val="334" w:hRule="atLeast"/>
        </w:trPr>
        <w:tc>
          <w:tcPr>
            <w:tcW w:w="1838" w:type="dxa"/>
            <w:vAlign w:val="top"/>
          </w:tcPr>
          <w:p>
            <w:pPr>
              <w:ind w:left="469"/>
              <w:spacing w:before="131" w:line="196" w:lineRule="auto"/>
              <w:rPr>
                <w:rFonts w:ascii="Calibri" w:hAnsi="Calibri" w:eastAsia="Calibri" w:cs="Calibri"/>
                <w:sz w:val="10"/>
                <w:szCs w:val="10"/>
              </w:rPr>
            </w:pP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See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19"/>
                <w:w w:val="103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MIBC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7"/>
                <w:w w:val="103"/>
              </w:rPr>
              <w:t xml:space="preserve"> </w:t>
            </w:r>
            <w:r>
              <w:rPr>
                <w:rFonts w:ascii="Calibri" w:hAnsi="Calibri" w:eastAsia="Calibri" w:cs="Calibri"/>
                <w:sz w:val="10"/>
                <w:szCs w:val="10"/>
                <w:color w:val="231F20"/>
                <w:spacing w:val="2"/>
              </w:rPr>
              <w:t>Guidelines</w:t>
            </w:r>
          </w:p>
        </w:tc>
      </w:tr>
    </w:tbl>
    <w:p>
      <w:pPr>
        <w:pStyle w:val="BodyText"/>
        <w:ind w:left="1142"/>
        <w:spacing w:before="148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  <w:position w:val="3"/>
        </w:rPr>
        <w:t>*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For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details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and explanations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see the text</w:t>
      </w:r>
      <w:r>
        <w:rPr>
          <w:sz w:val="18"/>
          <w:szCs w:val="18"/>
          <w:i/>
          <w:iCs/>
          <w:color w:val="231F20"/>
          <w:spacing w:val="-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of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t</w:t>
      </w:r>
      <w:r>
        <w:rPr>
          <w:sz w:val="18"/>
          <w:szCs w:val="18"/>
          <w:i/>
          <w:iCs/>
          <w:color w:val="231F20"/>
          <w:spacing w:val="7"/>
          <w:position w:val="3"/>
        </w:rPr>
        <w:t>he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guidelines.</w:t>
      </w:r>
    </w:p>
    <w:p>
      <w:pPr>
        <w:pStyle w:val="BodyText"/>
        <w:ind w:left="1138" w:right="519"/>
        <w:spacing w:before="1" w:line="275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6"/>
        </w:rPr>
        <w:t>BCG =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bacillus Calmette-Guérin; CIS = carcinoma in sit</w:t>
      </w:r>
      <w:r>
        <w:rPr>
          <w:sz w:val="18"/>
          <w:szCs w:val="18"/>
          <w:i/>
          <w:iCs/>
          <w:color w:val="231F20"/>
          <w:spacing w:val="5"/>
        </w:rPr>
        <w:t>u; CT</w:t>
      </w:r>
      <w:r>
        <w:rPr>
          <w:sz w:val="18"/>
          <w:szCs w:val="18"/>
          <w:i/>
          <w:iCs/>
          <w:color w:val="231F20"/>
          <w:spacing w:val="-10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= computed tomography; IVU =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intravenous urography;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MIBC =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muscle-invasive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bladder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cancer; PDD =</w:t>
      </w:r>
      <w:r>
        <w:rPr>
          <w:sz w:val="18"/>
          <w:szCs w:val="18"/>
          <w:i/>
          <w:iCs/>
          <w:color w:val="231F20"/>
          <w:spacing w:val="-12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photodynamic diagnosis; TURB = transurethr</w:t>
      </w:r>
      <w:r>
        <w:rPr>
          <w:sz w:val="18"/>
          <w:szCs w:val="18"/>
          <w:i/>
          <w:iCs/>
          <w:color w:val="231F20"/>
          <w:spacing w:val="6"/>
        </w:rPr>
        <w:t>al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resection of</w:t>
      </w:r>
      <w:r>
        <w:rPr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the</w:t>
      </w:r>
    </w:p>
    <w:p>
      <w:pPr>
        <w:pStyle w:val="BodyText"/>
        <w:ind w:left="113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6"/>
          <w:position w:val="1"/>
        </w:rPr>
        <w:t>bladder.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1142"/>
        <w:spacing w:before="53" w:line="197" w:lineRule="auto"/>
        <w:rPr>
          <w:sz w:val="14"/>
          <w:szCs w:val="14"/>
        </w:rPr>
      </w:pPr>
      <w:r>
        <w:pict>
          <v:shape id="_x0000_s134" style="position:absolute;margin-left:196.527pt;margin-top:2.40236pt;mso-position-vertical-relative:text;mso-position-horizontal-relative:text;width:249.7pt;height:9.25pt;z-index:251874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CER (TAT1 AND CIS) - LIMITED 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9"/>
        </w:rPr>
        <w:t>34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9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>
        <w:drawing>
          <wp:anchor distT="0" distB="0" distL="0" distR="0" simplePos="0" relativeHeight="25189580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123079</wp:posOffset>
            </wp:positionV>
            <wp:extent cx="198004" cy="324002"/>
            <wp:effectExtent l="0" t="0" r="0" b="0"/>
            <wp:wrapNone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487"/>
        <w:spacing w:before="58" w:line="263" w:lineRule="exact"/>
        <w:outlineLvl w:val="1"/>
        <w:rPr>
          <w:sz w:val="20"/>
          <w:szCs w:val="20"/>
        </w:rPr>
      </w:pPr>
      <w:bookmarkStart w:name="bookmark177" w:id="152"/>
      <w:bookmarkEnd w:id="152"/>
      <w:bookmarkStart w:name="bookmark127" w:id="153"/>
      <w:bookmarkEnd w:id="153"/>
      <w:r>
        <w:rPr>
          <w:sz w:val="20"/>
          <w:szCs w:val="20"/>
          <w:b/>
          <w:bCs/>
          <w:color w:val="231F20"/>
          <w:spacing w:val="-7"/>
          <w:position w:val="3"/>
        </w:rPr>
        <w:t>7.9           Treatment of failure of int</w:t>
      </w:r>
      <w:r>
        <w:rPr>
          <w:sz w:val="20"/>
          <w:szCs w:val="20"/>
          <w:b/>
          <w:bCs/>
          <w:color w:val="231F20"/>
          <w:spacing w:val="-8"/>
          <w:position w:val="3"/>
        </w:rPr>
        <w:t>ravesical therapy</w:t>
      </w:r>
    </w:p>
    <w:p>
      <w:pPr>
        <w:pStyle w:val="BodyText"/>
        <w:ind w:left="495"/>
        <w:spacing w:line="236" w:lineRule="exact"/>
        <w:outlineLvl w:val="2"/>
        <w:rPr>
          <w:sz w:val="18"/>
          <w:szCs w:val="18"/>
        </w:rPr>
      </w:pPr>
      <w:bookmarkStart w:name="bookmark128" w:id="154"/>
      <w:bookmarkEnd w:id="154"/>
      <w:r>
        <w:rPr>
          <w:sz w:val="18"/>
          <w:szCs w:val="18"/>
          <w:i/>
          <w:iCs/>
          <w:color w:val="231F20"/>
          <w:spacing w:val="-3"/>
          <w:position w:val="3"/>
        </w:rPr>
        <w:t>7.9.1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Recurrence during or</w:t>
      </w:r>
      <w:r>
        <w:rPr>
          <w:sz w:val="18"/>
          <w:szCs w:val="18"/>
          <w:b/>
          <w:bCs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after</w:t>
      </w:r>
      <w:r>
        <w:rPr>
          <w:sz w:val="18"/>
          <w:szCs w:val="18"/>
          <w:b/>
          <w:bCs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intravesical chemotherapy</w:t>
      </w:r>
    </w:p>
    <w:p>
      <w:pPr>
        <w:pStyle w:val="BodyText"/>
        <w:ind w:left="496" w:right="113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NMIBC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recur</w:t>
      </w:r>
      <w:r>
        <w:rPr>
          <w:sz w:val="18"/>
          <w:szCs w:val="18"/>
          <w:color w:val="231F20"/>
          <w:spacing w:val="1"/>
        </w:rPr>
        <w:t>rence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during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after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chemotherapy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regimen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can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benefit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from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BCG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instillations.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Prior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instillations</w:t>
      </w:r>
      <w:r>
        <w:rPr>
          <w:sz w:val="18"/>
          <w:szCs w:val="18"/>
          <w:color w:val="231F20"/>
          <w:spacing w:val="9"/>
        </w:rPr>
        <w:t xml:space="preserve"> [285].</w:t>
      </w:r>
    </w:p>
    <w:p>
      <w:pPr>
        <w:pStyle w:val="BodyText"/>
        <w:ind w:left="495"/>
        <w:spacing w:before="240" w:line="239" w:lineRule="exact"/>
        <w:outlineLvl w:val="2"/>
        <w:rPr>
          <w:sz w:val="18"/>
          <w:szCs w:val="18"/>
        </w:rPr>
      </w:pPr>
      <w:bookmarkStart w:name="bookmark129" w:id="155"/>
      <w:bookmarkEnd w:id="155"/>
      <w:r>
        <w:rPr>
          <w:sz w:val="18"/>
          <w:szCs w:val="18"/>
          <w:i/>
          <w:iCs/>
          <w:color w:val="231F20"/>
          <w:spacing w:val="-4"/>
          <w:position w:val="3"/>
        </w:rPr>
        <w:t>7.9.2          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Treatment failure after intravesi</w:t>
      </w:r>
      <w:r>
        <w:rPr>
          <w:sz w:val="18"/>
          <w:szCs w:val="18"/>
          <w:b/>
          <w:bCs/>
          <w:i/>
          <w:iCs/>
          <w:color w:val="231F20"/>
          <w:spacing w:val="-5"/>
          <w:position w:val="3"/>
        </w:rPr>
        <w:t>cal BCG immunotherapy</w:t>
      </w:r>
    </w:p>
    <w:p>
      <w:pPr>
        <w:pStyle w:val="BodyText"/>
        <w:ind w:left="492" w:right="1132" w:hanging="4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Several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categories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BCG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failures,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broadly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defined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any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HG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disease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occurri</w:t>
      </w:r>
      <w:r>
        <w:rPr>
          <w:sz w:val="18"/>
          <w:szCs w:val="18"/>
          <w:color w:val="231F20"/>
          <w:spacing w:val="1"/>
        </w:rPr>
        <w:t>ng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during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after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BCG therapy,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proposed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(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Table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7.2).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respond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(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refractory</w:t>
      </w:r>
      <w:r>
        <w:rPr>
          <w:sz w:val="18"/>
          <w:szCs w:val="18"/>
          <w:color w:val="231F20"/>
          <w:spacing w:val="8"/>
        </w:rPr>
        <w:t>)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may </w:t>
      </w:r>
      <w:r>
        <w:rPr>
          <w:sz w:val="18"/>
          <w:szCs w:val="18"/>
          <w:color w:val="231F20"/>
          <w:spacing w:val="3"/>
        </w:rPr>
        <w:t>relapse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initial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response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(BCG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relapsing).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Some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evidence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suggests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BCG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relapse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better outcomes than BCG refractory patients [394].</w:t>
      </w:r>
    </w:p>
    <w:p>
      <w:pPr>
        <w:pStyle w:val="BodyText"/>
        <w:ind w:left="485" w:right="1132" w:firstLine="850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able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specify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subgroup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where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additional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unlikely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provide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"/>
        </w:rPr>
        <w:t>category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b/>
          <w:bCs/>
          <w:color w:val="231F20"/>
          <w:spacing w:val="1"/>
        </w:rPr>
        <w:t>BCG-unresponsive </w:t>
      </w:r>
      <w:r>
        <w:rPr>
          <w:sz w:val="18"/>
          <w:szCs w:val="18"/>
          <w:color w:val="231F20"/>
          <w:spacing w:val="1"/>
        </w:rPr>
        <w:t>tumour was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defined.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Further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BCG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instillations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in these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patients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are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associated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increased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6"/>
        </w:rPr>
        <w:t xml:space="preserve">  [236,  395].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category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unresponsive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comprises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refractory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relapsing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(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Table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7.2)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8"/>
        </w:rPr>
        <w:t>[396].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definition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developed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consultation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U</w:t>
      </w:r>
      <w:r>
        <w:rPr>
          <w:sz w:val="18"/>
          <w:szCs w:val="18"/>
          <w:color w:val="231F20"/>
          <w:spacing w:val="11"/>
        </w:rPr>
        <w:t>.S.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Food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Drug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Administration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(</w:t>
      </w:r>
      <w:r>
        <w:rPr>
          <w:sz w:val="18"/>
          <w:szCs w:val="18"/>
          <w:color w:val="231F20"/>
        </w:rPr>
        <w:t>FDA</w:t>
      </w:r>
      <w:r>
        <w:rPr>
          <w:sz w:val="18"/>
          <w:szCs w:val="18"/>
          <w:color w:val="231F20"/>
          <w:spacing w:val="11"/>
        </w:rPr>
        <w:t>),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particular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promote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color w:val="231F20"/>
          <w:spacing w:val="3"/>
        </w:rPr>
        <w:t>provide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primary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evidenc</w:t>
      </w:r>
      <w:r>
        <w:rPr>
          <w:sz w:val="18"/>
          <w:szCs w:val="18"/>
          <w:color w:val="231F20"/>
          <w:spacing w:val="2"/>
        </w:rPr>
        <w:t>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effectiveness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 this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setting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[397].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who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experience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recurrence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high-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grade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NMIBC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after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BCG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without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meeting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BC</w:t>
      </w:r>
      <w:r>
        <w:rPr>
          <w:sz w:val="18"/>
          <w:szCs w:val="18"/>
          <w:color w:val="231F20"/>
        </w:rPr>
        <w:t>G-unresponsive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criteria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additional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therapy.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category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lies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na</w:t>
      </w:r>
      <w:r>
        <w:rPr>
          <w:sz w:val="18"/>
          <w:szCs w:val="18"/>
          <w:color w:val="231F20"/>
          <w:spacing w:val="7"/>
        </w:rPr>
        <w:t>ï</w:t>
      </w:r>
      <w:r>
        <w:rPr>
          <w:sz w:val="18"/>
          <w:szCs w:val="18"/>
          <w:color w:val="231F20"/>
        </w:rPr>
        <w:t>ve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unresponsive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NMIBC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termed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b/>
          <w:bCs/>
          <w:color w:val="231F20"/>
        </w:rPr>
        <w:t>BCG</w:t>
      </w:r>
      <w:r>
        <w:rPr>
          <w:sz w:val="18"/>
          <w:szCs w:val="18"/>
          <w:b/>
          <w:bCs/>
          <w:color w:val="231F20"/>
          <w:spacing w:val="7"/>
        </w:rPr>
        <w:t>-</w:t>
      </w:r>
      <w:r>
        <w:rPr>
          <w:sz w:val="18"/>
          <w:szCs w:val="18"/>
          <w:b/>
          <w:bCs/>
          <w:color w:val="231F20"/>
        </w:rPr>
        <w:t xml:space="preserve"> </w:t>
      </w:r>
      <w:r>
        <w:rPr>
          <w:sz w:val="18"/>
          <w:szCs w:val="18"/>
          <w:b/>
          <w:bCs/>
          <w:color w:val="231F20"/>
        </w:rPr>
        <w:t>exposed </w:t>
      </w:r>
      <w:r>
        <w:rPr>
          <w:sz w:val="18"/>
          <w:szCs w:val="18"/>
          <w:color w:val="231F20"/>
        </w:rPr>
        <w:t>[398, 399], and incl</w:t>
      </w:r>
      <w:r>
        <w:rPr>
          <w:sz w:val="18"/>
          <w:szCs w:val="18"/>
          <w:color w:val="231F20"/>
          <w:spacing w:val="-1"/>
        </w:rPr>
        <w:t>udes:</w:t>
      </w:r>
    </w:p>
    <w:p>
      <w:pPr>
        <w:pStyle w:val="BodyText"/>
        <w:ind w:left="1337" w:right="1390" w:hanging="841"/>
        <w:spacing w:before="240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1.             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resistant</w:t>
      </w:r>
      <w:r>
        <w:rPr>
          <w:sz w:val="18"/>
          <w:szCs w:val="18"/>
          <w:color w:val="231F20"/>
          <w:spacing w:val="3"/>
        </w:rPr>
        <w:t>: </w:t>
      </w:r>
      <w:r>
        <w:rPr>
          <w:sz w:val="18"/>
          <w:szCs w:val="18"/>
          <w:color w:val="231F20"/>
        </w:rPr>
        <w:t>persistent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recurrent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HG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>/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CIS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least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six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doses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induction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According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definition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adequate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6"/>
        </w:rPr>
        <w:t xml:space="preserve"> (</w:t>
      </w:r>
      <w:r>
        <w:rPr>
          <w:sz w:val="18"/>
          <w:szCs w:val="18"/>
          <w:color w:val="231F20"/>
        </w:rPr>
        <w:t>table</w:t>
      </w:r>
      <w:r>
        <w:rPr>
          <w:sz w:val="18"/>
          <w:szCs w:val="18"/>
          <w:color w:val="231F20"/>
          <w:spacing w:val="6"/>
        </w:rPr>
        <w:t xml:space="preserve"> 7.2),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2"/>
        </w:rPr>
        <w:t xml:space="preserve">   </w:t>
      </w:r>
      <w:r>
        <w:rPr>
          <w:sz w:val="18"/>
          <w:szCs w:val="18"/>
          <w:color w:val="231F20"/>
          <w:spacing w:val="2"/>
        </w:rPr>
        <w:t>patients have received inadequate BCG.</w:t>
      </w:r>
    </w:p>
    <w:p>
      <w:pPr>
        <w:pStyle w:val="BodyText"/>
        <w:ind w:left="1332" w:right="1316" w:hanging="843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2.              </w:t>
      </w:r>
      <w:r>
        <w:rPr>
          <w:sz w:val="18"/>
          <w:szCs w:val="18"/>
          <w:color w:val="231F20"/>
        </w:rPr>
        <w:t>Delayed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relapse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inadequate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5"/>
        </w:rPr>
        <w:t>: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indicate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Ta</w:t>
      </w:r>
      <w:r>
        <w:rPr>
          <w:sz w:val="18"/>
          <w:szCs w:val="18"/>
          <w:color w:val="231F20"/>
          <w:spacing w:val="5"/>
        </w:rPr>
        <w:t>/T1 </w:t>
      </w:r>
      <w:r>
        <w:rPr>
          <w:sz w:val="18"/>
          <w:szCs w:val="18"/>
          <w:color w:val="231F20"/>
        </w:rPr>
        <w:t>HG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CIS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free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at  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recur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7"/>
        </w:rPr>
        <w:t xml:space="preserve"> 6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24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receiving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2"/>
        </w:rPr>
        <w:t>induction course.</w:t>
      </w:r>
    </w:p>
    <w:p>
      <w:pPr>
        <w:pStyle w:val="BodyText"/>
        <w:ind w:left="1343" w:right="1337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3.              </w:t>
      </w:r>
      <w:r>
        <w:rPr>
          <w:sz w:val="18"/>
          <w:szCs w:val="18"/>
          <w:color w:val="231F20"/>
        </w:rPr>
        <w:t>Delayed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relapse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adequate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indicate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free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adequate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subsequently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outside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unresponsive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window</w:t>
      </w:r>
      <w:r>
        <w:rPr>
          <w:sz w:val="18"/>
          <w:szCs w:val="18"/>
          <w:color w:val="231F20"/>
          <w:spacing w:val="8"/>
        </w:rPr>
        <w:t xml:space="preserve"> (&gt;6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mo for Ta/T1 and &gt;12 mo for CIS), up to 24 months.</w:t>
      </w:r>
    </w:p>
    <w:p>
      <w:pPr>
        <w:pStyle w:val="BodyText"/>
        <w:ind w:left="496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1"/>
          <w:position w:val="1"/>
        </w:rPr>
        <w:t>Non-HG recurrence after BCG is not considered as BCG failure.</w:t>
      </w:r>
    </w:p>
    <w:p>
      <w:pPr>
        <w:pStyle w:val="BodyText"/>
        <w:ind w:left="485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8"/>
          <w:position w:val="3"/>
        </w:rPr>
        <w:t>Table 7.2: Categories of high-grade recurrence during or after BCG</w:t>
      </w:r>
    </w:p>
    <w:p>
      <w:pPr>
        <w:spacing w:before="31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8504"/>
      </w:tblGrid>
      <w:tr>
        <w:trPr>
          <w:trHeight w:val="299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59"/>
              <w:spacing w:before="53" w:line="236" w:lineRule="exact"/>
              <w:rPr/>
            </w:pPr>
            <w:r>
              <w:rPr>
                <w:color w:val="231F20"/>
                <w:position w:val="3"/>
              </w:rPr>
              <w:t>Whenever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MIBC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is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detected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during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follow</w:t>
            </w:r>
            <w:r>
              <w:rPr>
                <w:color w:val="231F20"/>
                <w:spacing w:val="3"/>
                <w:position w:val="3"/>
              </w:rPr>
              <w:t>-</w:t>
            </w:r>
            <w:r>
              <w:rPr>
                <w:color w:val="231F20"/>
                <w:position w:val="3"/>
              </w:rPr>
              <w:t>up</w:t>
            </w:r>
            <w:r>
              <w:rPr>
                <w:color w:val="231F20"/>
                <w:spacing w:val="3"/>
                <w:position w:val="3"/>
              </w:rPr>
              <w:t>.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5"/>
              <w:spacing w:before="51" w:line="236" w:lineRule="exact"/>
              <w:rPr/>
            </w:pPr>
            <w:r>
              <w:rPr>
                <w:b/>
                <w:bCs/>
                <w:color w:val="231F20"/>
                <w:spacing w:val="-13"/>
                <w:position w:val="3"/>
              </w:rPr>
              <w:t>BCG-refractory tumour</w:t>
            </w:r>
          </w:p>
        </w:tc>
      </w:tr>
      <w:tr>
        <w:trPr>
          <w:trHeight w:val="1735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8"/>
              <w:spacing w:before="51" w:line="239" w:lineRule="exact"/>
              <w:rPr/>
            </w:pPr>
            <w:r>
              <w:rPr>
                <w:color w:val="231F20"/>
                <w:position w:val="3"/>
              </w:rPr>
              <w:t>1. If T1 HG/G3 tumour is present at 3 months [236, 395, 400].</w:t>
            </w:r>
          </w:p>
          <w:p>
            <w:pPr>
              <w:pStyle w:val="TableText"/>
              <w:ind w:left="236" w:right="184" w:hanging="174"/>
              <w:spacing w:line="276" w:lineRule="auto"/>
              <w:rPr/>
            </w:pPr>
            <w:r>
              <w:rPr>
                <w:color w:val="231F20"/>
                <w:spacing w:val="2"/>
              </w:rPr>
              <w:t>2. </w:t>
            </w:r>
            <w:r>
              <w:rPr>
                <w:color w:val="231F20"/>
              </w:rPr>
              <w:t>If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Ta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HG</w:t>
            </w:r>
            <w:r>
              <w:rPr>
                <w:color w:val="231F20"/>
                <w:spacing w:val="2"/>
              </w:rPr>
              <w:t>/G3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present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2"/>
              </w:rPr>
              <w:t xml:space="preserve"> 3 </w:t>
            </w:r>
            <w:r>
              <w:rPr>
                <w:color w:val="231F20"/>
              </w:rPr>
              <w:t>months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2"/>
              </w:rPr>
              <w:t>/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at</w:t>
            </w:r>
            <w:r>
              <w:rPr>
                <w:color w:val="231F20"/>
                <w:spacing w:val="2"/>
              </w:rPr>
              <w:t xml:space="preserve"> 6 </w:t>
            </w:r>
            <w:r>
              <w:rPr>
                <w:color w:val="231F20"/>
              </w:rPr>
              <w:t>months</w:t>
            </w:r>
            <w:r>
              <w:rPr>
                <w:color w:val="231F20"/>
                <w:spacing w:val="2"/>
              </w:rPr>
              <w:t>,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either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re</w:t>
            </w:r>
            <w:r>
              <w:rPr>
                <w:color w:val="231F20"/>
                <w:spacing w:val="2"/>
              </w:rPr>
              <w:t>-</w:t>
            </w:r>
            <w:r>
              <w:rPr>
                <w:color w:val="231F20"/>
              </w:rPr>
              <w:t>induction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first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course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maintenance</w:t>
            </w:r>
            <w:r>
              <w:rPr>
                <w:color w:val="231F20"/>
                <w:spacing w:val="7"/>
              </w:rPr>
              <w:t xml:space="preserve"> [368].</w:t>
            </w:r>
          </w:p>
          <w:p>
            <w:pPr>
              <w:pStyle w:val="TableText"/>
              <w:ind w:left="231" w:right="322" w:hanging="169"/>
              <w:spacing w:before="1" w:line="275" w:lineRule="auto"/>
              <w:rPr/>
            </w:pPr>
            <w:r>
              <w:rPr>
                <w:color w:val="231F20"/>
                <w:spacing w:val="8"/>
              </w:rPr>
              <w:t>3. </w:t>
            </w:r>
            <w:r>
              <w:rPr>
                <w:color w:val="231F20"/>
              </w:rPr>
              <w:t>If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CIS</w:t>
            </w:r>
            <w:r>
              <w:rPr>
                <w:color w:val="231F20"/>
                <w:spacing w:val="8"/>
              </w:rPr>
              <w:t xml:space="preserve"> (</w:t>
            </w:r>
            <w:r>
              <w:rPr>
                <w:color w:val="231F20"/>
              </w:rPr>
              <w:t>without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concomitant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papillary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8"/>
              </w:rPr>
              <w:t>)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present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at</w:t>
            </w:r>
            <w:r>
              <w:rPr>
                <w:color w:val="231F20"/>
                <w:spacing w:val="8"/>
              </w:rPr>
              <w:t xml:space="preserve"> 3 </w:t>
            </w:r>
            <w:r>
              <w:rPr>
                <w:color w:val="231F20"/>
              </w:rPr>
              <w:t>months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persists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at</w:t>
            </w:r>
            <w:r>
              <w:rPr>
                <w:color w:val="231F20"/>
                <w:spacing w:val="8"/>
              </w:rPr>
              <w:t xml:space="preserve"> 6 </w:t>
            </w:r>
            <w:r>
              <w:rPr>
                <w:color w:val="231F20"/>
              </w:rPr>
              <w:t>months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either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re</w:t>
            </w:r>
            <w:r>
              <w:rPr>
                <w:color w:val="231F20"/>
                <w:spacing w:val="8"/>
              </w:rPr>
              <w:t>-</w:t>
            </w:r>
            <w:r>
              <w:rPr>
                <w:color w:val="231F20"/>
              </w:rPr>
              <w:t>induction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first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course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maintenance</w:t>
            </w:r>
            <w:r>
              <w:rPr>
                <w:color w:val="231F20"/>
                <w:spacing w:val="8"/>
              </w:rPr>
              <w:t>. </w:t>
            </w:r>
            <w:r>
              <w:rPr>
                <w:color w:val="231F20"/>
              </w:rPr>
              <w:t>If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CIS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present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at</w:t>
            </w:r>
            <w:r>
              <w:rPr>
                <w:color w:val="231F20"/>
                <w:spacing w:val="8"/>
              </w:rPr>
              <w:t xml:space="preserve"> 3 </w:t>
            </w:r>
            <w:r>
              <w:rPr>
                <w:color w:val="231F20"/>
              </w:rPr>
              <w:t>months</w:t>
            </w:r>
            <w:r>
              <w:rPr>
                <w:color w:val="231F20"/>
                <w:spacing w:val="8"/>
              </w:rPr>
              <w:t>, </w:t>
            </w:r>
            <w:r>
              <w:rPr>
                <w:color w:val="231F20"/>
              </w:rPr>
              <w:t>an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additional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BCG     </w:t>
            </w:r>
            <w:r>
              <w:rPr>
                <w:color w:val="231F20"/>
              </w:rPr>
              <w:t>course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can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achieve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complete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response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6"/>
              </w:rPr>
              <w:t xml:space="preserve"> &gt; 50%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cases</w:t>
            </w:r>
            <w:r>
              <w:rPr>
                <w:color w:val="231F20"/>
                <w:spacing w:val="6"/>
              </w:rPr>
              <w:t xml:space="preserve"> [65, 364, 368].</w:t>
            </w:r>
          </w:p>
          <w:p>
            <w:pPr>
              <w:pStyle w:val="TableText"/>
              <w:ind w:left="59"/>
              <w:spacing w:line="234" w:lineRule="exact"/>
              <w:rPr/>
            </w:pPr>
            <w:r>
              <w:rPr>
                <w:color w:val="231F20"/>
                <w:spacing w:val="5"/>
                <w:position w:val="3"/>
              </w:rPr>
              <w:t>4. </w:t>
            </w:r>
            <w:r>
              <w:rPr>
                <w:color w:val="231F20"/>
                <w:position w:val="3"/>
              </w:rPr>
              <w:t>If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HG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tumour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appears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during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BCG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maintenance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therapy</w:t>
            </w:r>
            <w:r>
              <w:rPr>
                <w:color w:val="231F20"/>
                <w:spacing w:val="5"/>
                <w:position w:val="3"/>
              </w:rPr>
              <w:t>*.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5"/>
              <w:spacing w:before="52" w:line="235" w:lineRule="exact"/>
              <w:rPr/>
            </w:pPr>
            <w:r>
              <w:rPr>
                <w:b/>
                <w:bCs/>
                <w:color w:val="231F20"/>
                <w:spacing w:val="-11"/>
                <w:position w:val="3"/>
              </w:rPr>
              <w:t>BCG-relapsing tumour</w:t>
            </w:r>
          </w:p>
        </w:tc>
      </w:tr>
      <w:tr>
        <w:trPr>
          <w:trHeight w:val="297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9"/>
              <w:spacing w:before="53" w:line="234" w:lineRule="exact"/>
              <w:rPr/>
            </w:pPr>
            <w:r>
              <w:rPr>
                <w:color w:val="231F20"/>
                <w:position w:val="3"/>
              </w:rPr>
              <w:t>Recurrence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HG</w:t>
            </w:r>
            <w:r>
              <w:rPr>
                <w:color w:val="231F20"/>
                <w:spacing w:val="5"/>
                <w:position w:val="3"/>
              </w:rPr>
              <w:t>/G3) </w:t>
            </w:r>
            <w:r>
              <w:rPr>
                <w:color w:val="231F20"/>
                <w:position w:val="3"/>
              </w:rPr>
              <w:t>tumour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after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completion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BCG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maintenance</w:t>
            </w:r>
            <w:r>
              <w:rPr>
                <w:color w:val="231F20"/>
                <w:spacing w:val="5"/>
                <w:position w:val="3"/>
              </w:rPr>
              <w:t>, </w:t>
            </w:r>
            <w:r>
              <w:rPr>
                <w:color w:val="231F20"/>
                <w:position w:val="3"/>
              </w:rPr>
              <w:t>despite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initial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response</w:t>
            </w:r>
            <w:r>
              <w:rPr>
                <w:color w:val="231F20"/>
                <w:spacing w:val="5"/>
                <w:position w:val="3"/>
              </w:rPr>
              <w:t xml:space="preserve"> [401].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5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BCG-unresponsive tumour</w:t>
            </w:r>
          </w:p>
        </w:tc>
      </w:tr>
      <w:tr>
        <w:trPr>
          <w:trHeight w:val="776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58" w:right="127" w:firstLine="10"/>
              <w:spacing w:before="53" w:line="273" w:lineRule="auto"/>
              <w:rPr/>
            </w:pPr>
            <w:r>
              <w:rPr>
                <w:color w:val="231F20"/>
              </w:rPr>
              <w:t>BCG</w:t>
            </w:r>
            <w:r>
              <w:rPr>
                <w:color w:val="231F20"/>
                <w:spacing w:val="1"/>
              </w:rPr>
              <w:t>-</w:t>
            </w:r>
            <w:r>
              <w:rPr>
                <w:color w:val="231F20"/>
              </w:rPr>
              <w:t>unresponsive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tumours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include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all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BCG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refractory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tumours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those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who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develop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</w:t>
            </w:r>
            <w:r>
              <w:rPr>
                <w:color w:val="231F20"/>
                <w:spacing w:val="1"/>
              </w:rPr>
              <w:t>1/</w:t>
            </w:r>
            <w:r>
              <w:rPr>
                <w:color w:val="231F20"/>
              </w:rPr>
              <w:t>Ta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HG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recurrence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</w:rPr>
              <w:t>within</w:t>
            </w:r>
            <w:r>
              <w:rPr>
                <w:color w:val="231F20"/>
                <w:spacing w:val="6"/>
              </w:rPr>
              <w:t xml:space="preserve"> 6 </w:t>
            </w:r>
            <w:r>
              <w:rPr>
                <w:color w:val="231F20"/>
              </w:rPr>
              <w:t>months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completion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adequate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BCG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exposure</w:t>
            </w:r>
            <w:r>
              <w:rPr>
                <w:color w:val="231F20"/>
                <w:spacing w:val="6"/>
              </w:rPr>
              <w:t>**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develop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CIS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within</w:t>
            </w:r>
            <w:r>
              <w:rPr>
                <w:color w:val="231F20"/>
                <w:spacing w:val="6"/>
              </w:rPr>
              <w:t xml:space="preserve"> 12 </w:t>
            </w:r>
            <w:r>
              <w:rPr>
                <w:color w:val="231F20"/>
              </w:rPr>
              <w:t>months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completion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of </w:t>
            </w:r>
            <w:r>
              <w:rPr>
                <w:color w:val="231F20"/>
              </w:rPr>
              <w:t>adequate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BCG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exposure</w:t>
            </w:r>
            <w:r>
              <w:rPr>
                <w:color w:val="231F20"/>
                <w:spacing w:val="1"/>
              </w:rPr>
              <w:t xml:space="preserve"> [396].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5"/>
              <w:spacing w:before="54" w:line="233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BCG-exposed tumour [</w:t>
            </w:r>
            <w:r>
              <w:rPr>
                <w:b/>
                <w:bCs/>
                <w:color w:val="231F20"/>
                <w:spacing w:val="-11"/>
                <w:position w:val="3"/>
              </w:rPr>
              <w:t>398, 399]</w:t>
            </w:r>
          </w:p>
        </w:tc>
      </w:tr>
      <w:tr>
        <w:trPr>
          <w:trHeight w:val="536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9"/>
              <w:spacing w:before="54" w:line="238" w:lineRule="exact"/>
              <w:rPr/>
            </w:pPr>
            <w:r>
              <w:rPr>
                <w:color w:val="231F20"/>
                <w:position w:val="3"/>
              </w:rPr>
              <w:t>1. If Ta HG/G3 or CIS is present at three months evaluation after induction BCG only</w:t>
            </w:r>
          </w:p>
          <w:p>
            <w:pPr>
              <w:pStyle w:val="TableText"/>
              <w:ind w:left="62"/>
              <w:spacing w:before="1" w:line="232" w:lineRule="exact"/>
              <w:rPr/>
            </w:pPr>
            <w:r>
              <w:rPr>
                <w:color w:val="231F20"/>
                <w:spacing w:val="3"/>
                <w:position w:val="3"/>
              </w:rPr>
              <w:t>2.</w:t>
            </w:r>
            <w:r>
              <w:rPr>
                <w:color w:val="231F20"/>
                <w:spacing w:val="-13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delayed relapse after adequ</w:t>
            </w:r>
            <w:r>
              <w:rPr>
                <w:color w:val="231F20"/>
                <w:spacing w:val="2"/>
                <w:position w:val="3"/>
              </w:rPr>
              <w:t>ate or inadequate BCG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8504" w:type="dxa"/>
            <w:vAlign w:val="top"/>
          </w:tcPr>
          <w:p>
            <w:pPr>
              <w:pStyle w:val="TableText"/>
              <w:ind w:left="65"/>
              <w:spacing w:before="55" w:line="231" w:lineRule="exact"/>
              <w:rPr/>
            </w:pPr>
            <w:r>
              <w:rPr>
                <w:b/>
                <w:bCs/>
                <w:color w:val="231F20"/>
                <w:spacing w:val="-12"/>
                <w:position w:val="1"/>
              </w:rPr>
              <w:t>BCG intolerance</w:t>
            </w:r>
          </w:p>
        </w:tc>
      </w:tr>
      <w:tr>
        <w:trPr>
          <w:trHeight w:val="299" w:hRule="atLeast"/>
        </w:trPr>
        <w:tc>
          <w:tcPr>
            <w:tcW w:w="8504" w:type="dxa"/>
            <w:vAlign w:val="top"/>
          </w:tcPr>
          <w:p>
            <w:pPr>
              <w:pStyle w:val="TableText"/>
              <w:ind w:left="61"/>
              <w:spacing w:before="55" w:line="233" w:lineRule="exact"/>
              <w:rPr/>
            </w:pPr>
            <w:r>
              <w:rPr>
                <w:color w:val="231F20"/>
                <w:position w:val="3"/>
              </w:rPr>
              <w:t>Severe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side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effects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that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prevent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further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BCG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instillation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before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completing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treatment</w:t>
            </w:r>
            <w:r>
              <w:rPr>
                <w:color w:val="231F20"/>
                <w:spacing w:val="8"/>
                <w:position w:val="3"/>
              </w:rPr>
              <w:t xml:space="preserve"> [337].</w:t>
            </w:r>
          </w:p>
        </w:tc>
      </w:tr>
    </w:tbl>
    <w:p>
      <w:pPr>
        <w:pStyle w:val="BodyText"/>
        <w:ind w:left="491"/>
        <w:spacing w:before="2" w:line="238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  <w:position w:val="3"/>
        </w:rPr>
        <w:t>*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Patients with LG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recurrence during or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after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BCG </w:t>
      </w:r>
      <w:r>
        <w:rPr>
          <w:sz w:val="18"/>
          <w:szCs w:val="18"/>
          <w:i/>
          <w:iCs/>
          <w:color w:val="231F20"/>
          <w:spacing w:val="6"/>
          <w:position w:val="3"/>
        </w:rPr>
        <w:t>treatment are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not considered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to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be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a</w:t>
      </w:r>
      <w:r>
        <w:rPr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BCG failure.</w:t>
      </w:r>
    </w:p>
    <w:p>
      <w:pPr>
        <w:pStyle w:val="BodyText"/>
        <w:ind w:left="672" w:right="1131" w:hanging="181"/>
        <w:spacing w:before="2" w:line="275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</w:rPr>
        <w:t>**</w:t>
      </w:r>
      <w:r>
        <w:rPr>
          <w:sz w:val="18"/>
          <w:szCs w:val="18"/>
          <w:i/>
          <w:iCs/>
          <w:color w:val="231F20"/>
          <w:spacing w:val="-18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Adequate</w:t>
      </w:r>
      <w:r>
        <w:rPr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BCG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is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defined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as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the</w:t>
      </w:r>
      <w:r>
        <w:rPr>
          <w:sz w:val="18"/>
          <w:szCs w:val="18"/>
          <w:i/>
          <w:iCs/>
          <w:color w:val="231F20"/>
          <w:spacing w:val="30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completion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of at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least</w:t>
      </w:r>
      <w:r>
        <w:rPr>
          <w:sz w:val="18"/>
          <w:szCs w:val="18"/>
          <w:i/>
          <w:iCs/>
          <w:color w:val="231F20"/>
          <w:spacing w:val="33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5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of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6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doses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of an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initial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induction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course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p</w:t>
      </w:r>
      <w:r>
        <w:rPr>
          <w:sz w:val="18"/>
          <w:szCs w:val="18"/>
          <w:i/>
          <w:iCs/>
          <w:color w:val="231F20"/>
          <w:spacing w:val="8"/>
        </w:rPr>
        <w:t>lus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at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least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2 out of</w:t>
      </w:r>
      <w:r>
        <w:rPr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6 doses ofa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10"/>
        </w:rPr>
        <w:t>se</w:t>
      </w:r>
      <w:r>
        <w:rPr>
          <w:sz w:val="18"/>
          <w:szCs w:val="18"/>
          <w:i/>
          <w:iCs/>
          <w:color w:val="231F20"/>
          <w:spacing w:val="9"/>
        </w:rPr>
        <w:t>cond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induction course</w:t>
      </w:r>
      <w:r>
        <w:rPr>
          <w:sz w:val="18"/>
          <w:szCs w:val="18"/>
          <w:i/>
          <w:iCs/>
          <w:color w:val="231F20"/>
          <w:spacing w:val="-3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or</w:t>
      </w:r>
      <w:r>
        <w:rPr>
          <w:sz w:val="18"/>
          <w:szCs w:val="18"/>
          <w:i/>
          <w:iCs/>
          <w:color w:val="231F20"/>
          <w:spacing w:val="-9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2</w:t>
      </w:r>
      <w:r>
        <w:rPr>
          <w:sz w:val="18"/>
          <w:szCs w:val="18"/>
          <w:i/>
          <w:iCs/>
          <w:color w:val="231F20"/>
          <w:spacing w:val="-3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out</w:t>
      </w:r>
      <w:r>
        <w:rPr>
          <w:sz w:val="18"/>
          <w:szCs w:val="18"/>
          <w:i/>
          <w:iCs/>
          <w:color w:val="231F20"/>
          <w:spacing w:val="-2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of</w:t>
      </w:r>
      <w:r>
        <w:rPr>
          <w:sz w:val="18"/>
          <w:szCs w:val="18"/>
          <w:i/>
          <w:iCs/>
          <w:color w:val="231F20"/>
          <w:spacing w:val="-16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3</w:t>
      </w:r>
      <w:r>
        <w:rPr>
          <w:sz w:val="18"/>
          <w:szCs w:val="18"/>
          <w:i/>
          <w:iCs/>
          <w:color w:val="231F20"/>
          <w:spacing w:val="-2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doses</w:t>
      </w:r>
      <w:r>
        <w:rPr>
          <w:sz w:val="18"/>
          <w:szCs w:val="18"/>
          <w:i/>
          <w:iCs/>
          <w:color w:val="231F20"/>
          <w:spacing w:val="-2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of</w:t>
      </w:r>
      <w:r>
        <w:rPr>
          <w:sz w:val="18"/>
          <w:szCs w:val="18"/>
          <w:i/>
          <w:iCs/>
          <w:color w:val="231F20"/>
          <w:spacing w:val="-18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maintenance</w:t>
      </w:r>
      <w:r>
        <w:rPr>
          <w:sz w:val="18"/>
          <w:szCs w:val="18"/>
          <w:i/>
          <w:iCs/>
          <w:color w:val="231F20"/>
          <w:spacing w:val="-3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therapy.</w:t>
      </w:r>
    </w:p>
    <w:p>
      <w:pPr>
        <w:spacing w:line="395" w:lineRule="auto"/>
        <w:rPr>
          <w:rFonts w:ascii="Arial"/>
          <w:sz w:val="21"/>
        </w:rPr>
      </w:pPr>
      <w:r/>
    </w:p>
    <w:p>
      <w:pPr>
        <w:pStyle w:val="BodyText"/>
        <w:ind w:left="8791"/>
        <w:spacing w:before="53" w:line="197" w:lineRule="auto"/>
        <w:rPr>
          <w:sz w:val="18"/>
          <w:szCs w:val="18"/>
        </w:rPr>
      </w:pPr>
      <w:r>
        <w:pict>
          <v:shape id="_x0000_s136" style="position:absolute;margin-left:23.6756pt;margin-top:2.41262pt;mso-position-vertical-relative:text;mso-position-horizontal-relative:text;width:287.85pt;height:9.25pt;z-index:251894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CANCER (TAT1 AND CIS) - LIMITED UPDATE APRIL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7"/>
        </w:rPr>
        <w:t>35</w:t>
      </w:r>
    </w:p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19306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117188</wp:posOffset>
            </wp:positionV>
            <wp:extent cx="197999" cy="324002"/>
            <wp:effectExtent l="0" t="0" r="0" b="0"/>
            <wp:wrapNone/>
            <wp:docPr id="136" name="IM 136"/>
            <wp:cNvGraphicFramePr/>
            <a:graphic>
              <a:graphicData uri="http://schemas.openxmlformats.org/drawingml/2006/picture">
                <pic:pic>
                  <pic:nvPicPr>
                    <pic:cNvPr id="136" name="IM 136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985" w:right="636" w:hanging="838"/>
        <w:spacing w:before="52" w:line="276" w:lineRule="auto"/>
        <w:outlineLvl w:val="2"/>
        <w:rPr>
          <w:sz w:val="18"/>
          <w:szCs w:val="18"/>
        </w:rPr>
      </w:pPr>
      <w:bookmarkStart w:name="bookmark130" w:id="156"/>
      <w:bookmarkEnd w:id="156"/>
      <w:r>
        <w:rPr>
          <w:sz w:val="18"/>
          <w:szCs w:val="18"/>
          <w:i/>
          <w:iCs/>
          <w:color w:val="231F20"/>
          <w:spacing w:val="-3"/>
        </w:rPr>
        <w:t>7.9.3          </w:t>
      </w:r>
      <w:r>
        <w:rPr>
          <w:sz w:val="18"/>
          <w:szCs w:val="18"/>
          <w:b/>
          <w:bCs/>
          <w:i/>
          <w:iCs/>
          <w:color w:val="231F20"/>
          <w:spacing w:val="-3"/>
        </w:rPr>
        <w:t>Treatment of</w:t>
      </w:r>
      <w:r>
        <w:rPr>
          <w:sz w:val="18"/>
          <w:szCs w:val="18"/>
          <w:b/>
          <w:bCs/>
          <w:i/>
          <w:iCs/>
          <w:color w:val="231F20"/>
          <w:spacing w:val="-18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</w:rPr>
        <w:t>BCG-unresponsive tumours, BCG-e</w:t>
      </w:r>
      <w:r>
        <w:rPr>
          <w:sz w:val="18"/>
          <w:szCs w:val="18"/>
          <w:b/>
          <w:bCs/>
          <w:i/>
          <w:iCs/>
          <w:color w:val="231F20"/>
          <w:spacing w:val="-4"/>
        </w:rPr>
        <w:t>xposed tumours, BCG relapses and LG recurrences</w:t>
      </w:r>
      <w:r>
        <w:rPr>
          <w:sz w:val="18"/>
          <w:szCs w:val="18"/>
          <w:b/>
          <w:bCs/>
          <w:i/>
          <w:iCs/>
          <w:color w:val="231F20"/>
        </w:rPr>
        <w:t xml:space="preserve"> </w:t>
      </w:r>
      <w:bookmarkStart w:name="bookmark178" w:id="157"/>
      <w:bookmarkEnd w:id="157"/>
      <w:bookmarkStart w:name="bookmark130" w:id="158"/>
      <w:bookmarkEnd w:id="158"/>
      <w:r>
        <w:rPr>
          <w:sz w:val="18"/>
          <w:szCs w:val="18"/>
          <w:b/>
          <w:bCs/>
          <w:i/>
          <w:iCs/>
          <w:color w:val="231F20"/>
          <w:spacing w:val="-7"/>
        </w:rPr>
        <w:t>after BCG treatment</w:t>
      </w:r>
    </w:p>
    <w:p>
      <w:pPr>
        <w:pStyle w:val="BodyText"/>
        <w:ind w:left="1141" w:right="481" w:firstLine="6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Patients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BCG-unresponsive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disease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are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unl</w:t>
      </w:r>
      <w:r>
        <w:rPr>
          <w:sz w:val="18"/>
          <w:szCs w:val="18"/>
          <w:color w:val="231F20"/>
        </w:rPr>
        <w:t>ikely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respond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further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therapy;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RC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therefore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3"/>
        </w:rPr>
        <w:t>standard and preferred option. Currently, several bladder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preservation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strategies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being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inve</w:t>
      </w:r>
      <w:r>
        <w:rPr>
          <w:sz w:val="18"/>
          <w:szCs w:val="18"/>
          <w:color w:val="231F20"/>
          <w:spacing w:val="2"/>
        </w:rPr>
        <w:t>stigated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such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cytotoxic</w:t>
      </w:r>
      <w:r>
        <w:rPr>
          <w:sz w:val="18"/>
          <w:szCs w:val="18"/>
          <w:color w:val="231F20"/>
          <w:spacing w:val="51"/>
          <w:w w:val="101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therapies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[402-405],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device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assisted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instillations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[406-408],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immunotherapy </w:t>
      </w:r>
      <w:r>
        <w:rPr>
          <w:sz w:val="18"/>
          <w:szCs w:val="18"/>
          <w:color w:val="231F20"/>
          <w:spacing w:val="16"/>
        </w:rPr>
        <w:t>[409,</w:t>
      </w:r>
      <w:r>
        <w:rPr>
          <w:sz w:val="18"/>
          <w:szCs w:val="18"/>
          <w:color w:val="231F20"/>
          <w:spacing w:val="25"/>
          <w:w w:val="101"/>
        </w:rPr>
        <w:t xml:space="preserve">  </w:t>
      </w:r>
      <w:r>
        <w:rPr>
          <w:sz w:val="18"/>
          <w:szCs w:val="18"/>
          <w:color w:val="231F20"/>
          <w:spacing w:val="16"/>
        </w:rPr>
        <w:t>410],</w:t>
      </w:r>
      <w:r>
        <w:rPr>
          <w:sz w:val="18"/>
          <w:szCs w:val="18"/>
          <w:color w:val="231F20"/>
          <w:spacing w:val="25"/>
        </w:rPr>
        <w:t xml:space="preserve"> 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21"/>
        </w:rPr>
        <w:t xml:space="preserve">  </w:t>
      </w:r>
      <w:r>
        <w:rPr>
          <w:sz w:val="18"/>
          <w:szCs w:val="18"/>
          <w:color w:val="231F20"/>
        </w:rPr>
        <w:t>therapies</w:t>
      </w:r>
      <w:r>
        <w:rPr>
          <w:sz w:val="18"/>
          <w:szCs w:val="18"/>
          <w:color w:val="231F20"/>
          <w:spacing w:val="1"/>
        </w:rPr>
        <w:t xml:space="preserve">   </w:t>
      </w:r>
      <w:r>
        <w:rPr>
          <w:sz w:val="18"/>
          <w:szCs w:val="18"/>
          <w:color w:val="231F20"/>
          <w:spacing w:val="16"/>
        </w:rPr>
        <w:t>(</w:t>
      </w:r>
      <w:r>
        <w:rPr>
          <w:sz w:val="18"/>
          <w:szCs w:val="18"/>
          <w:color w:val="231F20"/>
        </w:rPr>
        <w:t>mainly</w:t>
      </w:r>
      <w:r>
        <w:rPr>
          <w:sz w:val="18"/>
          <w:szCs w:val="18"/>
          <w:color w:val="231F20"/>
          <w:spacing w:val="25"/>
        </w:rPr>
        <w:t xml:space="preserve">  </w:t>
      </w:r>
      <w:r>
        <w:rPr>
          <w:sz w:val="18"/>
          <w:szCs w:val="18"/>
          <w:color w:val="231F20"/>
        </w:rPr>
        <w:t>sequential</w:t>
      </w:r>
      <w:r>
        <w:rPr>
          <w:sz w:val="18"/>
          <w:szCs w:val="18"/>
          <w:color w:val="231F20"/>
          <w:spacing w:val="24"/>
          <w:w w:val="101"/>
        </w:rPr>
        <w:t xml:space="preserve">  </w:t>
      </w:r>
      <w:r>
        <w:rPr>
          <w:sz w:val="18"/>
          <w:szCs w:val="18"/>
          <w:color w:val="231F20"/>
        </w:rPr>
        <w:t>chemotherapies</w:t>
      </w:r>
      <w:r>
        <w:rPr>
          <w:sz w:val="18"/>
          <w:szCs w:val="18"/>
          <w:color w:val="231F20"/>
          <w:spacing w:val="25"/>
        </w:rPr>
        <w:t xml:space="preserve">  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25"/>
        </w:rPr>
        <w:t xml:space="preserve"> 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24"/>
        </w:rPr>
        <w:t xml:space="preserve">  </w:t>
      </w:r>
      <w:hyperlink w:history="true" r:id="rId93">
        <w:r>
          <w:rPr>
            <w:sz w:val="18"/>
            <w:szCs w:val="18"/>
            <w:color w:val="231F20"/>
            <w:spacing w:val="16"/>
          </w:rPr>
          <w:t>7.4.4.3</w:t>
        </w:r>
      </w:hyperlink>
      <w:r>
        <w:rPr>
          <w:sz w:val="18"/>
          <w:szCs w:val="18"/>
          <w:color w:val="231F20"/>
          <w:spacing w:val="16"/>
        </w:rPr>
        <w:t>),</w:t>
      </w:r>
      <w:r>
        <w:rPr>
          <w:sz w:val="18"/>
          <w:szCs w:val="18"/>
          <w:color w:val="231F20"/>
          <w:spacing w:val="25"/>
        </w:rPr>
        <w:t xml:space="preserve">  </w:t>
      </w:r>
      <w:r>
        <w:rPr>
          <w:sz w:val="18"/>
          <w:szCs w:val="18"/>
          <w:color w:val="231F20"/>
        </w:rPr>
        <w:t>systemic </w:t>
      </w:r>
      <w:r>
        <w:rPr>
          <w:sz w:val="18"/>
          <w:szCs w:val="18"/>
          <w:color w:val="231F20"/>
        </w:rPr>
        <w:t>immunotherapy</w:t>
      </w:r>
      <w:r>
        <w:rPr>
          <w:sz w:val="18"/>
          <w:szCs w:val="18"/>
          <w:color w:val="231F20"/>
          <w:spacing w:val="1"/>
        </w:rPr>
        <w:t xml:space="preserve"> [411]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gene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"/>
        </w:rPr>
        <w:t xml:space="preserve"> [412-414].</w:t>
      </w:r>
    </w:p>
    <w:p>
      <w:pPr>
        <w:pStyle w:val="BodyText"/>
        <w:ind w:left="1134" w:right="479" w:firstLine="1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 phase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III RCT including predominantly high-r</w:t>
      </w:r>
      <w:r>
        <w:rPr>
          <w:sz w:val="18"/>
          <w:szCs w:val="18"/>
          <w:color w:val="231F20"/>
          <w:spacing w:val="2"/>
        </w:rPr>
        <w:t>isk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NMIBC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failing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least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previous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induction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course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MMC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combined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microwave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induced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hyperthermia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provided</w:t>
      </w:r>
      <w:r>
        <w:rPr>
          <w:sz w:val="18"/>
          <w:szCs w:val="18"/>
          <w:color w:val="231F20"/>
          <w:spacing w:val="17"/>
        </w:rPr>
        <w:t xml:space="preserve"> 35%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DFS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7"/>
        </w:rPr>
        <w:t>2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compared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"/>
        </w:rPr>
        <w:t xml:space="preserve"> 41%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(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either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MMC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MMC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electromotive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drug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administration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3"/>
        </w:rPr>
        <w:t>discretion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investigator).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pre-planned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sub-analysis,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MMC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microwave-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induced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thermotherapy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CIS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recurrences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DFS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CIS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papillary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0"/>
        </w:rPr>
        <w:t>(53%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24%)</w:t>
      </w:r>
    </w:p>
    <w:p>
      <w:pPr>
        <w:pStyle w:val="BodyText"/>
        <w:ind w:left="114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2"/>
          <w:position w:val="3"/>
        </w:rPr>
        <w:t>[408].</w:t>
      </w:r>
    </w:p>
    <w:p>
      <w:pPr>
        <w:pStyle w:val="BodyText"/>
        <w:ind w:left="1134" w:right="481" w:firstLine="13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Promising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data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BCG-unresponsive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cohorts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CIS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alone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concomitant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papillar</w:t>
      </w:r>
      <w:r>
        <w:rPr>
          <w:sz w:val="18"/>
          <w:szCs w:val="18"/>
          <w:color w:val="231F20"/>
          <w:spacing w:val="1"/>
        </w:rPr>
        <w:t>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tumours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were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recently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reported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following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new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immunotherapies.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Systemic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pembrolizumab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achie</w:t>
      </w:r>
      <w:r>
        <w:rPr>
          <w:sz w:val="18"/>
          <w:szCs w:val="18"/>
          <w:color w:val="231F20"/>
          <w:spacing w:val="2"/>
        </w:rPr>
        <w:t>ved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40%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complete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maintained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18"/>
        </w:rPr>
        <w:t>48%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12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8"/>
        </w:rPr>
        <w:t>(n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8"/>
        </w:rPr>
        <w:t>=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3"/>
        </w:rPr>
        <w:t>101), </w:t>
      </w:r>
      <w:r>
        <w:rPr>
          <w:sz w:val="18"/>
          <w:szCs w:val="18"/>
          <w:color w:val="231F20"/>
        </w:rPr>
        <w:t>resulting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FDA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approval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drug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13"/>
        </w:rPr>
        <w:t>[415].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Promising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phase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multicentre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RCT</w:t>
      </w:r>
      <w:r>
        <w:rPr>
          <w:sz w:val="18"/>
          <w:szCs w:val="18"/>
          <w:color w:val="231F20"/>
          <w:spacing w:val="-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nadofaragene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firadenovec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53.4%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unresponsive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CIS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maintained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45%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initially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responded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4"/>
        </w:rPr>
        <w:t>[416].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secondary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analysis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indicates that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combination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post- treatment titres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serum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anti–human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adenovirus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type-5 antibody and fold change from baseline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can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predict treatment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efficacy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[417]. Additional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ong</w:t>
      </w:r>
      <w:r>
        <w:rPr>
          <w:sz w:val="18"/>
          <w:szCs w:val="18"/>
          <w:color w:val="231F20"/>
          <w:spacing w:val="3"/>
        </w:rPr>
        <w:t>oing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addressing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systemic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immunotherapy</w:t>
      </w:r>
      <w:r>
        <w:rPr>
          <w:sz w:val="18"/>
          <w:szCs w:val="18"/>
          <w:color w:val="231F20"/>
          <w:spacing w:val="12"/>
        </w:rPr>
        <w:t xml:space="preserve"> [418, 419].</w:t>
      </w:r>
    </w:p>
    <w:p>
      <w:pPr>
        <w:pStyle w:val="BodyText"/>
        <w:ind w:left="1138" w:right="480" w:hanging="2"/>
        <w:spacing w:before="238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systematic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review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4"/>
        </w:rPr>
        <w:t>meta-analysis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4"/>
        </w:rPr>
        <w:t>including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4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RCTs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24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single-arm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(all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currently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available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21"/>
        </w:rPr>
        <w:t xml:space="preserve"> 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6"/>
        </w:rPr>
        <w:t>)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</w:rPr>
        <w:t>assessed</w:t>
      </w:r>
      <w:r>
        <w:rPr>
          <w:sz w:val="18"/>
          <w:szCs w:val="18"/>
          <w:color w:val="231F20"/>
          <w:spacing w:val="18"/>
          <w:w w:val="101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treatments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16"/>
        </w:rPr>
        <w:t xml:space="preserve">  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failure</w:t>
      </w:r>
      <w:r>
        <w:rPr>
          <w:sz w:val="18"/>
          <w:szCs w:val="18"/>
          <w:color w:val="231F20"/>
          <w:spacing w:val="16"/>
        </w:rPr>
        <w:t xml:space="preserve">   [420].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</w:rPr>
        <w:t xml:space="preserve">   </w:t>
      </w:r>
      <w:r>
        <w:rPr>
          <w:sz w:val="18"/>
          <w:szCs w:val="18"/>
          <w:color w:val="231F20"/>
        </w:rPr>
        <w:t>significant </w:t>
      </w:r>
      <w:r>
        <w:rPr>
          <w:sz w:val="18"/>
          <w:szCs w:val="18"/>
          <w:color w:val="231F20"/>
          <w:spacing w:val="4"/>
        </w:rPr>
        <w:t>heterogeneity of both trial designs and patient characteristics i</w:t>
      </w:r>
      <w:r>
        <w:rPr>
          <w:sz w:val="18"/>
          <w:szCs w:val="18"/>
          <w:color w:val="231F20"/>
          <w:spacing w:val="3"/>
        </w:rPr>
        <w:t>ncluded in these studies, the different definitions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BCG failures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used, 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missing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information 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prior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BCG courses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account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for 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var</w:t>
      </w:r>
      <w:r>
        <w:rPr>
          <w:sz w:val="18"/>
          <w:szCs w:val="18"/>
          <w:color w:val="231F20"/>
          <w:spacing w:val="2"/>
        </w:rPr>
        <w:t>iability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efficacy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for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different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compounds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assessed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across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different trials. 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higher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</w:t>
      </w:r>
      <w:r>
        <w:rPr>
          <w:sz w:val="18"/>
          <w:szCs w:val="18"/>
          <w:color w:val="231F20"/>
          <w:spacing w:val="2"/>
        </w:rPr>
        <w:t>umber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previous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BCG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courses,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BCG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refractory</w:t>
      </w:r>
      <w:r>
        <w:rPr>
          <w:sz w:val="18"/>
          <w:szCs w:val="18"/>
          <w:color w:val="231F20"/>
          <w:spacing w:val="18"/>
        </w:rPr>
        <w:t>/</w:t>
      </w:r>
      <w:r>
        <w:rPr>
          <w:sz w:val="18"/>
          <w:szCs w:val="18"/>
          <w:color w:val="231F20"/>
        </w:rPr>
        <w:t>unresponsive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CIS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predicted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18"/>
        </w:rPr>
        <w:t>.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pooled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18"/>
        </w:rPr>
        <w:t>12-</w:t>
      </w:r>
      <w:r>
        <w:rPr>
          <w:sz w:val="18"/>
          <w:szCs w:val="18"/>
          <w:color w:val="231F20"/>
        </w:rPr>
        <w:t>month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were </w:t>
      </w:r>
      <w:r>
        <w:rPr>
          <w:sz w:val="18"/>
          <w:szCs w:val="18"/>
          <w:color w:val="231F20"/>
        </w:rPr>
        <w:t>24%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&gt;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2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prior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courses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36%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&gt;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1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courses.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Initi</w:t>
      </w:r>
      <w:r>
        <w:rPr>
          <w:sz w:val="18"/>
          <w:szCs w:val="18"/>
          <w:color w:val="231F20"/>
          <w:spacing w:val="-1"/>
        </w:rPr>
        <w:t>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response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1"/>
        </w:rPr>
        <w:t>rate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did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predict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durable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responses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highlighting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need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longer-term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follow-up.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More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recently,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sy</w:t>
      </w:r>
      <w:r>
        <w:rPr>
          <w:sz w:val="18"/>
          <w:szCs w:val="18"/>
          <w:color w:val="231F20"/>
          <w:spacing w:val="1"/>
        </w:rPr>
        <w:t>stematic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review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assessing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42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prospective trials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bladder-preserving treatments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BCG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showed that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papillary</w:t>
      </w:r>
      <w:r>
        <w:rPr>
          <w:sz w:val="18"/>
          <w:szCs w:val="18"/>
          <w:color w:val="231F20"/>
          <w:spacing w:val="20"/>
        </w:rPr>
        <w:t>-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recurrences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appeared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effectively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0"/>
        </w:rPr>
        <w:t>(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free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0"/>
        </w:rPr>
        <w:t>44%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0"/>
        </w:rPr>
        <w:t>1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20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free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89%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4"/>
        </w:rPr>
        <w:t>19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4"/>
        </w:rPr>
        <w:t>)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CIS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containing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4"/>
        </w:rPr>
        <w:t>(</w:t>
      </w:r>
      <w:r>
        <w:rPr>
          <w:sz w:val="18"/>
          <w:szCs w:val="18"/>
          <w:color w:val="231F20"/>
        </w:rPr>
        <w:t>median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7"/>
        </w:rPr>
        <w:t>17%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1 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free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95%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median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3"/>
        </w:rPr>
        <w:t>12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months),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highlighting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potential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biological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differences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these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two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tumour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entities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which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analysed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separately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reporting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14"/>
        </w:rPr>
        <w:t xml:space="preserve"> [421].</w:t>
      </w:r>
    </w:p>
    <w:p>
      <w:pPr>
        <w:pStyle w:val="BodyText"/>
        <w:ind w:left="1144" w:right="480" w:hanging="8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At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present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time,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treatments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other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than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1"/>
        </w:rPr>
        <w:t>RC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1"/>
        </w:rPr>
        <w:t>are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1"/>
        </w:rPr>
        <w:t>consider</w:t>
      </w:r>
      <w:r>
        <w:rPr>
          <w:sz w:val="18"/>
          <w:szCs w:val="18"/>
          <w:color w:val="231F20"/>
        </w:rPr>
        <w:t>ed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oncologically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inferior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with  BCG- </w:t>
      </w:r>
      <w:r>
        <w:rPr>
          <w:sz w:val="18"/>
          <w:szCs w:val="18"/>
          <w:color w:val="231F20"/>
        </w:rPr>
        <w:t>unresponsive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[236,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3"/>
        </w:rPr>
        <w:t>395, 400]. </w:t>
      </w:r>
      <w:r>
        <w:rPr>
          <w:sz w:val="18"/>
          <w:szCs w:val="18"/>
          <w:color w:val="231F20"/>
        </w:rPr>
        <w:t>Various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suggest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repeat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appropriate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HG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even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some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HG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recurrent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tumours;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nam</w:t>
      </w:r>
      <w:r>
        <w:rPr>
          <w:sz w:val="18"/>
          <w:szCs w:val="18"/>
          <w:color w:val="231F20"/>
        </w:rPr>
        <w:t>ely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relapsing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beyond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exposure </w:t>
      </w:r>
      <w:r>
        <w:rPr>
          <w:sz w:val="18"/>
          <w:szCs w:val="18"/>
          <w:color w:val="231F20"/>
          <w:spacing w:val="11"/>
        </w:rPr>
        <w:t>(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meet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criteria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unresponsive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1"/>
        </w:rPr>
        <w:t>)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1"/>
        </w:rPr>
        <w:t>[399,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1"/>
        </w:rPr>
        <w:t>422].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exposed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late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relapses</w:t>
      </w:r>
      <w:r>
        <w:rPr>
          <w:sz w:val="18"/>
          <w:szCs w:val="18"/>
          <w:color w:val="231F20"/>
          <w:spacing w:val="1"/>
        </w:rPr>
        <w:t xml:space="preserve"> (</w:t>
      </w:r>
      <w:r>
        <w:rPr>
          <w:sz w:val="18"/>
          <w:szCs w:val="18"/>
          <w:color w:val="231F20"/>
        </w:rPr>
        <w:t>beyond</w:t>
      </w:r>
      <w:r>
        <w:rPr>
          <w:sz w:val="18"/>
          <w:szCs w:val="18"/>
          <w:color w:val="231F20"/>
          <w:spacing w:val="1"/>
        </w:rPr>
        <w:t xml:space="preserve"> 24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"/>
        </w:rPr>
        <w:t>)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likely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further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1"/>
        </w:rPr>
        <w:t xml:space="preserve"> [398,</w:t>
      </w:r>
      <w:r>
        <w:rPr>
          <w:sz w:val="18"/>
          <w:szCs w:val="18"/>
          <w:color w:val="231F20"/>
        </w:rPr>
        <w:t xml:space="preserve"> 399].</w:t>
      </w:r>
    </w:p>
    <w:p>
      <w:pPr>
        <w:pStyle w:val="BodyText"/>
        <w:ind w:left="1140" w:right="480" w:hanging="3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Treatment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decisions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LG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recurrences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after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BCG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(which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are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not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considered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category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BCG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failure)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individualised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according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tumour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characteris</w:t>
      </w:r>
      <w:r>
        <w:rPr>
          <w:sz w:val="18"/>
          <w:szCs w:val="18"/>
          <w:color w:val="231F20"/>
          <w:spacing w:val="2"/>
        </w:rPr>
        <w:t>tics.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Little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known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about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optimal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treatment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could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instillations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because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intolerance</w:t>
      </w:r>
      <w:r>
        <w:rPr>
          <w:sz w:val="18"/>
          <w:szCs w:val="18"/>
          <w:color w:val="231F20"/>
          <w:spacing w:val="13"/>
        </w:rPr>
        <w:t>.</w:t>
      </w:r>
    </w:p>
    <w:p>
      <w:pPr>
        <w:pStyle w:val="BodyText"/>
        <w:ind w:left="1147"/>
        <w:spacing w:before="241" w:line="239" w:lineRule="exact"/>
        <w:outlineLvl w:val="2"/>
        <w:rPr>
          <w:sz w:val="18"/>
          <w:szCs w:val="18"/>
        </w:rPr>
      </w:pPr>
      <w:bookmarkStart w:name="bookmark131" w:id="159"/>
      <w:bookmarkEnd w:id="159"/>
      <w:r>
        <w:rPr>
          <w:sz w:val="18"/>
          <w:szCs w:val="18"/>
          <w:i/>
          <w:iCs/>
          <w:color w:val="231F20"/>
          <w:spacing w:val="-2"/>
          <w:position w:val="3"/>
        </w:rPr>
        <w:t>7.9.4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Summary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of</w:t>
      </w:r>
      <w:r>
        <w:rPr>
          <w:sz w:val="18"/>
          <w:szCs w:val="18"/>
          <w:b/>
          <w:bCs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evidence</w:t>
      </w:r>
      <w:r>
        <w:rPr>
          <w:sz w:val="18"/>
          <w:szCs w:val="18"/>
          <w:b/>
          <w:bCs/>
          <w:i/>
          <w:iCs/>
          <w:color w:val="231F20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- treatment failure of</w:t>
      </w:r>
      <w:r>
        <w:rPr>
          <w:sz w:val="18"/>
          <w:szCs w:val="18"/>
          <w:b/>
          <w:bCs/>
          <w:i/>
          <w:iCs/>
          <w:color w:val="231F20"/>
          <w:spacing w:val="-19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intr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avesical therapy</w:t>
      </w:r>
    </w:p>
    <w:p>
      <w:pPr>
        <w:spacing w:before="30"/>
        <w:rPr/>
      </w:pPr>
      <w:r/>
    </w:p>
    <w:tbl>
      <w:tblPr>
        <w:tblStyle w:val="TableNormal"/>
        <w:tblW w:w="8498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3"/>
      </w:tblGrid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3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2" w:line="234" w:lineRule="exact"/>
              <w:rPr/>
            </w:pPr>
            <w:r>
              <w:rPr>
                <w:color w:val="231F20"/>
                <w:position w:val="3"/>
              </w:rPr>
              <w:t>Prior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intravesical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chemotherapy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has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impact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on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effect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BCG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instillation</w:t>
            </w:r>
            <w:r>
              <w:rPr>
                <w:color w:val="231F20"/>
                <w:spacing w:val="13"/>
                <w:position w:val="3"/>
              </w:rPr>
              <w:t>.</w:t>
            </w:r>
          </w:p>
        </w:tc>
        <w:tc>
          <w:tcPr>
            <w:tcW w:w="563" w:type="dxa"/>
            <w:vAlign w:val="top"/>
          </w:tcPr>
          <w:p>
            <w:pPr>
              <w:pStyle w:val="TableText"/>
              <w:ind w:left="70"/>
              <w:spacing w:before="113" w:line="196" w:lineRule="auto"/>
              <w:rPr/>
            </w:pPr>
            <w:r>
              <w:rPr>
                <w:color w:val="231F20"/>
                <w:spacing w:val="4"/>
              </w:rPr>
              <w:t>1a</w:t>
            </w:r>
          </w:p>
        </w:tc>
      </w:tr>
      <w:tr>
        <w:trPr>
          <w:trHeight w:val="53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5" w:right="200" w:firstLine="3"/>
              <w:spacing w:before="53" w:line="272" w:lineRule="auto"/>
              <w:rPr/>
            </w:pPr>
            <w:r>
              <w:rPr>
                <w:color w:val="231F20"/>
              </w:rPr>
              <w:t>Treatments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other</w:t>
            </w:r>
            <w:r>
              <w:rPr>
                <w:color w:val="231F20"/>
                <w:spacing w:val="-2"/>
              </w:rPr>
              <w:t xml:space="preserve"> </w:t>
            </w:r>
            <w:r>
              <w:rPr>
                <w:color w:val="231F20"/>
              </w:rPr>
              <w:t>than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RC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must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considered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oncologically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inferior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BCG</w:t>
            </w:r>
            <w:r>
              <w:rPr>
                <w:color w:val="231F20"/>
                <w:spacing w:val="4"/>
              </w:rPr>
              <w:t>-</w:t>
            </w:r>
            <w:r>
              <w:rPr>
                <w:color w:val="231F20"/>
              </w:rPr>
              <w:t>unresponsive </w:t>
            </w:r>
            <w:r>
              <w:rPr>
                <w:color w:val="231F20"/>
                <w:spacing w:val="2"/>
              </w:rPr>
              <w:t>tumours.</w:t>
            </w:r>
          </w:p>
        </w:tc>
        <w:tc>
          <w:tcPr>
            <w:tcW w:w="563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</w:tbl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1142"/>
        <w:spacing w:before="53" w:line="197" w:lineRule="auto"/>
        <w:rPr>
          <w:sz w:val="14"/>
          <w:szCs w:val="14"/>
        </w:rPr>
      </w:pPr>
      <w:r>
        <w:pict>
          <v:shape id="_x0000_s138" style="position:absolute;margin-left:196.527pt;margin-top:2.40693pt;mso-position-vertical-relative:text;mso-position-horizontal-relative:text;width:249.7pt;height:9.25pt;z-index:251929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CER (TAT1 AND CIS) - LIMITED 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9"/>
        </w:rPr>
        <w:t>36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9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197158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117329</wp:posOffset>
            </wp:positionV>
            <wp:extent cx="198004" cy="324002"/>
            <wp:effectExtent l="0" t="0" r="0" b="0"/>
            <wp:wrapNone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92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8"/>
          <w:position w:val="3"/>
        </w:rPr>
        <w:t>Figure 7.2: Treatment strate</w:t>
      </w:r>
      <w:r>
        <w:rPr>
          <w:sz w:val="18"/>
          <w:szCs w:val="18"/>
          <w:b/>
          <w:bCs/>
          <w:color w:val="231F20"/>
          <w:spacing w:val="-9"/>
          <w:position w:val="3"/>
        </w:rPr>
        <w:t>gy in recurrence during or after intravesical BCG</w:t>
      </w:r>
    </w:p>
    <w:p>
      <w:pPr>
        <w:spacing w:line="297" w:lineRule="auto"/>
        <w:rPr>
          <w:rFonts w:ascii="Arial"/>
          <w:sz w:val="21"/>
        </w:rPr>
      </w:pPr>
      <w:r/>
    </w:p>
    <w:p>
      <w:pPr>
        <w:ind w:left="4605"/>
        <w:spacing w:before="43" w:line="181" w:lineRule="auto"/>
        <w:rPr>
          <w:rFonts w:ascii="Calibri" w:hAnsi="Calibri" w:eastAsia="Calibri" w:cs="Calibri"/>
          <w:sz w:val="14"/>
          <w:szCs w:val="14"/>
        </w:rPr>
      </w:pPr>
      <w:r>
        <w:rPr>
          <w:rFonts w:ascii="Calibri" w:hAnsi="Calibri" w:eastAsia="Calibri" w:cs="Calibri"/>
          <w:sz w:val="14"/>
          <w:szCs w:val="14"/>
          <w:b/>
          <w:bCs/>
          <w:color w:val="231F20"/>
          <w:spacing w:val="2"/>
        </w:rPr>
        <w:t>TURB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3568"/>
        <w:spacing w:before="34" w:line="201" w:lineRule="auto"/>
        <w:rPr>
          <w:rFonts w:ascii="Calibri" w:hAnsi="Calibri" w:eastAsia="Calibri" w:cs="Calibri"/>
          <w:sz w:val="11"/>
          <w:szCs w:val="11"/>
        </w:rPr>
      </w:pPr>
      <w:r>
        <w:drawing>
          <wp:anchor distT="0" distB="0" distL="0" distR="0" simplePos="0" relativeHeight="251964416" behindDoc="1" locked="0" layoutInCell="1" allowOverlap="1">
            <wp:simplePos x="0" y="0"/>
            <wp:positionH relativeFrom="column">
              <wp:posOffset>427045</wp:posOffset>
            </wp:positionH>
            <wp:positionV relativeFrom="paragraph">
              <wp:posOffset>-617199</wp:posOffset>
            </wp:positionV>
            <wp:extent cx="5177485" cy="6229959"/>
            <wp:effectExtent l="0" t="0" r="0" b="0"/>
            <wp:wrapNone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77485" cy="62299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Consider</w:t>
      </w:r>
      <w:r>
        <w:rPr>
          <w:rFonts w:ascii="Calibri" w:hAnsi="Calibri" w:eastAsia="Calibri" w:cs="Calibri"/>
          <w:sz w:val="11"/>
          <w:szCs w:val="11"/>
          <w:color w:val="231F20"/>
          <w:spacing w:val="19"/>
          <w:w w:val="103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pathological</w:t>
      </w:r>
      <w:r>
        <w:rPr>
          <w:rFonts w:ascii="Calibri" w:hAnsi="Calibri" w:eastAsia="Calibri" w:cs="Calibri"/>
          <w:sz w:val="11"/>
          <w:szCs w:val="11"/>
          <w:color w:val="231F20"/>
          <w:spacing w:val="8"/>
          <w:w w:val="103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report and</w:t>
      </w:r>
      <w:r>
        <w:rPr>
          <w:rFonts w:ascii="Calibri" w:hAnsi="Calibri" w:eastAsia="Calibri" w:cs="Calibri"/>
          <w:sz w:val="11"/>
          <w:szCs w:val="11"/>
          <w:color w:val="231F20"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previous</w:t>
      </w:r>
      <w:r>
        <w:rPr>
          <w:rFonts w:ascii="Calibri" w:hAnsi="Calibri" w:eastAsia="Calibri" w:cs="Calibri"/>
          <w:sz w:val="11"/>
          <w:szCs w:val="11"/>
          <w:color w:val="231F20"/>
          <w:spacing w:val="12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history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ind w:left="2677" w:right="5796" w:firstLine="1"/>
        <w:spacing w:before="33" w:line="288" w:lineRule="auto"/>
        <w:rPr>
          <w:rFonts w:ascii="Calibri" w:hAnsi="Calibri" w:eastAsia="Calibri" w:cs="Calibri"/>
          <w:sz w:val="11"/>
          <w:szCs w:val="11"/>
        </w:rPr>
      </w:pPr>
      <w:r>
        <w:pict>
          <v:shape id="_x0000_s140" style="position:absolute;margin-left:270.703pt;margin-top:2.52432pt;mso-position-vertical-relative:text;mso-position-horizontal-relative:text;width:41.55pt;height:7.85pt;z-index:251976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8" w:lineRule="auto"/>
                    <w:rPr>
                      <w:rFonts w:ascii="Calibri" w:hAnsi="Calibri" w:eastAsia="Calibri" w:cs="Calibri"/>
                      <w:sz w:val="11"/>
                      <w:szCs w:val="11"/>
                    </w:rPr>
                  </w:pP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</w:rPr>
                    <w:t>LG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9"/>
                    </w:rPr>
                    <w:t>/G1-2 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</w:rPr>
                    <w:t>tumour</w:t>
                  </w:r>
                </w:p>
              </w:txbxContent>
            </v:textbox>
          </v:shape>
        </w:pict>
      </w:r>
      <w:r>
        <w:pict>
          <v:shape id="_x0000_s142" style="position:absolute;margin-left:368.984pt;margin-top:2.75143pt;mso-position-vertical-relative:text;mso-position-horizontal-relative:text;width:59.9pt;height:7.55pt;z-index:251974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8" w:lineRule="auto"/>
                    <w:rPr>
                      <w:rFonts w:ascii="Calibri" w:hAnsi="Calibri" w:eastAsia="Calibri" w:cs="Calibri"/>
                      <w:sz w:val="11"/>
                      <w:szCs w:val="11"/>
                    </w:rPr>
                  </w:pP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3"/>
                    </w:rPr>
                    <w:t>Muscle-invasive tumour</w:t>
                  </w:r>
                </w:p>
              </w:txbxContent>
            </v:textbox>
          </v:shape>
        </w:pict>
      </w:r>
      <w:r>
        <w:pict>
          <v:shape id="_x0000_s144" style="position:absolute;margin-left:43.5735pt;margin-top:2.94266pt;mso-position-vertical-relative:text;mso-position-horizontal-relative:text;width:65.85pt;height:7.45pt;z-index:251973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4" w:lineRule="auto"/>
                    <w:rPr>
                      <w:rFonts w:ascii="Calibri" w:hAnsi="Calibri" w:eastAsia="Calibri" w:cs="Calibri"/>
                      <w:sz w:val="11"/>
                      <w:szCs w:val="11"/>
                    </w:rPr>
                  </w:pP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4"/>
                    </w:rPr>
                    <w:t>BCG-unresponsive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9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4"/>
                    </w:rPr>
                    <w:t>tum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3"/>
                    </w:rPr>
                    <w:t>our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Late</w:t>
      </w:r>
      <w:r>
        <w:rPr>
          <w:rFonts w:ascii="Calibri" w:hAnsi="Calibri" w:eastAsia="Calibri" w:cs="Calibri"/>
          <w:sz w:val="11"/>
          <w:szCs w:val="11"/>
          <w:color w:val="231F20"/>
          <w:spacing w:val="28"/>
          <w:w w:val="102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BCG-relapsing: TaT1HG/G3</w:t>
      </w:r>
      <w:r>
        <w:rPr>
          <w:rFonts w:ascii="Calibri" w:hAnsi="Calibri" w:eastAsia="Calibri" w:cs="Calibri"/>
          <w:sz w:val="11"/>
          <w:szCs w:val="11"/>
          <w:color w:val="231F20"/>
        </w:rPr>
        <w:t xml:space="preserve">      </w:t>
      </w:r>
      <w:r>
        <w:rPr>
          <w:rFonts w:ascii="Calibri" w:hAnsi="Calibri" w:eastAsia="Calibri" w:cs="Calibri"/>
          <w:sz w:val="11"/>
          <w:szCs w:val="11"/>
          <w:color w:val="231F20"/>
        </w:rPr>
        <w:t>recurrence</w:t>
      </w:r>
      <w:r>
        <w:rPr>
          <w:rFonts w:ascii="Calibri" w:hAnsi="Calibri" w:eastAsia="Calibri" w:cs="Calibri"/>
          <w:sz w:val="11"/>
          <w:szCs w:val="11"/>
          <w:color w:val="231F20"/>
          <w:spacing w:val="6"/>
          <w:w w:val="101"/>
        </w:rPr>
        <w:t xml:space="preserve">    </w:t>
      </w:r>
      <w:r>
        <w:rPr>
          <w:rFonts w:ascii="Calibri" w:hAnsi="Calibri" w:eastAsia="Calibri" w:cs="Calibri"/>
          <w:sz w:val="11"/>
          <w:szCs w:val="11"/>
          <w:color w:val="231F20"/>
          <w:spacing w:val="8"/>
        </w:rPr>
        <w:t>6</w:t>
      </w:r>
      <w:r>
        <w:rPr>
          <w:rFonts w:ascii="Calibri" w:hAnsi="Calibri" w:eastAsia="Calibri" w:cs="Calibri"/>
          <w:sz w:val="11"/>
          <w:szCs w:val="11"/>
          <w:color w:val="231F20"/>
          <w:spacing w:val="11"/>
          <w:w w:val="103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</w:rPr>
        <w:t>months</w:t>
      </w:r>
      <w:r>
        <w:rPr>
          <w:rFonts w:ascii="Calibri" w:hAnsi="Calibri" w:eastAsia="Calibri" w:cs="Calibri"/>
          <w:sz w:val="11"/>
          <w:szCs w:val="11"/>
          <w:color w:val="231F20"/>
          <w:spacing w:val="8"/>
          <w:w w:val="101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</w:rPr>
        <w:t>or</w:t>
      </w:r>
      <w:r>
        <w:rPr>
          <w:rFonts w:ascii="Calibri" w:hAnsi="Calibri" w:eastAsia="Calibri" w:cs="Calibri"/>
          <w:sz w:val="11"/>
          <w:szCs w:val="11"/>
          <w:color w:val="231F20"/>
          <w:spacing w:val="8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</w:rPr>
        <w:t>CIS</w:t>
      </w:r>
      <w:r>
        <w:rPr>
          <w:rFonts w:ascii="Calibri" w:hAnsi="Calibri" w:eastAsia="Calibri" w:cs="Calibri"/>
          <w:sz w:val="11"/>
          <w:szCs w:val="11"/>
          <w:color w:val="231F20"/>
          <w:spacing w:val="8"/>
        </w:rPr>
        <w:t xml:space="preserve">     12</w:t>
      </w:r>
      <w:r>
        <w:rPr>
          <w:rFonts w:ascii="Calibri" w:hAnsi="Calibri" w:eastAsia="Calibri" w:cs="Calibri"/>
          <w:sz w:val="11"/>
          <w:szCs w:val="11"/>
          <w:color w:val="231F20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months of</w:t>
      </w:r>
      <w:r>
        <w:rPr>
          <w:rFonts w:ascii="Calibri" w:hAnsi="Calibri" w:eastAsia="Calibri" w:cs="Calibri"/>
          <w:sz w:val="11"/>
          <w:szCs w:val="11"/>
          <w:color w:val="231F20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last</w:t>
      </w:r>
      <w:r>
        <w:rPr>
          <w:rFonts w:ascii="Calibri" w:hAnsi="Calibri" w:eastAsia="Calibri" w:cs="Calibri"/>
          <w:sz w:val="11"/>
          <w:szCs w:val="11"/>
          <w:color w:val="231F20"/>
          <w:spacing w:val="11"/>
          <w:w w:val="102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BCG</w:t>
      </w:r>
      <w:r>
        <w:rPr>
          <w:rFonts w:ascii="Calibri" w:hAnsi="Calibri" w:eastAsia="Calibri" w:cs="Calibri"/>
          <w:sz w:val="11"/>
          <w:szCs w:val="11"/>
          <w:color w:val="231F20"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exposure</w:t>
      </w:r>
    </w:p>
    <w:p>
      <w:pPr>
        <w:spacing w:line="390" w:lineRule="auto"/>
        <w:rPr>
          <w:rFonts w:ascii="Arial"/>
          <w:sz w:val="21"/>
        </w:rPr>
      </w:pPr>
      <w:r/>
    </w:p>
    <w:p>
      <w:pPr>
        <w:ind w:left="3437"/>
        <w:spacing w:before="34" w:line="204" w:lineRule="auto"/>
        <w:rPr>
          <w:rFonts w:ascii="Calibri" w:hAnsi="Calibri" w:eastAsia="Calibri" w:cs="Calibri"/>
          <w:sz w:val="11"/>
          <w:szCs w:val="11"/>
        </w:rPr>
      </w:pP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Consider</w:t>
      </w:r>
      <w:r>
        <w:rPr>
          <w:rFonts w:ascii="Calibri" w:hAnsi="Calibri" w:eastAsia="Calibri" w:cs="Calibri"/>
          <w:sz w:val="11"/>
          <w:szCs w:val="11"/>
          <w:color w:val="231F20"/>
          <w:spacing w:val="21"/>
          <w:w w:val="102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individual situation</w:t>
      </w:r>
      <w:r>
        <w:rPr>
          <w:rFonts w:ascii="Calibri" w:hAnsi="Calibri" w:eastAsia="Calibri" w:cs="Calibri"/>
          <w:sz w:val="11"/>
          <w:szCs w:val="11"/>
          <w:color w:val="231F20"/>
          <w:spacing w:val="9"/>
          <w:w w:val="102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(age,</w:t>
      </w:r>
      <w:r>
        <w:rPr>
          <w:rFonts w:ascii="Calibri" w:hAnsi="Calibri" w:eastAsia="Calibri" w:cs="Calibri"/>
          <w:sz w:val="11"/>
          <w:szCs w:val="11"/>
          <w:color w:val="231F20"/>
          <w:spacing w:val="9"/>
          <w:w w:val="101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comorbidities etc.)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ind w:left="5200"/>
        <w:spacing w:before="34" w:line="201" w:lineRule="auto"/>
        <w:rPr>
          <w:rFonts w:ascii="Calibri" w:hAnsi="Calibri" w:eastAsia="Calibri" w:cs="Calibri"/>
          <w:sz w:val="11"/>
          <w:szCs w:val="11"/>
        </w:rPr>
      </w:pPr>
      <w:r>
        <w:pict>
          <v:shape id="_x0000_s146" style="position:absolute;margin-left:157.755pt;margin-top:0.683242pt;mso-position-vertical-relative:text;mso-position-horizontal-relative:text;width:53pt;height:22.05pt;z-index:2519685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01" w:lineRule="auto"/>
                    <w:rPr>
                      <w:rFonts w:ascii="Calibri" w:hAnsi="Calibri" w:eastAsia="Calibri" w:cs="Calibri"/>
                      <w:sz w:val="11"/>
                      <w:szCs w:val="11"/>
                    </w:rPr>
                  </w:pP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3"/>
                    </w:rPr>
                    <w:t>Incomplete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13"/>
                      <w:w w:val="10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3"/>
                    </w:rPr>
                    <w:t>resection</w:t>
                  </w:r>
                </w:p>
                <w:p>
                  <w:pPr>
                    <w:ind w:left="22"/>
                    <w:spacing w:before="30" w:line="204" w:lineRule="auto"/>
                    <w:rPr>
                      <w:rFonts w:ascii="Calibri" w:hAnsi="Calibri" w:eastAsia="Calibri" w:cs="Calibri"/>
                      <w:sz w:val="11"/>
                      <w:szCs w:val="11"/>
                    </w:rPr>
                  </w:pP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2"/>
                    </w:rPr>
                    <w:t>or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18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2"/>
                    </w:rPr>
                    <w:t>no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2"/>
                    </w:rPr>
                    <w:t>muscle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1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2"/>
                    </w:rPr>
                    <w:t>(except</w:t>
                  </w:r>
                </w:p>
                <w:p>
                  <w:pPr>
                    <w:ind w:left="73"/>
                    <w:spacing w:before="26" w:line="209" w:lineRule="auto"/>
                    <w:rPr>
                      <w:rFonts w:ascii="Calibri" w:hAnsi="Calibri" w:eastAsia="Calibri" w:cs="Calibri"/>
                      <w:sz w:val="11"/>
                      <w:szCs w:val="11"/>
                    </w:rPr>
                  </w:pP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</w:rPr>
                    <w:t>for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</w:rPr>
                    <w:t>TaLG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8"/>
                    </w:rPr>
                    <w:t>/G1)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12"/>
                      <w:w w:val="10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</w:rPr>
                    <w:t>or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8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</w:rPr>
                    <w:t>T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8"/>
                    </w:rPr>
                    <w:t>1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Macroscopically complete</w:t>
      </w:r>
    </w:p>
    <w:p>
      <w:pPr>
        <w:ind w:left="5607"/>
        <w:spacing w:before="35" w:line="193" w:lineRule="auto"/>
        <w:rPr>
          <w:rFonts w:ascii="Calibri" w:hAnsi="Calibri" w:eastAsia="Calibri" w:cs="Calibri"/>
          <w:sz w:val="11"/>
          <w:szCs w:val="11"/>
        </w:rPr>
      </w:pPr>
      <w:r>
        <w:rPr>
          <w:rFonts w:ascii="Calibri" w:hAnsi="Calibri" w:eastAsia="Calibri" w:cs="Calibri"/>
          <w:sz w:val="11"/>
          <w:szCs w:val="11"/>
          <w:color w:val="231F20"/>
          <w:spacing w:val="2"/>
        </w:rPr>
        <w:t>resection</w:t>
      </w:r>
    </w:p>
    <w:p>
      <w:pPr>
        <w:ind w:left="5152"/>
        <w:spacing w:before="33" w:line="201" w:lineRule="auto"/>
        <w:rPr>
          <w:rFonts w:ascii="Calibri" w:hAnsi="Calibri" w:eastAsia="Calibri" w:cs="Calibri"/>
          <w:sz w:val="11"/>
          <w:szCs w:val="11"/>
        </w:rPr>
      </w:pP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and</w:t>
      </w:r>
      <w:r>
        <w:rPr>
          <w:rFonts w:ascii="Calibri" w:hAnsi="Calibri" w:eastAsia="Calibri" w:cs="Calibri"/>
          <w:sz w:val="11"/>
          <w:szCs w:val="11"/>
          <w:color w:val="231F20"/>
          <w:spacing w:val="17"/>
          <w:w w:val="103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muscle</w:t>
      </w:r>
      <w:r>
        <w:rPr>
          <w:rFonts w:ascii="Calibri" w:hAnsi="Calibri" w:eastAsia="Calibri" w:cs="Calibri"/>
          <w:sz w:val="11"/>
          <w:szCs w:val="11"/>
          <w:color w:val="231F20"/>
          <w:spacing w:val="11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in the specimen</w:t>
      </w:r>
    </w:p>
    <w:p>
      <w:pPr>
        <w:ind w:left="5667"/>
        <w:spacing w:before="31" w:line="198" w:lineRule="auto"/>
        <w:rPr>
          <w:rFonts w:ascii="Calibri" w:hAnsi="Calibri" w:eastAsia="Calibri" w:cs="Calibri"/>
          <w:sz w:val="11"/>
          <w:szCs w:val="11"/>
        </w:rPr>
      </w:pPr>
      <w:r>
        <w:pict>
          <v:shape id="_x0000_s148" style="position:absolute;margin-left:372.795pt;margin-top:0.762634pt;mso-position-vertical-relative:text;mso-position-horizontal-relative:text;width:52pt;height:7.55pt;z-index:251975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8" w:lineRule="auto"/>
                    <w:rPr>
                      <w:rFonts w:ascii="Calibri" w:hAnsi="Calibri" w:eastAsia="Calibri" w:cs="Calibri"/>
                      <w:sz w:val="11"/>
                      <w:szCs w:val="11"/>
                    </w:rPr>
                  </w:pP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3"/>
                    </w:rPr>
                    <w:t>See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3"/>
                    </w:rPr>
                    <w:t>MIBC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8"/>
                      <w:w w:val="10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3"/>
                    </w:rPr>
                    <w:t>Guidelines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and Ta</w:t>
      </w:r>
    </w:p>
    <w:p>
      <w:pPr>
        <w:spacing w:line="319" w:lineRule="auto"/>
        <w:rPr>
          <w:rFonts w:ascii="Arial"/>
          <w:sz w:val="21"/>
        </w:rPr>
      </w:pPr>
      <w:r/>
    </w:p>
    <w:p>
      <w:pPr>
        <w:ind w:left="3150"/>
        <w:spacing w:before="35" w:line="204" w:lineRule="auto"/>
        <w:rPr>
          <w:rFonts w:ascii="Calibri" w:hAnsi="Calibri" w:eastAsia="Calibri" w:cs="Calibri"/>
          <w:sz w:val="11"/>
          <w:szCs w:val="11"/>
        </w:rPr>
      </w:pP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Second TURB</w:t>
      </w:r>
      <w:r>
        <w:rPr>
          <w:rFonts w:ascii="Calibri" w:hAnsi="Calibri" w:eastAsia="Calibri" w:cs="Calibri"/>
          <w:sz w:val="11"/>
          <w:szCs w:val="11"/>
          <w:color w:val="231F20"/>
          <w:spacing w:val="25"/>
          <w:w w:val="102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(Strong)</w:t>
      </w:r>
    </w:p>
    <w:p>
      <w:pPr>
        <w:ind w:left="3288"/>
        <w:spacing w:before="32" w:line="198" w:lineRule="auto"/>
        <w:rPr>
          <w:rFonts w:ascii="Calibri" w:hAnsi="Calibri" w:eastAsia="Calibri" w:cs="Calibri"/>
          <w:sz w:val="11"/>
          <w:szCs w:val="11"/>
        </w:rPr>
      </w:pP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in two-six</w:t>
      </w:r>
      <w:r>
        <w:rPr>
          <w:rFonts w:ascii="Calibri" w:hAnsi="Calibri" w:eastAsia="Calibri" w:cs="Calibri"/>
          <w:sz w:val="11"/>
          <w:szCs w:val="11"/>
          <w:color w:val="231F20"/>
          <w:spacing w:val="8"/>
          <w:w w:val="103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weeks</w:t>
      </w:r>
    </w:p>
    <w:p>
      <w:pPr>
        <w:ind w:left="3512"/>
        <w:spacing w:before="31" w:line="203" w:lineRule="auto"/>
        <w:rPr>
          <w:rFonts w:ascii="Calibri" w:hAnsi="Calibri" w:eastAsia="Calibri" w:cs="Calibri"/>
          <w:sz w:val="11"/>
          <w:szCs w:val="11"/>
        </w:rPr>
      </w:pP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(Weak)</w:t>
      </w:r>
    </w:p>
    <w:p>
      <w:pPr>
        <w:spacing w:line="398" w:lineRule="auto"/>
        <w:rPr>
          <w:rFonts w:ascii="Arial"/>
          <w:sz w:val="21"/>
        </w:rPr>
      </w:pPr>
      <w:r/>
    </w:p>
    <w:p>
      <w:pPr>
        <w:ind w:left="2709"/>
        <w:spacing w:before="35" w:line="198" w:lineRule="auto"/>
        <w:rPr>
          <w:rFonts w:ascii="Calibri" w:hAnsi="Calibri" w:eastAsia="Calibri" w:cs="Calibri"/>
          <w:sz w:val="11"/>
          <w:szCs w:val="11"/>
        </w:rPr>
      </w:pPr>
      <w:r>
        <w:pict>
          <v:shape id="_x0000_s150" style="position:absolute;margin-left:194.715pt;margin-top:1.00214pt;mso-position-vertical-relative:text;mso-position-horizontal-relative:text;width:22.1pt;height:21.7pt;z-index:251972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8"/>
                    <w:spacing w:before="19" w:line="188" w:lineRule="auto"/>
                    <w:rPr>
                      <w:rFonts w:ascii="Calibri" w:hAnsi="Calibri" w:eastAsia="Calibri" w:cs="Calibri"/>
                      <w:sz w:val="11"/>
                      <w:szCs w:val="11"/>
                    </w:rPr>
                  </w:pP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1"/>
                    </w:rPr>
                    <w:t>No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8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1"/>
                    </w:rPr>
                    <w:t>or</w:t>
                  </w:r>
                </w:p>
                <w:p>
                  <w:pPr>
                    <w:ind w:left="20" w:right="20" w:firstLine="8"/>
                    <w:spacing w:before="28" w:line="250" w:lineRule="auto"/>
                    <w:rPr>
                      <w:rFonts w:ascii="Calibri" w:hAnsi="Calibri" w:eastAsia="Calibri" w:cs="Calibri"/>
                      <w:sz w:val="11"/>
                      <w:szCs w:val="11"/>
                    </w:rPr>
                  </w:pP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</w:rPr>
                    <w:t>LG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4"/>
                    </w:rPr>
                    <w:t>/G1-2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4"/>
                    </w:rPr>
                    <w:t>tumour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1"/>
          <w:szCs w:val="11"/>
          <w:color w:val="231F20"/>
          <w:spacing w:val="2"/>
        </w:rPr>
        <w:t>Muscle-</w:t>
      </w:r>
    </w:p>
    <w:p>
      <w:pPr>
        <w:ind w:left="2709" w:right="6899" w:hanging="2"/>
        <w:spacing w:before="36" w:line="244" w:lineRule="auto"/>
        <w:rPr>
          <w:rFonts w:ascii="Calibri" w:hAnsi="Calibri" w:eastAsia="Calibri" w:cs="Calibri"/>
          <w:sz w:val="11"/>
          <w:szCs w:val="11"/>
        </w:rPr>
      </w:pPr>
      <w:r>
        <w:rPr>
          <w:rFonts w:ascii="Calibri" w:hAnsi="Calibri" w:eastAsia="Calibri" w:cs="Calibri"/>
          <w:sz w:val="11"/>
          <w:szCs w:val="11"/>
          <w:color w:val="231F20"/>
          <w:spacing w:val="2"/>
        </w:rPr>
        <w:t>invasive</w:t>
      </w:r>
      <w:r>
        <w:rPr>
          <w:rFonts w:ascii="Calibri" w:hAnsi="Calibri" w:eastAsia="Calibri" w:cs="Calibri"/>
          <w:sz w:val="11"/>
          <w:szCs w:val="11"/>
          <w:color w:val="231F20"/>
          <w:spacing w:val="12"/>
          <w:w w:val="103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  <w:spacing w:val="2"/>
        </w:rPr>
        <w:t>or</w:t>
      </w:r>
      <w:r>
        <w:rPr>
          <w:rFonts w:ascii="Calibri" w:hAnsi="Calibri" w:eastAsia="Calibri" w:cs="Calibri"/>
          <w:sz w:val="11"/>
          <w:szCs w:val="11"/>
          <w:color w:val="231F20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</w:rPr>
        <w:t>HG</w:t>
      </w:r>
      <w:r>
        <w:rPr>
          <w:rFonts w:ascii="Calibri" w:hAnsi="Calibri" w:eastAsia="Calibri" w:cs="Calibri"/>
          <w:sz w:val="11"/>
          <w:szCs w:val="11"/>
          <w:color w:val="231F20"/>
          <w:spacing w:val="5"/>
        </w:rPr>
        <w:t>/G3</w:t>
      </w:r>
    </w:p>
    <w:p>
      <w:pPr>
        <w:ind w:left="2701"/>
        <w:spacing w:before="24" w:line="177" w:lineRule="auto"/>
        <w:rPr>
          <w:rFonts w:ascii="Calibri" w:hAnsi="Calibri" w:eastAsia="Calibri" w:cs="Calibri"/>
          <w:sz w:val="11"/>
          <w:szCs w:val="11"/>
        </w:rPr>
      </w:pPr>
      <w:r>
        <w:rPr>
          <w:rFonts w:ascii="Calibri" w:hAnsi="Calibri" w:eastAsia="Calibri" w:cs="Calibri"/>
          <w:sz w:val="11"/>
          <w:szCs w:val="11"/>
          <w:color w:val="231F20"/>
          <w:spacing w:val="4"/>
        </w:rPr>
        <w:t>tumour</w:t>
      </w:r>
    </w:p>
    <w:p>
      <w:pPr>
        <w:spacing w:line="404" w:lineRule="auto"/>
        <w:rPr>
          <w:rFonts w:ascii="Arial"/>
          <w:sz w:val="21"/>
        </w:rPr>
      </w:pPr>
      <w:r/>
    </w:p>
    <w:p>
      <w:pPr>
        <w:ind w:left="5070" w:right="3642"/>
        <w:spacing w:before="33" w:line="250" w:lineRule="auto"/>
        <w:rPr>
          <w:rFonts w:ascii="Calibri" w:hAnsi="Calibri" w:eastAsia="Calibri" w:cs="Calibri"/>
          <w:sz w:val="11"/>
          <w:szCs w:val="11"/>
        </w:rPr>
      </w:pPr>
      <w:r>
        <w:pict>
          <v:shape id="_x0000_s152" style="position:absolute;margin-left:350.475pt;margin-top:0.477987pt;mso-position-vertical-relative:text;mso-position-horizontal-relative:text;width:87.3pt;height:22.3pt;z-index:251967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4"/>
                    <w:spacing w:before="20" w:line="253" w:lineRule="auto"/>
                    <w:rPr>
                      <w:rFonts w:ascii="Calibri" w:hAnsi="Calibri" w:eastAsia="Calibri" w:cs="Calibri"/>
                      <w:sz w:val="11"/>
                      <w:szCs w:val="11"/>
                    </w:rPr>
                  </w:pP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3"/>
                    </w:rPr>
                    <w:t>In selected TaLG/G1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3"/>
                    </w:rPr>
                    <w:t>(small,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7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3"/>
                    </w:rPr>
                    <w:t>solitary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3"/>
                    </w:rPr>
                    <w:t>etc.),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9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3"/>
                    </w:rPr>
                    <w:t>consider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10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3"/>
                    </w:rPr>
                    <w:t>intravesic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2"/>
                    </w:rPr>
                    <w:t>al</w:t>
                  </w:r>
                </w:p>
                <w:p>
                  <w:pPr>
                    <w:ind w:left="20"/>
                    <w:spacing w:before="7" w:line="204" w:lineRule="auto"/>
                    <w:rPr>
                      <w:rFonts w:ascii="Calibri" w:hAnsi="Calibri" w:eastAsia="Calibri" w:cs="Calibri"/>
                      <w:sz w:val="11"/>
                      <w:szCs w:val="11"/>
                    </w:rPr>
                  </w:pP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4"/>
                    </w:rPr>
                    <w:t>chemotherapy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4"/>
                    </w:rPr>
                    <w:t>(Weak)</w:t>
                  </w:r>
                </w:p>
              </w:txbxContent>
            </v:textbox>
          </v:shape>
        </w:pict>
      </w:r>
      <w:r>
        <w:pict>
          <v:shape id="_x0000_s154" style="position:absolute;margin-left:134.223pt;margin-top:0.705069pt;mso-position-vertical-relative:text;mso-position-horizontal-relative:text;width:29pt;height:29.15pt;z-index:251969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5"/>
                    <w:spacing w:before="19" w:line="198" w:lineRule="auto"/>
                    <w:rPr>
                      <w:rFonts w:ascii="Calibri" w:hAnsi="Calibri" w:eastAsia="Calibri" w:cs="Calibri"/>
                      <w:sz w:val="11"/>
                      <w:szCs w:val="11"/>
                    </w:rPr>
                  </w:pP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1"/>
                    </w:rPr>
                    <w:t>In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18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1"/>
                    </w:rPr>
                    <w:t>muscle-</w:t>
                  </w:r>
                </w:p>
                <w:p>
                  <w:pPr>
                    <w:ind w:left="22"/>
                    <w:spacing w:before="37" w:line="191" w:lineRule="auto"/>
                    <w:rPr>
                      <w:rFonts w:ascii="Calibri" w:hAnsi="Calibri" w:eastAsia="Calibri" w:cs="Calibri"/>
                      <w:sz w:val="11"/>
                      <w:szCs w:val="11"/>
                    </w:rPr>
                  </w:pP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2"/>
                    </w:rPr>
                    <w:t>invasive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14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2"/>
                    </w:rPr>
                    <w:t>BC</w:t>
                  </w:r>
                </w:p>
                <w:p>
                  <w:pPr>
                    <w:ind w:left="20" w:right="53"/>
                    <w:spacing w:before="38" w:line="241" w:lineRule="auto"/>
                    <w:rPr>
                      <w:rFonts w:ascii="Calibri" w:hAnsi="Calibri" w:eastAsia="Calibri" w:cs="Calibri"/>
                      <w:sz w:val="11"/>
                      <w:szCs w:val="11"/>
                    </w:rPr>
                  </w:pP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2"/>
                    </w:rPr>
                    <w:t>see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16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2"/>
                    </w:rPr>
                    <w:t>MIBC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</w:rPr>
                    <w:t xml:space="preserve">    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3"/>
                    </w:rPr>
                    <w:t>Guidelines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Repeat course</w:t>
      </w:r>
      <w:r>
        <w:rPr>
          <w:rFonts w:ascii="Calibri" w:hAnsi="Calibri" w:eastAsia="Calibri" w:cs="Calibri"/>
          <w:sz w:val="11"/>
          <w:szCs w:val="11"/>
          <w:color w:val="231F20"/>
          <w:spacing w:val="9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of  intrave</w:t>
      </w:r>
      <w:r>
        <w:rPr>
          <w:rFonts w:ascii="Calibri" w:hAnsi="Calibri" w:eastAsia="Calibri" w:cs="Calibri"/>
          <w:sz w:val="11"/>
          <w:szCs w:val="11"/>
          <w:color w:val="231F20"/>
          <w:spacing w:val="2"/>
        </w:rPr>
        <w:t>sical</w:t>
      </w:r>
      <w:r>
        <w:rPr>
          <w:rFonts w:ascii="Calibri" w:hAnsi="Calibri" w:eastAsia="Calibri" w:cs="Calibri"/>
          <w:sz w:val="11"/>
          <w:szCs w:val="11"/>
          <w:color w:val="231F20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BCG for one to</w:t>
      </w:r>
      <w:r>
        <w:rPr>
          <w:rFonts w:ascii="Calibri" w:hAnsi="Calibri" w:eastAsia="Calibri" w:cs="Calibri"/>
          <w:sz w:val="11"/>
          <w:szCs w:val="11"/>
          <w:color w:val="231F20"/>
          <w:spacing w:val="8"/>
          <w:w w:val="101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3</w:t>
      </w:r>
      <w:r>
        <w:rPr>
          <w:rFonts w:ascii="Calibri" w:hAnsi="Calibri" w:eastAsia="Calibri" w:cs="Calibri"/>
          <w:sz w:val="11"/>
          <w:szCs w:val="11"/>
          <w:color w:val="231F20"/>
          <w:spacing w:val="4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yr.</w:t>
      </w:r>
      <w:r>
        <w:rPr>
          <w:rFonts w:ascii="Calibri" w:hAnsi="Calibri" w:eastAsia="Calibri" w:cs="Calibri"/>
          <w:sz w:val="11"/>
          <w:szCs w:val="11"/>
          <w:color w:val="231F20"/>
          <w:spacing w:val="9"/>
          <w:w w:val="102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(Strong)</w:t>
      </w:r>
    </w:p>
    <w:p>
      <w:pPr>
        <w:ind w:left="5066"/>
        <w:spacing w:before="153" w:line="201" w:lineRule="auto"/>
        <w:rPr>
          <w:rFonts w:ascii="Calibri" w:hAnsi="Calibri" w:eastAsia="Calibri" w:cs="Calibri"/>
          <w:sz w:val="11"/>
          <w:szCs w:val="11"/>
        </w:rPr>
      </w:pP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Cystoscopy and</w:t>
      </w:r>
      <w:r>
        <w:rPr>
          <w:rFonts w:ascii="Calibri" w:hAnsi="Calibri" w:eastAsia="Calibri" w:cs="Calibri"/>
          <w:sz w:val="11"/>
          <w:szCs w:val="11"/>
          <w:color w:val="231F20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cytology</w:t>
      </w:r>
      <w:r>
        <w:rPr>
          <w:rFonts w:ascii="Calibri" w:hAnsi="Calibri" w:eastAsia="Calibri" w:cs="Calibri"/>
          <w:sz w:val="11"/>
          <w:szCs w:val="11"/>
          <w:color w:val="231F20"/>
          <w:spacing w:val="7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at</w:t>
      </w:r>
    </w:p>
    <w:p>
      <w:pPr>
        <w:ind w:left="5066"/>
        <w:spacing w:before="30" w:line="204" w:lineRule="auto"/>
        <w:rPr>
          <w:rFonts w:ascii="Calibri" w:hAnsi="Calibri" w:eastAsia="Calibri" w:cs="Calibri"/>
          <w:sz w:val="11"/>
          <w:szCs w:val="11"/>
        </w:rPr>
      </w:pPr>
      <w:r>
        <w:rPr>
          <w:rFonts w:ascii="Calibri" w:hAnsi="Calibri" w:eastAsia="Calibri" w:cs="Calibri"/>
          <w:sz w:val="11"/>
          <w:szCs w:val="11"/>
          <w:color w:val="231F20"/>
          <w:spacing w:val="7"/>
        </w:rPr>
        <w:t>3</w:t>
      </w:r>
      <w:r>
        <w:rPr>
          <w:rFonts w:ascii="Calibri" w:hAnsi="Calibri" w:eastAsia="Calibri" w:cs="Calibri"/>
          <w:sz w:val="11"/>
          <w:szCs w:val="11"/>
          <w:color w:val="231F20"/>
          <w:spacing w:val="11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</w:rPr>
        <w:t>mo</w:t>
      </w:r>
      <w:r>
        <w:rPr>
          <w:rFonts w:ascii="Calibri" w:hAnsi="Calibri" w:eastAsia="Calibri" w:cs="Calibri"/>
          <w:sz w:val="11"/>
          <w:szCs w:val="11"/>
          <w:color w:val="231F20"/>
          <w:spacing w:val="7"/>
        </w:rPr>
        <w:t>.</w:t>
      </w:r>
      <w:r>
        <w:rPr>
          <w:rFonts w:ascii="Calibri" w:hAnsi="Calibri" w:eastAsia="Calibri" w:cs="Calibri"/>
          <w:sz w:val="11"/>
          <w:szCs w:val="11"/>
          <w:color w:val="231F20"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  <w:spacing w:val="7"/>
        </w:rPr>
        <w:t>(</w:t>
      </w:r>
      <w:r>
        <w:rPr>
          <w:rFonts w:ascii="Calibri" w:hAnsi="Calibri" w:eastAsia="Calibri" w:cs="Calibri"/>
          <w:sz w:val="11"/>
          <w:szCs w:val="11"/>
          <w:color w:val="231F20"/>
        </w:rPr>
        <w:t>Strong</w:t>
      </w:r>
      <w:r>
        <w:rPr>
          <w:rFonts w:ascii="Calibri" w:hAnsi="Calibri" w:eastAsia="Calibri" w:cs="Calibri"/>
          <w:sz w:val="11"/>
          <w:szCs w:val="11"/>
          <w:color w:val="231F20"/>
          <w:spacing w:val="7"/>
        </w:rPr>
        <w:t>)</w:t>
      </w:r>
    </w:p>
    <w:p>
      <w:pPr>
        <w:ind w:left="5066" w:right="3679" w:firstLine="4"/>
        <w:spacing w:before="175" w:line="253" w:lineRule="auto"/>
        <w:rPr>
          <w:rFonts w:ascii="Calibri" w:hAnsi="Calibri" w:eastAsia="Calibri" w:cs="Calibri"/>
          <w:sz w:val="11"/>
          <w:szCs w:val="11"/>
        </w:rPr>
      </w:pP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If</w:t>
      </w:r>
      <w:r>
        <w:rPr>
          <w:rFonts w:ascii="Calibri" w:hAnsi="Calibri" w:eastAsia="Calibri" w:cs="Calibri"/>
          <w:sz w:val="11"/>
          <w:szCs w:val="11"/>
          <w:color w:val="231F20"/>
          <w:spacing w:val="9"/>
          <w:w w:val="103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negative,</w:t>
      </w:r>
      <w:r>
        <w:rPr>
          <w:rFonts w:ascii="Calibri" w:hAnsi="Calibri" w:eastAsia="Calibri" w:cs="Calibri"/>
          <w:sz w:val="11"/>
          <w:szCs w:val="11"/>
          <w:color w:val="231F20"/>
          <w:spacing w:val="9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cystoscopy and</w:t>
      </w:r>
      <w:r>
        <w:rPr>
          <w:rFonts w:ascii="Calibri" w:hAnsi="Calibri" w:eastAsia="Calibri" w:cs="Calibri"/>
          <w:sz w:val="11"/>
          <w:szCs w:val="11"/>
          <w:color w:val="231F20"/>
        </w:rPr>
        <w:t xml:space="preserve">    </w:t>
      </w: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cytology at</w:t>
      </w:r>
      <w:r>
        <w:rPr>
          <w:rFonts w:ascii="Calibri" w:hAnsi="Calibri" w:eastAsia="Calibri" w:cs="Calibri"/>
          <w:sz w:val="11"/>
          <w:szCs w:val="11"/>
          <w:color w:val="231F20"/>
          <w:spacing w:val="8"/>
          <w:w w:val="102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3-6</w:t>
      </w:r>
      <w:r>
        <w:rPr>
          <w:rFonts w:ascii="Calibri" w:hAnsi="Calibri" w:eastAsia="Calibri" w:cs="Calibri"/>
          <w:sz w:val="11"/>
          <w:szCs w:val="11"/>
          <w:color w:val="231F20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mo.</w:t>
      </w:r>
      <w:r>
        <w:rPr>
          <w:rFonts w:ascii="Calibri" w:hAnsi="Calibri" w:eastAsia="Calibri" w:cs="Calibri"/>
          <w:sz w:val="11"/>
          <w:szCs w:val="11"/>
          <w:color w:val="231F20"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inter</w:t>
      </w:r>
      <w:r>
        <w:rPr>
          <w:rFonts w:ascii="Calibri" w:hAnsi="Calibri" w:eastAsia="Calibri" w:cs="Calibri"/>
          <w:sz w:val="11"/>
          <w:szCs w:val="11"/>
          <w:color w:val="231F20"/>
          <w:spacing w:val="2"/>
        </w:rPr>
        <w:t>vals</w:t>
      </w:r>
      <w:r>
        <w:rPr>
          <w:rFonts w:ascii="Calibri" w:hAnsi="Calibri" w:eastAsia="Calibri" w:cs="Calibri"/>
          <w:sz w:val="11"/>
          <w:szCs w:val="11"/>
          <w:color w:val="231F20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</w:rPr>
        <w:t>until</w:t>
      </w:r>
      <w:r>
        <w:rPr>
          <w:rFonts w:ascii="Calibri" w:hAnsi="Calibri" w:eastAsia="Calibri" w:cs="Calibri"/>
          <w:sz w:val="11"/>
          <w:szCs w:val="11"/>
          <w:color w:val="231F20"/>
          <w:spacing w:val="7"/>
        </w:rPr>
        <w:t xml:space="preserve"> 5 </w:t>
      </w:r>
      <w:r>
        <w:rPr>
          <w:rFonts w:ascii="Calibri" w:hAnsi="Calibri" w:eastAsia="Calibri" w:cs="Calibri"/>
          <w:sz w:val="11"/>
          <w:szCs w:val="11"/>
          <w:color w:val="231F20"/>
        </w:rPr>
        <w:t>yr</w:t>
      </w:r>
      <w:r>
        <w:rPr>
          <w:rFonts w:ascii="Calibri" w:hAnsi="Calibri" w:eastAsia="Calibri" w:cs="Calibri"/>
          <w:sz w:val="11"/>
          <w:szCs w:val="11"/>
          <w:color w:val="231F20"/>
          <w:spacing w:val="7"/>
        </w:rPr>
        <w:t>.</w:t>
      </w:r>
      <w:r>
        <w:rPr>
          <w:rFonts w:ascii="Calibri" w:hAnsi="Calibri" w:eastAsia="Calibri" w:cs="Calibri"/>
          <w:sz w:val="11"/>
          <w:szCs w:val="11"/>
          <w:color w:val="231F20"/>
          <w:spacing w:val="13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</w:rPr>
        <w:t>and</w:t>
      </w:r>
      <w:r>
        <w:rPr>
          <w:rFonts w:ascii="Calibri" w:hAnsi="Calibri" w:eastAsia="Calibri" w:cs="Calibri"/>
          <w:sz w:val="11"/>
          <w:szCs w:val="11"/>
          <w:color w:val="231F20"/>
          <w:spacing w:val="10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  <w:spacing w:val="7"/>
        </w:rPr>
        <w:t>10 </w:t>
      </w:r>
      <w:r>
        <w:rPr>
          <w:rFonts w:ascii="Calibri" w:hAnsi="Calibri" w:eastAsia="Calibri" w:cs="Calibri"/>
          <w:sz w:val="11"/>
          <w:szCs w:val="11"/>
          <w:color w:val="231F20"/>
        </w:rPr>
        <w:t>yr</w:t>
      </w:r>
      <w:r>
        <w:rPr>
          <w:rFonts w:ascii="Calibri" w:hAnsi="Calibri" w:eastAsia="Calibri" w:cs="Calibri"/>
          <w:sz w:val="11"/>
          <w:szCs w:val="11"/>
          <w:color w:val="231F20"/>
          <w:spacing w:val="7"/>
        </w:rPr>
        <w:t>.</w:t>
      </w:r>
      <w:r>
        <w:rPr>
          <w:rFonts w:ascii="Calibri" w:hAnsi="Calibri" w:eastAsia="Calibri" w:cs="Calibri"/>
          <w:sz w:val="11"/>
          <w:szCs w:val="11"/>
          <w:color w:val="231F20"/>
          <w:spacing w:val="9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  <w:spacing w:val="7"/>
        </w:rPr>
        <w:t>(</w:t>
      </w:r>
      <w:r>
        <w:rPr>
          <w:rFonts w:ascii="Calibri" w:hAnsi="Calibri" w:eastAsia="Calibri" w:cs="Calibri"/>
          <w:sz w:val="11"/>
          <w:szCs w:val="11"/>
          <w:color w:val="231F20"/>
        </w:rPr>
        <w:t>Weak</w:t>
      </w:r>
      <w:r>
        <w:rPr>
          <w:rFonts w:ascii="Calibri" w:hAnsi="Calibri" w:eastAsia="Calibri" w:cs="Calibri"/>
          <w:sz w:val="11"/>
          <w:szCs w:val="11"/>
          <w:color w:val="231F20"/>
          <w:spacing w:val="7"/>
        </w:rPr>
        <w:t>)</w:t>
      </w:r>
    </w:p>
    <w:p>
      <w:pPr>
        <w:ind w:left="5066"/>
        <w:spacing w:before="151" w:line="204" w:lineRule="auto"/>
        <w:rPr>
          <w:rFonts w:ascii="Calibri" w:hAnsi="Calibri" w:eastAsia="Calibri" w:cs="Calibri"/>
          <w:sz w:val="11"/>
          <w:szCs w:val="11"/>
        </w:rPr>
      </w:pP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CT-IVU</w:t>
      </w:r>
      <w:r>
        <w:rPr>
          <w:rFonts w:ascii="Calibri" w:hAnsi="Calibri" w:eastAsia="Calibri" w:cs="Calibri"/>
          <w:sz w:val="11"/>
          <w:szCs w:val="11"/>
          <w:color w:val="231F20"/>
          <w:spacing w:val="9"/>
          <w:w w:val="101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or</w:t>
      </w:r>
      <w:r>
        <w:rPr>
          <w:rFonts w:ascii="Calibri" w:hAnsi="Calibri" w:eastAsia="Calibri" w:cs="Calibri"/>
          <w:sz w:val="11"/>
          <w:szCs w:val="11"/>
          <w:color w:val="231F20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IVU yearly</w:t>
      </w:r>
      <w:r>
        <w:rPr>
          <w:rFonts w:ascii="Calibri" w:hAnsi="Calibri" w:eastAsia="Calibri" w:cs="Calibri"/>
          <w:sz w:val="11"/>
          <w:szCs w:val="11"/>
          <w:color w:val="231F20"/>
          <w:spacing w:val="9"/>
          <w:w w:val="101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(Wea</w:t>
      </w:r>
      <w:r>
        <w:rPr>
          <w:rFonts w:ascii="Calibri" w:hAnsi="Calibri" w:eastAsia="Calibri" w:cs="Calibri"/>
          <w:sz w:val="11"/>
          <w:szCs w:val="11"/>
          <w:color w:val="231F20"/>
          <w:spacing w:val="2"/>
        </w:rPr>
        <w:t>k)</w:t>
      </w:r>
    </w:p>
    <w:p>
      <w:pPr>
        <w:ind w:left="783"/>
        <w:spacing w:before="220" w:line="159" w:lineRule="auto"/>
        <w:rPr>
          <w:rFonts w:ascii="Calibri" w:hAnsi="Calibri" w:eastAsia="Calibri" w:cs="Calibri"/>
          <w:sz w:val="11"/>
          <w:szCs w:val="11"/>
        </w:rPr>
      </w:pP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Eligible for</w:t>
      </w:r>
      <w:r>
        <w:rPr>
          <w:rFonts w:ascii="Calibri" w:hAnsi="Calibri" w:eastAsia="Calibri" w:cs="Calibri"/>
          <w:sz w:val="11"/>
          <w:szCs w:val="11"/>
          <w:color w:val="231F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radical cystectomy?                        </w:t>
      </w:r>
      <w:r>
        <w:rPr>
          <w:rFonts w:ascii="Calibri" w:hAnsi="Calibri" w:eastAsia="Calibri" w:cs="Calibri"/>
          <w:sz w:val="11"/>
          <w:szCs w:val="11"/>
          <w:color w:val="FFFFFF"/>
          <w:spacing w:val="3"/>
        </w:rPr>
        <w:t>Recurrence</w:t>
      </w:r>
      <w:r>
        <w:rPr>
          <w:rFonts w:ascii="Calibri" w:hAnsi="Calibri" w:eastAsia="Calibri" w:cs="Calibri"/>
          <w:sz w:val="11"/>
          <w:szCs w:val="11"/>
          <w:color w:val="FFFFFF"/>
          <w:spacing w:val="10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FFFFFF"/>
          <w:spacing w:val="3"/>
        </w:rPr>
        <w:t>during follow</w:t>
      </w:r>
      <w:r>
        <w:rPr>
          <w:rFonts w:ascii="Calibri" w:hAnsi="Calibri" w:eastAsia="Calibri" w:cs="Calibri"/>
          <w:sz w:val="11"/>
          <w:szCs w:val="11"/>
          <w:color w:val="FFFFFF"/>
          <w:spacing w:val="2"/>
        </w:rPr>
        <w:t>-up</w:t>
      </w:r>
    </w:p>
    <w:p>
      <w:pPr>
        <w:ind w:left="5070"/>
        <w:spacing w:line="175" w:lineRule="auto"/>
        <w:rPr>
          <w:rFonts w:ascii="Calibri" w:hAnsi="Calibri" w:eastAsia="Calibri" w:cs="Calibri"/>
          <w:sz w:val="11"/>
          <w:szCs w:val="11"/>
        </w:rPr>
      </w:pPr>
      <w:r>
        <w:rPr>
          <w:rFonts w:ascii="Calibri" w:hAnsi="Calibri" w:eastAsia="Calibri" w:cs="Calibri"/>
          <w:sz w:val="11"/>
          <w:szCs w:val="11"/>
          <w:color w:val="FFFFFF"/>
          <w:spacing w:val="3"/>
        </w:rPr>
        <w:t>Positive cytology with</w:t>
      </w:r>
      <w:r>
        <w:rPr>
          <w:rFonts w:ascii="Calibri" w:hAnsi="Calibri" w:eastAsia="Calibri" w:cs="Calibri"/>
          <w:sz w:val="11"/>
          <w:szCs w:val="11"/>
          <w:color w:val="FFFFFF"/>
          <w:spacing w:val="12"/>
          <w:w w:val="102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FFFFFF"/>
          <w:spacing w:val="3"/>
        </w:rPr>
        <w:t>no</w:t>
      </w:r>
    </w:p>
    <w:p>
      <w:pPr>
        <w:ind w:left="5066" w:right="3651" w:hanging="3"/>
        <w:spacing w:before="33" w:line="275" w:lineRule="auto"/>
        <w:rPr>
          <w:rFonts w:ascii="Calibri" w:hAnsi="Calibri" w:eastAsia="Calibri" w:cs="Calibri"/>
          <w:sz w:val="11"/>
          <w:szCs w:val="11"/>
        </w:rPr>
      </w:pPr>
      <w:r>
        <w:rPr>
          <w:rFonts w:ascii="Calibri" w:hAnsi="Calibri" w:eastAsia="Calibri" w:cs="Calibri"/>
          <w:sz w:val="11"/>
          <w:szCs w:val="11"/>
          <w:color w:val="FFFFFF"/>
          <w:spacing w:val="3"/>
        </w:rPr>
        <w:t>visible tumour</w:t>
      </w:r>
      <w:r>
        <w:rPr>
          <w:rFonts w:ascii="Calibri" w:hAnsi="Calibri" w:eastAsia="Calibri" w:cs="Calibri"/>
          <w:sz w:val="11"/>
          <w:szCs w:val="11"/>
          <w:color w:val="FFFFFF"/>
          <w:spacing w:val="16"/>
          <w:w w:val="104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FFFFFF"/>
          <w:spacing w:val="3"/>
        </w:rPr>
        <w:t>in the</w:t>
      </w:r>
      <w:r>
        <w:rPr>
          <w:rFonts w:ascii="Calibri" w:hAnsi="Calibri" w:eastAsia="Calibri" w:cs="Calibri"/>
          <w:sz w:val="11"/>
          <w:szCs w:val="11"/>
          <w:color w:val="FFFFFF"/>
          <w:spacing w:val="12"/>
          <w:w w:val="101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FFFFFF"/>
          <w:spacing w:val="3"/>
        </w:rPr>
        <w:t>bladder</w:t>
      </w:r>
      <w:r>
        <w:rPr>
          <w:rFonts w:ascii="Calibri" w:hAnsi="Calibri" w:eastAsia="Calibri" w:cs="Calibri"/>
          <w:sz w:val="11"/>
          <w:szCs w:val="11"/>
          <w:color w:val="FFFFFF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FFFFFF"/>
          <w:spacing w:val="3"/>
        </w:rPr>
        <w:t>during follow-up</w:t>
      </w:r>
    </w:p>
    <w:p>
      <w:pPr>
        <w:ind w:left="1904"/>
        <w:spacing w:before="2" w:line="188" w:lineRule="auto"/>
        <w:rPr>
          <w:rFonts w:ascii="Calibri" w:hAnsi="Calibri" w:eastAsia="Calibri" w:cs="Calibri"/>
          <w:sz w:val="11"/>
          <w:szCs w:val="11"/>
        </w:rPr>
      </w:pPr>
      <w:r>
        <w:pict>
          <v:shape id="_x0000_s156" style="position:absolute;margin-left:47.006pt;margin-top:-0.719096pt;mso-position-vertical-relative:text;mso-position-horizontal-relative:text;width:10.1pt;height:7.3pt;z-index:251980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8" w:lineRule="auto"/>
                    <w:rPr>
                      <w:rFonts w:ascii="Calibri" w:hAnsi="Calibri" w:eastAsia="Calibri" w:cs="Calibri"/>
                      <w:sz w:val="11"/>
                      <w:szCs w:val="11"/>
                    </w:rPr>
                  </w:pP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3"/>
                    </w:rPr>
                    <w:t>Yes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1"/>
          <w:szCs w:val="11"/>
          <w:color w:val="231F20"/>
        </w:rPr>
        <w:t>No</w:t>
      </w:r>
    </w:p>
    <w:p>
      <w:pPr>
        <w:ind w:left="5069"/>
        <w:spacing w:before="123" w:line="204" w:lineRule="auto"/>
        <w:rPr>
          <w:rFonts w:ascii="Calibri" w:hAnsi="Calibri" w:eastAsia="Calibri" w:cs="Calibri"/>
          <w:sz w:val="11"/>
          <w:szCs w:val="11"/>
        </w:rPr>
      </w:pP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Re-check</w:t>
      </w:r>
      <w:r>
        <w:rPr>
          <w:rFonts w:ascii="Calibri" w:hAnsi="Calibri" w:eastAsia="Calibri" w:cs="Calibri"/>
          <w:sz w:val="11"/>
          <w:szCs w:val="11"/>
          <w:color w:val="231F20"/>
          <w:spacing w:val="16"/>
          <w:w w:val="102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upper tract</w:t>
      </w:r>
      <w:r>
        <w:rPr>
          <w:rFonts w:ascii="Calibri" w:hAnsi="Calibri" w:eastAsia="Calibri" w:cs="Calibri"/>
          <w:sz w:val="11"/>
          <w:szCs w:val="11"/>
          <w:color w:val="231F20"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(Strong)</w:t>
      </w:r>
    </w:p>
    <w:p>
      <w:pPr>
        <w:ind w:left="5064" w:right="3780" w:firstLine="4"/>
        <w:spacing w:before="177" w:line="253" w:lineRule="auto"/>
        <w:rPr>
          <w:rFonts w:ascii="Calibri" w:hAnsi="Calibri" w:eastAsia="Calibri" w:cs="Calibri"/>
          <w:sz w:val="11"/>
          <w:szCs w:val="11"/>
        </w:rPr>
      </w:pPr>
      <w:r>
        <w:pict>
          <v:shape id="_x0000_s158" style="position:absolute;margin-left:84.1047pt;margin-top:7.96556pt;mso-position-vertical-relative:text;mso-position-horizontal-relative:text;width:91.55pt;height:29.25pt;z-index:251965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3" w:right="86" w:firstLine="1"/>
                    <w:spacing w:before="20" w:line="249" w:lineRule="auto"/>
                    <w:rPr>
                      <w:rFonts w:ascii="Calibri" w:hAnsi="Calibri" w:eastAsia="Calibri" w:cs="Calibri"/>
                      <w:sz w:val="11"/>
                      <w:szCs w:val="11"/>
                    </w:rPr>
                  </w:pP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3"/>
                    </w:rPr>
                    <w:t>Enrolment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3"/>
                    </w:rPr>
                    <w:t>in clinical trials assessing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3"/>
                    </w:rPr>
                    <w:t>new treatment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3"/>
                    </w:rPr>
                    <w:t>strategies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3"/>
                    </w:rPr>
                    <w:t>(Weak)</w:t>
                  </w:r>
                </w:p>
                <w:p>
                  <w:pPr>
                    <w:ind w:left="20"/>
                    <w:spacing w:before="33" w:line="86" w:lineRule="exact"/>
                    <w:rPr>
                      <w:rFonts w:ascii="Calibri" w:hAnsi="Calibri" w:eastAsia="Calibri" w:cs="Calibri"/>
                      <w:sz w:val="11"/>
                      <w:szCs w:val="11"/>
                    </w:rPr>
                  </w:pP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1"/>
                    </w:rPr>
                    <w:t>or</w:t>
                  </w:r>
                </w:p>
                <w:p>
                  <w:pPr>
                    <w:ind w:left="23"/>
                    <w:spacing w:before="31" w:line="204" w:lineRule="auto"/>
                    <w:rPr>
                      <w:rFonts w:ascii="Calibri" w:hAnsi="Calibri" w:eastAsia="Calibri" w:cs="Calibri"/>
                      <w:sz w:val="11"/>
                      <w:szCs w:val="11"/>
                    </w:rPr>
                  </w:pP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3"/>
                    </w:rPr>
                    <w:t>bladder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14"/>
                      <w:w w:val="104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3"/>
                    </w:rPr>
                    <w:t>preserving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9"/>
                      <w:w w:val="103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3"/>
                    </w:rPr>
                    <w:t>strategies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12"/>
                      <w:w w:val="101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3"/>
                    </w:rPr>
                    <w:t>(Weak)</w:t>
                  </w:r>
                </w:p>
              </w:txbxContent>
            </v:textbox>
          </v:shape>
        </w:pict>
      </w:r>
      <w:r>
        <w:pict>
          <v:shape id="_x0000_s160" style="position:absolute;margin-left:37.3298pt;margin-top:8.15257pt;mso-position-vertical-relative:text;mso-position-horizontal-relative:text;width:29.45pt;height:22.05pt;z-index:251970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4"/>
                    <w:spacing w:before="19" w:line="198" w:lineRule="auto"/>
                    <w:rPr>
                      <w:rFonts w:ascii="Calibri" w:hAnsi="Calibri" w:eastAsia="Calibri" w:cs="Calibri"/>
                      <w:sz w:val="11"/>
                      <w:szCs w:val="11"/>
                    </w:rPr>
                  </w:pP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2"/>
                    </w:rPr>
                    <w:t>Radical</w:t>
                  </w:r>
                </w:p>
                <w:p>
                  <w:pPr>
                    <w:ind w:left="22" w:right="20" w:hanging="2"/>
                    <w:spacing w:before="44" w:line="237" w:lineRule="auto"/>
                    <w:rPr>
                      <w:rFonts w:ascii="Calibri" w:hAnsi="Calibri" w:eastAsia="Calibri" w:cs="Calibri"/>
                      <w:sz w:val="11"/>
                      <w:szCs w:val="11"/>
                    </w:rPr>
                  </w:pP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3"/>
                    </w:rPr>
                    <w:t>cystectomy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7"/>
                      <w:w w:val="102"/>
                    </w:rPr>
                    <w:t xml:space="preserve"> </w:t>
                  </w:r>
                  <w:r>
                    <w:rPr>
                      <w:rFonts w:ascii="Calibri" w:hAnsi="Calibri" w:eastAsia="Calibri" w:cs="Calibri"/>
                      <w:sz w:val="11"/>
                      <w:szCs w:val="11"/>
                      <w:color w:val="231F20"/>
                      <w:spacing w:val="3"/>
                    </w:rPr>
                    <w:t>(Strong)</w:t>
                  </w:r>
                </w:p>
              </w:txbxContent>
            </v:textbox>
          </v:shape>
        </w:pict>
      </w:r>
      <w:r>
        <w:pict>
          <v:shape id="_x0000_s162" style="position:absolute;margin-left:418.356pt;margin-top:17.7704pt;mso-position-vertical-relative:text;mso-position-horizontal-relative:text;width:18.05pt;height:5.75pt;z-index:251977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0" w:lineRule="auto"/>
                    <w:rPr>
                      <w:rFonts w:ascii="Calibri" w:hAnsi="Calibri" w:eastAsia="Calibri" w:cs="Calibri"/>
                      <w:sz w:val="7"/>
                      <w:szCs w:val="7"/>
                    </w:rPr>
                  </w:pPr>
                  <w:r>
                    <w:rPr>
                      <w:rFonts w:ascii="Calibri" w:hAnsi="Calibri" w:eastAsia="Calibri" w:cs="Calibri"/>
                      <w:sz w:val="7"/>
                      <w:szCs w:val="7"/>
                      <w:color w:val="231F20"/>
                      <w:spacing w:val="4"/>
                    </w:rPr>
                    <w:t>Follow-up</w:t>
                  </w:r>
                </w:p>
              </w:txbxContent>
            </v:textbox>
          </v:shape>
        </w:pict>
      </w:r>
      <w:r>
        <w:pict>
          <v:shape id="_x0000_s164" style="position:absolute;margin-left:360.35pt;margin-top:17.8982pt;mso-position-vertical-relative:text;mso-position-horizontal-relative:text;width:17.3pt;height:5.65pt;z-index:251978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3" w:lineRule="auto"/>
                    <w:rPr>
                      <w:rFonts w:ascii="Calibri" w:hAnsi="Calibri" w:eastAsia="Calibri" w:cs="Calibri"/>
                      <w:sz w:val="7"/>
                      <w:szCs w:val="7"/>
                    </w:rPr>
                  </w:pPr>
                  <w:r>
                    <w:rPr>
                      <w:rFonts w:ascii="Calibri" w:hAnsi="Calibri" w:eastAsia="Calibri" w:cs="Calibri"/>
                      <w:sz w:val="7"/>
                      <w:szCs w:val="7"/>
                      <w:color w:val="231F20"/>
                      <w:spacing w:val="3"/>
                    </w:rPr>
                    <w:t>Diagnosis</w:t>
                  </w:r>
                </w:p>
              </w:txbxContent>
            </v:textbox>
          </v:shape>
        </w:pict>
      </w:r>
      <w:r>
        <w:pict>
          <v:shape id="_x0000_s166" style="position:absolute;margin-left:387.959pt;margin-top:17.9621pt;mso-position-vertical-relative:text;mso-position-horizontal-relative:text;width:19.4pt;height:5.5pt;z-index:251979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5" w:lineRule="auto"/>
                    <w:rPr>
                      <w:rFonts w:ascii="Calibri" w:hAnsi="Calibri" w:eastAsia="Calibri" w:cs="Calibri"/>
                      <w:sz w:val="7"/>
                      <w:szCs w:val="7"/>
                    </w:rPr>
                  </w:pPr>
                  <w:r>
                    <w:rPr>
                      <w:rFonts w:ascii="Calibri" w:hAnsi="Calibri" w:eastAsia="Calibri" w:cs="Calibri"/>
                      <w:sz w:val="7"/>
                      <w:szCs w:val="7"/>
                      <w:color w:val="231F20"/>
                      <w:spacing w:val="5"/>
                    </w:rPr>
                    <w:t>Treatment</w:t>
                  </w:r>
                </w:p>
              </w:txbxContent>
            </v:textbox>
          </v:shape>
        </w:pict>
      </w: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Bladder</w:t>
      </w:r>
      <w:r>
        <w:rPr>
          <w:rFonts w:ascii="Calibri" w:hAnsi="Calibri" w:eastAsia="Calibri" w:cs="Calibri"/>
          <w:sz w:val="11"/>
          <w:szCs w:val="11"/>
          <w:color w:val="231F20"/>
          <w:spacing w:val="13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random</w:t>
      </w:r>
      <w:r>
        <w:rPr>
          <w:rFonts w:ascii="Calibri" w:hAnsi="Calibri" w:eastAsia="Calibri" w:cs="Calibri"/>
          <w:sz w:val="11"/>
          <w:szCs w:val="11"/>
          <w:color w:val="231F20"/>
          <w:spacing w:val="10"/>
          <w:w w:val="103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biopsies</w:t>
      </w:r>
      <w:r>
        <w:rPr>
          <w:rFonts w:ascii="Calibri" w:hAnsi="Calibri" w:eastAsia="Calibri" w:cs="Calibri"/>
          <w:sz w:val="11"/>
          <w:szCs w:val="11"/>
          <w:color w:val="231F20"/>
        </w:rPr>
        <w:t xml:space="preserve">    </w:t>
      </w: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(Strong),</w:t>
      </w:r>
      <w:r>
        <w:rPr>
          <w:rFonts w:ascii="Calibri" w:hAnsi="Calibri" w:eastAsia="Calibri" w:cs="Calibri"/>
          <w:sz w:val="11"/>
          <w:szCs w:val="11"/>
          <w:color w:val="231F20"/>
          <w:spacing w:val="11"/>
          <w:w w:val="101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prostatic</w:t>
      </w:r>
      <w:r>
        <w:rPr>
          <w:rFonts w:ascii="Calibri" w:hAnsi="Calibri" w:eastAsia="Calibri" w:cs="Calibri"/>
          <w:sz w:val="11"/>
          <w:szCs w:val="11"/>
          <w:color w:val="231F20"/>
          <w:spacing w:val="10"/>
          <w:w w:val="103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  <w:spacing w:val="3"/>
        </w:rPr>
        <w:t>urethra</w:t>
      </w:r>
      <w:r>
        <w:rPr>
          <w:rFonts w:ascii="Calibri" w:hAnsi="Calibri" w:eastAsia="Calibri" w:cs="Calibri"/>
          <w:sz w:val="11"/>
          <w:szCs w:val="11"/>
          <w:color w:val="231F20"/>
        </w:rPr>
        <w:t xml:space="preserve">  </w:t>
      </w:r>
      <w:r>
        <w:rPr>
          <w:rFonts w:ascii="Calibri" w:hAnsi="Calibri" w:eastAsia="Calibri" w:cs="Calibri"/>
          <w:sz w:val="11"/>
          <w:szCs w:val="11"/>
          <w:color w:val="231F20"/>
          <w:spacing w:val="2"/>
        </w:rPr>
        <w:t>biopsy</w:t>
      </w:r>
      <w:r>
        <w:rPr>
          <w:rFonts w:ascii="Calibri" w:hAnsi="Calibri" w:eastAsia="Calibri" w:cs="Calibri"/>
          <w:sz w:val="11"/>
          <w:szCs w:val="11"/>
          <w:color w:val="231F20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  <w:spacing w:val="2"/>
        </w:rPr>
        <w:t>in</w:t>
      </w:r>
      <w:r>
        <w:rPr>
          <w:rFonts w:ascii="Calibri" w:hAnsi="Calibri" w:eastAsia="Calibri" w:cs="Calibri"/>
          <w:sz w:val="11"/>
          <w:szCs w:val="11"/>
          <w:color w:val="231F20"/>
          <w:spacing w:val="10"/>
          <w:w w:val="102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  <w:spacing w:val="2"/>
        </w:rPr>
        <w:t>men</w:t>
      </w:r>
      <w:r>
        <w:rPr>
          <w:rFonts w:ascii="Calibri" w:hAnsi="Calibri" w:eastAsia="Calibri" w:cs="Calibri"/>
          <w:sz w:val="11"/>
          <w:szCs w:val="11"/>
          <w:color w:val="231F20"/>
          <w:spacing w:val="11"/>
          <w:w w:val="103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  <w:spacing w:val="2"/>
        </w:rPr>
        <w:t>(Strong),</w:t>
      </w:r>
      <w:r>
        <w:rPr>
          <w:rFonts w:ascii="Calibri" w:hAnsi="Calibri" w:eastAsia="Calibri" w:cs="Calibri"/>
          <w:sz w:val="11"/>
          <w:szCs w:val="11"/>
          <w:color w:val="231F20"/>
          <w:spacing w:val="10"/>
          <w:w w:val="101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  <w:spacing w:val="2"/>
        </w:rPr>
        <w:t>if</w:t>
      </w:r>
      <w:r>
        <w:rPr>
          <w:rFonts w:ascii="Calibri" w:hAnsi="Calibri" w:eastAsia="Calibri" w:cs="Calibri"/>
          <w:sz w:val="11"/>
          <w:szCs w:val="11"/>
          <w:color w:val="231F20"/>
        </w:rPr>
        <w:t xml:space="preserve">    </w:t>
      </w:r>
      <w:r>
        <w:rPr>
          <w:rFonts w:ascii="Calibri" w:hAnsi="Calibri" w:eastAsia="Calibri" w:cs="Calibri"/>
          <w:sz w:val="11"/>
          <w:szCs w:val="11"/>
          <w:color w:val="231F20"/>
          <w:spacing w:val="2"/>
        </w:rPr>
        <w:t>available</w:t>
      </w:r>
      <w:r>
        <w:rPr>
          <w:rFonts w:ascii="Calibri" w:hAnsi="Calibri" w:eastAsia="Calibri" w:cs="Calibri"/>
          <w:sz w:val="11"/>
          <w:szCs w:val="11"/>
          <w:color w:val="231F20"/>
          <w:spacing w:val="27"/>
          <w:w w:val="102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  <w:spacing w:val="2"/>
        </w:rPr>
        <w:t>use</w:t>
      </w:r>
      <w:r>
        <w:rPr>
          <w:rFonts w:ascii="Calibri" w:hAnsi="Calibri" w:eastAsia="Calibri" w:cs="Calibri"/>
          <w:sz w:val="11"/>
          <w:szCs w:val="11"/>
          <w:color w:val="231F20"/>
          <w:spacing w:val="11"/>
          <w:w w:val="103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  <w:spacing w:val="2"/>
        </w:rPr>
        <w:t>PDD</w:t>
      </w:r>
      <w:r>
        <w:rPr>
          <w:rFonts w:ascii="Calibri" w:hAnsi="Calibri" w:eastAsia="Calibri" w:cs="Calibri"/>
          <w:sz w:val="11"/>
          <w:szCs w:val="11"/>
          <w:color w:val="231F20"/>
          <w:spacing w:val="10"/>
        </w:rPr>
        <w:t xml:space="preserve"> </w:t>
      </w:r>
      <w:r>
        <w:rPr>
          <w:rFonts w:ascii="Calibri" w:hAnsi="Calibri" w:eastAsia="Calibri" w:cs="Calibri"/>
          <w:sz w:val="11"/>
          <w:szCs w:val="11"/>
          <w:color w:val="231F20"/>
          <w:spacing w:val="2"/>
        </w:rPr>
        <w:t>(Strong)</w:t>
      </w:r>
    </w:p>
    <w:p>
      <w:pPr>
        <w:pStyle w:val="BodyText"/>
        <w:ind w:left="486"/>
        <w:spacing w:before="290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5"/>
          <w:position w:val="3"/>
        </w:rPr>
        <w:t>BCG =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bacillus Calmette-Guérin; CIS = carcinoma in situ; HG =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high-grade; IVU = intravenous</w:t>
      </w:r>
      <w:r>
        <w:rPr>
          <w:sz w:val="18"/>
          <w:szCs w:val="18"/>
          <w:i/>
          <w:iCs/>
          <w:color w:val="231F20"/>
          <w:spacing w:val="-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ur</w:t>
      </w:r>
      <w:r>
        <w:rPr>
          <w:sz w:val="18"/>
          <w:szCs w:val="18"/>
          <w:i/>
          <w:iCs/>
          <w:color w:val="231F20"/>
          <w:spacing w:val="4"/>
          <w:position w:val="3"/>
        </w:rPr>
        <w:t>ography;</w:t>
      </w:r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6"/>
          <w:position w:val="3"/>
        </w:rPr>
        <w:t>LG = low-grade; PDD =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photodynamic diagnosis; TURB = transurethral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resection of</w:t>
      </w:r>
      <w:r>
        <w:rPr>
          <w:sz w:val="18"/>
          <w:szCs w:val="18"/>
          <w:i/>
          <w:iCs/>
          <w:color w:val="231F20"/>
          <w:spacing w:val="-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the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bladder.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8791"/>
        <w:spacing w:before="52" w:line="197" w:lineRule="auto"/>
        <w:rPr>
          <w:sz w:val="18"/>
          <w:szCs w:val="18"/>
        </w:rPr>
      </w:pPr>
      <w:r>
        <w:pict>
          <v:shape id="_x0000_s168" style="position:absolute;margin-left:23.6756pt;margin-top:2.41729pt;mso-position-vertical-relative:text;mso-position-horizontal-relative:text;width:287.85pt;height:9.25pt;z-index:251966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CANCER (TAT1 AND CIS) - LIMITED UPDATE APRIL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7"/>
        </w:rPr>
        <w:t>37</w:t>
      </w:r>
    </w:p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>
        <w:pict>
          <v:shape id="_x0000_s170" style="position:absolute;margin-left:0pt;margin-top:9.46954pt;mso-position-vertical-relative:text;mso-position-horizontal-relative:text;width:15.65pt;height:25.45pt;z-index:252000256;" fillcolor="#E0CA5F" filled="true" stroked="false" coordsize="312,509" coordorigin="0,0" path="m144,0l0,0l0,508l144,508l208,496l264,458l300,405l312,338l312,170l300,103l264,48l208,11l144,0xe"/>
        </w:pict>
      </w: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left="1138"/>
        <w:spacing w:before="54" w:line="239" w:lineRule="exact"/>
        <w:outlineLvl w:val="0"/>
        <w:rPr>
          <w:rFonts w:ascii="Times New Roman" w:hAnsi="Times New Roman" w:eastAsia="Times New Roman" w:cs="Times New Roman"/>
          <w:sz w:val="19"/>
          <w:szCs w:val="19"/>
        </w:rPr>
      </w:pPr>
      <w:bookmarkStart w:name="bookmark179" w:id="160"/>
      <w:bookmarkEnd w:id="160"/>
      <w:bookmarkStart w:name="bookmark132" w:id="161"/>
      <w:bookmarkEnd w:id="161"/>
      <w:r>
        <w:rPr>
          <w:rFonts w:ascii="Times New Roman" w:hAnsi="Times New Roman" w:eastAsia="Times New Roman" w:cs="Times New Roman"/>
          <w:sz w:val="19"/>
          <w:szCs w:val="19"/>
          <w:b/>
          <w:bCs/>
          <w:color w:val="231F20"/>
          <w:spacing w:val="-3"/>
          <w:position w:val="3"/>
        </w:rPr>
        <w:t>7.10          Guidelines for adjuvant therapy in TaT1 tumours a</w:t>
      </w:r>
      <w:r>
        <w:rPr>
          <w:rFonts w:ascii="Times New Roman" w:hAnsi="Times New Roman" w:eastAsia="Times New Roman" w:cs="Times New Roman"/>
          <w:sz w:val="19"/>
          <w:szCs w:val="19"/>
          <w:b/>
          <w:bCs/>
          <w:color w:val="231F20"/>
          <w:spacing w:val="-4"/>
          <w:position w:val="3"/>
        </w:rPr>
        <w:t>nd for therapy of</w:t>
      </w:r>
      <w:r>
        <w:rPr>
          <w:rFonts w:ascii="Times New Roman" w:hAnsi="Times New Roman" w:eastAsia="Times New Roman" w:cs="Times New Roman"/>
          <w:sz w:val="19"/>
          <w:szCs w:val="19"/>
          <w:b/>
          <w:bCs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b/>
          <w:bCs/>
          <w:color w:val="231F20"/>
          <w:spacing w:val="-4"/>
          <w:position w:val="3"/>
        </w:rPr>
        <w:t>carcinoma in situ</w:t>
      </w:r>
    </w:p>
    <w:p>
      <w:pPr>
        <w:spacing w:before="47"/>
        <w:rPr/>
      </w:pPr>
      <w:r/>
    </w:p>
    <w:tbl>
      <w:tblPr>
        <w:tblStyle w:val="TableNormal"/>
        <w:tblW w:w="8502" w:type="dxa"/>
        <w:tblInd w:w="1140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7138"/>
        <w:gridCol w:w="1364"/>
      </w:tblGrid>
      <w:tr>
        <w:trPr>
          <w:trHeight w:val="302" w:hRule="atLeast"/>
        </w:trPr>
        <w:tc>
          <w:tcPr>
            <w:shd w:val="clear" w:fill="C9DDF1"/>
            <w:tcW w:w="7138" w:type="dxa"/>
            <w:vAlign w:val="top"/>
            <w:tcBorders>
              <w:left w:val="single" w:color="000000" w:sz="6" w:space="0"/>
              <w:right w:val="single" w:color="000000" w:sz="8" w:space="0"/>
            </w:tcBorders>
          </w:tcPr>
          <w:p>
            <w:pPr>
              <w:ind w:left="54"/>
              <w:spacing w:before="66" w:line="216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color w:val="231F20"/>
                <w:position w:val="1"/>
              </w:rPr>
              <w:t>General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color w:val="231F20"/>
                <w:spacing w:val="27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color w:val="231F20"/>
                <w:position w:val="1"/>
              </w:rPr>
              <w:t>recommendations</w:t>
            </w:r>
          </w:p>
        </w:tc>
        <w:tc>
          <w:tcPr>
            <w:shd w:val="clear" w:fill="C9DDF1"/>
            <w:tcW w:w="1364" w:type="dxa"/>
            <w:vAlign w:val="top"/>
            <w:tcBorders>
              <w:bottom w:val="single" w:color="000000" w:sz="6" w:space="0"/>
              <w:left w:val="single" w:color="000000" w:sz="8" w:space="0"/>
            </w:tcBorders>
          </w:tcPr>
          <w:p>
            <w:pPr>
              <w:ind w:left="59"/>
              <w:spacing w:before="66" w:line="216" w:lineRule="exac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color w:val="231F20"/>
                <w:spacing w:val="-5"/>
                <w:position w:val="2"/>
              </w:rPr>
              <w:t>Strength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color w:val="231F20"/>
                <w:spacing w:val="40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5"/>
                <w:position w:val="2"/>
              </w:rPr>
              <w:t>rating</w:t>
            </w:r>
          </w:p>
        </w:tc>
      </w:tr>
      <w:tr>
        <w:trPr>
          <w:trHeight w:val="290" w:hRule="atLeast"/>
        </w:trPr>
        <w:tc>
          <w:tcPr>
            <w:shd w:val="clear" w:fill="C9DDF1"/>
            <w:tcW w:w="7138" w:type="dxa"/>
            <w:vAlign w:val="top"/>
            <w:tcBorders>
              <w:left w:val="single" w:color="000000" w:sz="6" w:space="0"/>
              <w:right w:val="single" w:color="000000" w:sz="8" w:space="0"/>
            </w:tcBorders>
          </w:tcPr>
          <w:p>
            <w:pPr>
              <w:ind w:left="57"/>
              <w:spacing w:before="51" w:line="216" w:lineRule="exac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position w:val="2"/>
              </w:rPr>
              <w:t>Counsel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7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position w:val="2"/>
              </w:rPr>
              <w:t>smokers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10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position w:val="2"/>
              </w:rPr>
              <w:t>to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7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position w:val="2"/>
              </w:rPr>
              <w:t>stop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7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position w:val="2"/>
              </w:rPr>
              <w:t>smoking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7"/>
                <w:position w:val="2"/>
              </w:rPr>
              <w:t>.</w:t>
            </w:r>
          </w:p>
        </w:tc>
        <w:tc>
          <w:tcPr>
            <w:shd w:val="clear" w:fill="C9DDF1"/>
            <w:tcW w:w="1364" w:type="dxa"/>
            <w:vAlign w:val="top"/>
            <w:tcBorders>
              <w:bottom w:val="single" w:color="000000" w:sz="6" w:space="0"/>
              <w:left w:val="single" w:color="000000" w:sz="8" w:space="0"/>
            </w:tcBorders>
          </w:tcPr>
          <w:p>
            <w:pPr>
              <w:ind w:left="61"/>
              <w:spacing w:before="91" w:line="196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2"/>
              </w:rPr>
              <w:t>Strong</w:t>
            </w:r>
          </w:p>
        </w:tc>
      </w:tr>
      <w:tr>
        <w:trPr>
          <w:trHeight w:val="769" w:hRule="atLeast"/>
        </w:trPr>
        <w:tc>
          <w:tcPr>
            <w:shd w:val="clear" w:fill="C9DDF1"/>
            <w:tcW w:w="7138" w:type="dxa"/>
            <w:vAlign w:val="top"/>
            <w:tcBorders>
              <w:left w:val="single" w:color="000000" w:sz="6" w:space="0"/>
              <w:right w:val="single" w:color="000000" w:sz="8" w:space="0"/>
            </w:tcBorders>
          </w:tcPr>
          <w:p>
            <w:pPr>
              <w:ind w:left="51"/>
              <w:spacing w:before="44" w:line="216" w:lineRule="exac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2"/>
                <w:position w:val="2"/>
              </w:rPr>
              <w:t>The type of further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7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2"/>
                <w:position w:val="2"/>
              </w:rPr>
              <w:t>therapy after transurethral resection of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10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2"/>
                <w:position w:val="2"/>
              </w:rPr>
              <w:t>the bladder (TURB) should be</w:t>
            </w:r>
          </w:p>
          <w:p>
            <w:pPr>
              <w:ind w:left="59" w:right="125"/>
              <w:spacing w:before="24" w:line="264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2"/>
              </w:rPr>
              <w:t>based 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2"/>
              </w:rPr>
              <w:t>the risk groups shown in Section 6.3 and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2"/>
              </w:rPr>
              <w:t>Table 6.1. For determination of a patient’s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1"/>
              </w:rPr>
              <w:t>risk group use the 2021 EAU risk group calculator available at www.nmibc.net.</w:t>
            </w:r>
          </w:p>
        </w:tc>
        <w:tc>
          <w:tcPr>
            <w:shd w:val="clear" w:fill="C9DDF1"/>
            <w:tcW w:w="1364" w:type="dxa"/>
            <w:vAlign w:val="top"/>
            <w:tcBorders>
              <w:bottom w:val="single" w:color="000000" w:sz="6" w:space="0"/>
              <w:left w:val="single" w:color="000000" w:sz="8" w:space="0"/>
            </w:tcBorders>
          </w:tcPr>
          <w:p>
            <w:pPr>
              <w:ind w:left="61"/>
              <w:spacing w:before="100" w:line="196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2"/>
              </w:rPr>
              <w:t>Strong</w:t>
            </w:r>
          </w:p>
        </w:tc>
      </w:tr>
      <w:tr>
        <w:trPr>
          <w:trHeight w:val="772" w:hRule="atLeast"/>
        </w:trPr>
        <w:tc>
          <w:tcPr>
            <w:shd w:val="clear" w:fill="C9DDF1"/>
            <w:tcW w:w="7138" w:type="dxa"/>
            <w:vAlign w:val="top"/>
            <w:tcBorders>
              <w:left w:val="single" w:color="000000" w:sz="6" w:space="0"/>
              <w:right w:val="single" w:color="000000" w:sz="8" w:space="0"/>
            </w:tcBorders>
          </w:tcPr>
          <w:p>
            <w:pPr>
              <w:ind w:left="63"/>
              <w:spacing w:before="47" w:line="216" w:lineRule="exac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position w:val="2"/>
              </w:rPr>
              <w:t>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position w:val="2"/>
              </w:rPr>
              <w:t>patients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position w:val="2"/>
              </w:rPr>
              <w:t>with tumours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position w:val="2"/>
              </w:rPr>
              <w:t>presumed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8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position w:val="2"/>
              </w:rPr>
              <w:t>to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position w:val="2"/>
              </w:rPr>
              <w:t>be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position w:val="2"/>
              </w:rPr>
              <w:t>at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position w:val="2"/>
              </w:rPr>
              <w:t>low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position w:val="2"/>
              </w:rPr>
              <w:t>risk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position w:val="2"/>
              </w:rPr>
              <w:t>and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position w:val="2"/>
              </w:rPr>
              <w:t>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10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position w:val="2"/>
              </w:rPr>
              <w:t>those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position w:val="2"/>
              </w:rPr>
              <w:t>with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position w:val="2"/>
              </w:rPr>
              <w:t>small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position w:val="2"/>
              </w:rPr>
              <w:t>papillary</w:t>
            </w:r>
          </w:p>
          <w:p>
            <w:pPr>
              <w:ind w:left="55" w:right="299" w:firstLine="4"/>
              <w:spacing w:before="24" w:line="264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4"/>
              </w:rPr>
              <w:t>recurrences (presumably Ta LG/G1) detect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5"/>
              </w:rPr>
              <w:t>ed more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5"/>
              </w:rPr>
              <w:t>than one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5"/>
              </w:rPr>
              <w:t>year after previous TURB, offer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3"/>
              </w:rPr>
              <w:t>one immediate single chemotherapy instillati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2"/>
              </w:rPr>
              <w:t>on.</w:t>
            </w:r>
          </w:p>
        </w:tc>
        <w:tc>
          <w:tcPr>
            <w:shd w:val="clear" w:fill="C9DDF1"/>
            <w:tcW w:w="1364" w:type="dxa"/>
            <w:vAlign w:val="top"/>
            <w:tcBorders>
              <w:bottom w:val="single" w:color="000000" w:sz="6" w:space="0"/>
              <w:left w:val="single" w:color="000000" w:sz="8" w:space="0"/>
            </w:tcBorders>
          </w:tcPr>
          <w:p>
            <w:pPr>
              <w:ind w:left="61"/>
              <w:spacing w:before="103" w:line="196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2"/>
              </w:rPr>
              <w:t>Strong</w:t>
            </w:r>
          </w:p>
        </w:tc>
      </w:tr>
      <w:tr>
        <w:trPr>
          <w:trHeight w:val="529" w:hRule="atLeast"/>
        </w:trPr>
        <w:tc>
          <w:tcPr>
            <w:shd w:val="clear" w:fill="C9DDF1"/>
            <w:tcW w:w="7138" w:type="dxa"/>
            <w:vAlign w:val="top"/>
            <w:tcBorders>
              <w:left w:val="single" w:color="000000" w:sz="6" w:space="0"/>
              <w:right w:val="single" w:color="000000" w:sz="8" w:space="0"/>
            </w:tcBorders>
          </w:tcPr>
          <w:p>
            <w:pPr>
              <w:ind w:left="55" w:right="480" w:firstLine="2"/>
              <w:spacing w:before="46" w:line="264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2"/>
              </w:rPr>
              <w:t>Offer post-operative saline or water continuous irrigation of the bladder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2"/>
              </w:rPr>
              <w:t>to patients who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3"/>
              </w:rPr>
              <w:t>cannot receive a single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2"/>
              </w:rPr>
              <w:t>instillation of chemotherapy.</w:t>
            </w:r>
          </w:p>
        </w:tc>
        <w:tc>
          <w:tcPr>
            <w:shd w:val="clear" w:fill="C9DDF1"/>
            <w:tcW w:w="1364" w:type="dxa"/>
            <w:vAlign w:val="top"/>
            <w:tcBorders>
              <w:bottom w:val="single" w:color="000000" w:sz="6" w:space="0"/>
              <w:left w:val="single" w:color="000000" w:sz="8" w:space="0"/>
            </w:tcBorders>
          </w:tcPr>
          <w:p>
            <w:pPr>
              <w:ind w:left="61"/>
              <w:spacing w:before="101" w:line="196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2"/>
              </w:rPr>
              <w:t>Strong</w:t>
            </w:r>
          </w:p>
        </w:tc>
      </w:tr>
      <w:tr>
        <w:trPr>
          <w:trHeight w:val="532" w:hRule="atLeast"/>
        </w:trPr>
        <w:tc>
          <w:tcPr>
            <w:shd w:val="clear" w:fill="C9DDF1"/>
            <w:tcW w:w="7138" w:type="dxa"/>
            <w:vAlign w:val="top"/>
            <w:tcBorders>
              <w:left w:val="single" w:color="000000" w:sz="6" w:space="0"/>
              <w:right w:val="single" w:color="000000" w:sz="8" w:space="0"/>
            </w:tcBorders>
          </w:tcPr>
          <w:p>
            <w:pPr>
              <w:ind w:left="55" w:right="412" w:firstLine="7"/>
              <w:spacing w:before="49" w:line="264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1"/>
              </w:rPr>
              <w:t>Patients with small recurrent low-grade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1"/>
              </w:rPr>
              <w:t>Ta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1"/>
              </w:rPr>
              <w:t>tumour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2"/>
              </w:rPr>
              <w:t>s can be effectively and safely offered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>office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>fulguration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13"/>
              </w:rPr>
              <w:t>.</w:t>
            </w:r>
          </w:p>
        </w:tc>
        <w:tc>
          <w:tcPr>
            <w:shd w:val="clear" w:fill="C9DDF1"/>
            <w:tcW w:w="1364" w:type="dxa"/>
            <w:vAlign w:val="top"/>
            <w:tcBorders>
              <w:bottom w:val="single" w:color="000000" w:sz="6" w:space="0"/>
              <w:left w:val="single" w:color="000000" w:sz="8" w:space="0"/>
            </w:tcBorders>
          </w:tcPr>
          <w:p>
            <w:pPr>
              <w:ind w:left="61"/>
              <w:spacing w:before="104" w:line="196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2"/>
              </w:rPr>
              <w:t>Strong</w:t>
            </w:r>
          </w:p>
        </w:tc>
      </w:tr>
      <w:tr>
        <w:trPr>
          <w:trHeight w:val="530" w:hRule="atLeast"/>
        </w:trPr>
        <w:tc>
          <w:tcPr>
            <w:shd w:val="clear" w:fill="C9DDF1"/>
            <w:tcW w:w="7138" w:type="dxa"/>
            <w:vAlign w:val="top"/>
            <w:tcBorders>
              <w:left w:val="single" w:color="000000" w:sz="6" w:space="0"/>
              <w:right w:val="single" w:color="000000" w:sz="8" w:space="0"/>
            </w:tcBorders>
          </w:tcPr>
          <w:p>
            <w:pPr>
              <w:ind w:left="56" w:right="426"/>
              <w:spacing w:before="45" w:line="26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1"/>
              </w:rPr>
              <w:t>Only offer active surveillance to selected patients with presumed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2"/>
              </w:rPr>
              <w:t xml:space="preserve"> low-grade tumours not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5"/>
              </w:rPr>
              <w:t>amendable to endoscopic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4"/>
              </w:rPr>
              <w:t xml:space="preserve"> ablation.</w:t>
            </w:r>
          </w:p>
        </w:tc>
        <w:tc>
          <w:tcPr>
            <w:shd w:val="clear" w:fill="C9DDF1"/>
            <w:tcW w:w="1364" w:type="dxa"/>
            <w:vAlign w:val="top"/>
            <w:tcBorders>
              <w:bottom w:val="single" w:color="000000" w:sz="6" w:space="0"/>
              <w:left w:val="single" w:color="000000" w:sz="8" w:space="0"/>
            </w:tcBorders>
          </w:tcPr>
          <w:p>
            <w:pPr>
              <w:ind w:left="59"/>
              <w:spacing w:before="96" w:line="203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3"/>
              </w:rPr>
              <w:t>Weak</w:t>
            </w:r>
          </w:p>
        </w:tc>
      </w:tr>
      <w:tr>
        <w:trPr>
          <w:trHeight w:val="1731" w:hRule="atLeast"/>
        </w:trPr>
        <w:tc>
          <w:tcPr>
            <w:shd w:val="clear" w:fill="C9DDF1"/>
            <w:tcW w:w="7138" w:type="dxa"/>
            <w:vAlign w:val="top"/>
            <w:tcBorders>
              <w:left w:val="single" w:color="000000" w:sz="6" w:space="0"/>
              <w:right w:val="single" w:color="000000" w:sz="8" w:space="0"/>
            </w:tcBorders>
          </w:tcPr>
          <w:p>
            <w:pPr>
              <w:ind w:left="59" w:right="221" w:firstLine="3"/>
              <w:spacing w:before="49" w:line="264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>In patients with intermediate-risk tumours (with or without immediate instillation), offer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>instillations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>of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>chemotherapy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8"/>
              </w:rPr>
              <w:t xml:space="preserve"> (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>optimal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>schedule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>is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>not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>known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8"/>
              </w:rPr>
              <w:t>)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>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>one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8"/>
              </w:rPr>
              <w:t>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>year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>full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8"/>
              </w:rPr>
              <w:t>-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>dose</w:t>
            </w:r>
          </w:p>
          <w:p>
            <w:pPr>
              <w:ind w:left="48" w:right="96" w:firstLine="14"/>
              <w:spacing w:before="22" w:line="273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2"/>
              </w:rPr>
              <w:t>Bacillus Calmette-Guérin (BCG) treatment (induction plus 3-weekly instillations at 3, 6 and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5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1"/>
              </w:rPr>
              <w:t>12 months). Chemotherapy is a reasonable first opt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2"/>
              </w:rPr>
              <w:t>ion 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2"/>
              </w:rPr>
              <w:t>the majority of cases; however,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2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>final choice should be made in a shared dec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1"/>
              </w:rPr>
              <w:t>ision-making process with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1"/>
              </w:rPr>
              <w:t>the patient, reflecting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3"/>
              </w:rPr>
              <w:t>his/her risk of recurrence and progression, as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3"/>
              </w:rPr>
              <w:t>well asthe efficacy and side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3"/>
              </w:rPr>
              <w:t>effects of ea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2"/>
              </w:rPr>
              <w:t>ch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1"/>
              </w:rPr>
              <w:t>treatment modality.</w:t>
            </w:r>
          </w:p>
        </w:tc>
        <w:tc>
          <w:tcPr>
            <w:shd w:val="clear" w:fill="C9DDF1"/>
            <w:tcW w:w="1364" w:type="dxa"/>
            <w:vAlign w:val="top"/>
            <w:tcBorders>
              <w:bottom w:val="single" w:color="000000" w:sz="6" w:space="0"/>
              <w:left w:val="single" w:color="000000" w:sz="8" w:space="0"/>
            </w:tcBorders>
          </w:tcPr>
          <w:p>
            <w:pPr>
              <w:ind w:left="61"/>
              <w:spacing w:before="102" w:line="196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2"/>
              </w:rPr>
              <w:t>Strong</w:t>
            </w:r>
          </w:p>
        </w:tc>
      </w:tr>
      <w:tr>
        <w:trPr>
          <w:trHeight w:val="1489" w:hRule="atLeast"/>
        </w:trPr>
        <w:tc>
          <w:tcPr>
            <w:shd w:val="clear" w:fill="C9DDF1"/>
            <w:tcW w:w="7138" w:type="dxa"/>
            <w:vAlign w:val="top"/>
            <w:tcBorders>
              <w:left w:val="single" w:color="000000" w:sz="6" w:space="0"/>
              <w:right w:val="single" w:color="000000" w:sz="8" w:space="0"/>
            </w:tcBorders>
          </w:tcPr>
          <w:p>
            <w:pPr>
              <w:ind w:left="54" w:right="171" w:hanging="5"/>
              <w:spacing w:before="45" w:line="274" w:lineRule="auto"/>
              <w:jc w:val="both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3"/>
              </w:rPr>
              <w:t>Administer a full-dose intravesical bacillus Calmette-Guérin (BCG) for one to three years 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2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1"/>
              </w:rPr>
              <w:t>patients with high-risk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1"/>
              </w:rPr>
              <w:t>tumours (a complete BCG schedule comprises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2"/>
              </w:rPr>
              <w:t>an induction phase of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>six-weekly instillations, followed by a maintenance phase of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>three-weekly instillations at 3,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>6, 12, 18, 24, 30 and 36 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1"/>
              </w:rPr>
              <w:t>onths, respectively).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1"/>
              </w:rPr>
              <w:t>The additional beneficial effect of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1"/>
              </w:rPr>
              <w:t>the second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>and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>third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>years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>of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>maintenance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>should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>be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>weighed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>against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>its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>added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>costs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3"/>
              </w:rPr>
              <w:t>,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>side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>effects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>and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1"/>
              </w:rPr>
              <w:t>access to BCG. Immediate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2"/>
              </w:rPr>
              <w:t xml:space="preserve"> radical cystectomy (RC) may also be discussed with the patient.</w:t>
            </w:r>
          </w:p>
        </w:tc>
        <w:tc>
          <w:tcPr>
            <w:shd w:val="clear" w:fill="C9DDF1"/>
            <w:tcW w:w="1364" w:type="dxa"/>
            <w:vAlign w:val="top"/>
            <w:tcBorders>
              <w:bottom w:val="single" w:color="000000" w:sz="6" w:space="0"/>
              <w:left w:val="single" w:color="000000" w:sz="8" w:space="0"/>
            </w:tcBorders>
          </w:tcPr>
          <w:p>
            <w:pPr>
              <w:ind w:left="61"/>
              <w:spacing w:before="101" w:line="196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2"/>
              </w:rPr>
              <w:t>Strong</w:t>
            </w:r>
          </w:p>
        </w:tc>
      </w:tr>
      <w:tr>
        <w:trPr>
          <w:trHeight w:val="772" w:hRule="atLeast"/>
        </w:trPr>
        <w:tc>
          <w:tcPr>
            <w:shd w:val="clear" w:fill="C9DDF1"/>
            <w:tcW w:w="7138" w:type="dxa"/>
            <w:vAlign w:val="top"/>
            <w:tcBorders>
              <w:left w:val="single" w:color="000000" w:sz="6" w:space="0"/>
              <w:right w:val="single" w:color="000000" w:sz="8" w:space="0"/>
            </w:tcBorders>
          </w:tcPr>
          <w:p>
            <w:pPr>
              <w:ind w:left="51" w:right="153" w:firstLine="11"/>
              <w:spacing w:before="50" w:line="27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2"/>
              </w:rPr>
              <w:t>Discuss immediate RC in patients with very high-risk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2"/>
              </w:rPr>
              <w:t>tumours. Intravesical full-dose BCG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1"/>
              </w:rPr>
              <w:t>instillations for one to three years remains an option for selected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2"/>
              </w:rPr>
              <w:t>patients, particularly those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2"/>
              </w:rPr>
              <w:t>who decline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2"/>
              </w:rPr>
              <w:t>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2"/>
              </w:rPr>
              <w:t>are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1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2"/>
              </w:rPr>
              <w:t>unfit for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1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2"/>
              </w:rPr>
              <w:t>RC.</w:t>
            </w:r>
          </w:p>
        </w:tc>
        <w:tc>
          <w:tcPr>
            <w:shd w:val="clear" w:fill="C9DDF1"/>
            <w:tcW w:w="1364" w:type="dxa"/>
            <w:vAlign w:val="top"/>
            <w:tcBorders>
              <w:bottom w:val="single" w:color="000000" w:sz="6" w:space="0"/>
              <w:left w:val="single" w:color="000000" w:sz="8" w:space="0"/>
            </w:tcBorders>
          </w:tcPr>
          <w:p>
            <w:pPr>
              <w:ind w:left="61"/>
              <w:spacing w:before="104" w:line="196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2"/>
              </w:rPr>
              <w:t>Strong</w:t>
            </w:r>
          </w:p>
        </w:tc>
      </w:tr>
      <w:tr>
        <w:trPr>
          <w:trHeight w:val="769" w:hRule="atLeast"/>
        </w:trPr>
        <w:tc>
          <w:tcPr>
            <w:shd w:val="clear" w:fill="C9DDF1"/>
            <w:tcW w:w="7138" w:type="dxa"/>
            <w:vAlign w:val="top"/>
            <w:tcBorders>
              <w:left w:val="single" w:color="000000" w:sz="6" w:space="0"/>
              <w:right w:val="single" w:color="000000" w:sz="8" w:space="0"/>
            </w:tcBorders>
          </w:tcPr>
          <w:p>
            <w:pPr>
              <w:ind w:left="58" w:right="203" w:hanging="1"/>
              <w:spacing w:before="47" w:line="275" w:lineRule="auto"/>
              <w:jc w:val="both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1"/>
              </w:rPr>
              <w:t>Offer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1"/>
              </w:rPr>
              <w:t>transurethral resection of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1"/>
              </w:rPr>
              <w:t>the prostate, followed by intravesical instil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2"/>
              </w:rPr>
              <w:t>lation of BCG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2"/>
              </w:rPr>
              <w:t>to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3"/>
              </w:rPr>
              <w:t>patients with CIS 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3"/>
              </w:rPr>
              <w:t>the epithelial lining of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3"/>
              </w:rPr>
              <w:t>the prostatic urethra if a bladder sparing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3"/>
              </w:rPr>
              <w:t>strategy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4"/>
              </w:rPr>
              <w:t>is considered.</w:t>
            </w:r>
          </w:p>
        </w:tc>
        <w:tc>
          <w:tcPr>
            <w:shd w:val="clear" w:fill="C9DDF1"/>
            <w:tcW w:w="1364" w:type="dxa"/>
            <w:vAlign w:val="top"/>
            <w:tcBorders>
              <w:bottom w:val="single" w:color="000000" w:sz="6" w:space="0"/>
              <w:left w:val="single" w:color="000000" w:sz="8" w:space="0"/>
            </w:tcBorders>
          </w:tcPr>
          <w:p>
            <w:pPr>
              <w:ind w:left="59"/>
              <w:spacing w:before="96" w:line="203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3"/>
              </w:rPr>
              <w:t>Weak</w:t>
            </w:r>
          </w:p>
        </w:tc>
      </w:tr>
      <w:tr>
        <w:trPr>
          <w:trHeight w:val="292" w:hRule="atLeast"/>
        </w:trPr>
        <w:tc>
          <w:tcPr>
            <w:shd w:val="clear" w:fill="C9DDF1"/>
            <w:tcW w:w="7138" w:type="dxa"/>
            <w:vAlign w:val="top"/>
            <w:tcBorders>
              <w:left w:val="single" w:color="000000" w:sz="6" w:space="0"/>
              <w:right w:val="single" w:color="000000" w:sz="8" w:space="0"/>
            </w:tcBorders>
          </w:tcPr>
          <w:p>
            <w:pPr>
              <w:ind w:left="57"/>
              <w:spacing w:before="58" w:line="216" w:lineRule="exac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3"/>
                <w:position w:val="2"/>
              </w:rPr>
              <w:t>Cautiously offer quinolones to treat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1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3"/>
                <w:position w:val="2"/>
              </w:rPr>
              <w:t>BCG-related side ef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4"/>
                <w:position w:val="2"/>
              </w:rPr>
              <w:t>fects*.</w:t>
            </w:r>
          </w:p>
        </w:tc>
        <w:tc>
          <w:tcPr>
            <w:shd w:val="clear" w:fill="C9DDF1"/>
            <w:tcW w:w="1364" w:type="dxa"/>
            <w:vAlign w:val="top"/>
            <w:tcBorders>
              <w:bottom w:val="single" w:color="000000" w:sz="6" w:space="0"/>
              <w:left w:val="single" w:color="000000" w:sz="8" w:space="0"/>
            </w:tcBorders>
          </w:tcPr>
          <w:p>
            <w:pPr>
              <w:ind w:left="59"/>
              <w:spacing w:before="92" w:line="203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3"/>
              </w:rPr>
              <w:t>Weak</w:t>
            </w:r>
          </w:p>
        </w:tc>
      </w:tr>
      <w:tr>
        <w:trPr>
          <w:trHeight w:val="530" w:hRule="atLeast"/>
        </w:trPr>
        <w:tc>
          <w:tcPr>
            <w:shd w:val="clear" w:fill="C9DDF1"/>
            <w:tcW w:w="7138" w:type="dxa"/>
            <w:vAlign w:val="top"/>
            <w:tcBorders>
              <w:left w:val="single" w:color="000000" w:sz="6" w:space="0"/>
              <w:right w:val="single" w:color="000000" w:sz="8" w:space="0"/>
            </w:tcBorders>
          </w:tcPr>
          <w:p>
            <w:pPr>
              <w:ind w:left="58" w:right="391" w:hanging="7"/>
              <w:spacing w:before="50" w:line="264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1"/>
              </w:rPr>
              <w:t>The definition of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1"/>
              </w:rPr>
              <w:t>‘BCG-unresponsive’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1"/>
              </w:rPr>
              <w:t>should be respected as it most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2"/>
              </w:rPr>
              <w:t xml:space="preserve"> precisely defines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2"/>
              </w:rPr>
              <w:t>the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>patients who are unlikely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>to respond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>to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1"/>
              </w:rPr>
              <w:t xml:space="preserve"> further BCG instillations.</w:t>
            </w:r>
          </w:p>
        </w:tc>
        <w:tc>
          <w:tcPr>
            <w:shd w:val="clear" w:fill="C9DDF1"/>
            <w:tcW w:w="1364" w:type="dxa"/>
            <w:vAlign w:val="top"/>
            <w:tcBorders>
              <w:bottom w:val="single" w:color="000000" w:sz="6" w:space="0"/>
              <w:left w:val="single" w:color="000000" w:sz="8" w:space="0"/>
            </w:tcBorders>
          </w:tcPr>
          <w:p>
            <w:pPr>
              <w:ind w:left="61"/>
              <w:spacing w:before="103" w:line="196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2"/>
              </w:rPr>
              <w:t>Strong</w:t>
            </w:r>
          </w:p>
        </w:tc>
      </w:tr>
      <w:tr>
        <w:trPr>
          <w:trHeight w:val="290" w:hRule="atLeast"/>
        </w:trPr>
        <w:tc>
          <w:tcPr>
            <w:shd w:val="clear" w:fill="C9DDF1"/>
            <w:tcW w:w="7138" w:type="dxa"/>
            <w:vAlign w:val="top"/>
            <w:tcBorders>
              <w:left w:val="single" w:color="000000" w:sz="6" w:space="0"/>
              <w:right w:val="single" w:color="000000" w:sz="8" w:space="0"/>
            </w:tcBorders>
          </w:tcPr>
          <w:p>
            <w:pPr>
              <w:ind w:left="56"/>
              <w:spacing w:before="56" w:line="216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color w:val="231F20"/>
                <w:spacing w:val="-5"/>
                <w:position w:val="3"/>
              </w:rPr>
              <w:t>Offer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color w:val="231F20"/>
                <w:spacing w:val="18"/>
                <w:w w:val="102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color w:val="231F20"/>
                <w:spacing w:val="-5"/>
                <w:position w:val="3"/>
              </w:rPr>
              <w:t>a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color w:val="231F20"/>
                <w:spacing w:val="26"/>
                <w:w w:val="102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color w:val="231F20"/>
                <w:spacing w:val="-5"/>
                <w:position w:val="3"/>
              </w:rPr>
              <w:t>RC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color w:val="231F20"/>
                <w:spacing w:val="11"/>
                <w:w w:val="101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color w:val="231F20"/>
                <w:spacing w:val="-5"/>
                <w:position w:val="3"/>
              </w:rPr>
              <w:t>to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color w:val="231F20"/>
                <w:spacing w:val="24"/>
                <w:w w:val="101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color w:val="231F20"/>
                <w:spacing w:val="-5"/>
                <w:position w:val="3"/>
              </w:rPr>
              <w:t>patients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color w:val="231F20"/>
                <w:spacing w:val="16"/>
                <w:w w:val="101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color w:val="231F20"/>
                <w:spacing w:val="-5"/>
                <w:position w:val="3"/>
              </w:rPr>
              <w:t>with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color w:val="231F20"/>
                <w:spacing w:val="26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color w:val="231F20"/>
                <w:spacing w:val="-5"/>
                <w:position w:val="3"/>
              </w:rPr>
              <w:t>BCG-unresponsive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color w:val="231F20"/>
                <w:spacing w:val="11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color w:val="231F20"/>
                <w:spacing w:val="-5"/>
                <w:position w:val="3"/>
              </w:rPr>
              <w:t>tum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color w:val="231F20"/>
                <w:spacing w:val="-6"/>
                <w:position w:val="3"/>
              </w:rPr>
              <w:t>ours.</w:t>
            </w:r>
          </w:p>
        </w:tc>
        <w:tc>
          <w:tcPr>
            <w:shd w:val="clear" w:fill="C9DDF1"/>
            <w:tcW w:w="1364" w:type="dxa"/>
            <w:vAlign w:val="top"/>
            <w:tcBorders>
              <w:bottom w:val="single" w:color="000000" w:sz="6" w:space="0"/>
              <w:left w:val="single" w:color="000000" w:sz="8" w:space="0"/>
            </w:tcBorders>
          </w:tcPr>
          <w:p>
            <w:pPr>
              <w:ind w:left="61"/>
              <w:spacing w:before="95" w:line="196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2"/>
              </w:rPr>
              <w:t>Strong</w:t>
            </w:r>
          </w:p>
        </w:tc>
      </w:tr>
      <w:tr>
        <w:trPr>
          <w:trHeight w:val="1055" w:hRule="atLeast"/>
        </w:trPr>
        <w:tc>
          <w:tcPr>
            <w:shd w:val="clear" w:fill="C9DDF1"/>
            <w:tcW w:w="7138" w:type="dxa"/>
            <w:vAlign w:val="top"/>
            <w:tcBorders>
              <w:left w:val="single" w:color="000000" w:sz="6" w:space="0"/>
              <w:right w:val="single" w:color="000000" w:sz="8" w:space="0"/>
            </w:tcBorders>
          </w:tcPr>
          <w:p>
            <w:pPr>
              <w:ind w:left="57"/>
              <w:spacing w:before="65" w:line="216" w:lineRule="exac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3"/>
                <w:position w:val="2"/>
              </w:rPr>
              <w:t>Offer patients with BCG-unresponsive tumours, who are not candidates for RC due</w:t>
            </w:r>
          </w:p>
          <w:p>
            <w:pPr>
              <w:ind w:left="56" w:right="627" w:hanging="8"/>
              <w:spacing w:before="32" w:line="280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1"/>
              </w:rPr>
              <w:t>to comorbidities, preservation strategies (intravesical chemothera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2"/>
              </w:rPr>
              <w:t>py, chemotherapy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4"/>
              </w:rPr>
              <w:t>and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1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4"/>
              </w:rPr>
              <w:t>microwave-induced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1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4"/>
              </w:rPr>
              <w:t>hyperthermia,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4"/>
              </w:rPr>
              <w:t>electromotive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4"/>
              </w:rPr>
              <w:t>administration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1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4"/>
              </w:rPr>
              <w:t>of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15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4"/>
              </w:rPr>
              <w:t>chemot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5"/>
              </w:rPr>
              <w:t>herapy,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3"/>
              </w:rPr>
              <w:t>intravesical- or systemic immunotherapy; preferably wi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4"/>
              </w:rPr>
              <w:t>thin clinical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4"/>
              </w:rPr>
              <w:t>trials).</w:t>
            </w:r>
          </w:p>
        </w:tc>
        <w:tc>
          <w:tcPr>
            <w:shd w:val="clear" w:fill="C9DDF1"/>
            <w:tcW w:w="1364" w:type="dxa"/>
            <w:vAlign w:val="top"/>
            <w:tcBorders>
              <w:bottom w:val="single" w:color="000000" w:sz="6" w:space="0"/>
              <w:left w:val="single" w:color="000000" w:sz="8" w:space="0"/>
            </w:tcBorders>
          </w:tcPr>
          <w:p>
            <w:pPr>
              <w:ind w:left="59"/>
              <w:spacing w:before="99" w:line="203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3"/>
              </w:rPr>
              <w:t>Weak</w:t>
            </w:r>
          </w:p>
        </w:tc>
      </w:tr>
      <w:tr>
        <w:trPr>
          <w:trHeight w:val="292" w:hRule="atLeast"/>
        </w:trPr>
        <w:tc>
          <w:tcPr>
            <w:shd w:val="clear" w:fill="C9DDF1"/>
            <w:tcW w:w="7138" w:type="dxa"/>
            <w:vAlign w:val="top"/>
            <w:tcBorders>
              <w:left w:val="single" w:color="000000" w:sz="6" w:space="0"/>
              <w:right w:val="single" w:color="000000" w:sz="8" w:space="0"/>
            </w:tcBorders>
          </w:tcPr>
          <w:p>
            <w:pPr>
              <w:ind w:left="62"/>
              <w:spacing w:before="58" w:line="217" w:lineRule="exac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3"/>
                <w:position w:val="2"/>
              </w:rPr>
              <w:t>Discuss high-risk and very high-risk patients within a multidisciplin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4"/>
                <w:position w:val="2"/>
              </w:rPr>
              <w:t>ary board,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10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4"/>
                <w:position w:val="2"/>
              </w:rPr>
              <w:t>when possible.</w:t>
            </w:r>
          </w:p>
        </w:tc>
        <w:tc>
          <w:tcPr>
            <w:shd w:val="clear" w:fill="C9DDF1"/>
            <w:tcW w:w="1364" w:type="dxa"/>
            <w:vAlign w:val="top"/>
            <w:tcBorders>
              <w:bottom w:val="single" w:color="000000" w:sz="6" w:space="0"/>
              <w:left w:val="single" w:color="000000" w:sz="8" w:space="0"/>
            </w:tcBorders>
          </w:tcPr>
          <w:p>
            <w:pPr>
              <w:ind w:left="57"/>
              <w:spacing w:before="92" w:line="203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3"/>
              </w:rPr>
              <w:t>Weak</w:t>
            </w:r>
          </w:p>
        </w:tc>
      </w:tr>
      <w:tr>
        <w:trPr>
          <w:trHeight w:val="290" w:hRule="atLeast"/>
        </w:trPr>
        <w:tc>
          <w:tcPr>
            <w:shd w:val="clear" w:fill="C9DDF1"/>
            <w:tcW w:w="8502" w:type="dxa"/>
            <w:vAlign w:val="top"/>
            <w:gridSpan w:val="2"/>
            <w:tcBorders>
              <w:left w:val="single" w:color="000000" w:sz="6" w:space="0"/>
              <w:bottom w:val="single" w:color="000000" w:sz="6" w:space="0"/>
            </w:tcBorders>
          </w:tcPr>
          <w:p>
            <w:pPr>
              <w:ind w:left="57"/>
              <w:spacing w:before="56" w:line="216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color w:val="231F20"/>
                <w:position w:val="3"/>
              </w:rPr>
              <w:t>Recommendations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color w:val="231F20"/>
                <w:spacing w:val="11"/>
                <w:w w:val="101"/>
                <w:position w:val="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color w:val="231F20"/>
                <w:position w:val="3"/>
              </w:rPr>
              <w:t>- technical aspects for treat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color w:val="231F20"/>
                <w:spacing w:val="-1"/>
                <w:position w:val="3"/>
              </w:rPr>
              <w:t>ment</w:t>
            </w:r>
          </w:p>
        </w:tc>
      </w:tr>
      <w:tr>
        <w:trPr>
          <w:trHeight w:val="292" w:hRule="atLeast"/>
        </w:trPr>
        <w:tc>
          <w:tcPr>
            <w:shd w:val="clear" w:fill="C9DDF1"/>
            <w:tcW w:w="8502" w:type="dxa"/>
            <w:vAlign w:val="top"/>
            <w:gridSpan w:val="2"/>
            <w:tcBorders>
              <w:left w:val="single" w:color="000000" w:sz="6" w:space="0"/>
              <w:bottom w:val="single" w:color="000000" w:sz="6" w:space="0"/>
            </w:tcBorders>
          </w:tcPr>
          <w:p>
            <w:pPr>
              <w:ind w:left="50"/>
              <w:spacing w:before="56" w:line="216" w:lineRule="exact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color w:val="231F20"/>
                <w:spacing w:val="-2"/>
                <w:position w:val="3"/>
              </w:rPr>
              <w:t>Intravesical chemother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b/>
                <w:bCs/>
                <w:color w:val="231F20"/>
                <w:spacing w:val="-3"/>
                <w:position w:val="3"/>
              </w:rPr>
              <w:t>apy</w:t>
            </w:r>
          </w:p>
        </w:tc>
      </w:tr>
      <w:tr>
        <w:trPr>
          <w:trHeight w:val="290" w:hRule="atLeast"/>
        </w:trPr>
        <w:tc>
          <w:tcPr>
            <w:shd w:val="clear" w:fill="C9DDF1"/>
            <w:tcW w:w="7138" w:type="dxa"/>
            <w:vAlign w:val="top"/>
            <w:tcBorders>
              <w:left w:val="single" w:color="000000" w:sz="6" w:space="0"/>
              <w:right w:val="single" w:color="000000" w:sz="8" w:space="0"/>
            </w:tcBorders>
          </w:tcPr>
          <w:p>
            <w:pPr>
              <w:ind w:left="63"/>
              <w:spacing w:before="54" w:line="216" w:lineRule="exact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5"/>
                <w:position w:val="2"/>
              </w:rPr>
              <w:t>If given, administer a single immediate instillation of chemotherapy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3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5"/>
                <w:position w:val="2"/>
              </w:rPr>
              <w:t>within 24 hours after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15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5"/>
                <w:position w:val="2"/>
              </w:rPr>
              <w:t>TURB.</w:t>
            </w:r>
          </w:p>
        </w:tc>
        <w:tc>
          <w:tcPr>
            <w:shd w:val="clear" w:fill="C9DDF1"/>
            <w:tcW w:w="1364" w:type="dxa"/>
            <w:vAlign w:val="top"/>
            <w:tcBorders>
              <w:left w:val="single" w:color="000000" w:sz="8" w:space="0"/>
            </w:tcBorders>
          </w:tcPr>
          <w:p>
            <w:pPr>
              <w:ind w:left="59"/>
              <w:spacing w:before="88" w:line="203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3"/>
              </w:rPr>
              <w:t>Weak</w:t>
            </w:r>
          </w:p>
        </w:tc>
      </w:tr>
      <w:tr>
        <w:trPr>
          <w:trHeight w:val="547" w:hRule="atLeast"/>
        </w:trPr>
        <w:tc>
          <w:tcPr>
            <w:shd w:val="clear" w:fill="C9DDF1"/>
            <w:tcW w:w="7138" w:type="dxa"/>
            <w:vAlign w:val="top"/>
          </w:tcPr>
          <w:p>
            <w:pPr>
              <w:ind w:left="63" w:right="520" w:hanging="1"/>
              <w:spacing w:before="59" w:line="266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>Omit a single immediate instil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1"/>
              </w:rPr>
              <w:t>lation of chemotherapy in any case of overt or suspected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2"/>
              </w:rPr>
              <w:t>bladder perforation or bleeding requiring bladder irrigation.</w:t>
            </w:r>
          </w:p>
        </w:tc>
        <w:tc>
          <w:tcPr>
            <w:shd w:val="clear" w:fill="C9DDF1"/>
            <w:tcW w:w="1364" w:type="dxa"/>
            <w:vAlign w:val="top"/>
          </w:tcPr>
          <w:p>
            <w:pPr>
              <w:ind w:left="68"/>
              <w:spacing w:before="113" w:line="196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b/>
                <w:bCs/>
                <w:color w:val="231F20"/>
                <w:spacing w:val="-2"/>
              </w:rPr>
              <w:t>Strong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1141"/>
        <w:spacing w:before="51" w:line="216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8"/>
          <w:szCs w:val="18"/>
          <w:b/>
          <w:bCs/>
          <w:color w:val="231F20"/>
          <w:spacing w:val="-6"/>
          <w:w w:val="94"/>
          <w:position w:val="2"/>
        </w:rPr>
        <w:t>38</w:t>
      </w:r>
      <w:r>
        <w:rPr>
          <w:rFonts w:ascii="Times New Roman" w:hAnsi="Times New Roman" w:eastAsia="Times New Roman" w:cs="Times New Roman"/>
          <w:sz w:val="18"/>
          <w:szCs w:val="18"/>
          <w:b/>
          <w:bCs/>
          <w:color w:val="231F20"/>
          <w:position w:val="2"/>
        </w:rPr>
        <w:t xml:space="preserve">                                                                  </w:t>
      </w:r>
      <w:r>
        <w:rPr>
          <w:rFonts w:ascii="Times New Roman" w:hAnsi="Times New Roman" w:eastAsia="Times New Roman" w:cs="Times New Roman"/>
          <w:sz w:val="13"/>
          <w:szCs w:val="13"/>
          <w:b/>
          <w:bCs/>
          <w:color w:val="231F20"/>
          <w:spacing w:val="-6"/>
          <w:w w:val="94"/>
          <w:position w:val="2"/>
        </w:rPr>
        <w:t>NON-MUSCLE-INVASIVE</w:t>
      </w:r>
      <w:r>
        <w:rPr>
          <w:rFonts w:ascii="Times New Roman" w:hAnsi="Times New Roman" w:eastAsia="Times New Roman" w:cs="Times New Roman"/>
          <w:sz w:val="13"/>
          <w:szCs w:val="13"/>
          <w:b/>
          <w:bCs/>
          <w:color w:val="231F20"/>
          <w:spacing w:val="32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b/>
          <w:bCs/>
          <w:color w:val="231F20"/>
          <w:spacing w:val="-6"/>
          <w:w w:val="94"/>
          <w:position w:val="2"/>
        </w:rPr>
        <w:t>BLADDER  CANCER</w:t>
      </w:r>
      <w:r>
        <w:rPr>
          <w:rFonts w:ascii="Times New Roman" w:hAnsi="Times New Roman" w:eastAsia="Times New Roman" w:cs="Times New Roman"/>
          <w:sz w:val="13"/>
          <w:szCs w:val="13"/>
          <w:b/>
          <w:bCs/>
          <w:color w:val="231F20"/>
          <w:spacing w:val="20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b/>
          <w:bCs/>
          <w:color w:val="231F20"/>
          <w:spacing w:val="-6"/>
          <w:w w:val="94"/>
          <w:position w:val="2"/>
        </w:rPr>
        <w:t>(TAT1</w:t>
      </w:r>
      <w:r>
        <w:rPr>
          <w:rFonts w:ascii="Times New Roman" w:hAnsi="Times New Roman" w:eastAsia="Times New Roman" w:cs="Times New Roman"/>
          <w:sz w:val="13"/>
          <w:szCs w:val="13"/>
          <w:b/>
          <w:bCs/>
          <w:color w:val="231F20"/>
          <w:spacing w:val="15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b/>
          <w:bCs/>
          <w:color w:val="231F20"/>
          <w:spacing w:val="-6"/>
          <w:w w:val="94"/>
          <w:position w:val="2"/>
        </w:rPr>
        <w:t>AND</w:t>
      </w:r>
      <w:r>
        <w:rPr>
          <w:rFonts w:ascii="Times New Roman" w:hAnsi="Times New Roman" w:eastAsia="Times New Roman" w:cs="Times New Roman"/>
          <w:sz w:val="13"/>
          <w:szCs w:val="13"/>
          <w:b/>
          <w:bCs/>
          <w:color w:val="231F20"/>
          <w:spacing w:val="21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b/>
          <w:bCs/>
          <w:color w:val="231F20"/>
          <w:spacing w:val="-6"/>
          <w:w w:val="94"/>
          <w:position w:val="2"/>
        </w:rPr>
        <w:t>CIS)</w:t>
      </w:r>
      <w:r>
        <w:rPr>
          <w:rFonts w:ascii="Times New Roman" w:hAnsi="Times New Roman" w:eastAsia="Times New Roman" w:cs="Times New Roman"/>
          <w:sz w:val="13"/>
          <w:szCs w:val="13"/>
          <w:b/>
          <w:bCs/>
          <w:color w:val="231F20"/>
          <w:spacing w:val="1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b/>
          <w:bCs/>
          <w:color w:val="231F20"/>
          <w:spacing w:val="-6"/>
          <w:w w:val="94"/>
          <w:position w:val="2"/>
        </w:rPr>
        <w:t>-</w:t>
      </w:r>
      <w:r>
        <w:rPr>
          <w:rFonts w:ascii="Times New Roman" w:hAnsi="Times New Roman" w:eastAsia="Times New Roman" w:cs="Times New Roman"/>
          <w:sz w:val="13"/>
          <w:szCs w:val="13"/>
          <w:b/>
          <w:bCs/>
          <w:color w:val="231F20"/>
          <w:spacing w:val="2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b/>
          <w:bCs/>
          <w:color w:val="231F20"/>
          <w:spacing w:val="-6"/>
          <w:w w:val="94"/>
          <w:position w:val="2"/>
        </w:rPr>
        <w:t>LIMITED</w:t>
      </w:r>
      <w:r>
        <w:rPr>
          <w:rFonts w:ascii="Times New Roman" w:hAnsi="Times New Roman" w:eastAsia="Times New Roman" w:cs="Times New Roman"/>
          <w:sz w:val="13"/>
          <w:szCs w:val="13"/>
          <w:b/>
          <w:bCs/>
          <w:color w:val="231F20"/>
          <w:spacing w:val="19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b/>
          <w:bCs/>
          <w:color w:val="231F20"/>
          <w:spacing w:val="-6"/>
          <w:w w:val="94"/>
          <w:position w:val="2"/>
        </w:rPr>
        <w:t>UPDATE</w:t>
      </w:r>
      <w:r>
        <w:rPr>
          <w:rFonts w:ascii="Times New Roman" w:hAnsi="Times New Roman" w:eastAsia="Times New Roman" w:cs="Times New Roman"/>
          <w:sz w:val="13"/>
          <w:szCs w:val="13"/>
          <w:b/>
          <w:bCs/>
          <w:color w:val="231F20"/>
          <w:spacing w:val="1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b/>
          <w:bCs/>
          <w:color w:val="231F20"/>
          <w:spacing w:val="-6"/>
          <w:w w:val="94"/>
          <w:position w:val="2"/>
        </w:rPr>
        <w:t>APRIL</w:t>
      </w:r>
      <w:r>
        <w:rPr>
          <w:rFonts w:ascii="Times New Roman" w:hAnsi="Times New Roman" w:eastAsia="Times New Roman" w:cs="Times New Roman"/>
          <w:sz w:val="13"/>
          <w:szCs w:val="13"/>
          <w:b/>
          <w:bCs/>
          <w:color w:val="231F20"/>
          <w:spacing w:val="17"/>
          <w:w w:val="10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13"/>
          <w:szCs w:val="13"/>
          <w:b/>
          <w:bCs/>
          <w:color w:val="231F20"/>
          <w:spacing w:val="-6"/>
          <w:w w:val="94"/>
          <w:position w:val="2"/>
        </w:rPr>
        <w:t>2024</w:t>
      </w:r>
    </w:p>
    <w:p>
      <w:pPr>
        <w:spacing w:line="216" w:lineRule="exact"/>
        <w:sectPr>
          <w:pgSz w:w="11907" w:h="16839"/>
          <w:pgMar w:top="400" w:right="1785" w:bottom="0" w:left="0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spacing w:before="3"/>
        <w:rPr/>
      </w:pPr>
      <w:r>
        <w:drawing>
          <wp:anchor distT="0" distB="0" distL="0" distR="0" simplePos="0" relativeHeight="252036096" behindDoc="0" locked="0" layoutInCell="0" allowOverlap="1">
            <wp:simplePos x="0" y="0"/>
            <wp:positionH relativeFrom="page">
              <wp:posOffset>7362000</wp:posOffset>
            </wp:positionH>
            <wp:positionV relativeFrom="page">
              <wp:posOffset>540002</wp:posOffset>
            </wp:positionV>
            <wp:extent cx="198004" cy="324002"/>
            <wp:effectExtent l="0" t="0" r="0" b="0"/>
            <wp:wrapNone/>
            <wp:docPr id="142" name="IM 142"/>
            <wp:cNvGraphicFramePr/>
            <a:graphic>
              <a:graphicData uri="http://schemas.openxmlformats.org/drawingml/2006/picture">
                <pic:pic>
                  <pic:nvPicPr>
                    <pic:cNvPr id="142" name="IM 142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1" w:right="370" w:hanging="3"/>
              <w:spacing w:before="52" w:line="272" w:lineRule="auto"/>
              <w:rPr/>
            </w:pPr>
            <w:bookmarkStart w:name="bookmark180" w:id="162"/>
            <w:bookmarkEnd w:id="162"/>
            <w:r>
              <w:rPr>
                <w:color w:val="231F20"/>
                <w:spacing w:val="3"/>
              </w:rPr>
              <w:t>The optimal schedule and du</w:t>
            </w:r>
            <w:r>
              <w:rPr>
                <w:color w:val="231F20"/>
                <w:spacing w:val="2"/>
              </w:rPr>
              <w:t>ration of further intravesical chemotherapy instillation is not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defined</w:t>
            </w:r>
            <w:r>
              <w:rPr>
                <w:color w:val="231F20"/>
                <w:spacing w:val="2"/>
              </w:rPr>
              <w:t>; </w:t>
            </w:r>
            <w:r>
              <w:rPr>
                <w:color w:val="231F20"/>
              </w:rPr>
              <w:t>however</w:t>
            </w:r>
            <w:r>
              <w:rPr>
                <w:color w:val="231F20"/>
                <w:spacing w:val="2"/>
              </w:rPr>
              <w:t>, </w:t>
            </w:r>
            <w:r>
              <w:rPr>
                <w:color w:val="231F20"/>
              </w:rPr>
              <w:t>it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should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exceed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one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year</w:t>
            </w:r>
            <w:r>
              <w:rPr>
                <w:color w:val="231F20"/>
                <w:spacing w:val="2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8" w:line="202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3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689" w:firstLine="7"/>
              <w:spacing w:before="51" w:line="271" w:lineRule="auto"/>
              <w:rPr/>
            </w:pPr>
            <w:r>
              <w:rPr>
                <w:color w:val="231F20"/>
                <w:spacing w:val="3"/>
              </w:rPr>
              <w:t>If intravesical chemotherapy is given, use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drug at its optimal pH and</w:t>
            </w:r>
            <w:r>
              <w:rPr>
                <w:color w:val="231F20"/>
                <w:spacing w:val="2"/>
              </w:rPr>
              <w:t xml:space="preserve"> maintain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concentration 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"/>
              </w:rPr>
              <w:t>the drug by reducing fluid intake before and during instillation.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1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8"/>
              <w:spacing w:before="52" w:line="232" w:lineRule="exact"/>
              <w:rPr/>
            </w:pP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length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individual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instillation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should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minimum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one</w:t>
            </w:r>
            <w:r>
              <w:rPr>
                <w:color w:val="231F20"/>
                <w:spacing w:val="10"/>
                <w:position w:val="3"/>
              </w:rPr>
              <w:t>,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up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two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hours</w:t>
            </w:r>
            <w:r>
              <w:rPr>
                <w:color w:val="231F20"/>
                <w:spacing w:val="10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7" w:line="202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295" w:hRule="atLeast"/>
        </w:trPr>
        <w:tc>
          <w:tcPr>
            <w:shd w:val="clear" w:fill="C9DDF0"/>
            <w:tcW w:w="8504" w:type="dxa"/>
            <w:vAlign w:val="top"/>
            <w:gridSpan w:val="2"/>
          </w:tcPr>
          <w:p>
            <w:pPr>
              <w:pStyle w:val="TableText"/>
              <w:ind w:left="56"/>
              <w:spacing w:before="52" w:line="232" w:lineRule="exact"/>
              <w:rPr/>
            </w:pPr>
            <w:r>
              <w:rPr>
                <w:b/>
                <w:bCs/>
                <w:i/>
                <w:iCs/>
                <w:color w:val="231F20"/>
                <w:spacing w:val="-5"/>
                <w:position w:val="3"/>
              </w:rPr>
              <w:t>BCG intravesical immunotherapy</w:t>
            </w:r>
          </w:p>
        </w:tc>
      </w:tr>
      <w:tr>
        <w:trPr>
          <w:trHeight w:val="1251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7"/>
              <w:spacing w:before="53" w:line="237" w:lineRule="exact"/>
              <w:rPr/>
            </w:pPr>
            <w:r>
              <w:rPr>
                <w:color w:val="231F20"/>
                <w:spacing w:val="2"/>
                <w:position w:val="1"/>
              </w:rPr>
              <w:t>Absolute contraindications of BCG intravesical instillation are:</w:t>
            </w:r>
          </w:p>
          <w:p>
            <w:pPr>
              <w:pStyle w:val="TableText"/>
              <w:ind w:left="66"/>
              <w:spacing w:before="1" w:line="237" w:lineRule="exact"/>
              <w:rPr/>
            </w:pPr>
            <w:r>
              <w:rPr>
                <w:color w:val="231F20"/>
                <w:position w:val="3"/>
              </w:rPr>
              <w:t>•</w:t>
            </w:r>
            <w:r>
              <w:rPr>
                <w:color w:val="231F20"/>
                <w:spacing w:val="8"/>
                <w:position w:val="3"/>
              </w:rPr>
              <w:t xml:space="preserve">     </w:t>
            </w:r>
            <w:r>
              <w:rPr>
                <w:color w:val="231F20"/>
                <w:position w:val="3"/>
              </w:rPr>
              <w:t>during the first two w</w:t>
            </w:r>
            <w:r>
              <w:rPr>
                <w:color w:val="231F20"/>
                <w:spacing w:val="-1"/>
                <w:position w:val="3"/>
              </w:rPr>
              <w:t>eeks after</w:t>
            </w:r>
            <w:r>
              <w:rPr>
                <w:color w:val="231F20"/>
                <w:spacing w:val="-6"/>
                <w:position w:val="3"/>
              </w:rPr>
              <w:t xml:space="preserve"> </w:t>
            </w:r>
            <w:r>
              <w:rPr>
                <w:color w:val="231F20"/>
                <w:spacing w:val="-1"/>
                <w:position w:val="3"/>
              </w:rPr>
              <w:t>TURB;</w:t>
            </w:r>
          </w:p>
          <w:p>
            <w:pPr>
              <w:pStyle w:val="TableText"/>
              <w:ind w:left="66"/>
              <w:spacing w:before="1" w:line="237" w:lineRule="exact"/>
              <w:rPr/>
            </w:pPr>
            <w:r>
              <w:rPr>
                <w:color w:val="231F20"/>
                <w:spacing w:val="13"/>
                <w:position w:val="3"/>
              </w:rPr>
              <w:t>•</w:t>
            </w:r>
            <w:r>
              <w:rPr>
                <w:color w:val="231F20"/>
                <w:spacing w:val="9"/>
                <w:position w:val="3"/>
              </w:rPr>
              <w:t xml:space="preserve">    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visible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haematuria</w:t>
            </w:r>
            <w:r>
              <w:rPr>
                <w:color w:val="231F20"/>
                <w:spacing w:val="13"/>
                <w:position w:val="3"/>
              </w:rPr>
              <w:t>;</w:t>
            </w:r>
          </w:p>
          <w:p>
            <w:pPr>
              <w:pStyle w:val="TableText"/>
              <w:ind w:left="66"/>
              <w:spacing w:before="1" w:line="238" w:lineRule="exact"/>
              <w:rPr/>
            </w:pPr>
            <w:r>
              <w:rPr>
                <w:color w:val="231F20"/>
                <w:spacing w:val="2"/>
                <w:position w:val="2"/>
              </w:rPr>
              <w:t>•</w:t>
            </w:r>
            <w:r>
              <w:rPr>
                <w:color w:val="231F20"/>
                <w:spacing w:val="8"/>
                <w:position w:val="2"/>
              </w:rPr>
              <w:t xml:space="preserve">     </w:t>
            </w:r>
            <w:r>
              <w:rPr>
                <w:color w:val="231F20"/>
                <w:spacing w:val="2"/>
                <w:position w:val="2"/>
              </w:rPr>
              <w:t>after traumatic catheterisa</w:t>
            </w:r>
            <w:r>
              <w:rPr>
                <w:color w:val="231F20"/>
                <w:spacing w:val="1"/>
                <w:position w:val="2"/>
              </w:rPr>
              <w:t>tion;</w:t>
            </w:r>
          </w:p>
          <w:p>
            <w:pPr>
              <w:pStyle w:val="TableText"/>
              <w:ind w:left="66"/>
              <w:spacing w:before="1" w:line="232" w:lineRule="exact"/>
              <w:rPr/>
            </w:pPr>
            <w:r>
              <w:rPr>
                <w:color w:val="231F20"/>
                <w:spacing w:val="11"/>
                <w:position w:val="3"/>
              </w:rPr>
              <w:t>•</w:t>
            </w:r>
            <w:r>
              <w:rPr>
                <w:color w:val="231F20"/>
                <w:spacing w:val="8"/>
                <w:position w:val="3"/>
              </w:rPr>
              <w:t xml:space="preserve">    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symptomatic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urinary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tract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infection</w:t>
            </w:r>
            <w:r>
              <w:rPr>
                <w:color w:val="231F20"/>
                <w:spacing w:val="11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1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pStyle w:val="BodyText"/>
        <w:ind w:left="484" w:right="1726" w:firstLine="6"/>
        <w:spacing w:before="1" w:line="266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</w:rPr>
        <w:t>*The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side-effect</w:t>
      </w:r>
      <w:r>
        <w:rPr>
          <w:sz w:val="18"/>
          <w:szCs w:val="18"/>
          <w:i/>
          <w:iCs/>
          <w:color w:val="231F20"/>
          <w:spacing w:val="-12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prof</w:t>
      </w:r>
      <w:r>
        <w:rPr>
          <w:sz w:val="18"/>
          <w:szCs w:val="18"/>
          <w:i/>
          <w:iCs/>
          <w:color w:val="231F20"/>
          <w:spacing w:val="8"/>
        </w:rPr>
        <w:t>ile of</w:t>
      </w:r>
      <w:r>
        <w:rPr>
          <w:sz w:val="18"/>
          <w:szCs w:val="18"/>
          <w:i/>
          <w:iCs/>
          <w:color w:val="231F20"/>
          <w:spacing w:val="-1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quinolones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and fluoroquinolones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resulted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in the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adoption of</w:t>
      </w:r>
      <w:r>
        <w:rPr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European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regulation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</w:rPr>
        <w:t>restricting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their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use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16"/>
        </w:rPr>
        <w:t>[341].</w:t>
      </w:r>
    </w:p>
    <w:p>
      <w:pPr>
        <w:pStyle w:val="BodyText"/>
        <w:ind w:left="1336" w:right="1589" w:hanging="849"/>
        <w:spacing w:before="291" w:line="284" w:lineRule="auto"/>
        <w:outlineLvl w:val="1"/>
        <w:rPr>
          <w:sz w:val="20"/>
          <w:szCs w:val="20"/>
        </w:rPr>
      </w:pPr>
      <w:bookmarkStart w:name="bookmark133" w:id="163"/>
      <w:bookmarkEnd w:id="163"/>
      <w:r>
        <w:rPr>
          <w:sz w:val="20"/>
          <w:szCs w:val="20"/>
          <w:b/>
          <w:bCs/>
          <w:color w:val="231F20"/>
          <w:spacing w:val="-7"/>
        </w:rPr>
        <w:t>7.11         Guidelines for the treat</w:t>
      </w:r>
      <w:r>
        <w:rPr>
          <w:sz w:val="20"/>
          <w:szCs w:val="20"/>
          <w:b/>
          <w:bCs/>
          <w:color w:val="231F20"/>
          <w:spacing w:val="-8"/>
        </w:rPr>
        <w:t>ment of TaT1 tumours and carcinoma </w:t>
      </w:r>
      <w:r>
        <w:rPr>
          <w:sz w:val="20"/>
          <w:szCs w:val="20"/>
          <w:i/>
          <w:iCs/>
          <w:color w:val="231F20"/>
          <w:spacing w:val="-8"/>
        </w:rPr>
        <w:t>in situ </w:t>
      </w:r>
      <w:r>
        <w:rPr>
          <w:sz w:val="20"/>
          <w:szCs w:val="20"/>
          <w:b/>
          <w:bCs/>
          <w:color w:val="231F20"/>
          <w:spacing w:val="-8"/>
        </w:rPr>
        <w:t>according to risk</w:t>
      </w:r>
      <w:r>
        <w:rPr>
          <w:sz w:val="20"/>
          <w:szCs w:val="20"/>
          <w:b/>
          <w:bCs/>
          <w:color w:val="231F20"/>
        </w:rPr>
        <w:t xml:space="preserve"> </w:t>
      </w:r>
      <w:bookmarkStart w:name="bookmark133" w:id="164"/>
      <w:bookmarkEnd w:id="164"/>
      <w:r>
        <w:rPr>
          <w:sz w:val="20"/>
          <w:szCs w:val="20"/>
          <w:b/>
          <w:bCs/>
          <w:color w:val="231F20"/>
          <w:spacing w:val="-7"/>
        </w:rPr>
        <w:t>stratification</w:t>
      </w:r>
    </w:p>
    <w:p>
      <w:pPr>
        <w:spacing w:line="221" w:lineRule="exact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8504" w:type="dxa"/>
            <w:vAlign w:val="top"/>
            <w:gridSpan w:val="2"/>
          </w:tcPr>
          <w:p>
            <w:pPr>
              <w:pStyle w:val="TableText"/>
              <w:ind w:left="56"/>
              <w:spacing w:before="51" w:line="235" w:lineRule="exact"/>
              <w:rPr/>
            </w:pPr>
            <w:r>
              <w:rPr>
                <w:b/>
                <w:bCs/>
                <w:i/>
                <w:iCs/>
                <w:color w:val="231F20"/>
                <w:spacing w:val="-4"/>
                <w:position w:val="3"/>
              </w:rPr>
              <w:t>EAU</w:t>
            </w:r>
            <w:r>
              <w:rPr>
                <w:b/>
                <w:bCs/>
                <w:i/>
                <w:iCs/>
                <w:color w:val="231F20"/>
                <w:spacing w:val="-2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4"/>
                <w:position w:val="3"/>
              </w:rPr>
              <w:t>risk</w:t>
            </w:r>
            <w:r>
              <w:rPr>
                <w:b/>
                <w:bCs/>
                <w:i/>
                <w:iCs/>
                <w:color w:val="231F20"/>
                <w:spacing w:val="-15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4"/>
                <w:position w:val="3"/>
              </w:rPr>
              <w:t>group: Low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5" w:right="99" w:firstLine="9"/>
              <w:spacing w:before="51" w:line="273" w:lineRule="auto"/>
              <w:rPr/>
            </w:pPr>
            <w:r>
              <w:rPr>
                <w:color w:val="231F20"/>
                <w:spacing w:val="2"/>
              </w:rPr>
              <w:t>Offer one immediate instillation of intravesical chemotherapy after transurethral resection 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bladder</w:t>
            </w:r>
            <w:r>
              <w:rPr>
                <w:color w:val="231F20"/>
                <w:spacing w:val="1"/>
              </w:rPr>
              <w:t xml:space="preserve"> (</w:t>
            </w:r>
            <w:r>
              <w:rPr>
                <w:color w:val="231F20"/>
              </w:rPr>
              <w:t>TURB</w:t>
            </w:r>
            <w:r>
              <w:rPr>
                <w:color w:val="231F20"/>
                <w:spacing w:val="1"/>
              </w:rPr>
              <w:t>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8504" w:type="dxa"/>
            <w:vAlign w:val="top"/>
            <w:gridSpan w:val="2"/>
          </w:tcPr>
          <w:p>
            <w:pPr>
              <w:pStyle w:val="TableText"/>
              <w:ind w:left="56"/>
              <w:spacing w:before="52" w:line="235" w:lineRule="exact"/>
              <w:rPr/>
            </w:pPr>
            <w:r>
              <w:rPr>
                <w:b/>
                <w:bCs/>
                <w:i/>
                <w:iCs/>
                <w:color w:val="231F20"/>
                <w:spacing w:val="-6"/>
                <w:position w:val="3"/>
              </w:rPr>
              <w:t>EAU Risk Group: Intermediate</w:t>
            </w:r>
          </w:p>
        </w:tc>
      </w:tr>
      <w:tr>
        <w:trPr>
          <w:trHeight w:val="149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5" w:right="147" w:firstLine="14"/>
              <w:spacing w:before="50" w:line="276" w:lineRule="auto"/>
              <w:rPr/>
            </w:pPr>
            <w:r>
              <w:rPr>
                <w:color w:val="231F20"/>
              </w:rPr>
              <w:t>In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general</w:t>
            </w:r>
            <w:r>
              <w:rPr>
                <w:color w:val="231F20"/>
                <w:spacing w:val="13"/>
              </w:rPr>
              <w:t>, </w:t>
            </w:r>
            <w:r>
              <w:rPr>
                <w:color w:val="231F20"/>
              </w:rPr>
              <w:t>chemotherapy</w:t>
            </w:r>
            <w:r>
              <w:rPr>
                <w:color w:val="231F20"/>
                <w:spacing w:val="13"/>
              </w:rPr>
              <w:t xml:space="preserve"> (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optimal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schedule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unknown</w:t>
            </w:r>
            <w:r>
              <w:rPr>
                <w:color w:val="231F20"/>
                <w:spacing w:val="13"/>
              </w:rPr>
              <w:t>)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reasonable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first</w:t>
            </w:r>
            <w:r>
              <w:rPr>
                <w:color w:val="231F20"/>
                <w:spacing w:val="13"/>
              </w:rPr>
              <w:t>-</w:t>
            </w:r>
            <w:r>
              <w:rPr>
                <w:color w:val="231F20"/>
              </w:rPr>
              <w:t>line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option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majority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3"/>
              </w:rPr>
              <w:t>. </w:t>
            </w:r>
            <w:r>
              <w:rPr>
                <w:color w:val="231F20"/>
              </w:rPr>
              <w:t>One</w:t>
            </w:r>
            <w:r>
              <w:rPr>
                <w:color w:val="231F20"/>
                <w:spacing w:val="3"/>
              </w:rPr>
              <w:t>-</w:t>
            </w:r>
            <w:r>
              <w:rPr>
                <w:color w:val="231F20"/>
              </w:rPr>
              <w:t>year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full</w:t>
            </w:r>
            <w:r>
              <w:rPr>
                <w:color w:val="231F20"/>
                <w:spacing w:val="3"/>
              </w:rPr>
              <w:t>-</w:t>
            </w:r>
            <w:r>
              <w:rPr>
                <w:color w:val="231F20"/>
              </w:rPr>
              <w:t>dose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BCG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3"/>
              </w:rPr>
              <w:t xml:space="preserve"> (</w:t>
            </w:r>
            <w:r>
              <w:rPr>
                <w:color w:val="231F20"/>
              </w:rPr>
              <w:t>induction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plus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three</w:t>
            </w:r>
            <w:r>
              <w:rPr>
                <w:color w:val="231F20"/>
                <w:spacing w:val="3"/>
              </w:rPr>
              <w:t>-</w:t>
            </w:r>
            <w:r>
              <w:rPr>
                <w:color w:val="231F20"/>
              </w:rPr>
              <w:t>weekly</w:t>
            </w:r>
            <w:r>
              <w:rPr>
                <w:color w:val="231F20"/>
                <w:spacing w:val="1"/>
              </w:rPr>
              <w:t xml:space="preserve">     </w:t>
            </w:r>
            <w:r>
              <w:rPr>
                <w:color w:val="231F20"/>
              </w:rPr>
              <w:t>instillations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at</w:t>
            </w:r>
            <w:r>
              <w:rPr>
                <w:color w:val="231F20"/>
                <w:spacing w:val="11"/>
              </w:rPr>
              <w:t xml:space="preserve"> 3, 6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1"/>
              </w:rPr>
              <w:t xml:space="preserve"> 12 </w:t>
            </w:r>
            <w:r>
              <w:rPr>
                <w:color w:val="231F20"/>
              </w:rPr>
              <w:t>months</w:t>
            </w:r>
            <w:r>
              <w:rPr>
                <w:color w:val="231F20"/>
                <w:spacing w:val="11"/>
              </w:rPr>
              <w:t>),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alternative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option</w:t>
            </w:r>
            <w:r>
              <w:rPr>
                <w:color w:val="231F20"/>
                <w:spacing w:val="11"/>
              </w:rPr>
              <w:t>.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final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choice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should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reflect    </w:t>
            </w:r>
            <w:r>
              <w:rPr>
                <w:color w:val="231F20"/>
                <w:spacing w:val="3"/>
              </w:rPr>
              <w:t>the individual patient’s risk of recurrence and progression as well as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the efficacy and side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effects of each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treatment modality. Offer one immediate chemother</w:t>
            </w:r>
            <w:r>
              <w:rPr>
                <w:color w:val="231F20"/>
                <w:spacing w:val="2"/>
              </w:rPr>
              <w:t>apy instillation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to</w:t>
            </w:r>
          </w:p>
          <w:p>
            <w:pPr>
              <w:pStyle w:val="TableText"/>
              <w:ind w:left="66"/>
              <w:spacing w:line="233" w:lineRule="exact"/>
              <w:rPr/>
            </w:pP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small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papillary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recurrences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detected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more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than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one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year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after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previous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TURB</w:t>
            </w:r>
            <w:r>
              <w:rPr>
                <w:color w:val="231F20"/>
                <w:spacing w:val="10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8504" w:type="dxa"/>
            <w:vAlign w:val="top"/>
            <w:gridSpan w:val="2"/>
          </w:tcPr>
          <w:p>
            <w:pPr>
              <w:pStyle w:val="TableText"/>
              <w:ind w:left="56"/>
              <w:spacing w:before="53" w:line="234" w:lineRule="exact"/>
              <w:rPr/>
            </w:pPr>
            <w:r>
              <w:rPr>
                <w:b/>
                <w:bCs/>
                <w:i/>
                <w:iCs/>
                <w:color w:val="231F20"/>
                <w:spacing w:val="-4"/>
                <w:position w:val="3"/>
              </w:rPr>
              <w:t>EAU risk</w:t>
            </w:r>
            <w:r>
              <w:rPr>
                <w:b/>
                <w:bCs/>
                <w:i/>
                <w:iCs/>
                <w:color w:val="231F20"/>
                <w:spacing w:val="-16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4"/>
                <w:position w:val="3"/>
              </w:rPr>
              <w:t>group:</w:t>
            </w:r>
            <w:r>
              <w:rPr>
                <w:b/>
                <w:bCs/>
                <w:i/>
                <w:iCs/>
                <w:color w:val="231F20"/>
                <w:spacing w:val="-6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4"/>
                <w:position w:val="3"/>
              </w:rPr>
              <w:t>High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443" w:hanging="1"/>
              <w:spacing w:before="54" w:line="271" w:lineRule="auto"/>
              <w:rPr/>
            </w:pPr>
            <w:r>
              <w:rPr>
                <w:color w:val="231F20"/>
              </w:rPr>
              <w:t>Offer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intravesical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full</w:t>
            </w:r>
            <w:r>
              <w:rPr>
                <w:color w:val="231F20"/>
                <w:spacing w:val="10"/>
              </w:rPr>
              <w:t>-</w:t>
            </w:r>
            <w:r>
              <w:rPr>
                <w:color w:val="231F20"/>
              </w:rPr>
              <w:t>dose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BCG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instillations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one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</w:rPr>
              <w:t>three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years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but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discuss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immediate </w:t>
            </w:r>
            <w:r>
              <w:rPr>
                <w:color w:val="231F20"/>
              </w:rPr>
              <w:t>radical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cystectomy</w:t>
            </w:r>
            <w:r>
              <w:rPr>
                <w:color w:val="231F20"/>
                <w:spacing w:val="5"/>
              </w:rPr>
              <w:t xml:space="preserve"> (</w:t>
            </w:r>
            <w:r>
              <w:rPr>
                <w:color w:val="231F20"/>
              </w:rPr>
              <w:t>RC</w:t>
            </w:r>
            <w:r>
              <w:rPr>
                <w:color w:val="231F20"/>
                <w:spacing w:val="5"/>
              </w:rPr>
              <w:t>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8504" w:type="dxa"/>
            <w:vAlign w:val="top"/>
            <w:gridSpan w:val="2"/>
          </w:tcPr>
          <w:p>
            <w:pPr>
              <w:pStyle w:val="TableText"/>
              <w:ind w:left="56"/>
              <w:spacing w:before="54" w:line="233" w:lineRule="exact"/>
              <w:rPr/>
            </w:pPr>
            <w:r>
              <w:rPr>
                <w:b/>
                <w:bCs/>
                <w:i/>
                <w:iCs/>
                <w:color w:val="231F20"/>
                <w:spacing w:val="-3"/>
                <w:position w:val="3"/>
              </w:rPr>
              <w:t>EAU</w:t>
            </w:r>
            <w:r>
              <w:rPr>
                <w:b/>
                <w:bCs/>
                <w:i/>
                <w:iCs/>
                <w:color w:val="231F20"/>
                <w:spacing w:val="-8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3"/>
                <w:position w:val="3"/>
              </w:rPr>
              <w:t>risk</w:t>
            </w:r>
            <w:r>
              <w:rPr>
                <w:b/>
                <w:bCs/>
                <w:i/>
                <w:iCs/>
                <w:color w:val="231F20"/>
                <w:spacing w:val="-15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3"/>
                <w:position w:val="3"/>
              </w:rPr>
              <w:t>group: Very</w:t>
            </w:r>
            <w:r>
              <w:rPr>
                <w:b/>
                <w:bCs/>
                <w:i/>
                <w:iCs/>
                <w:color w:val="231F20"/>
                <w:spacing w:val="-12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231F20"/>
                <w:spacing w:val="-3"/>
                <w:position w:val="3"/>
              </w:rPr>
              <w:t>High</w:t>
            </w:r>
          </w:p>
        </w:tc>
      </w:tr>
      <w:tr>
        <w:trPr>
          <w:trHeight w:val="53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8" w:right="94" w:firstLine="6"/>
              <w:spacing w:before="54" w:line="273" w:lineRule="auto"/>
              <w:rPr/>
            </w:pPr>
            <w:r>
              <w:rPr>
                <w:color w:val="231F20"/>
              </w:rPr>
              <w:t>Offer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RC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intravesical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full</w:t>
            </w:r>
            <w:r>
              <w:rPr>
                <w:color w:val="231F20"/>
                <w:spacing w:val="2"/>
              </w:rPr>
              <w:t>-</w:t>
            </w:r>
            <w:r>
              <w:rPr>
                <w:color w:val="231F20"/>
              </w:rPr>
              <w:t>dose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BCG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instillations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one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three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years</w:t>
            </w:r>
            <w:r>
              <w:rPr>
                <w:color w:val="231F20"/>
                <w:spacing w:val="2"/>
              </w:rPr>
              <w:t>, </w:t>
            </w:r>
            <w:r>
              <w:rPr>
                <w:color w:val="231F20"/>
              </w:rPr>
              <w:t>particularly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those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who decline or are unfit for RC.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5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485"/>
        <w:spacing w:before="52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8"/>
          <w:position w:val="3"/>
        </w:rPr>
        <w:t>Table 7.3: Treatment options for the various categorie</w:t>
      </w:r>
      <w:r>
        <w:rPr>
          <w:sz w:val="18"/>
          <w:szCs w:val="18"/>
          <w:b/>
          <w:bCs/>
          <w:color w:val="231F20"/>
          <w:spacing w:val="-9"/>
          <w:position w:val="3"/>
        </w:rPr>
        <w:t>s of BCG failure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722"/>
        <w:gridCol w:w="5782"/>
      </w:tblGrid>
      <w:tr>
        <w:trPr>
          <w:trHeight w:val="299" w:hRule="atLeast"/>
        </w:trPr>
        <w:tc>
          <w:tcPr>
            <w:shd w:val="clear" w:fill="E6E7E9"/>
            <w:tcW w:w="2722" w:type="dxa"/>
            <w:vAlign w:val="top"/>
          </w:tcPr>
          <w:p>
            <w:pPr>
              <w:pStyle w:val="TableText"/>
              <w:ind w:left="61"/>
              <w:spacing w:before="113" w:line="193" w:lineRule="auto"/>
              <w:rPr/>
            </w:pPr>
            <w:r>
              <w:rPr>
                <w:b/>
                <w:bCs/>
                <w:color w:val="231F20"/>
                <w:spacing w:val="-8"/>
                <w:w w:val="97"/>
              </w:rPr>
              <w:t>Category</w:t>
            </w:r>
          </w:p>
        </w:tc>
        <w:tc>
          <w:tcPr>
            <w:shd w:val="clear" w:fill="E6E7E9"/>
            <w:tcW w:w="5782" w:type="dxa"/>
            <w:vAlign w:val="top"/>
          </w:tcPr>
          <w:p>
            <w:pPr>
              <w:pStyle w:val="TableText"/>
              <w:ind w:left="57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1"/>
                <w:position w:val="3"/>
              </w:rPr>
              <w:t>Treatment options</w:t>
            </w:r>
          </w:p>
        </w:tc>
      </w:tr>
      <w:tr>
        <w:trPr>
          <w:trHeight w:val="775" w:hRule="atLeast"/>
        </w:trPr>
        <w:tc>
          <w:tcPr>
            <w:tcW w:w="2722" w:type="dxa"/>
            <w:vAlign w:val="top"/>
          </w:tcPr>
          <w:p>
            <w:pPr>
              <w:pStyle w:val="TableText"/>
              <w:ind w:left="68"/>
              <w:spacing w:before="111" w:line="191" w:lineRule="auto"/>
              <w:rPr/>
            </w:pPr>
            <w:r>
              <w:rPr>
                <w:color w:val="231F20"/>
              </w:rPr>
              <w:t>BCG</w:t>
            </w:r>
            <w:r>
              <w:rPr>
                <w:color w:val="231F20"/>
                <w:spacing w:val="3"/>
              </w:rPr>
              <w:t>-</w:t>
            </w:r>
            <w:r>
              <w:rPr>
                <w:color w:val="231F20"/>
              </w:rPr>
              <w:t>unresponsive</w:t>
            </w:r>
          </w:p>
        </w:tc>
        <w:tc>
          <w:tcPr>
            <w:tcW w:w="5782" w:type="dxa"/>
            <w:vAlign w:val="top"/>
          </w:tcPr>
          <w:p>
            <w:pPr>
              <w:pStyle w:val="TableText"/>
              <w:ind w:left="68"/>
              <w:spacing w:before="97" w:line="213" w:lineRule="auto"/>
              <w:rPr/>
            </w:pPr>
            <w:r>
              <w:rPr>
                <w:color w:val="231F20"/>
                <w:spacing w:val="7"/>
              </w:rPr>
              <w:t>1. </w:t>
            </w:r>
            <w:r>
              <w:rPr>
                <w:color w:val="231F20"/>
              </w:rPr>
              <w:t>Radical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cystectomy</w:t>
            </w:r>
            <w:r>
              <w:rPr>
                <w:color w:val="231F20"/>
                <w:spacing w:val="7"/>
              </w:rPr>
              <w:t xml:space="preserve"> (</w:t>
            </w:r>
            <w:r>
              <w:rPr>
                <w:color w:val="231F20"/>
              </w:rPr>
              <w:t>RC</w:t>
            </w:r>
            <w:r>
              <w:rPr>
                <w:color w:val="231F20"/>
                <w:spacing w:val="7"/>
              </w:rPr>
              <w:t>).</w:t>
            </w:r>
          </w:p>
          <w:p>
            <w:pPr>
              <w:pStyle w:val="TableText"/>
              <w:ind w:left="61"/>
              <w:spacing w:before="8" w:line="239" w:lineRule="exact"/>
              <w:rPr/>
            </w:pPr>
            <w:r>
              <w:rPr>
                <w:color w:val="231F20"/>
                <w:spacing w:val="4"/>
                <w:position w:val="3"/>
              </w:rPr>
              <w:t>2. Enrolment in clinical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4"/>
                <w:position w:val="3"/>
              </w:rPr>
              <w:t>trials assessing new</w:t>
            </w:r>
            <w:r>
              <w:rPr>
                <w:color w:val="231F20"/>
                <w:spacing w:val="-6"/>
                <w:position w:val="3"/>
              </w:rPr>
              <w:t xml:space="preserve"> </w:t>
            </w:r>
            <w:r>
              <w:rPr>
                <w:color w:val="231F20"/>
                <w:spacing w:val="4"/>
                <w:position w:val="3"/>
              </w:rPr>
              <w:t>treatment strate</w:t>
            </w:r>
            <w:r>
              <w:rPr>
                <w:color w:val="231F20"/>
                <w:spacing w:val="3"/>
                <w:position w:val="3"/>
              </w:rPr>
              <w:t>gies.</w:t>
            </w:r>
          </w:p>
          <w:p>
            <w:pPr>
              <w:pStyle w:val="TableText"/>
              <w:ind w:left="61"/>
              <w:spacing w:before="1" w:line="233" w:lineRule="exact"/>
              <w:rPr/>
            </w:pPr>
            <w:r>
              <w:rPr>
                <w:color w:val="231F20"/>
                <w:spacing w:val="15"/>
                <w:position w:val="3"/>
              </w:rPr>
              <w:t>3. </w:t>
            </w:r>
            <w:r>
              <w:rPr>
                <w:color w:val="231F20"/>
                <w:position w:val="3"/>
              </w:rPr>
              <w:t>Bladder</w:t>
            </w:r>
            <w:r>
              <w:rPr>
                <w:color w:val="231F20"/>
                <w:spacing w:val="15"/>
                <w:position w:val="3"/>
              </w:rPr>
              <w:t>-</w:t>
            </w:r>
            <w:r>
              <w:rPr>
                <w:color w:val="231F20"/>
                <w:position w:val="3"/>
              </w:rPr>
              <w:t>preserving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strategies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unsuitable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refusing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RC</w:t>
            </w:r>
            <w:r>
              <w:rPr>
                <w:color w:val="231F20"/>
                <w:spacing w:val="15"/>
                <w:position w:val="3"/>
              </w:rPr>
              <w:t>.</w:t>
            </w:r>
          </w:p>
        </w:tc>
      </w:tr>
      <w:tr>
        <w:trPr>
          <w:trHeight w:val="1015" w:hRule="atLeast"/>
        </w:trPr>
        <w:tc>
          <w:tcPr>
            <w:tcW w:w="2722" w:type="dxa"/>
            <w:vAlign w:val="top"/>
          </w:tcPr>
          <w:p>
            <w:pPr>
              <w:pStyle w:val="TableText"/>
              <w:ind w:left="68"/>
              <w:spacing w:before="53" w:line="239" w:lineRule="exact"/>
              <w:rPr/>
            </w:pPr>
            <w:r>
              <w:rPr>
                <w:color w:val="231F20"/>
                <w:position w:val="3"/>
              </w:rPr>
              <w:t>Late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BCG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relapsing</w:t>
            </w:r>
            <w:r>
              <w:rPr>
                <w:color w:val="231F20"/>
                <w:spacing w:val="8"/>
                <w:position w:val="3"/>
              </w:rPr>
              <w:t>:</w:t>
            </w:r>
          </w:p>
          <w:p>
            <w:pPr>
              <w:pStyle w:val="TableText"/>
              <w:ind w:left="65" w:right="1142" w:hanging="7"/>
              <w:spacing w:before="61" w:line="241" w:lineRule="auto"/>
              <w:rPr/>
            </w:pPr>
            <w:r>
              <w:rPr>
                <w:color w:val="231F20"/>
                <w:spacing w:val="-3"/>
              </w:rPr>
              <w:t>TaT1 HG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recurrence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&gt; 6 months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or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3"/>
              </w:rPr>
              <w:t>CIS</w:t>
            </w:r>
          </w:p>
          <w:p>
            <w:pPr>
              <w:pStyle w:val="TableText"/>
              <w:ind w:left="65"/>
              <w:spacing w:line="231" w:lineRule="exact"/>
              <w:rPr/>
            </w:pPr>
            <w:r>
              <w:rPr>
                <w:color w:val="231F20"/>
                <w:position w:val="3"/>
              </w:rPr>
              <w:t>&gt; 12 months of last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BCG exposure</w:t>
            </w:r>
          </w:p>
        </w:tc>
        <w:tc>
          <w:tcPr>
            <w:tcW w:w="5782" w:type="dxa"/>
            <w:vAlign w:val="top"/>
          </w:tcPr>
          <w:p>
            <w:pPr>
              <w:pStyle w:val="TableText"/>
              <w:ind w:left="235" w:right="589" w:hanging="167"/>
              <w:spacing w:before="53" w:line="298" w:lineRule="auto"/>
              <w:rPr/>
            </w:pPr>
            <w:r>
              <w:rPr>
                <w:color w:val="231F20"/>
                <w:spacing w:val="7"/>
              </w:rPr>
              <w:t>1. </w:t>
            </w:r>
            <w:r>
              <w:rPr>
                <w:color w:val="231F20"/>
              </w:rPr>
              <w:t>Radical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cystectomy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repeat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BCG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course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according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patient</w:t>
            </w:r>
            <w:r>
              <w:rPr>
                <w:color w:val="231F20"/>
                <w:spacing w:val="7"/>
              </w:rPr>
              <w:t>’s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"/>
              </w:rPr>
              <w:t>individual situation.</w:t>
            </w:r>
          </w:p>
          <w:p>
            <w:pPr>
              <w:pStyle w:val="TableText"/>
              <w:ind w:left="61"/>
              <w:spacing w:before="16" w:line="198" w:lineRule="auto"/>
              <w:rPr/>
            </w:pPr>
            <w:r>
              <w:rPr>
                <w:color w:val="231F20"/>
                <w:spacing w:val="3"/>
              </w:rPr>
              <w:t>2. Bladder-preserving strategies.</w:t>
            </w:r>
          </w:p>
          <w:p>
            <w:pPr>
              <w:pStyle w:val="TableText"/>
              <w:ind w:left="61"/>
              <w:spacing w:before="12" w:line="232" w:lineRule="exact"/>
              <w:rPr/>
            </w:pPr>
            <w:r>
              <w:rPr>
                <w:color w:val="231F20"/>
                <w:spacing w:val="4"/>
                <w:position w:val="3"/>
              </w:rPr>
              <w:t>3. Enrolment in clinical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4"/>
                <w:position w:val="3"/>
              </w:rPr>
              <w:t>trials assessing new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4"/>
                <w:position w:val="3"/>
              </w:rPr>
              <w:t>treatment strate</w:t>
            </w:r>
            <w:r>
              <w:rPr>
                <w:color w:val="231F20"/>
                <w:spacing w:val="3"/>
                <w:position w:val="3"/>
              </w:rPr>
              <w:t>gies.</w:t>
            </w:r>
          </w:p>
        </w:tc>
      </w:tr>
      <w:tr>
        <w:trPr>
          <w:trHeight w:val="539" w:hRule="atLeast"/>
        </w:trPr>
        <w:tc>
          <w:tcPr>
            <w:tcW w:w="2722" w:type="dxa"/>
            <w:vAlign w:val="top"/>
          </w:tcPr>
          <w:p>
            <w:pPr>
              <w:pStyle w:val="TableText"/>
              <w:ind w:left="68"/>
              <w:spacing w:before="54" w:line="239" w:lineRule="exact"/>
              <w:rPr/>
            </w:pPr>
            <w:r>
              <w:rPr>
                <w:color w:val="231F20"/>
                <w:spacing w:val="-3"/>
                <w:position w:val="1"/>
              </w:rPr>
              <w:t>LG recurrence after BCG for</w:t>
            </w:r>
          </w:p>
          <w:p>
            <w:pPr>
              <w:pStyle w:val="TableText"/>
              <w:ind w:left="66"/>
              <w:spacing w:before="1" w:line="234" w:lineRule="exact"/>
              <w:rPr/>
            </w:pPr>
            <w:r>
              <w:rPr>
                <w:color w:val="231F20"/>
                <w:position w:val="3"/>
              </w:rPr>
              <w:t>primary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intermediate</w:t>
            </w:r>
            <w:r>
              <w:rPr>
                <w:color w:val="231F20"/>
                <w:spacing w:val="5"/>
                <w:position w:val="3"/>
              </w:rPr>
              <w:t>-</w:t>
            </w:r>
            <w:r>
              <w:rPr>
                <w:color w:val="231F20"/>
                <w:position w:val="3"/>
              </w:rPr>
              <w:t>risk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tumour</w:t>
            </w:r>
          </w:p>
        </w:tc>
        <w:tc>
          <w:tcPr>
            <w:tcW w:w="5782" w:type="dxa"/>
            <w:vAlign w:val="top"/>
          </w:tcPr>
          <w:p>
            <w:pPr>
              <w:pStyle w:val="TableText"/>
              <w:ind w:left="68"/>
              <w:spacing w:before="54" w:line="239" w:lineRule="exact"/>
              <w:rPr/>
            </w:pPr>
            <w:r>
              <w:rPr>
                <w:color w:val="231F20"/>
                <w:spacing w:val="5"/>
                <w:position w:val="3"/>
              </w:rPr>
              <w:t>1. </w:t>
            </w:r>
            <w:r>
              <w:rPr>
                <w:color w:val="231F20"/>
                <w:position w:val="3"/>
              </w:rPr>
              <w:t>Repeat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BCG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intravesical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chemotherapy</w:t>
            </w:r>
            <w:r>
              <w:rPr>
                <w:color w:val="231F20"/>
                <w:spacing w:val="5"/>
                <w:position w:val="3"/>
              </w:rPr>
              <w:t>.</w:t>
            </w:r>
          </w:p>
          <w:p>
            <w:pPr>
              <w:pStyle w:val="TableText"/>
              <w:ind w:left="61"/>
              <w:spacing w:before="1" w:line="234" w:lineRule="exact"/>
              <w:rPr/>
            </w:pPr>
            <w:r>
              <w:rPr>
                <w:color w:val="231F20"/>
                <w:spacing w:val="4"/>
                <w:position w:val="3"/>
              </w:rPr>
              <w:t>2. Enrolment in clinical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4"/>
                <w:position w:val="3"/>
              </w:rPr>
              <w:t>trials assessing new</w:t>
            </w:r>
            <w:r>
              <w:rPr>
                <w:color w:val="231F20"/>
                <w:spacing w:val="-6"/>
                <w:position w:val="3"/>
              </w:rPr>
              <w:t xml:space="preserve"> </w:t>
            </w:r>
            <w:r>
              <w:rPr>
                <w:color w:val="231F20"/>
                <w:spacing w:val="4"/>
                <w:position w:val="3"/>
              </w:rPr>
              <w:t>treatment strate</w:t>
            </w:r>
            <w:r>
              <w:rPr>
                <w:color w:val="231F20"/>
                <w:spacing w:val="3"/>
                <w:position w:val="3"/>
              </w:rPr>
              <w:t>gies.</w:t>
            </w:r>
          </w:p>
        </w:tc>
      </w:tr>
    </w:tbl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pStyle w:val="BodyText"/>
        <w:ind w:left="8791"/>
        <w:spacing w:before="53" w:line="197" w:lineRule="auto"/>
        <w:rPr>
          <w:sz w:val="18"/>
          <w:szCs w:val="18"/>
        </w:rPr>
      </w:pPr>
      <w:r>
        <w:pict>
          <v:shape id="_x0000_s172" style="position:absolute;margin-left:23.6756pt;margin-top:2.40842pt;mso-position-vertical-relative:text;mso-position-horizontal-relative:text;width:287.85pt;height:9.25pt;z-index:252035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CANCER (TAT1 AND CIS) - LIMITED UPDATE APRIL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7"/>
        </w:rPr>
        <w:t>39</w:t>
      </w:r>
    </w:p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335" w:lineRule="auto"/>
        <w:rPr>
          <w:rFonts w:ascii="Arial"/>
          <w:sz w:val="21"/>
        </w:rPr>
      </w:pPr>
      <w:r/>
    </w:p>
    <w:p>
      <w:pPr>
        <w:spacing w:line="336" w:lineRule="auto"/>
        <w:rPr>
          <w:rFonts w:ascii="Arial"/>
          <w:sz w:val="21"/>
        </w:rPr>
      </w:pPr>
      <w:r>
        <w:drawing>
          <wp:anchor distT="0" distB="0" distL="0" distR="0" simplePos="0" relativeHeight="2520709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71917</wp:posOffset>
            </wp:positionV>
            <wp:extent cx="197999" cy="324002"/>
            <wp:effectExtent l="0" t="0" r="0" b="0"/>
            <wp:wrapNone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155"/>
        <w:spacing w:before="105" w:line="197" w:lineRule="auto"/>
        <w:outlineLvl w:val="0"/>
        <w:rPr>
          <w:sz w:val="36"/>
          <w:szCs w:val="36"/>
        </w:rPr>
      </w:pPr>
      <w:bookmarkStart w:name="bookmark181" w:id="165"/>
      <w:bookmarkEnd w:id="165"/>
      <w:bookmarkStart w:name="bookmark134" w:id="166"/>
      <w:bookmarkEnd w:id="166"/>
      <w:r>
        <w:rPr>
          <w:sz w:val="36"/>
          <w:szCs w:val="36"/>
          <w:b/>
          <w:bCs/>
          <w:color w:val="231F20"/>
          <w:spacing w:val="-33"/>
        </w:rPr>
        <w:t>8.      FOLLOW-UP</w:t>
      </w:r>
      <w:r>
        <w:rPr>
          <w:sz w:val="36"/>
          <w:szCs w:val="36"/>
          <w:b/>
          <w:bCs/>
          <w:color w:val="231F20"/>
          <w:spacing w:val="12"/>
        </w:rPr>
        <w:t xml:space="preserve"> </w:t>
      </w:r>
      <w:r>
        <w:rPr>
          <w:sz w:val="36"/>
          <w:szCs w:val="36"/>
          <w:b/>
          <w:bCs/>
          <w:color w:val="231F20"/>
          <w:spacing w:val="-33"/>
        </w:rPr>
        <w:t>OF</w:t>
      </w:r>
      <w:r>
        <w:rPr>
          <w:sz w:val="36"/>
          <w:szCs w:val="36"/>
          <w:b/>
          <w:bCs/>
          <w:color w:val="231F20"/>
          <w:spacing w:val="18"/>
        </w:rPr>
        <w:t xml:space="preserve"> </w:t>
      </w:r>
      <w:r>
        <w:rPr>
          <w:sz w:val="36"/>
          <w:szCs w:val="36"/>
          <w:b/>
          <w:bCs/>
          <w:color w:val="231F20"/>
          <w:spacing w:val="-33"/>
        </w:rPr>
        <w:t>PATIENTS</w:t>
      </w:r>
      <w:r>
        <w:rPr>
          <w:sz w:val="36"/>
          <w:szCs w:val="36"/>
          <w:b/>
          <w:bCs/>
          <w:color w:val="231F20"/>
          <w:spacing w:val="3"/>
        </w:rPr>
        <w:t xml:space="preserve"> </w:t>
      </w:r>
      <w:r>
        <w:rPr>
          <w:sz w:val="36"/>
          <w:szCs w:val="36"/>
          <w:b/>
          <w:bCs/>
          <w:color w:val="231F20"/>
          <w:spacing w:val="-33"/>
        </w:rPr>
        <w:t>WITH</w:t>
      </w:r>
      <w:r>
        <w:rPr>
          <w:sz w:val="36"/>
          <w:szCs w:val="36"/>
          <w:b/>
          <w:bCs/>
          <w:color w:val="231F20"/>
          <w:spacing w:val="19"/>
        </w:rPr>
        <w:t xml:space="preserve"> </w:t>
      </w:r>
      <w:r>
        <w:rPr>
          <w:sz w:val="36"/>
          <w:szCs w:val="36"/>
          <w:b/>
          <w:bCs/>
          <w:color w:val="231F20"/>
          <w:spacing w:val="-33"/>
        </w:rPr>
        <w:t>NMIBC</w:t>
      </w:r>
    </w:p>
    <w:p>
      <w:pPr>
        <w:pStyle w:val="BodyText"/>
        <w:ind w:left="1134" w:right="480" w:firstLine="13"/>
        <w:spacing w:before="205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Due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risk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recurrence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progression,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patients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</w:t>
      </w:r>
      <w:r>
        <w:rPr>
          <w:sz w:val="18"/>
          <w:szCs w:val="18"/>
          <w:color w:val="231F20"/>
        </w:rPr>
        <w:t>ith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NMIBC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need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follow-up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treatment.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first </w:t>
      </w:r>
      <w:r>
        <w:rPr>
          <w:sz w:val="18"/>
          <w:szCs w:val="18"/>
          <w:color w:val="231F20"/>
          <w:spacing w:val="2"/>
        </w:rPr>
        <w:t>cystoscopy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after TURB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3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months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important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prognostic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indicator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f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recurrence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progression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[230,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8"/>
        </w:rPr>
        <w:t>235,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8"/>
        </w:rPr>
        <w:t>250,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8"/>
        </w:rPr>
        <w:t>253,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423].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Therefore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cystoscopy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always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performed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8"/>
        </w:rPr>
        <w:t>3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TURB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all </w:t>
      </w:r>
      <w:r>
        <w:rPr>
          <w:sz w:val="18"/>
          <w:szCs w:val="18"/>
          <w:color w:val="231F20"/>
          <w:spacing w:val="4"/>
        </w:rPr>
        <w:t>patients with TaT1 tumours and </w:t>
      </w:r>
      <w:r>
        <w:rPr>
          <w:sz w:val="18"/>
          <w:szCs w:val="18"/>
          <w:color w:val="231F20"/>
          <w:spacing w:val="3"/>
        </w:rPr>
        <w:t>CIS. The subsequent frequency and duration of cystoscopy and imaging follow-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up should reflect the individual </w:t>
      </w:r>
      <w:r>
        <w:rPr>
          <w:sz w:val="18"/>
          <w:szCs w:val="18"/>
          <w:color w:val="231F20"/>
          <w:spacing w:val="2"/>
        </w:rPr>
        <w:t>patient’s degree of risk. This can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be defined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using 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EAU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NMIBC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prognostic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groups</w:t>
      </w:r>
      <w:r>
        <w:rPr>
          <w:sz w:val="18"/>
          <w:szCs w:val="18"/>
          <w:color w:val="231F20"/>
          <w:spacing w:val="14"/>
        </w:rPr>
        <w:t xml:space="preserve"> (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14"/>
        </w:rPr>
        <w:t xml:space="preserve"> 6.3, </w:t>
      </w:r>
      <w:r>
        <w:rPr>
          <w:sz w:val="18"/>
          <w:szCs w:val="18"/>
          <w:color w:val="231F20"/>
        </w:rPr>
        <w:t>Tables</w:t>
      </w:r>
      <w:r>
        <w:rPr>
          <w:sz w:val="18"/>
          <w:szCs w:val="18"/>
          <w:color w:val="231F20"/>
          <w:spacing w:val="14"/>
        </w:rPr>
        <w:t xml:space="preserve"> 6.1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6.2)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further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models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populations </w:t>
      </w:r>
      <w:r>
        <w:rPr>
          <w:sz w:val="18"/>
          <w:szCs w:val="18"/>
          <w:color w:val="231F20"/>
          <w:spacing w:val="2"/>
        </w:rPr>
        <w:t>(section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6)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which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predict,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short-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long-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term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risks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recurrence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progr</w:t>
      </w:r>
      <w:r>
        <w:rPr>
          <w:sz w:val="18"/>
          <w:szCs w:val="18"/>
          <w:color w:val="231F20"/>
          <w:spacing w:val="1"/>
        </w:rPr>
        <w:t>ession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individual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patients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8"/>
        </w:rPr>
        <w:t>(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8"/>
        </w:rPr>
        <w:t>8.1)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8"/>
        </w:rPr>
        <w:t>[221,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8"/>
        </w:rPr>
        <w:t>223].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recommendations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mainly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3"/>
        </w:rPr>
        <w:t>there is a lack of RCTs investigating</w:t>
      </w:r>
      <w:r>
        <w:rPr>
          <w:sz w:val="18"/>
          <w:szCs w:val="18"/>
          <w:color w:val="231F20"/>
          <w:spacing w:val="-2"/>
        </w:rPr>
        <w:t xml:space="preserve"> </w:t>
      </w:r>
      <w:r>
        <w:rPr>
          <w:sz w:val="18"/>
          <w:szCs w:val="18"/>
          <w:color w:val="231F20"/>
          <w:spacing w:val="3"/>
        </w:rPr>
        <w:t>the possibility of safely reducing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 frequency of follow-up cystoscopy.</w:t>
      </w:r>
    </w:p>
    <w:p>
      <w:pPr>
        <w:pStyle w:val="BodyText"/>
        <w:ind w:left="1142"/>
        <w:spacing w:before="220" w:line="263" w:lineRule="exact"/>
        <w:outlineLvl w:val="1"/>
        <w:rPr>
          <w:sz w:val="20"/>
          <w:szCs w:val="20"/>
        </w:rPr>
      </w:pPr>
      <w:bookmarkStart w:name="bookmark135" w:id="167"/>
      <w:bookmarkEnd w:id="167"/>
      <w:r>
        <w:rPr>
          <w:sz w:val="20"/>
          <w:szCs w:val="20"/>
          <w:b/>
          <w:bCs/>
          <w:color w:val="231F20"/>
          <w:spacing w:val="-5"/>
          <w:position w:val="3"/>
        </w:rPr>
        <w:t>8.1           Intravesi</w:t>
      </w:r>
      <w:r>
        <w:rPr>
          <w:sz w:val="20"/>
          <w:szCs w:val="20"/>
          <w:b/>
          <w:bCs/>
          <w:color w:val="231F20"/>
          <w:spacing w:val="-6"/>
          <w:position w:val="3"/>
        </w:rPr>
        <w:t>cal surveillance during follow-up</w:t>
      </w:r>
    </w:p>
    <w:p>
      <w:pPr>
        <w:pStyle w:val="BodyText"/>
        <w:ind w:left="1139"/>
        <w:spacing w:line="236" w:lineRule="exact"/>
        <w:outlineLvl w:val="2"/>
        <w:rPr>
          <w:sz w:val="18"/>
          <w:szCs w:val="18"/>
        </w:rPr>
      </w:pPr>
      <w:bookmarkStart w:name="bookmark136" w:id="168"/>
      <w:bookmarkEnd w:id="168"/>
      <w:r>
        <w:rPr>
          <w:sz w:val="18"/>
          <w:szCs w:val="18"/>
          <w:i/>
          <w:iCs/>
          <w:color w:val="231F20"/>
          <w:spacing w:val="-3"/>
          <w:position w:val="3"/>
        </w:rPr>
        <w:t>8.1.1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Follow-up of</w:t>
      </w:r>
      <w:r>
        <w:rPr>
          <w:sz w:val="18"/>
          <w:szCs w:val="18"/>
          <w:b/>
          <w:bCs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low-risk</w:t>
      </w:r>
      <w:r>
        <w:rPr>
          <w:sz w:val="18"/>
          <w:szCs w:val="18"/>
          <w:b/>
          <w:bCs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NM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IBC</w:t>
      </w:r>
    </w:p>
    <w:p>
      <w:pPr>
        <w:pStyle w:val="BodyText"/>
        <w:ind w:left="1141" w:right="481" w:firstLine="6"/>
        <w:spacing w:before="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nearly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always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LG</w:t>
      </w:r>
      <w:r>
        <w:rPr>
          <w:sz w:val="18"/>
          <w:szCs w:val="18"/>
          <w:color w:val="231F20"/>
          <w:spacing w:val="14"/>
        </w:rPr>
        <w:t>/G1.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Small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Ta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LG</w:t>
      </w:r>
      <w:r>
        <w:rPr>
          <w:sz w:val="18"/>
          <w:szCs w:val="18"/>
          <w:color w:val="231F20"/>
          <w:spacing w:val="14"/>
        </w:rPr>
        <w:t>/G1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papillary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does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present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immediate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danger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early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detection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essential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successful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thera</w:t>
      </w:r>
      <w:r>
        <w:rPr>
          <w:sz w:val="18"/>
          <w:szCs w:val="18"/>
          <w:color w:val="231F20"/>
          <w:spacing w:val="2"/>
        </w:rPr>
        <w:t>py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[252,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424].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addition</w:t>
      </w:r>
      <w:r>
        <w:rPr>
          <w:sz w:val="18"/>
          <w:szCs w:val="18"/>
          <w:color w:val="231F20"/>
          <w:spacing w:val="1"/>
        </w:rPr>
        <w:t>,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"/>
        </w:rPr>
        <w:t xml:space="preserve"> 5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free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"/>
        </w:rPr>
        <w:t xml:space="preserve"> [253] (</w:t>
      </w:r>
      <w:r>
        <w:rPr>
          <w:sz w:val="18"/>
          <w:szCs w:val="18"/>
          <w:color w:val="231F20"/>
        </w:rPr>
        <w:t>LE</w:t>
      </w:r>
      <w:r>
        <w:rPr>
          <w:sz w:val="18"/>
          <w:szCs w:val="18"/>
          <w:color w:val="231F20"/>
          <w:spacing w:val="1"/>
        </w:rPr>
        <w:t>: 3). </w:t>
      </w:r>
      <w:r>
        <w:rPr>
          <w:sz w:val="18"/>
          <w:szCs w:val="18"/>
          <w:color w:val="231F20"/>
        </w:rPr>
        <w:t>Therefore</w:t>
      </w:r>
      <w:r>
        <w:rPr>
          <w:sz w:val="18"/>
          <w:szCs w:val="18"/>
          <w:color w:val="231F20"/>
          <w:spacing w:val="1"/>
        </w:rPr>
        <w:t>,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"/>
        </w:rPr>
        <w:t>,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5 years </w:t>
      </w:r>
      <w:r>
        <w:rPr>
          <w:sz w:val="18"/>
          <w:szCs w:val="18"/>
          <w:color w:val="231F20"/>
          <w:spacing w:val="4"/>
        </w:rPr>
        <w:t>of follow-up, discontinuation of cystos</w:t>
      </w:r>
      <w:r>
        <w:rPr>
          <w:sz w:val="18"/>
          <w:szCs w:val="18"/>
          <w:color w:val="231F20"/>
          <w:spacing w:val="3"/>
        </w:rPr>
        <w:t>copy or its replacement with less invasive methods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considered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[423].</w:t>
      </w:r>
    </w:p>
    <w:p>
      <w:pPr>
        <w:pStyle w:val="BodyText"/>
        <w:ind w:left="1139"/>
        <w:spacing w:before="239" w:line="239" w:lineRule="exact"/>
        <w:outlineLvl w:val="2"/>
        <w:rPr>
          <w:sz w:val="18"/>
          <w:szCs w:val="18"/>
        </w:rPr>
      </w:pPr>
      <w:bookmarkStart w:name="bookmark137" w:id="169"/>
      <w:bookmarkEnd w:id="169"/>
      <w:r>
        <w:rPr>
          <w:sz w:val="18"/>
          <w:szCs w:val="18"/>
          <w:i/>
          <w:iCs/>
          <w:color w:val="231F20"/>
          <w:spacing w:val="-3"/>
          <w:position w:val="3"/>
        </w:rPr>
        <w:t>8.1.2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Follow-up of</w:t>
      </w:r>
      <w:r>
        <w:rPr>
          <w:sz w:val="18"/>
          <w:szCs w:val="18"/>
          <w:b/>
          <w:bCs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intermediat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e-risk</w:t>
      </w:r>
      <w:r>
        <w:rPr>
          <w:sz w:val="18"/>
          <w:szCs w:val="18"/>
          <w:b/>
          <w:bCs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NMIBC</w:t>
      </w:r>
    </w:p>
    <w:p>
      <w:pPr>
        <w:pStyle w:val="BodyText"/>
        <w:ind w:left="1134" w:right="481" w:firstLine="13"/>
        <w:spacing w:before="7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 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intermediate-risk group carry 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risk 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progression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somewhere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between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low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hi</w:t>
      </w:r>
      <w:r>
        <w:rPr>
          <w:sz w:val="18"/>
          <w:szCs w:val="18"/>
          <w:color w:val="231F20"/>
          <w:spacing w:val="1"/>
        </w:rPr>
        <w:t>gh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risk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categories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[227]; therefore, 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intensity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any follow-up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scheme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could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"/>
        </w:rPr>
        <w:t>dapted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line with this.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Based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safety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reduced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intensity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follow-up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scheme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compared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high-ri</w:t>
      </w:r>
      <w:r>
        <w:rPr>
          <w:sz w:val="18"/>
          <w:szCs w:val="18"/>
          <w:color w:val="231F20"/>
          <w:spacing w:val="1"/>
        </w:rPr>
        <w:t>sk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NMIBC,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small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RCT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"/>
        </w:rPr>
        <w:t>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multiple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>/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recurrent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5"/>
        </w:rPr>
        <w:t xml:space="preserve">  [425], 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intermediate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NMIBC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safely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followed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up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cystoscopy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3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months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and,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if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negative,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6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monthly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cystoscopies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2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years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followed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yearly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cystoscopies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5"/>
        </w:rPr>
        <w:t>up to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10 years. This surveillance scheme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5"/>
        </w:rPr>
        <w:t>for this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disease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5"/>
        </w:rPr>
        <w:t>category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has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already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been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adopted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Scottish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Access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Collaborative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Workstream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[426].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Due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lack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data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supporting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safe</w:t>
      </w:r>
      <w:r>
        <w:rPr>
          <w:sz w:val="18"/>
          <w:szCs w:val="18"/>
          <w:color w:val="231F20"/>
          <w:spacing w:val="1"/>
        </w:rPr>
        <w:t>ty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reduced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scheme in the subgroup of high-grade intermediate-risk</w:t>
      </w:r>
      <w:r>
        <w:rPr>
          <w:sz w:val="18"/>
          <w:szCs w:val="18"/>
          <w:color w:val="231F20"/>
          <w:spacing w:val="2"/>
        </w:rPr>
        <w:t xml:space="preserve"> NMIBC the panel recommend this group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be followed-up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same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way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NMIBC</w:t>
      </w:r>
      <w:r>
        <w:rPr>
          <w:sz w:val="18"/>
          <w:szCs w:val="18"/>
          <w:color w:val="231F20"/>
          <w:spacing w:val="7"/>
        </w:rPr>
        <w:t>.</w:t>
      </w:r>
    </w:p>
    <w:p>
      <w:pPr>
        <w:pStyle w:val="BodyText"/>
        <w:ind w:left="1139"/>
        <w:spacing w:before="241" w:line="238" w:lineRule="exact"/>
        <w:outlineLvl w:val="2"/>
        <w:rPr>
          <w:sz w:val="18"/>
          <w:szCs w:val="18"/>
        </w:rPr>
      </w:pPr>
      <w:bookmarkStart w:name="bookmark138" w:id="170"/>
      <w:bookmarkEnd w:id="170"/>
      <w:r>
        <w:rPr>
          <w:sz w:val="18"/>
          <w:szCs w:val="18"/>
          <w:i/>
          <w:iCs/>
          <w:color w:val="231F20"/>
          <w:spacing w:val="-3"/>
          <w:position w:val="3"/>
        </w:rPr>
        <w:t>8.1.3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Follow-up of</w:t>
      </w:r>
      <w:r>
        <w:rPr>
          <w:sz w:val="18"/>
          <w:szCs w:val="18"/>
          <w:b/>
          <w:bCs/>
          <w:i/>
          <w:iCs/>
          <w:color w:val="231F20"/>
          <w:spacing w:val="-18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high- and very</w:t>
      </w:r>
      <w:r>
        <w:rPr>
          <w:sz w:val="18"/>
          <w:szCs w:val="18"/>
          <w:b/>
          <w:bCs/>
          <w:i/>
          <w:iCs/>
          <w:color w:val="231F20"/>
          <w:spacing w:val="-14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high-risk</w:t>
      </w:r>
      <w:r>
        <w:rPr>
          <w:sz w:val="18"/>
          <w:szCs w:val="18"/>
          <w:b/>
          <w:bCs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NMIBC</w:t>
      </w:r>
    </w:p>
    <w:p>
      <w:pPr>
        <w:pStyle w:val="BodyText"/>
        <w:ind w:left="1135" w:right="480" w:firstLine="13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In tumours originally,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high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risk, or very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high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risk treated conservatively 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prompt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detection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muscle-invasive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HG/G3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non-muscle-invasive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</w:t>
      </w:r>
      <w:r>
        <w:rPr>
          <w:sz w:val="18"/>
          <w:szCs w:val="18"/>
          <w:color w:val="231F20"/>
          <w:spacing w:val="3"/>
        </w:rPr>
        <w:t>ecurrence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is crucial and 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percentage of tumours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missed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low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as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5"/>
        </w:rPr>
        <w:t>possible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5"/>
        </w:rPr>
        <w:t>because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delay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</w:t>
      </w:r>
      <w:r>
        <w:rPr>
          <w:sz w:val="18"/>
          <w:szCs w:val="18"/>
          <w:color w:val="231F20"/>
          <w:spacing w:val="4"/>
        </w:rPr>
        <w:t>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diagnosis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 therapy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can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life-threatening. Therefore, 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best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surveillance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strategy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these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will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continue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include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frequent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cystoscopy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cy</w:t>
      </w:r>
      <w:r>
        <w:rPr>
          <w:sz w:val="18"/>
          <w:szCs w:val="18"/>
          <w:color w:val="231F20"/>
          <w:spacing w:val="2"/>
        </w:rPr>
        <w:t>tology.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Recurrences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ten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free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unusual</w:t>
      </w:r>
      <w:r>
        <w:rPr>
          <w:sz w:val="18"/>
          <w:szCs w:val="18"/>
          <w:color w:val="231F20"/>
          <w:spacing w:val="14"/>
        </w:rPr>
        <w:t xml:space="preserve"> [427]. </w:t>
      </w:r>
      <w:r>
        <w:rPr>
          <w:sz w:val="18"/>
          <w:szCs w:val="18"/>
          <w:color w:val="231F20"/>
        </w:rPr>
        <w:t>Therefore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optimal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strategy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includes </w:t>
      </w:r>
      <w:r>
        <w:rPr>
          <w:sz w:val="18"/>
          <w:szCs w:val="18"/>
          <w:color w:val="231F20"/>
        </w:rPr>
        <w:t>initial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frequent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cystoscopy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cytology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0"/>
        </w:rPr>
        <w:t xml:space="preserve"> [423].</w:t>
      </w:r>
    </w:p>
    <w:p>
      <w:pPr>
        <w:pStyle w:val="BodyText"/>
        <w:ind w:left="1139"/>
        <w:spacing w:before="241" w:line="239" w:lineRule="exact"/>
        <w:outlineLvl w:val="2"/>
        <w:rPr>
          <w:sz w:val="18"/>
          <w:szCs w:val="18"/>
        </w:rPr>
      </w:pPr>
      <w:bookmarkStart w:name="bookmark139" w:id="171"/>
      <w:bookmarkEnd w:id="171"/>
      <w:r>
        <w:rPr>
          <w:sz w:val="18"/>
          <w:szCs w:val="18"/>
          <w:i/>
          <w:iCs/>
          <w:color w:val="231F20"/>
          <w:spacing w:val="-2"/>
          <w:position w:val="3"/>
        </w:rPr>
        <w:t>8.1.4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Follow-up of</w:t>
      </w:r>
      <w:r>
        <w:rPr>
          <w:sz w:val="18"/>
          <w:szCs w:val="18"/>
          <w:b/>
          <w:bCs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extravesical</w:t>
      </w:r>
      <w:r>
        <w:rPr>
          <w:sz w:val="18"/>
          <w:szCs w:val="18"/>
          <w:b/>
          <w:bCs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sites urothelium</w:t>
      </w:r>
    </w:p>
    <w:p>
      <w:pPr>
        <w:pStyle w:val="BodyText"/>
        <w:ind w:left="1136" w:right="478" w:firstLine="1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strategy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must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reflect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extravesical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9"/>
        </w:rPr>
        <w:t>(</w:t>
      </w:r>
      <w:r>
        <w:rPr>
          <w:sz w:val="18"/>
          <w:szCs w:val="18"/>
          <w:color w:val="231F20"/>
        </w:rPr>
        <w:t>prostatic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urethra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UUT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both </w:t>
      </w:r>
      <w:r>
        <w:rPr>
          <w:sz w:val="18"/>
          <w:szCs w:val="18"/>
          <w:color w:val="231F20"/>
        </w:rPr>
        <w:t>genders</w:t>
      </w:r>
      <w:r>
        <w:rPr>
          <w:sz w:val="18"/>
          <w:szCs w:val="18"/>
          <w:color w:val="231F20"/>
          <w:spacing w:val="7"/>
        </w:rPr>
        <w:t>).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becomes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sites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7"/>
        </w:rPr>
        <w:t xml:space="preserve"> [94],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10 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UUT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varing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2.8%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CIS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[428]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25%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patients with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recurrent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NMIBC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[429].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Urine </w:t>
      </w:r>
      <w:r>
        <w:rPr>
          <w:sz w:val="18"/>
          <w:szCs w:val="18"/>
          <w:color w:val="231F20"/>
        </w:rPr>
        <w:t>cytology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cystoscopy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urography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key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investigations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detection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extravesical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3"/>
        </w:rPr>
        <w:t>.</w:t>
      </w:r>
    </w:p>
    <w:p>
      <w:pPr>
        <w:pStyle w:val="BodyText"/>
        <w:ind w:left="1139"/>
        <w:spacing w:before="241" w:line="239" w:lineRule="exact"/>
        <w:outlineLvl w:val="2"/>
        <w:rPr>
          <w:sz w:val="18"/>
          <w:szCs w:val="18"/>
        </w:rPr>
      </w:pPr>
      <w:bookmarkStart w:name="bookmark140" w:id="172"/>
      <w:bookmarkEnd w:id="172"/>
      <w:r>
        <w:rPr>
          <w:sz w:val="18"/>
          <w:szCs w:val="18"/>
          <w:i/>
          <w:iCs/>
          <w:color w:val="231F20"/>
          <w:spacing w:val="-2"/>
          <w:position w:val="3"/>
        </w:rPr>
        <w:t>8.1.5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Aids for tumour detection during follow-up</w:t>
      </w:r>
    </w:p>
    <w:p>
      <w:pPr>
        <w:pStyle w:val="BodyText"/>
        <w:ind w:left="1139"/>
        <w:spacing w:before="1" w:line="239" w:lineRule="exact"/>
        <w:outlineLvl w:val="3"/>
        <w:rPr>
          <w:sz w:val="18"/>
          <w:szCs w:val="18"/>
        </w:rPr>
      </w:pPr>
      <w:bookmarkStart w:name="bookmark141" w:id="173"/>
      <w:bookmarkEnd w:id="173"/>
      <w:r>
        <w:rPr>
          <w:sz w:val="18"/>
          <w:szCs w:val="18"/>
          <w:i/>
          <w:iCs/>
          <w:color w:val="231F20"/>
          <w:spacing w:val="7"/>
          <w:position w:val="1"/>
        </w:rPr>
        <w:t>8.1.5.1      Enhanced visualisation</w:t>
      </w:r>
    </w:p>
    <w:p>
      <w:pPr>
        <w:pStyle w:val="BodyText"/>
        <w:ind w:left="1141" w:right="481" w:hanging="3"/>
        <w:spacing w:before="3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There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role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newer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methods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tumour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visualisation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follow-u</w:t>
      </w:r>
      <w:r>
        <w:rPr>
          <w:sz w:val="18"/>
          <w:szCs w:val="18"/>
          <w:color w:val="231F20"/>
          <w:spacing w:val="1"/>
        </w:rPr>
        <w:t>p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cystoscopy.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two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prospective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studies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blue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light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flexible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cystoscopy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(BLFC)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surveillance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NMIBC,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BLFC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allowed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identification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4 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5.7%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recurrences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would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missed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cystoscopy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alone</w:t>
      </w:r>
      <w:r>
        <w:rPr>
          <w:sz w:val="18"/>
          <w:szCs w:val="18"/>
          <w:color w:val="231F20"/>
          <w:spacing w:val="6"/>
        </w:rPr>
        <w:t xml:space="preserve"> [430, 431].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hand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a prospective study 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NBI for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NMIBC surveillance failed t</w:t>
      </w:r>
      <w:r>
        <w:rPr>
          <w:sz w:val="18"/>
          <w:szCs w:val="18"/>
          <w:color w:val="231F20"/>
          <w:spacing w:val="1"/>
        </w:rPr>
        <w:t>o show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"/>
        </w:rPr>
        <w:t>any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1"/>
        </w:rPr>
        <w:t>benefit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"/>
        </w:rPr>
        <w:t>NBI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"/>
        </w:rPr>
        <w:t>over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1"/>
        </w:rPr>
        <w:t>WL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"/>
        </w:rPr>
        <w:t>cystoscopy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"/>
        </w:rPr>
        <w:t>alone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[432].</w:t>
      </w:r>
    </w:p>
    <w:p>
      <w:pPr>
        <w:rPr>
          <w:rFonts w:ascii="Arial"/>
          <w:sz w:val="21"/>
        </w:rPr>
      </w:pPr>
      <w:r/>
    </w:p>
    <w:p>
      <w:pPr>
        <w:pStyle w:val="BodyText"/>
        <w:ind w:left="1139"/>
        <w:spacing w:before="53" w:line="202" w:lineRule="auto"/>
        <w:outlineLvl w:val="3"/>
        <w:rPr>
          <w:sz w:val="18"/>
          <w:szCs w:val="18"/>
        </w:rPr>
      </w:pPr>
      <w:bookmarkStart w:name="bookmark142" w:id="174"/>
      <w:bookmarkEnd w:id="174"/>
      <w:r>
        <w:rPr>
          <w:sz w:val="18"/>
          <w:szCs w:val="18"/>
          <w:i/>
          <w:iCs/>
          <w:color w:val="231F20"/>
          <w:spacing w:val="12"/>
        </w:rPr>
        <w:t>8.1.5.2</w:t>
      </w:r>
      <w:r>
        <w:rPr>
          <w:sz w:val="18"/>
          <w:szCs w:val="18"/>
          <w:i/>
          <w:iCs/>
          <w:color w:val="231F20"/>
          <w:spacing w:val="8"/>
        </w:rPr>
        <w:t xml:space="preserve">      </w:t>
      </w:r>
      <w:r>
        <w:rPr>
          <w:sz w:val="18"/>
          <w:szCs w:val="18"/>
          <w:i/>
          <w:iCs/>
          <w:color w:val="231F20"/>
        </w:rPr>
        <w:t>Ultrasound</w:t>
      </w:r>
    </w:p>
    <w:p>
      <w:pPr>
        <w:pStyle w:val="BodyText"/>
        <w:ind w:left="1141" w:right="481" w:firstLine="7"/>
        <w:spacing w:before="10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initially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diagnosed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LG</w:t>
      </w:r>
      <w:r>
        <w:rPr>
          <w:sz w:val="18"/>
          <w:szCs w:val="18"/>
          <w:color w:val="231F20"/>
          <w:spacing w:val="10"/>
        </w:rPr>
        <w:t>/G1–2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US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>/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marker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mode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cystoscopy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possible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refused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8"/>
        </w:rPr>
        <w:t xml:space="preserve"> [133, 433, 434].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138"/>
        <w:spacing w:before="52" w:line="197" w:lineRule="auto"/>
        <w:rPr>
          <w:sz w:val="14"/>
          <w:szCs w:val="14"/>
        </w:rPr>
      </w:pPr>
      <w:r>
        <w:pict>
          <v:shape id="_x0000_s174" style="position:absolute;margin-left:196.527pt;margin-top:2.40401pt;mso-position-vertical-relative:text;mso-position-horizontal-relative:text;width:249.7pt;height:9.25pt;z-index:2520698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CER (TAT1 AND CIS) - LIMITED 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10"/>
        </w:rPr>
        <w:t>40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10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210572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117329</wp:posOffset>
            </wp:positionV>
            <wp:extent cx="198004" cy="324002"/>
            <wp:effectExtent l="0" t="0" r="0" b="0"/>
            <wp:wrapNone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87"/>
        <w:spacing w:before="53" w:line="238" w:lineRule="exact"/>
        <w:outlineLvl w:val="3"/>
        <w:rPr>
          <w:sz w:val="18"/>
          <w:szCs w:val="18"/>
        </w:rPr>
      </w:pPr>
      <w:bookmarkStart w:name="bookmark182" w:id="175"/>
      <w:bookmarkEnd w:id="175"/>
      <w:bookmarkStart w:name="bookmark143" w:id="176"/>
      <w:bookmarkEnd w:id="176"/>
      <w:r>
        <w:rPr>
          <w:sz w:val="18"/>
          <w:szCs w:val="18"/>
          <w:i/>
          <w:iCs/>
          <w:color w:val="231F20"/>
          <w:spacing w:val="7"/>
          <w:position w:val="3"/>
        </w:rPr>
        <w:t>8.1.5.3      Urinary</w:t>
      </w:r>
      <w:r>
        <w:rPr>
          <w:sz w:val="18"/>
          <w:szCs w:val="18"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molecular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markers and </w:t>
      </w:r>
      <w:r>
        <w:rPr>
          <w:sz w:val="18"/>
          <w:szCs w:val="18"/>
          <w:i/>
          <w:iCs/>
          <w:color w:val="231F20"/>
          <w:spacing w:val="6"/>
          <w:position w:val="3"/>
        </w:rPr>
        <w:t>urine cytology</w:t>
      </w:r>
    </w:p>
    <w:p>
      <w:pPr>
        <w:pStyle w:val="BodyText"/>
        <w:ind w:left="482" w:right="1133" w:firstLine="13"/>
        <w:spacing w:before="8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Non-invasive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follow-up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strategies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include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urine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cytology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urinary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molecular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marker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tests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adjunct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companion)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tests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improve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detection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time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flexible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cystoscopy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replacem</w:t>
      </w:r>
      <w:r>
        <w:rPr>
          <w:sz w:val="18"/>
          <w:szCs w:val="18"/>
          <w:color w:val="231F20"/>
          <w:spacing w:val="2"/>
        </w:rPr>
        <w:t>ent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tests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reduce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number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flexible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cystoscopies.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Research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carried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out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into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usefulness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urinar</w:t>
      </w:r>
      <w:r>
        <w:rPr>
          <w:sz w:val="18"/>
          <w:szCs w:val="18"/>
          <w:color w:val="231F20"/>
          <w:spacing w:val="2"/>
        </w:rPr>
        <w:t>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cytology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vs.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molecular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markers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follow-up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NMIBC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[1</w:t>
      </w:r>
      <w:r>
        <w:rPr>
          <w:sz w:val="18"/>
          <w:szCs w:val="18"/>
          <w:color w:val="231F20"/>
          <w:spacing w:val="-1"/>
        </w:rPr>
        <w:t>12,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115,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120,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130,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433,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435].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order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to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reduce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replace cystoscopy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altogether,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urinary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markers shoul</w:t>
      </w:r>
      <w:r>
        <w:rPr>
          <w:sz w:val="18"/>
          <w:szCs w:val="18"/>
          <w:color w:val="231F20"/>
          <w:spacing w:val="1"/>
        </w:rPr>
        <w:t>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be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able to detect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recurrence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all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risk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"/>
        </w:rPr>
        <w:t>groups.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However,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sensitivity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LG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recurrences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limits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utility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[130, 436]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although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recent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shown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reasonable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sensitivity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recurrences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sensitivity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15"/>
        </w:rPr>
        <w:t>40–65%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5"/>
        </w:rPr>
        <w:t>[118,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15"/>
        </w:rPr>
        <w:t>4</w:t>
      </w:r>
      <w:r>
        <w:rPr>
          <w:sz w:val="18"/>
          <w:szCs w:val="18"/>
          <w:color w:val="231F20"/>
          <w:spacing w:val="14"/>
        </w:rPr>
        <w:t>37]. </w:t>
      </w:r>
      <w:r>
        <w:rPr>
          <w:sz w:val="18"/>
          <w:szCs w:val="18"/>
          <w:color w:val="231F20"/>
        </w:rPr>
        <w:t>According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current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knowledge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marker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replace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cystoscopy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cystoscopy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frequency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routine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fashion.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Nonetheless,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some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urinary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markers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shown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fairly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hig</w:t>
      </w:r>
      <w:r>
        <w:rPr>
          <w:sz w:val="18"/>
          <w:szCs w:val="18"/>
          <w:color w:val="231F20"/>
          <w:spacing w:val="2"/>
        </w:rPr>
        <w:t>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sensitivities to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detect tumour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5"/>
        </w:rPr>
        <w:t>,  </w:t>
      </w:r>
      <w:r>
        <w:rPr>
          <w:sz w:val="18"/>
          <w:szCs w:val="18"/>
          <w:color w:val="231F20"/>
        </w:rPr>
        <w:t>particularly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HG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5"/>
        </w:rPr>
        <w:t>,  </w:t>
      </w:r>
      <w:r>
        <w:rPr>
          <w:sz w:val="18"/>
          <w:szCs w:val="18"/>
          <w:color w:val="231F20"/>
        </w:rPr>
        <w:t>along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very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NPVs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make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premises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future </w:t>
      </w:r>
      <w:r>
        <w:rPr>
          <w:sz w:val="18"/>
          <w:szCs w:val="18"/>
          <w:color w:val="231F20"/>
        </w:rPr>
        <w:t>implementation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3"/>
        </w:rPr>
        <w:t xml:space="preserve"> [117, 437-439] (</w:t>
      </w:r>
      <w:r>
        <w:rPr>
          <w:sz w:val="18"/>
          <w:szCs w:val="18"/>
          <w:color w:val="231F20"/>
        </w:rPr>
        <w:t>Table</w:t>
      </w:r>
      <w:r>
        <w:rPr>
          <w:sz w:val="18"/>
          <w:szCs w:val="18"/>
          <w:color w:val="231F20"/>
          <w:spacing w:val="3"/>
        </w:rPr>
        <w:t xml:space="preserve"> 8.1).</w:t>
      </w:r>
    </w:p>
    <w:p>
      <w:pPr>
        <w:pStyle w:val="BodyText"/>
        <w:ind w:left="485"/>
        <w:spacing w:before="240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8"/>
          <w:position w:val="3"/>
        </w:rPr>
        <w:t>Table 8.1: Urinary markers in the surveillance setting*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1419"/>
        <w:gridCol w:w="1020"/>
        <w:gridCol w:w="567"/>
        <w:gridCol w:w="1020"/>
        <w:gridCol w:w="567"/>
        <w:gridCol w:w="906"/>
        <w:gridCol w:w="566"/>
        <w:gridCol w:w="793"/>
        <w:gridCol w:w="567"/>
        <w:gridCol w:w="1079"/>
      </w:tblGrid>
      <w:tr>
        <w:trPr>
          <w:trHeight w:val="535" w:hRule="atLeast"/>
        </w:trPr>
        <w:tc>
          <w:tcPr>
            <w:shd w:val="clear" w:fill="E6E7E9"/>
            <w:tcW w:w="1419" w:type="dxa"/>
            <w:vAlign w:val="top"/>
          </w:tcPr>
          <w:p>
            <w:pPr>
              <w:pStyle w:val="TableText"/>
              <w:ind w:left="65"/>
              <w:spacing w:before="107" w:line="202" w:lineRule="auto"/>
              <w:rPr/>
            </w:pPr>
            <w:r>
              <w:rPr>
                <w:b/>
                <w:bCs/>
                <w:color w:val="231F20"/>
                <w:spacing w:val="-11"/>
              </w:rPr>
              <w:t>Marker</w:t>
            </w:r>
          </w:p>
        </w:tc>
        <w:tc>
          <w:tcPr>
            <w:shd w:val="clear" w:fill="E6E7E9"/>
            <w:tcW w:w="1020" w:type="dxa"/>
            <w:vAlign w:val="top"/>
          </w:tcPr>
          <w:p>
            <w:pPr>
              <w:pStyle w:val="TableText"/>
              <w:ind w:left="58" w:right="156"/>
              <w:spacing w:before="109" w:line="239" w:lineRule="auto"/>
              <w:rPr/>
            </w:pPr>
            <w:r>
              <w:rPr>
                <w:b/>
                <w:bCs/>
                <w:color w:val="231F20"/>
                <w:spacing w:val="-7"/>
              </w:rPr>
              <w:t>Sensitivity</w:t>
            </w:r>
            <w:r>
              <w:rPr>
                <w:b/>
                <w:bCs/>
                <w:color w:val="231F20"/>
                <w:spacing w:val="9"/>
              </w:rPr>
              <w:t xml:space="preserve"> </w:t>
            </w:r>
            <w:r>
              <w:rPr>
                <w:b/>
                <w:bCs/>
                <w:color w:val="231F20"/>
                <w:spacing w:val="-9"/>
              </w:rPr>
              <w:t>overall</w:t>
            </w:r>
          </w:p>
        </w:tc>
        <w:tc>
          <w:tcPr>
            <w:shd w:val="clear" w:fill="E6E7E9"/>
            <w:tcW w:w="567" w:type="dxa"/>
            <w:vAlign w:val="top"/>
          </w:tcPr>
          <w:p>
            <w:pPr>
              <w:pStyle w:val="TableText"/>
              <w:ind w:left="64"/>
              <w:spacing w:before="112" w:line="196" w:lineRule="auto"/>
              <w:rPr/>
            </w:pPr>
            <w:r>
              <w:rPr>
                <w:b/>
                <w:bCs/>
                <w:color w:val="231F20"/>
                <w:spacing w:val="-18"/>
              </w:rPr>
              <w:t>HG</w:t>
            </w:r>
          </w:p>
        </w:tc>
        <w:tc>
          <w:tcPr>
            <w:shd w:val="clear" w:fill="E6E7E9"/>
            <w:tcW w:w="1020" w:type="dxa"/>
            <w:vAlign w:val="top"/>
          </w:tcPr>
          <w:p>
            <w:pPr>
              <w:pStyle w:val="TableText"/>
              <w:ind w:left="58" w:right="148"/>
              <w:spacing w:before="105" w:line="241" w:lineRule="auto"/>
              <w:rPr/>
            </w:pPr>
            <w:r>
              <w:rPr>
                <w:b/>
                <w:bCs/>
                <w:color w:val="231F20"/>
                <w:spacing w:val="-5"/>
              </w:rPr>
              <w:t>Specificity</w:t>
            </w:r>
            <w:r>
              <w:rPr>
                <w:b/>
                <w:bCs/>
                <w:color w:val="231F20"/>
                <w:spacing w:val="2"/>
              </w:rPr>
              <w:t xml:space="preserve"> </w:t>
            </w:r>
            <w:r>
              <w:rPr>
                <w:b/>
                <w:bCs/>
                <w:color w:val="231F20"/>
                <w:spacing w:val="-9"/>
              </w:rPr>
              <w:t>overall</w:t>
            </w:r>
          </w:p>
        </w:tc>
        <w:tc>
          <w:tcPr>
            <w:shd w:val="clear" w:fill="E6E7E9"/>
            <w:tcW w:w="567" w:type="dxa"/>
            <w:vAlign w:val="top"/>
          </w:tcPr>
          <w:p>
            <w:pPr>
              <w:pStyle w:val="TableText"/>
              <w:ind w:left="64"/>
              <w:spacing w:before="112" w:line="196" w:lineRule="auto"/>
              <w:rPr/>
            </w:pPr>
            <w:r>
              <w:rPr>
                <w:b/>
                <w:bCs/>
                <w:color w:val="231F20"/>
                <w:spacing w:val="-18"/>
              </w:rPr>
              <w:t>HG</w:t>
            </w:r>
          </w:p>
        </w:tc>
        <w:tc>
          <w:tcPr>
            <w:shd w:val="clear" w:fill="E6E7E9"/>
            <w:tcW w:w="906" w:type="dxa"/>
            <w:vAlign w:val="top"/>
          </w:tcPr>
          <w:p>
            <w:pPr>
              <w:pStyle w:val="TableText"/>
              <w:ind w:left="64"/>
              <w:spacing w:before="114" w:line="192" w:lineRule="auto"/>
              <w:rPr/>
            </w:pPr>
            <w:r>
              <w:rPr>
                <w:b/>
                <w:bCs/>
                <w:color w:val="231F20"/>
                <w:spacing w:val="-10"/>
              </w:rPr>
              <w:t>PPV</w:t>
            </w:r>
          </w:p>
          <w:p>
            <w:pPr>
              <w:pStyle w:val="TableText"/>
              <w:ind w:left="59"/>
              <w:spacing w:before="9" w:line="234" w:lineRule="exact"/>
              <w:rPr/>
            </w:pPr>
            <w:r>
              <w:rPr>
                <w:b/>
                <w:bCs/>
                <w:color w:val="231F20"/>
                <w:spacing w:val="-9"/>
                <w:position w:val="1"/>
              </w:rPr>
              <w:t>overall</w:t>
            </w:r>
          </w:p>
        </w:tc>
        <w:tc>
          <w:tcPr>
            <w:shd w:val="clear" w:fill="E6E7E9"/>
            <w:tcW w:w="566" w:type="dxa"/>
            <w:vAlign w:val="top"/>
          </w:tcPr>
          <w:p>
            <w:pPr>
              <w:pStyle w:val="TableText"/>
              <w:ind w:left="65"/>
              <w:spacing w:before="112" w:line="196" w:lineRule="auto"/>
              <w:rPr/>
            </w:pPr>
            <w:r>
              <w:rPr>
                <w:b/>
                <w:bCs/>
                <w:color w:val="231F20"/>
                <w:spacing w:val="-20"/>
              </w:rPr>
              <w:t>HG</w:t>
            </w:r>
          </w:p>
        </w:tc>
        <w:tc>
          <w:tcPr>
            <w:shd w:val="clear" w:fill="E6E7E9"/>
            <w:tcW w:w="793" w:type="dxa"/>
            <w:vAlign w:val="top"/>
          </w:tcPr>
          <w:p>
            <w:pPr>
              <w:pStyle w:val="TableText"/>
              <w:ind w:left="66"/>
              <w:spacing w:before="114" w:line="192" w:lineRule="auto"/>
              <w:rPr/>
            </w:pPr>
            <w:r>
              <w:rPr>
                <w:b/>
                <w:bCs/>
                <w:color w:val="231F20"/>
                <w:spacing w:val="-17"/>
              </w:rPr>
              <w:t>NPV</w:t>
            </w:r>
          </w:p>
          <w:p>
            <w:pPr>
              <w:pStyle w:val="TableText"/>
              <w:ind w:left="61"/>
              <w:spacing w:before="9" w:line="234" w:lineRule="exact"/>
              <w:rPr/>
            </w:pPr>
            <w:r>
              <w:rPr>
                <w:b/>
                <w:bCs/>
                <w:color w:val="231F20"/>
                <w:spacing w:val="-9"/>
                <w:position w:val="1"/>
              </w:rPr>
              <w:t>overall</w:t>
            </w:r>
          </w:p>
        </w:tc>
        <w:tc>
          <w:tcPr>
            <w:shd w:val="clear" w:fill="E6E7E9"/>
            <w:tcW w:w="567" w:type="dxa"/>
            <w:vAlign w:val="top"/>
          </w:tcPr>
          <w:p>
            <w:pPr>
              <w:pStyle w:val="TableText"/>
              <w:ind w:left="67"/>
              <w:spacing w:before="112" w:line="196" w:lineRule="auto"/>
              <w:rPr/>
            </w:pPr>
            <w:r>
              <w:rPr>
                <w:b/>
                <w:bCs/>
                <w:color w:val="231F20"/>
                <w:spacing w:val="-20"/>
              </w:rPr>
              <w:t>HG</w:t>
            </w:r>
          </w:p>
        </w:tc>
        <w:tc>
          <w:tcPr>
            <w:shd w:val="clear" w:fill="E6E7E9"/>
            <w:tcW w:w="1079" w:type="dxa"/>
            <w:vAlign w:val="top"/>
          </w:tcPr>
          <w:p>
            <w:pPr>
              <w:pStyle w:val="TableText"/>
              <w:ind w:left="67"/>
              <w:spacing w:before="52" w:line="238" w:lineRule="exact"/>
              <w:rPr/>
            </w:pPr>
            <w:r>
              <w:rPr>
                <w:b/>
                <w:bCs/>
                <w:color w:val="231F20"/>
                <w:spacing w:val="-6"/>
                <w:position w:val="1"/>
              </w:rPr>
              <w:t>N studies/</w:t>
            </w:r>
          </w:p>
          <w:p>
            <w:pPr>
              <w:pStyle w:val="TableText"/>
              <w:ind w:left="65"/>
              <w:spacing w:before="1" w:line="233" w:lineRule="exact"/>
              <w:rPr/>
            </w:pPr>
            <w:r>
              <w:rPr>
                <w:b/>
                <w:bCs/>
                <w:color w:val="231F20"/>
                <w:spacing w:val="-8"/>
                <w:position w:val="3"/>
              </w:rPr>
              <w:t>patients</w:t>
            </w:r>
          </w:p>
        </w:tc>
      </w:tr>
      <w:tr>
        <w:trPr>
          <w:trHeight w:val="532" w:hRule="atLeast"/>
        </w:trPr>
        <w:tc>
          <w:tcPr>
            <w:tcW w:w="1419" w:type="dxa"/>
            <w:vAlign w:val="top"/>
          </w:tcPr>
          <w:p>
            <w:pPr>
              <w:pStyle w:val="TableText"/>
              <w:ind w:left="59"/>
              <w:spacing w:before="90" w:line="220" w:lineRule="auto"/>
              <w:rPr>
                <w:sz w:val="12"/>
                <w:szCs w:val="12"/>
              </w:rPr>
            </w:pPr>
            <w:r>
              <w:rPr>
                <w:color w:val="231F20"/>
                <w:spacing w:val="-4"/>
              </w:rPr>
              <w:t>XPERT BC</w:t>
            </w:r>
            <w:r>
              <w:rPr>
                <w:sz w:val="12"/>
                <w:szCs w:val="12"/>
                <w:color w:val="231F20"/>
                <w:spacing w:val="-4"/>
                <w:position w:val="5"/>
              </w:rPr>
              <w:t>®</w:t>
            </w:r>
          </w:p>
          <w:p>
            <w:pPr>
              <w:pStyle w:val="TableText"/>
              <w:ind w:left="68"/>
              <w:spacing w:before="67" w:line="196" w:lineRule="auto"/>
              <w:rPr/>
            </w:pPr>
            <w:r>
              <w:rPr>
                <w:color w:val="231F20"/>
                <w:spacing w:val="-14"/>
              </w:rPr>
              <w:t>MONITOR</w:t>
            </w:r>
          </w:p>
        </w:tc>
        <w:tc>
          <w:tcPr>
            <w:tcW w:w="1020" w:type="dxa"/>
            <w:vAlign w:val="top"/>
          </w:tcPr>
          <w:p>
            <w:pPr>
              <w:pStyle w:val="TableText"/>
              <w:ind w:left="62"/>
              <w:spacing w:before="111" w:line="196" w:lineRule="auto"/>
              <w:rPr/>
            </w:pPr>
            <w:r>
              <w:rPr>
                <w:color w:val="231F20"/>
                <w:spacing w:val="3"/>
              </w:rPr>
              <w:t>0.72</w:t>
            </w:r>
          </w:p>
        </w:tc>
        <w:tc>
          <w:tcPr>
            <w:tcW w:w="567" w:type="dxa"/>
            <w:vAlign w:val="top"/>
          </w:tcPr>
          <w:p>
            <w:pPr>
              <w:pStyle w:val="TableText"/>
              <w:ind w:left="63"/>
              <w:spacing w:before="111" w:line="196" w:lineRule="auto"/>
              <w:rPr/>
            </w:pPr>
            <w:r>
              <w:rPr>
                <w:color w:val="231F20"/>
                <w:spacing w:val="3"/>
              </w:rPr>
              <w:t>0.88</w:t>
            </w:r>
          </w:p>
        </w:tc>
        <w:tc>
          <w:tcPr>
            <w:tcW w:w="1020" w:type="dxa"/>
            <w:vAlign w:val="top"/>
          </w:tcPr>
          <w:p>
            <w:pPr>
              <w:pStyle w:val="TableText"/>
              <w:ind w:left="62"/>
              <w:spacing w:before="111" w:line="196" w:lineRule="auto"/>
              <w:rPr/>
            </w:pPr>
            <w:r>
              <w:rPr>
                <w:color w:val="231F20"/>
                <w:spacing w:val="3"/>
              </w:rPr>
              <w:t>0.76</w:t>
            </w:r>
          </w:p>
        </w:tc>
        <w:tc>
          <w:tcPr>
            <w:tcW w:w="567" w:type="dxa"/>
            <w:vAlign w:val="top"/>
          </w:tcPr>
          <w:p>
            <w:pPr>
              <w:pStyle w:val="TableText"/>
              <w:ind w:left="63"/>
              <w:spacing w:before="111" w:line="196" w:lineRule="auto"/>
              <w:rPr/>
            </w:pPr>
            <w:r>
              <w:rPr>
                <w:color w:val="231F20"/>
                <w:spacing w:val="3"/>
              </w:rPr>
              <w:t>0.75</w:t>
            </w:r>
          </w:p>
        </w:tc>
        <w:tc>
          <w:tcPr>
            <w:tcW w:w="906" w:type="dxa"/>
            <w:vAlign w:val="top"/>
          </w:tcPr>
          <w:p>
            <w:pPr>
              <w:pStyle w:val="TableText"/>
              <w:ind w:left="63"/>
              <w:spacing w:before="111" w:line="196" w:lineRule="auto"/>
              <w:rPr/>
            </w:pPr>
            <w:r>
              <w:rPr>
                <w:color w:val="231F20"/>
                <w:spacing w:val="3"/>
              </w:rPr>
              <w:t>0.43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64"/>
              <w:spacing w:before="111" w:line="196" w:lineRule="auto"/>
              <w:rPr/>
            </w:pPr>
            <w:r>
              <w:rPr>
                <w:color w:val="231F20"/>
                <w:spacing w:val="3"/>
              </w:rPr>
              <w:t>0.18</w:t>
            </w:r>
          </w:p>
        </w:tc>
        <w:tc>
          <w:tcPr>
            <w:tcW w:w="793" w:type="dxa"/>
            <w:vAlign w:val="top"/>
          </w:tcPr>
          <w:p>
            <w:pPr>
              <w:pStyle w:val="TableText"/>
              <w:ind w:left="65"/>
              <w:spacing w:before="111" w:line="196" w:lineRule="auto"/>
              <w:rPr/>
            </w:pPr>
            <w:r>
              <w:rPr>
                <w:color w:val="231F20"/>
                <w:spacing w:val="3"/>
              </w:rPr>
              <w:t>0.92</w:t>
            </w:r>
          </w:p>
        </w:tc>
        <w:tc>
          <w:tcPr>
            <w:tcW w:w="567" w:type="dxa"/>
            <w:vAlign w:val="top"/>
          </w:tcPr>
          <w:p>
            <w:pPr>
              <w:pStyle w:val="TableText"/>
              <w:ind w:left="66"/>
              <w:spacing w:before="111" w:line="196" w:lineRule="auto"/>
              <w:rPr/>
            </w:pPr>
            <w:r>
              <w:rPr>
                <w:color w:val="231F20"/>
                <w:spacing w:val="3"/>
              </w:rPr>
              <w:t>0.99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70"/>
              <w:spacing w:before="111" w:line="206" w:lineRule="auto"/>
              <w:rPr/>
            </w:pPr>
            <w:r>
              <w:rPr>
                <w:color w:val="231F20"/>
                <w:spacing w:val="2"/>
              </w:rPr>
              <w:t>10/&gt; 2000</w:t>
            </w:r>
          </w:p>
        </w:tc>
      </w:tr>
      <w:tr>
        <w:trPr>
          <w:trHeight w:val="294" w:hRule="atLeast"/>
        </w:trPr>
        <w:tc>
          <w:tcPr>
            <w:tcW w:w="1419" w:type="dxa"/>
            <w:vAlign w:val="top"/>
          </w:tcPr>
          <w:p>
            <w:pPr>
              <w:pStyle w:val="TableText"/>
              <w:ind w:left="68"/>
              <w:spacing w:before="93" w:line="212" w:lineRule="auto"/>
              <w:rPr>
                <w:sz w:val="12"/>
                <w:szCs w:val="12"/>
              </w:rPr>
            </w:pPr>
            <w:r>
              <w:rPr>
                <w:color w:val="231F20"/>
                <w:spacing w:val="1"/>
              </w:rPr>
              <w:t>EpiCheck</w:t>
            </w:r>
            <w:r>
              <w:rPr>
                <w:sz w:val="12"/>
                <w:szCs w:val="12"/>
                <w:color w:val="231F20"/>
                <w:spacing w:val="1"/>
                <w:position w:val="5"/>
              </w:rPr>
              <w:t>TM</w:t>
            </w:r>
          </w:p>
        </w:tc>
        <w:tc>
          <w:tcPr>
            <w:tcW w:w="1020" w:type="dxa"/>
            <w:vAlign w:val="top"/>
          </w:tcPr>
          <w:p>
            <w:pPr>
              <w:pStyle w:val="TableText"/>
              <w:ind w:left="62"/>
              <w:spacing w:before="112" w:line="196" w:lineRule="auto"/>
              <w:rPr/>
            </w:pPr>
            <w:r>
              <w:rPr>
                <w:color w:val="231F20"/>
                <w:spacing w:val="3"/>
              </w:rPr>
              <w:t>0.74</w:t>
            </w:r>
          </w:p>
        </w:tc>
        <w:tc>
          <w:tcPr>
            <w:tcW w:w="567" w:type="dxa"/>
            <w:vAlign w:val="top"/>
          </w:tcPr>
          <w:p>
            <w:pPr>
              <w:pStyle w:val="TableText"/>
              <w:ind w:left="63"/>
              <w:spacing w:before="112" w:line="196" w:lineRule="auto"/>
              <w:rPr/>
            </w:pPr>
            <w:r>
              <w:rPr>
                <w:color w:val="231F20"/>
                <w:spacing w:val="3"/>
              </w:rPr>
              <w:t>0.91</w:t>
            </w:r>
          </w:p>
        </w:tc>
        <w:tc>
          <w:tcPr>
            <w:tcW w:w="1020" w:type="dxa"/>
            <w:vAlign w:val="top"/>
          </w:tcPr>
          <w:p>
            <w:pPr>
              <w:pStyle w:val="TableText"/>
              <w:ind w:left="62"/>
              <w:spacing w:before="112" w:line="196" w:lineRule="auto"/>
              <w:rPr/>
            </w:pPr>
            <w:r>
              <w:rPr>
                <w:color w:val="231F20"/>
                <w:spacing w:val="3"/>
              </w:rPr>
              <w:t>0.84</w:t>
            </w:r>
          </w:p>
        </w:tc>
        <w:tc>
          <w:tcPr>
            <w:tcW w:w="567" w:type="dxa"/>
            <w:vAlign w:val="top"/>
          </w:tcPr>
          <w:p>
            <w:pPr>
              <w:pStyle w:val="TableText"/>
              <w:ind w:left="63"/>
              <w:spacing w:before="112" w:line="196" w:lineRule="auto"/>
              <w:rPr/>
            </w:pPr>
            <w:r>
              <w:rPr>
                <w:color w:val="231F20"/>
                <w:spacing w:val="3"/>
              </w:rPr>
              <w:t>0.81</w:t>
            </w:r>
          </w:p>
        </w:tc>
        <w:tc>
          <w:tcPr>
            <w:tcW w:w="906" w:type="dxa"/>
            <w:vAlign w:val="top"/>
          </w:tcPr>
          <w:p>
            <w:pPr>
              <w:pStyle w:val="TableText"/>
              <w:ind w:left="63"/>
              <w:spacing w:before="112" w:line="196" w:lineRule="auto"/>
              <w:rPr/>
            </w:pPr>
            <w:r>
              <w:rPr>
                <w:color w:val="231F20"/>
                <w:spacing w:val="3"/>
              </w:rPr>
              <w:t>0.48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64"/>
              <w:spacing w:before="112" w:line="196" w:lineRule="auto"/>
              <w:rPr/>
            </w:pPr>
            <w:r>
              <w:rPr>
                <w:color w:val="231F20"/>
                <w:spacing w:val="3"/>
              </w:rPr>
              <w:t>0.43</w:t>
            </w:r>
          </w:p>
        </w:tc>
        <w:tc>
          <w:tcPr>
            <w:tcW w:w="793" w:type="dxa"/>
            <w:vAlign w:val="top"/>
          </w:tcPr>
          <w:p>
            <w:pPr>
              <w:pStyle w:val="TableText"/>
              <w:ind w:left="65"/>
              <w:spacing w:before="112" w:line="196" w:lineRule="auto"/>
              <w:rPr/>
            </w:pPr>
            <w:r>
              <w:rPr>
                <w:color w:val="231F20"/>
                <w:spacing w:val="3"/>
              </w:rPr>
              <w:t>0.94</w:t>
            </w:r>
          </w:p>
        </w:tc>
        <w:tc>
          <w:tcPr>
            <w:tcW w:w="567" w:type="dxa"/>
            <w:vAlign w:val="top"/>
          </w:tcPr>
          <w:p>
            <w:pPr>
              <w:pStyle w:val="TableText"/>
              <w:ind w:left="66"/>
              <w:spacing w:before="112" w:line="196" w:lineRule="auto"/>
              <w:rPr/>
            </w:pPr>
            <w:r>
              <w:rPr>
                <w:color w:val="231F20"/>
                <w:spacing w:val="3"/>
              </w:rPr>
              <w:t>0.98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69"/>
              <w:spacing w:before="112" w:line="197" w:lineRule="auto"/>
              <w:rPr/>
            </w:pPr>
            <w:r>
              <w:rPr>
                <w:color w:val="231F20"/>
                <w:spacing w:val="6"/>
              </w:rPr>
              <w:t>5/1600</w:t>
            </w:r>
          </w:p>
        </w:tc>
      </w:tr>
      <w:tr>
        <w:trPr>
          <w:trHeight w:val="295" w:hRule="atLeast"/>
        </w:trPr>
        <w:tc>
          <w:tcPr>
            <w:tcW w:w="1419" w:type="dxa"/>
            <w:vAlign w:val="top"/>
          </w:tcPr>
          <w:p>
            <w:pPr>
              <w:pStyle w:val="TableText"/>
              <w:ind w:left="57"/>
              <w:spacing w:before="94" w:line="218" w:lineRule="auto"/>
              <w:rPr>
                <w:sz w:val="12"/>
                <w:szCs w:val="12"/>
              </w:rPr>
            </w:pPr>
            <w:r>
              <w:rPr>
                <w:color w:val="231F20"/>
                <w:spacing w:val="-3"/>
              </w:rPr>
              <w:t>ADX Bladder</w:t>
            </w:r>
            <w:r>
              <w:rPr>
                <w:sz w:val="12"/>
                <w:szCs w:val="12"/>
                <w:color w:val="231F20"/>
                <w:spacing w:val="-3"/>
                <w:position w:val="5"/>
              </w:rPr>
              <w:t>TM</w:t>
            </w:r>
          </w:p>
        </w:tc>
        <w:tc>
          <w:tcPr>
            <w:tcW w:w="1020" w:type="dxa"/>
            <w:vAlign w:val="top"/>
          </w:tcPr>
          <w:p>
            <w:pPr>
              <w:pStyle w:val="TableText"/>
              <w:ind w:left="62"/>
              <w:spacing w:before="113" w:line="196" w:lineRule="auto"/>
              <w:rPr/>
            </w:pPr>
            <w:r>
              <w:rPr>
                <w:color w:val="231F20"/>
                <w:spacing w:val="3"/>
              </w:rPr>
              <w:t>0.57</w:t>
            </w:r>
          </w:p>
        </w:tc>
        <w:tc>
          <w:tcPr>
            <w:tcW w:w="567" w:type="dxa"/>
            <w:vAlign w:val="top"/>
          </w:tcPr>
          <w:p>
            <w:pPr>
              <w:pStyle w:val="TableText"/>
              <w:ind w:left="63"/>
              <w:spacing w:before="113" w:line="196" w:lineRule="auto"/>
              <w:rPr/>
            </w:pPr>
            <w:r>
              <w:rPr>
                <w:color w:val="231F20"/>
                <w:spacing w:val="3"/>
              </w:rPr>
              <w:t>0.71</w:t>
            </w:r>
          </w:p>
        </w:tc>
        <w:tc>
          <w:tcPr>
            <w:tcW w:w="1020" w:type="dxa"/>
            <w:vAlign w:val="top"/>
          </w:tcPr>
          <w:p>
            <w:pPr>
              <w:pStyle w:val="TableText"/>
              <w:ind w:left="62"/>
              <w:spacing w:before="113" w:line="196" w:lineRule="auto"/>
              <w:rPr/>
            </w:pPr>
            <w:r>
              <w:rPr>
                <w:color w:val="231F20"/>
                <w:spacing w:val="3"/>
              </w:rPr>
              <w:t>0.62</w:t>
            </w:r>
          </w:p>
        </w:tc>
        <w:tc>
          <w:tcPr>
            <w:tcW w:w="567" w:type="dxa"/>
            <w:vAlign w:val="top"/>
          </w:tcPr>
          <w:p>
            <w:pPr>
              <w:pStyle w:val="TableText"/>
              <w:ind w:left="63"/>
              <w:spacing w:before="113" w:line="196" w:lineRule="auto"/>
              <w:rPr/>
            </w:pPr>
            <w:r>
              <w:rPr>
                <w:color w:val="231F20"/>
                <w:spacing w:val="3"/>
              </w:rPr>
              <w:t>0.76</w:t>
            </w:r>
          </w:p>
        </w:tc>
        <w:tc>
          <w:tcPr>
            <w:tcW w:w="906" w:type="dxa"/>
            <w:vAlign w:val="top"/>
          </w:tcPr>
          <w:p>
            <w:pPr>
              <w:pStyle w:val="TableText"/>
              <w:ind w:left="63"/>
              <w:spacing w:before="113" w:line="196" w:lineRule="auto"/>
              <w:rPr/>
            </w:pPr>
            <w:r>
              <w:rPr>
                <w:color w:val="231F20"/>
                <w:spacing w:val="3"/>
              </w:rPr>
              <w:t>0.29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64"/>
              <w:spacing w:before="113" w:line="196" w:lineRule="auto"/>
              <w:rPr/>
            </w:pPr>
            <w:r>
              <w:rPr>
                <w:color w:val="231F20"/>
                <w:spacing w:val="3"/>
              </w:rPr>
              <w:t>0.37</w:t>
            </w:r>
          </w:p>
        </w:tc>
        <w:tc>
          <w:tcPr>
            <w:tcW w:w="793" w:type="dxa"/>
            <w:vAlign w:val="top"/>
          </w:tcPr>
          <w:p>
            <w:pPr>
              <w:pStyle w:val="TableText"/>
              <w:ind w:left="65"/>
              <w:spacing w:before="113" w:line="196" w:lineRule="auto"/>
              <w:rPr/>
            </w:pPr>
            <w:r>
              <w:rPr>
                <w:color w:val="231F20"/>
                <w:spacing w:val="3"/>
              </w:rPr>
              <w:t>0.82</w:t>
            </w:r>
          </w:p>
        </w:tc>
        <w:tc>
          <w:tcPr>
            <w:tcW w:w="567" w:type="dxa"/>
            <w:vAlign w:val="top"/>
          </w:tcPr>
          <w:p>
            <w:pPr>
              <w:pStyle w:val="TableText"/>
              <w:ind w:left="66"/>
              <w:spacing w:before="113" w:line="196" w:lineRule="auto"/>
              <w:rPr/>
            </w:pPr>
            <w:r>
              <w:rPr>
                <w:color w:val="231F20"/>
                <w:spacing w:val="3"/>
              </w:rPr>
              <w:t>0.93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  <w:spacing w:val="7"/>
              </w:rPr>
              <w:t>3/1600</w:t>
            </w:r>
          </w:p>
        </w:tc>
      </w:tr>
      <w:tr>
        <w:trPr>
          <w:trHeight w:val="295" w:hRule="atLeast"/>
        </w:trPr>
        <w:tc>
          <w:tcPr>
            <w:tcW w:w="1419" w:type="dxa"/>
            <w:vAlign w:val="top"/>
          </w:tcPr>
          <w:p>
            <w:pPr>
              <w:pStyle w:val="TableText"/>
              <w:ind w:left="64"/>
              <w:spacing w:before="113" w:line="196" w:lineRule="auto"/>
              <w:rPr/>
            </w:pPr>
            <w:r>
              <w:rPr>
                <w:color w:val="231F20"/>
                <w:spacing w:val="-11"/>
              </w:rPr>
              <w:t>CX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  <w:spacing w:val="-11"/>
              </w:rPr>
              <w:t>BLADDER</w:t>
            </w:r>
          </w:p>
        </w:tc>
        <w:tc>
          <w:tcPr>
            <w:tcW w:w="1020" w:type="dxa"/>
            <w:vAlign w:val="top"/>
          </w:tcPr>
          <w:p>
            <w:pPr>
              <w:pStyle w:val="TableText"/>
              <w:ind w:left="62"/>
              <w:spacing w:before="113" w:line="196" w:lineRule="auto"/>
              <w:rPr/>
            </w:pPr>
            <w:r>
              <w:rPr>
                <w:color w:val="231F20"/>
                <w:spacing w:val="3"/>
              </w:rPr>
              <w:t>0.91</w:t>
            </w:r>
          </w:p>
        </w:tc>
        <w:tc>
          <w:tcPr>
            <w:tcW w:w="567" w:type="dxa"/>
            <w:vAlign w:val="top"/>
          </w:tcPr>
          <w:p>
            <w:pPr>
              <w:pStyle w:val="TableText"/>
              <w:ind w:left="56"/>
              <w:spacing w:before="182" w:line="86" w:lineRule="exact"/>
              <w:rPr/>
            </w:pPr>
            <w:r>
              <w:rPr>
                <w:color w:val="231F20"/>
                <w:position w:val="-5"/>
              </w:rPr>
              <w:t>-</w:t>
            </w:r>
          </w:p>
        </w:tc>
        <w:tc>
          <w:tcPr>
            <w:tcW w:w="1020" w:type="dxa"/>
            <w:vAlign w:val="top"/>
          </w:tcPr>
          <w:p>
            <w:pPr>
              <w:pStyle w:val="TableText"/>
              <w:ind w:left="62"/>
              <w:spacing w:before="113" w:line="196" w:lineRule="auto"/>
              <w:rPr/>
            </w:pPr>
            <w:r>
              <w:rPr>
                <w:color w:val="231F20"/>
                <w:spacing w:val="3"/>
              </w:rPr>
              <w:t>0.61</w:t>
            </w:r>
          </w:p>
        </w:tc>
        <w:tc>
          <w:tcPr>
            <w:tcW w:w="567" w:type="dxa"/>
            <w:vAlign w:val="top"/>
          </w:tcPr>
          <w:p>
            <w:pPr>
              <w:pStyle w:val="TableText"/>
              <w:ind w:left="57"/>
              <w:spacing w:before="182" w:line="86" w:lineRule="exact"/>
              <w:rPr/>
            </w:pPr>
            <w:r>
              <w:rPr>
                <w:color w:val="231F20"/>
                <w:position w:val="-5"/>
              </w:rPr>
              <w:t>-</w:t>
            </w:r>
          </w:p>
        </w:tc>
        <w:tc>
          <w:tcPr>
            <w:tcW w:w="906" w:type="dxa"/>
            <w:vAlign w:val="top"/>
          </w:tcPr>
          <w:p>
            <w:pPr>
              <w:pStyle w:val="TableText"/>
              <w:ind w:left="63"/>
              <w:spacing w:before="113" w:line="196" w:lineRule="auto"/>
              <w:rPr/>
            </w:pPr>
            <w:r>
              <w:rPr>
                <w:color w:val="231F20"/>
                <w:spacing w:val="3"/>
              </w:rPr>
              <w:t>0.16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58"/>
              <w:spacing w:before="182" w:line="86" w:lineRule="exact"/>
              <w:rPr/>
            </w:pPr>
            <w:r>
              <w:rPr>
                <w:color w:val="231F20"/>
                <w:position w:val="-5"/>
              </w:rPr>
              <w:t>-</w:t>
            </w:r>
          </w:p>
        </w:tc>
        <w:tc>
          <w:tcPr>
            <w:tcW w:w="793" w:type="dxa"/>
            <w:vAlign w:val="top"/>
          </w:tcPr>
          <w:p>
            <w:pPr>
              <w:pStyle w:val="TableText"/>
              <w:ind w:left="65"/>
              <w:spacing w:before="113" w:line="196" w:lineRule="auto"/>
              <w:rPr/>
            </w:pPr>
            <w:r>
              <w:rPr>
                <w:color w:val="231F20"/>
                <w:spacing w:val="3"/>
              </w:rPr>
              <w:t>0.98</w:t>
            </w:r>
          </w:p>
        </w:tc>
        <w:tc>
          <w:tcPr>
            <w:tcW w:w="567" w:type="dxa"/>
            <w:vAlign w:val="top"/>
          </w:tcPr>
          <w:p>
            <w:pPr>
              <w:pStyle w:val="TableText"/>
              <w:ind w:left="59"/>
              <w:spacing w:before="182" w:line="86" w:lineRule="exact"/>
              <w:rPr/>
            </w:pPr>
            <w:r>
              <w:rPr>
                <w:color w:val="231F20"/>
                <w:position w:val="-5"/>
              </w:rPr>
              <w:t>-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  <w:spacing w:val="7"/>
              </w:rPr>
              <w:t>2/1000</w:t>
            </w:r>
          </w:p>
        </w:tc>
      </w:tr>
      <w:tr>
        <w:trPr>
          <w:trHeight w:val="297" w:hRule="atLeast"/>
        </w:trPr>
        <w:tc>
          <w:tcPr>
            <w:tcW w:w="1419" w:type="dxa"/>
            <w:vAlign w:val="top"/>
          </w:tcPr>
          <w:p>
            <w:pPr>
              <w:pStyle w:val="TableText"/>
              <w:ind w:left="68"/>
              <w:spacing w:before="114" w:line="196" w:lineRule="auto"/>
              <w:rPr/>
            </w:pPr>
            <w:r>
              <w:rPr>
                <w:color w:val="231F20"/>
                <w:spacing w:val="-4"/>
              </w:rPr>
              <w:t>FDFGR3+TERT</w:t>
            </w:r>
          </w:p>
        </w:tc>
        <w:tc>
          <w:tcPr>
            <w:tcW w:w="1020" w:type="dxa"/>
            <w:vAlign w:val="top"/>
          </w:tcPr>
          <w:p>
            <w:pPr>
              <w:pStyle w:val="TableText"/>
              <w:ind w:left="62"/>
              <w:spacing w:before="114" w:line="196" w:lineRule="auto"/>
              <w:rPr/>
            </w:pPr>
            <w:r>
              <w:rPr>
                <w:color w:val="231F20"/>
                <w:spacing w:val="3"/>
              </w:rPr>
              <w:t>0.93</w:t>
            </w:r>
          </w:p>
        </w:tc>
        <w:tc>
          <w:tcPr>
            <w:tcW w:w="567" w:type="dxa"/>
            <w:vAlign w:val="top"/>
          </w:tcPr>
          <w:p>
            <w:pPr>
              <w:pStyle w:val="TableText"/>
              <w:ind w:left="56"/>
              <w:spacing w:before="182" w:line="86" w:lineRule="exact"/>
              <w:rPr/>
            </w:pPr>
            <w:r>
              <w:rPr>
                <w:color w:val="231F20"/>
                <w:position w:val="-5"/>
              </w:rPr>
              <w:t>-</w:t>
            </w:r>
          </w:p>
        </w:tc>
        <w:tc>
          <w:tcPr>
            <w:tcW w:w="1020" w:type="dxa"/>
            <w:vAlign w:val="top"/>
          </w:tcPr>
          <w:p>
            <w:pPr>
              <w:pStyle w:val="TableText"/>
              <w:ind w:left="62"/>
              <w:spacing w:before="114" w:line="196" w:lineRule="auto"/>
              <w:rPr/>
            </w:pPr>
            <w:r>
              <w:rPr>
                <w:color w:val="231F20"/>
                <w:spacing w:val="3"/>
              </w:rPr>
              <w:t>0.79</w:t>
            </w:r>
          </w:p>
        </w:tc>
        <w:tc>
          <w:tcPr>
            <w:tcW w:w="567" w:type="dxa"/>
            <w:vAlign w:val="top"/>
          </w:tcPr>
          <w:p>
            <w:pPr>
              <w:pStyle w:val="TableText"/>
              <w:ind w:left="57"/>
              <w:spacing w:before="182" w:line="86" w:lineRule="exact"/>
              <w:rPr/>
            </w:pPr>
            <w:r>
              <w:rPr>
                <w:color w:val="231F20"/>
                <w:position w:val="-5"/>
              </w:rPr>
              <w:t>-</w:t>
            </w:r>
          </w:p>
        </w:tc>
        <w:tc>
          <w:tcPr>
            <w:tcW w:w="906" w:type="dxa"/>
            <w:vAlign w:val="top"/>
          </w:tcPr>
          <w:p>
            <w:pPr>
              <w:pStyle w:val="TableText"/>
              <w:ind w:left="63"/>
              <w:spacing w:before="114" w:line="196" w:lineRule="auto"/>
              <w:rPr/>
            </w:pPr>
            <w:r>
              <w:rPr>
                <w:color w:val="231F20"/>
                <w:spacing w:val="3"/>
              </w:rPr>
              <w:t>0.67</w:t>
            </w:r>
          </w:p>
        </w:tc>
        <w:tc>
          <w:tcPr>
            <w:tcW w:w="566" w:type="dxa"/>
            <w:vAlign w:val="top"/>
          </w:tcPr>
          <w:p>
            <w:pPr>
              <w:pStyle w:val="TableText"/>
              <w:ind w:left="58"/>
              <w:spacing w:before="182" w:line="86" w:lineRule="exact"/>
              <w:rPr/>
            </w:pPr>
            <w:r>
              <w:rPr>
                <w:color w:val="231F20"/>
                <w:position w:val="-5"/>
              </w:rPr>
              <w:t>-</w:t>
            </w:r>
          </w:p>
        </w:tc>
        <w:tc>
          <w:tcPr>
            <w:tcW w:w="793" w:type="dxa"/>
            <w:vAlign w:val="top"/>
          </w:tcPr>
          <w:p>
            <w:pPr>
              <w:pStyle w:val="TableText"/>
              <w:ind w:left="65"/>
              <w:spacing w:before="114" w:line="196" w:lineRule="auto"/>
              <w:rPr/>
            </w:pPr>
            <w:r>
              <w:rPr>
                <w:color w:val="231F20"/>
                <w:spacing w:val="3"/>
              </w:rPr>
              <w:t>0.96</w:t>
            </w:r>
          </w:p>
        </w:tc>
        <w:tc>
          <w:tcPr>
            <w:tcW w:w="567" w:type="dxa"/>
            <w:vAlign w:val="top"/>
          </w:tcPr>
          <w:p>
            <w:pPr>
              <w:pStyle w:val="TableText"/>
              <w:ind w:left="59"/>
              <w:spacing w:before="182" w:line="86" w:lineRule="exact"/>
              <w:rPr/>
            </w:pPr>
            <w:r>
              <w:rPr>
                <w:color w:val="231F20"/>
                <w:position w:val="-5"/>
              </w:rPr>
              <w:t>-</w:t>
            </w:r>
          </w:p>
        </w:tc>
        <w:tc>
          <w:tcPr>
            <w:tcW w:w="1079" w:type="dxa"/>
            <w:vAlign w:val="top"/>
          </w:tcPr>
          <w:p>
            <w:pPr>
              <w:pStyle w:val="TableText"/>
              <w:ind w:left="64"/>
              <w:spacing w:before="113" w:line="199" w:lineRule="auto"/>
              <w:rPr/>
            </w:pPr>
            <w:r>
              <w:rPr>
                <w:color w:val="231F20"/>
                <w:spacing w:val="7"/>
              </w:rPr>
              <w:t>2/250</w:t>
            </w:r>
          </w:p>
        </w:tc>
      </w:tr>
    </w:tbl>
    <w:p>
      <w:pPr>
        <w:pStyle w:val="BodyText"/>
        <w:ind w:left="490"/>
        <w:spacing w:line="224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  <w:position w:val="2"/>
        </w:rPr>
        <w:t>*Data extracted from a</w:t>
      </w:r>
      <w:r>
        <w:rPr>
          <w:sz w:val="18"/>
          <w:szCs w:val="18"/>
          <w:i/>
          <w:iCs/>
          <w:color w:val="231F20"/>
          <w:spacing w:val="-11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2"/>
        </w:rPr>
        <w:t>pooled</w:t>
      </w:r>
      <w:r>
        <w:rPr>
          <w:sz w:val="18"/>
          <w:szCs w:val="18"/>
          <w:i/>
          <w:iCs/>
          <w:color w:val="231F20"/>
          <w:spacing w:val="-5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2"/>
        </w:rPr>
        <w:t>analyses of</w:t>
      </w:r>
      <w:r>
        <w:rPr>
          <w:sz w:val="18"/>
          <w:szCs w:val="18"/>
          <w:i/>
          <w:iCs/>
          <w:color w:val="231F20"/>
          <w:spacing w:val="-16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2"/>
        </w:rPr>
        <w:t>systemati</w:t>
      </w:r>
      <w:r>
        <w:rPr>
          <w:sz w:val="18"/>
          <w:szCs w:val="18"/>
          <w:i/>
          <w:iCs/>
          <w:color w:val="231F20"/>
          <w:spacing w:val="6"/>
          <w:position w:val="2"/>
        </w:rPr>
        <w:t>c</w:t>
      </w:r>
      <w:r>
        <w:rPr>
          <w:sz w:val="18"/>
          <w:szCs w:val="18"/>
          <w:i/>
          <w:iCs/>
          <w:color w:val="231F20"/>
          <w:spacing w:val="-6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2"/>
        </w:rPr>
        <w:t>review</w:t>
      </w:r>
      <w:r>
        <w:rPr>
          <w:sz w:val="18"/>
          <w:szCs w:val="18"/>
          <w:i/>
          <w:iCs/>
          <w:color w:val="231F20"/>
          <w:spacing w:val="-10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2"/>
        </w:rPr>
        <w:t>[435].</w:t>
      </w:r>
    </w:p>
    <w:p>
      <w:pPr>
        <w:pStyle w:val="BodyText"/>
        <w:ind w:left="486" w:right="2609"/>
        <w:spacing w:before="2" w:line="275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</w:rPr>
        <w:t>HG =</w:t>
      </w:r>
      <w:r>
        <w:rPr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high</w:t>
      </w:r>
      <w:r>
        <w:rPr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grade; NMIBC =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non-muscle-invasive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bladder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cancer; PPV</w:t>
      </w:r>
      <w:r>
        <w:rPr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=</w:t>
      </w:r>
      <w:r>
        <w:rPr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positive</w:t>
      </w:r>
      <w:r>
        <w:rPr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predictive value;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NPV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=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negative</w:t>
      </w:r>
      <w:r>
        <w:rPr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predictive value;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n =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number.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485"/>
        <w:spacing w:before="52" w:line="239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6"/>
          <w:position w:val="3"/>
        </w:rPr>
        <w:t>Table 8.2: Proposed follow-up sc</w:t>
      </w:r>
      <w:r>
        <w:rPr>
          <w:sz w:val="18"/>
          <w:szCs w:val="18"/>
          <w:b/>
          <w:bCs/>
          <w:color w:val="231F20"/>
          <w:spacing w:val="-7"/>
          <w:position w:val="3"/>
        </w:rPr>
        <w:t>hedule based on patient’s risk category</w:t>
      </w:r>
    </w:p>
    <w:p>
      <w:pPr>
        <w:spacing w:before="29"/>
        <w:rPr/>
      </w:pPr>
      <w:r/>
    </w:p>
    <w:tbl>
      <w:tblPr>
        <w:tblStyle w:val="TableNormal"/>
        <w:tblW w:w="8498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2224"/>
        <w:gridCol w:w="949"/>
        <w:gridCol w:w="2677"/>
        <w:gridCol w:w="1501"/>
        <w:gridCol w:w="1147"/>
      </w:tblGrid>
      <w:tr>
        <w:trPr>
          <w:trHeight w:val="536" w:hRule="atLeast"/>
        </w:trPr>
        <w:tc>
          <w:tcPr>
            <w:shd w:val="clear" w:fill="E6E7E9"/>
            <w:tcW w:w="2224" w:type="dxa"/>
            <w:vAlign w:val="top"/>
          </w:tcPr>
          <w:p>
            <w:pPr>
              <w:pStyle w:val="TableText"/>
              <w:ind w:left="65"/>
              <w:spacing w:before="107" w:line="197" w:lineRule="auto"/>
              <w:rPr/>
            </w:pPr>
            <w:r>
              <w:rPr>
                <w:b/>
                <w:bCs/>
                <w:color w:val="231F20"/>
                <w:spacing w:val="-8"/>
              </w:rPr>
              <w:t>Risk group</w:t>
            </w:r>
          </w:p>
        </w:tc>
        <w:tc>
          <w:tcPr>
            <w:shd w:val="clear" w:fill="E6E7E9"/>
            <w:tcW w:w="949" w:type="dxa"/>
            <w:vAlign w:val="top"/>
          </w:tcPr>
          <w:p>
            <w:pPr>
              <w:pStyle w:val="TableText"/>
              <w:ind w:left="60"/>
              <w:spacing w:before="107" w:line="198" w:lineRule="auto"/>
              <w:rPr/>
            </w:pPr>
            <w:r>
              <w:rPr>
                <w:b/>
                <w:bCs/>
                <w:color w:val="231F20"/>
                <w:spacing w:val="-10"/>
              </w:rPr>
              <w:t>Cytology*</w:t>
            </w:r>
          </w:p>
        </w:tc>
        <w:tc>
          <w:tcPr>
            <w:shd w:val="clear" w:fill="E6E7E9"/>
            <w:tcW w:w="2677" w:type="dxa"/>
            <w:vAlign w:val="top"/>
          </w:tcPr>
          <w:p>
            <w:pPr>
              <w:pStyle w:val="TableText"/>
              <w:ind w:left="60"/>
              <w:spacing w:before="113" w:line="192" w:lineRule="auto"/>
              <w:rPr/>
            </w:pPr>
            <w:r>
              <w:rPr>
                <w:b/>
                <w:bCs/>
                <w:color w:val="231F20"/>
                <w:spacing w:val="-7"/>
              </w:rPr>
              <w:t>Cystoscopy</w:t>
            </w:r>
          </w:p>
        </w:tc>
        <w:tc>
          <w:tcPr>
            <w:shd w:val="clear" w:fill="E6E7E9"/>
            <w:tcW w:w="1501" w:type="dxa"/>
            <w:vAlign w:val="top"/>
          </w:tcPr>
          <w:p>
            <w:pPr>
              <w:pStyle w:val="TableText"/>
              <w:ind w:left="67"/>
              <w:spacing w:before="52" w:line="238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Imaging</w:t>
            </w:r>
          </w:p>
        </w:tc>
        <w:tc>
          <w:tcPr>
            <w:shd w:val="clear" w:fill="E6E7E9"/>
            <w:tcW w:w="1147" w:type="dxa"/>
            <w:vAlign w:val="top"/>
          </w:tcPr>
          <w:p>
            <w:pPr>
              <w:pStyle w:val="TableText"/>
              <w:ind w:left="67"/>
              <w:spacing w:before="52" w:line="238" w:lineRule="exact"/>
              <w:rPr/>
            </w:pPr>
            <w:r>
              <w:rPr>
                <w:b/>
                <w:bCs/>
                <w:color w:val="231F20"/>
                <w:spacing w:val="-12"/>
                <w:position w:val="1"/>
              </w:rPr>
              <w:t>Duration of</w:t>
            </w:r>
          </w:p>
          <w:p>
            <w:pPr>
              <w:pStyle w:val="TableText"/>
              <w:ind w:left="58"/>
              <w:spacing w:before="1" w:line="234" w:lineRule="exact"/>
              <w:rPr/>
            </w:pPr>
            <w:r>
              <w:rPr>
                <w:b/>
                <w:bCs/>
                <w:color w:val="231F20"/>
                <w:spacing w:val="-5"/>
                <w:position w:val="3"/>
              </w:rPr>
              <w:t>follow-up</w:t>
            </w:r>
          </w:p>
        </w:tc>
      </w:tr>
      <w:tr>
        <w:trPr>
          <w:trHeight w:val="533" w:hRule="atLeast"/>
        </w:trPr>
        <w:tc>
          <w:tcPr>
            <w:tcW w:w="2224" w:type="dxa"/>
            <w:vAlign w:val="top"/>
          </w:tcPr>
          <w:p>
            <w:pPr>
              <w:pStyle w:val="TableText"/>
              <w:ind w:left="68"/>
              <w:spacing w:before="113" w:line="194" w:lineRule="auto"/>
              <w:rPr/>
            </w:pPr>
            <w:r>
              <w:rPr>
                <w:color w:val="231F20"/>
                <w:spacing w:val="-3"/>
              </w:rPr>
              <w:t>Low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66"/>
              <w:spacing w:before="113" w:line="194" w:lineRule="auto"/>
              <w:rPr/>
            </w:pPr>
            <w:r>
              <w:rPr>
                <w:color w:val="231F20"/>
                <w:spacing w:val="-11"/>
              </w:rPr>
              <w:t>No</w:t>
            </w:r>
          </w:p>
        </w:tc>
        <w:tc>
          <w:tcPr>
            <w:tcW w:w="2677" w:type="dxa"/>
            <w:vAlign w:val="top"/>
          </w:tcPr>
          <w:p>
            <w:pPr>
              <w:pStyle w:val="TableText"/>
              <w:ind w:left="56" w:right="1131" w:hanging="1"/>
              <w:spacing w:before="51" w:line="271" w:lineRule="auto"/>
              <w:rPr/>
            </w:pPr>
            <w:r>
              <w:rPr>
                <w:color w:val="231F20"/>
              </w:rPr>
              <w:t>At</w:t>
            </w:r>
            <w:r>
              <w:rPr>
                <w:color w:val="231F20"/>
                <w:spacing w:val="4"/>
              </w:rPr>
              <w:t xml:space="preserve"> 3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4"/>
              </w:rPr>
              <w:t xml:space="preserve"> 12 </w:t>
            </w:r>
            <w:r>
              <w:rPr>
                <w:color w:val="231F20"/>
              </w:rPr>
              <w:t>months </w:t>
            </w:r>
            <w:r>
              <w:rPr>
                <w:color w:val="231F20"/>
                <w:spacing w:val="3"/>
              </w:rPr>
              <w:t>Then annually</w:t>
            </w:r>
          </w:p>
        </w:tc>
        <w:tc>
          <w:tcPr>
            <w:tcW w:w="1501" w:type="dxa"/>
            <w:vAlign w:val="top"/>
          </w:tcPr>
          <w:p>
            <w:pPr>
              <w:pStyle w:val="TableText"/>
              <w:ind w:left="69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Not systematic</w:t>
            </w:r>
          </w:p>
        </w:tc>
        <w:tc>
          <w:tcPr>
            <w:tcW w:w="1147" w:type="dxa"/>
            <w:vAlign w:val="top"/>
          </w:tcPr>
          <w:p>
            <w:pPr>
              <w:pStyle w:val="TableText"/>
              <w:ind w:left="69"/>
              <w:spacing w:before="113" w:line="190" w:lineRule="auto"/>
              <w:rPr/>
            </w:pPr>
            <w:r>
              <w:rPr>
                <w:color w:val="231F20"/>
                <w:spacing w:val="19"/>
              </w:rPr>
              <w:t>5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years</w:t>
            </w:r>
          </w:p>
        </w:tc>
      </w:tr>
      <w:tr>
        <w:trPr>
          <w:trHeight w:val="772" w:hRule="atLeast"/>
        </w:trPr>
        <w:tc>
          <w:tcPr>
            <w:tcW w:w="2224" w:type="dxa"/>
            <w:vAlign w:val="top"/>
          </w:tcPr>
          <w:p>
            <w:pPr>
              <w:pStyle w:val="TableText"/>
              <w:ind w:left="68" w:right="121" w:firstLine="1"/>
              <w:spacing w:before="52" w:line="274" w:lineRule="auto"/>
              <w:rPr/>
            </w:pPr>
            <w:r>
              <w:rPr>
                <w:color w:val="231F20"/>
                <w:spacing w:val="2"/>
              </w:rPr>
              <w:t>Intermediate (not includi</w:t>
            </w:r>
            <w:r>
              <w:rPr>
                <w:color w:val="231F20"/>
                <w:spacing w:val="1"/>
              </w:rPr>
              <w:t>ng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HG/G3 subgroup)*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66"/>
              <w:spacing w:before="114" w:line="194" w:lineRule="auto"/>
              <w:rPr/>
            </w:pPr>
            <w:r>
              <w:rPr>
                <w:color w:val="231F20"/>
                <w:spacing w:val="-11"/>
              </w:rPr>
              <w:t>No</w:t>
            </w:r>
          </w:p>
        </w:tc>
        <w:tc>
          <w:tcPr>
            <w:tcW w:w="2677" w:type="dxa"/>
            <w:vAlign w:val="top"/>
          </w:tcPr>
          <w:p>
            <w:pPr>
              <w:pStyle w:val="TableText"/>
              <w:ind w:left="55"/>
              <w:spacing w:before="52" w:line="238" w:lineRule="exact"/>
              <w:rPr/>
            </w:pPr>
            <w:r>
              <w:rPr>
                <w:color w:val="231F20"/>
                <w:position w:val="1"/>
              </w:rPr>
              <w:t>At</w:t>
            </w:r>
            <w:r>
              <w:rPr>
                <w:color w:val="231F20"/>
                <w:spacing w:val="2"/>
                <w:position w:val="1"/>
              </w:rPr>
              <w:t xml:space="preserve"> 3 </w:t>
            </w:r>
            <w:r>
              <w:rPr>
                <w:color w:val="231F20"/>
                <w:position w:val="1"/>
              </w:rPr>
              <w:t>months</w:t>
            </w:r>
          </w:p>
          <w:p>
            <w:pPr>
              <w:pStyle w:val="TableText"/>
              <w:ind w:left="57" w:right="184"/>
              <w:spacing w:line="271" w:lineRule="auto"/>
              <w:rPr/>
            </w:pPr>
            <w:r>
              <w:rPr>
                <w:color w:val="231F20"/>
              </w:rPr>
              <w:t>Then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every</w:t>
            </w:r>
            <w:r>
              <w:rPr>
                <w:color w:val="231F20"/>
                <w:spacing w:val="3"/>
              </w:rPr>
              <w:t xml:space="preserve"> 6 </w:t>
            </w:r>
            <w:r>
              <w:rPr>
                <w:color w:val="231F20"/>
              </w:rPr>
              <w:t>months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3"/>
              </w:rPr>
              <w:t xml:space="preserve"> 2 </w:t>
            </w:r>
            <w:r>
              <w:rPr>
                <w:color w:val="231F20"/>
              </w:rPr>
              <w:t>years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3"/>
              </w:rPr>
              <w:t>Then annually</w:t>
            </w:r>
          </w:p>
        </w:tc>
        <w:tc>
          <w:tcPr>
            <w:tcW w:w="1501" w:type="dxa"/>
            <w:vAlign w:val="top"/>
          </w:tcPr>
          <w:p>
            <w:pPr>
              <w:pStyle w:val="TableText"/>
              <w:ind w:left="68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Not systematic</w:t>
            </w:r>
          </w:p>
        </w:tc>
        <w:tc>
          <w:tcPr>
            <w:tcW w:w="1147" w:type="dxa"/>
            <w:vAlign w:val="top"/>
          </w:tcPr>
          <w:p>
            <w:pPr>
              <w:pStyle w:val="TableText"/>
              <w:ind w:left="70"/>
              <w:spacing w:before="112" w:line="192" w:lineRule="auto"/>
              <w:rPr/>
            </w:pPr>
            <w:r>
              <w:rPr>
                <w:color w:val="231F20"/>
                <w:spacing w:val="12"/>
              </w:rPr>
              <w:t>10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years</w:t>
            </w:r>
          </w:p>
        </w:tc>
      </w:tr>
      <w:tr>
        <w:trPr>
          <w:trHeight w:val="1252" w:hRule="atLeast"/>
        </w:trPr>
        <w:tc>
          <w:tcPr>
            <w:tcW w:w="2224" w:type="dxa"/>
            <w:vAlign w:val="top"/>
          </w:tcPr>
          <w:p>
            <w:pPr>
              <w:pStyle w:val="TableText"/>
              <w:ind w:left="68"/>
              <w:spacing w:before="53" w:line="238" w:lineRule="exact"/>
              <w:rPr/>
            </w:pPr>
            <w:r>
              <w:rPr>
                <w:color w:val="231F20"/>
                <w:spacing w:val="2"/>
                <w:position w:val="3"/>
              </w:rPr>
              <w:t>High and</w:t>
            </w:r>
          </w:p>
          <w:p>
            <w:pPr>
              <w:pStyle w:val="TableText"/>
              <w:ind w:left="56"/>
              <w:spacing w:before="56" w:line="198" w:lineRule="auto"/>
              <w:rPr/>
            </w:pPr>
            <w:r>
              <w:rPr>
                <w:color w:val="231F20"/>
                <w:spacing w:val="-1"/>
              </w:rPr>
              <w:t>Very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High</w:t>
            </w:r>
          </w:p>
        </w:tc>
        <w:tc>
          <w:tcPr>
            <w:tcW w:w="949" w:type="dxa"/>
            <w:vAlign w:val="top"/>
          </w:tcPr>
          <w:p>
            <w:pPr>
              <w:pStyle w:val="TableText"/>
              <w:ind w:left="53"/>
              <w:spacing w:before="115" w:line="194" w:lineRule="auto"/>
              <w:rPr/>
            </w:pPr>
            <w:r>
              <w:rPr>
                <w:color w:val="231F20"/>
              </w:rPr>
              <w:t>Yes</w:t>
            </w:r>
            <w:r>
              <w:rPr>
                <w:color w:val="231F20"/>
                <w:spacing w:val="7"/>
              </w:rPr>
              <w:t>**</w:t>
            </w:r>
          </w:p>
        </w:tc>
        <w:tc>
          <w:tcPr>
            <w:tcW w:w="2677" w:type="dxa"/>
            <w:vAlign w:val="top"/>
          </w:tcPr>
          <w:p>
            <w:pPr>
              <w:pStyle w:val="TableText"/>
              <w:ind w:left="54" w:right="468" w:firstLine="12"/>
              <w:spacing w:before="52" w:line="275" w:lineRule="auto"/>
              <w:rPr/>
            </w:pPr>
            <w:r>
              <w:rPr>
                <w:color w:val="231F20"/>
              </w:rPr>
              <w:t>Every</w:t>
            </w:r>
            <w:r>
              <w:rPr>
                <w:color w:val="231F20"/>
                <w:spacing w:val="3"/>
              </w:rPr>
              <w:t xml:space="preserve"> 3 </w:t>
            </w:r>
            <w:r>
              <w:rPr>
                <w:color w:val="231F20"/>
              </w:rPr>
              <w:t>months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3"/>
              </w:rPr>
              <w:t xml:space="preserve"> 2 </w:t>
            </w:r>
            <w:r>
              <w:rPr>
                <w:color w:val="231F20"/>
              </w:rPr>
              <w:t>years    </w:t>
            </w:r>
            <w:r>
              <w:rPr>
                <w:color w:val="231F20"/>
              </w:rPr>
              <w:t>Then every 6 months up to 5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5"/>
              </w:rPr>
              <w:t>years</w:t>
            </w:r>
          </w:p>
          <w:p>
            <w:pPr>
              <w:pStyle w:val="TableText"/>
              <w:ind w:left="56"/>
              <w:spacing w:line="237" w:lineRule="exact"/>
              <w:rPr/>
            </w:pPr>
            <w:r>
              <w:rPr>
                <w:color w:val="231F20"/>
                <w:spacing w:val="3"/>
                <w:position w:val="3"/>
              </w:rPr>
              <w:t>Then annually</w:t>
            </w:r>
          </w:p>
        </w:tc>
        <w:tc>
          <w:tcPr>
            <w:tcW w:w="1501" w:type="dxa"/>
            <w:vAlign w:val="top"/>
          </w:tcPr>
          <w:p>
            <w:pPr>
              <w:pStyle w:val="TableText"/>
              <w:ind w:left="66" w:right="131" w:hanging="2"/>
              <w:spacing w:before="53" w:line="289" w:lineRule="auto"/>
              <w:rPr/>
            </w:pPr>
            <w:r>
              <w:rPr>
                <w:color w:val="231F20"/>
                <w:spacing w:val="-1"/>
              </w:rPr>
              <w:t>CT annually up to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9"/>
              </w:rPr>
              <w:t>5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years</w:t>
            </w:r>
          </w:p>
          <w:p>
            <w:pPr>
              <w:pStyle w:val="TableText"/>
              <w:ind w:left="56" w:right="231" w:firstLine="2"/>
              <w:spacing w:before="28" w:line="252" w:lineRule="auto"/>
              <w:rPr/>
            </w:pPr>
            <w:r>
              <w:rPr>
                <w:color w:val="231F20"/>
                <w:spacing w:val="-4"/>
              </w:rPr>
              <w:t>Then CT every</w:t>
            </w:r>
            <w:r>
              <w:rPr>
                <w:color w:val="231F20"/>
                <w:spacing w:val="2"/>
              </w:rPr>
              <w:t xml:space="preserve">    </w:t>
            </w:r>
            <w:r>
              <w:rPr>
                <w:color w:val="231F20"/>
                <w:spacing w:val="3"/>
              </w:rPr>
              <w:t>2 </w:t>
            </w:r>
            <w:r>
              <w:rPr>
                <w:color w:val="231F20"/>
              </w:rPr>
              <w:t>years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up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3"/>
              </w:rPr>
              <w:t xml:space="preserve"> 10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years</w:t>
            </w:r>
          </w:p>
        </w:tc>
        <w:tc>
          <w:tcPr>
            <w:tcW w:w="1147" w:type="dxa"/>
            <w:vAlign w:val="top"/>
          </w:tcPr>
          <w:p>
            <w:pPr>
              <w:pStyle w:val="TableText"/>
              <w:ind w:left="70"/>
              <w:spacing w:before="53" w:line="237" w:lineRule="exact"/>
              <w:rPr/>
            </w:pPr>
            <w:r>
              <w:rPr>
                <w:color w:val="231F20"/>
                <w:spacing w:val="2"/>
                <w:position w:val="3"/>
              </w:rPr>
              <w:t>Life long</w:t>
            </w:r>
          </w:p>
        </w:tc>
      </w:tr>
    </w:tbl>
    <w:p>
      <w:pPr>
        <w:pStyle w:val="BodyText"/>
        <w:ind w:left="490"/>
        <w:spacing w:line="224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8"/>
          <w:position w:val="2"/>
        </w:rPr>
        <w:t>*Intermediate-risk</w:t>
      </w:r>
      <w:r>
        <w:rPr>
          <w:sz w:val="18"/>
          <w:szCs w:val="18"/>
          <w:i/>
          <w:iCs/>
          <w:color w:val="231F20"/>
          <w:spacing w:val="-6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2"/>
        </w:rPr>
        <w:t>HG/G3</w:t>
      </w:r>
      <w:r>
        <w:rPr>
          <w:sz w:val="18"/>
          <w:szCs w:val="18"/>
          <w:i/>
          <w:iCs/>
          <w:color w:val="231F20"/>
          <w:spacing w:val="-5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2"/>
        </w:rPr>
        <w:t>subgroup</w:t>
      </w:r>
      <w:r>
        <w:rPr>
          <w:sz w:val="18"/>
          <w:szCs w:val="18"/>
          <w:i/>
          <w:iCs/>
          <w:color w:val="231F20"/>
          <w:spacing w:val="-4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2"/>
        </w:rPr>
        <w:t>should</w:t>
      </w:r>
      <w:r>
        <w:rPr>
          <w:sz w:val="18"/>
          <w:szCs w:val="18"/>
          <w:i/>
          <w:iCs/>
          <w:color w:val="231F20"/>
          <w:spacing w:val="-6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2"/>
        </w:rPr>
        <w:t>be followed-up as</w:t>
      </w:r>
      <w:r>
        <w:rPr>
          <w:sz w:val="18"/>
          <w:szCs w:val="18"/>
          <w:i/>
          <w:iCs/>
          <w:color w:val="231F20"/>
          <w:spacing w:val="-6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2"/>
        </w:rPr>
        <w:t>high-risk</w:t>
      </w:r>
    </w:p>
    <w:p>
      <w:pPr>
        <w:pStyle w:val="BodyText"/>
        <w:ind w:left="490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  <w:position w:val="3"/>
        </w:rPr>
        <w:t>**</w:t>
      </w:r>
      <w:r>
        <w:rPr>
          <w:sz w:val="18"/>
          <w:szCs w:val="18"/>
          <w:i/>
          <w:iCs/>
          <w:color w:val="231F20"/>
          <w:spacing w:val="-1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At the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same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intervals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as cystoscopy</w:t>
      </w:r>
    </w:p>
    <w:p>
      <w:pPr>
        <w:spacing w:line="387" w:lineRule="auto"/>
        <w:rPr>
          <w:rFonts w:ascii="Arial"/>
          <w:sz w:val="21"/>
        </w:rPr>
      </w:pPr>
      <w:r/>
    </w:p>
    <w:p>
      <w:pPr>
        <w:pStyle w:val="BodyText"/>
        <w:ind w:left="1341" w:right="1251" w:hanging="851"/>
        <w:spacing w:before="58" w:line="284" w:lineRule="auto"/>
        <w:outlineLvl w:val="1"/>
        <w:rPr>
          <w:sz w:val="20"/>
          <w:szCs w:val="20"/>
        </w:rPr>
      </w:pPr>
      <w:bookmarkStart w:name="bookmark144" w:id="177"/>
      <w:bookmarkEnd w:id="177"/>
      <w:r>
        <w:rPr>
          <w:sz w:val="20"/>
          <w:szCs w:val="20"/>
          <w:b/>
          <w:bCs/>
          <w:color w:val="231F20"/>
          <w:spacing w:val="-8"/>
        </w:rPr>
        <w:t>8.2           Summary of evidence and recommendations for follow-up of</w:t>
      </w:r>
      <w:r>
        <w:rPr>
          <w:sz w:val="20"/>
          <w:szCs w:val="20"/>
          <w:b/>
          <w:bCs/>
          <w:color w:val="231F20"/>
          <w:spacing w:val="2"/>
        </w:rPr>
        <w:t xml:space="preserve"> </w:t>
      </w:r>
      <w:r>
        <w:rPr>
          <w:sz w:val="20"/>
          <w:szCs w:val="20"/>
          <w:b/>
          <w:bCs/>
          <w:color w:val="231F20"/>
          <w:spacing w:val="-8"/>
        </w:rPr>
        <w:t>patients after transurethr</w:t>
      </w:r>
      <w:r>
        <w:rPr>
          <w:sz w:val="20"/>
          <w:szCs w:val="20"/>
          <w:b/>
          <w:bCs/>
          <w:color w:val="231F20"/>
          <w:spacing w:val="-9"/>
        </w:rPr>
        <w:t>al</w:t>
      </w:r>
      <w:r>
        <w:rPr>
          <w:sz w:val="20"/>
          <w:szCs w:val="20"/>
          <w:b/>
          <w:bCs/>
          <w:color w:val="231F20"/>
        </w:rPr>
        <w:t xml:space="preserve"> </w:t>
      </w:r>
      <w:r>
        <w:rPr>
          <w:sz w:val="20"/>
          <w:szCs w:val="20"/>
          <w:b/>
          <w:bCs/>
          <w:color w:val="231F20"/>
          <w:spacing w:val="-7"/>
        </w:rPr>
        <w:t>resection of the bladder for non-muscle-invasive blad</w:t>
      </w:r>
      <w:r>
        <w:rPr>
          <w:sz w:val="20"/>
          <w:szCs w:val="20"/>
          <w:b/>
          <w:bCs/>
          <w:color w:val="231F20"/>
          <w:spacing w:val="-8"/>
        </w:rPr>
        <w:t>der cancer</w:t>
      </w:r>
    </w:p>
    <w:p>
      <w:pPr>
        <w:spacing w:line="222" w:lineRule="exact"/>
        <w:rPr/>
      </w:pPr>
      <w:r/>
    </w:p>
    <w:tbl>
      <w:tblPr>
        <w:tblStyle w:val="TableNormal"/>
        <w:tblW w:w="8498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3"/>
      </w:tblGrid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3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4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5" w:right="87" w:hanging="7"/>
              <w:spacing w:before="52" w:line="271" w:lineRule="auto"/>
              <w:rPr/>
            </w:pPr>
            <w:r>
              <w:rPr>
                <w:color w:val="231F20"/>
              </w:rPr>
              <w:t>The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first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cystoscopy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transurethral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resection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bladder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at</w:t>
            </w:r>
            <w:r>
              <w:rPr>
                <w:color w:val="231F20"/>
                <w:spacing w:val="14"/>
              </w:rPr>
              <w:t xml:space="preserve"> 3 </w:t>
            </w:r>
            <w:r>
              <w:rPr>
                <w:color w:val="231F20"/>
              </w:rPr>
              <w:t>months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important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prognostic </w:t>
            </w:r>
            <w:r>
              <w:rPr>
                <w:color w:val="231F20"/>
              </w:rPr>
              <w:t>indicator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recurrence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progression</w:t>
            </w:r>
            <w:r>
              <w:rPr>
                <w:color w:val="231F20"/>
                <w:spacing w:val="10"/>
              </w:rPr>
              <w:t>.</w:t>
            </w:r>
          </w:p>
        </w:tc>
        <w:tc>
          <w:tcPr>
            <w:tcW w:w="563" w:type="dxa"/>
            <w:vAlign w:val="top"/>
          </w:tcPr>
          <w:p>
            <w:pPr>
              <w:pStyle w:val="TableText"/>
              <w:ind w:left="70"/>
              <w:spacing w:before="113" w:line="196" w:lineRule="auto"/>
              <w:rPr/>
            </w:pPr>
            <w:r>
              <w:rPr>
                <w:color w:val="231F20"/>
                <w:spacing w:val="4"/>
              </w:rPr>
              <w:t>1a</w:t>
            </w:r>
          </w:p>
        </w:tc>
      </w:tr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8"/>
              <w:spacing w:before="55" w:line="233" w:lineRule="exact"/>
              <w:rPr/>
            </w:pP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risk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upper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urinary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tract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recurrence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increases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multiple</w:t>
            </w:r>
            <w:r>
              <w:rPr>
                <w:color w:val="231F20"/>
                <w:spacing w:val="8"/>
                <w:position w:val="3"/>
              </w:rPr>
              <w:t>-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high</w:t>
            </w:r>
            <w:r>
              <w:rPr>
                <w:color w:val="231F20"/>
                <w:spacing w:val="8"/>
                <w:position w:val="3"/>
              </w:rPr>
              <w:t>-</w:t>
            </w:r>
            <w:r>
              <w:rPr>
                <w:color w:val="231F20"/>
                <w:position w:val="3"/>
              </w:rPr>
              <w:t>risk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tumours</w:t>
            </w:r>
            <w:r>
              <w:rPr>
                <w:color w:val="231F20"/>
                <w:spacing w:val="8"/>
                <w:position w:val="3"/>
              </w:rPr>
              <w:t>.</w:t>
            </w:r>
          </w:p>
        </w:tc>
        <w:tc>
          <w:tcPr>
            <w:tcW w:w="563" w:type="dxa"/>
            <w:vAlign w:val="top"/>
          </w:tcPr>
          <w:p>
            <w:pPr>
              <w:pStyle w:val="TableText"/>
              <w:ind w:left="64"/>
              <w:spacing w:before="115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</w:tbl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8788"/>
        <w:spacing w:before="52" w:line="195" w:lineRule="auto"/>
        <w:rPr>
          <w:sz w:val="18"/>
          <w:szCs w:val="18"/>
        </w:rPr>
      </w:pPr>
      <w:r>
        <w:pict>
          <v:shape id="_x0000_s176" style="position:absolute;margin-left:23.6756pt;margin-top:2.34624pt;mso-position-vertical-relative:text;mso-position-horizontal-relative:text;width:287.85pt;height:9.25pt;z-index:252104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CANCER (TAT1 AND CIS) - LIMITED UPDATE APRIL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8"/>
        </w:rPr>
        <w:t>41</w:t>
      </w:r>
    </w:p>
    <w:p>
      <w:pPr>
        <w:spacing w:line="195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before="3"/>
        <w:rPr/>
      </w:pPr>
      <w:r>
        <w:drawing>
          <wp:anchor distT="0" distB="0" distL="0" distR="0" simplePos="0" relativeHeight="252140544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540002</wp:posOffset>
            </wp:positionV>
            <wp:extent cx="197999" cy="324002"/>
            <wp:effectExtent l="0" t="0" r="0" b="0"/>
            <wp:wrapNone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300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bookmarkStart w:name="bookmark183" w:id="178"/>
            <w:bookmarkEnd w:id="178"/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7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0" w:line="236" w:lineRule="exact"/>
              <w:rPr/>
            </w:pPr>
            <w:r>
              <w:rPr>
                <w:color w:val="231F20"/>
                <w:position w:val="3"/>
              </w:rPr>
              <w:t>Base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follow</w:t>
            </w:r>
            <w:r>
              <w:rPr>
                <w:color w:val="231F20"/>
                <w:spacing w:val="14"/>
                <w:position w:val="3"/>
              </w:rPr>
              <w:t>-</w:t>
            </w:r>
            <w:r>
              <w:rPr>
                <w:color w:val="231F20"/>
                <w:position w:val="3"/>
              </w:rPr>
              <w:t>up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TaT</w:t>
            </w:r>
            <w:r>
              <w:rPr>
                <w:color w:val="231F20"/>
                <w:spacing w:val="14"/>
                <w:position w:val="3"/>
              </w:rPr>
              <w:t>1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tumours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carcinoma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i/>
                <w:iCs/>
                <w:color w:val="231F20"/>
                <w:position w:val="3"/>
              </w:rPr>
              <w:t>in</w:t>
            </w:r>
            <w:r>
              <w:rPr>
                <w:i/>
                <w:iCs/>
                <w:color w:val="231F20"/>
                <w:spacing w:val="14"/>
                <w:position w:val="3"/>
              </w:rPr>
              <w:t xml:space="preserve"> </w:t>
            </w:r>
            <w:r>
              <w:rPr>
                <w:i/>
                <w:iCs/>
                <w:color w:val="231F20"/>
                <w:position w:val="3"/>
              </w:rPr>
              <w:t>situ</w:t>
            </w:r>
            <w:r>
              <w:rPr>
                <w:i/>
                <w:iCs/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spacing w:val="14"/>
                <w:position w:val="3"/>
              </w:rPr>
              <w:t>(</w:t>
            </w:r>
            <w:r>
              <w:rPr>
                <w:color w:val="231F20"/>
                <w:position w:val="3"/>
              </w:rPr>
              <w:t>CIS</w:t>
            </w:r>
            <w:r>
              <w:rPr>
                <w:color w:val="231F20"/>
                <w:spacing w:val="14"/>
                <w:position w:val="3"/>
              </w:rPr>
              <w:t>) </w:t>
            </w:r>
            <w:r>
              <w:rPr>
                <w:color w:val="231F20"/>
                <w:position w:val="3"/>
              </w:rPr>
              <w:t>on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regular</w:t>
            </w:r>
            <w:r>
              <w:rPr>
                <w:color w:val="231F20"/>
                <w:spacing w:val="1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cystoscopy</w:t>
            </w:r>
            <w:r>
              <w:rPr>
                <w:color w:val="231F20"/>
                <w:spacing w:val="14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0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269" w:firstLine="6"/>
              <w:spacing w:before="51" w:line="273" w:lineRule="auto"/>
              <w:rPr/>
            </w:pPr>
            <w:r>
              <w:rPr>
                <w:color w:val="231F20"/>
              </w:rPr>
              <w:t>Patients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low</w:t>
            </w:r>
            <w:r>
              <w:rPr>
                <w:color w:val="231F20"/>
                <w:spacing w:val="12"/>
              </w:rPr>
              <w:t>-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Ta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tumours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should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undergo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cystoscopy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three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months</w:t>
            </w:r>
            <w:r>
              <w:rPr>
                <w:color w:val="231F20"/>
                <w:spacing w:val="12"/>
              </w:rPr>
              <w:t>. </w:t>
            </w:r>
            <w:r>
              <w:rPr>
                <w:color w:val="231F20"/>
              </w:rPr>
              <w:t>If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negative</w:t>
            </w:r>
            <w:r>
              <w:rPr>
                <w:color w:val="231F20"/>
                <w:spacing w:val="12"/>
              </w:rPr>
              <w:t>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subsequent cystoscopy is advised nine months later, and</w:t>
            </w:r>
            <w:r>
              <w:rPr>
                <w:color w:val="231F20"/>
                <w:spacing w:val="-1"/>
              </w:rPr>
              <w:t xml:space="preserve"> </w:t>
            </w:r>
            <w:r>
              <w:rPr>
                <w:color w:val="231F20"/>
                <w:spacing w:val="3"/>
              </w:rPr>
              <w:t>then yearly for five years.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5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101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1" w:line="239" w:lineRule="exact"/>
              <w:rPr/>
            </w:pP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high</w:t>
            </w:r>
            <w:r>
              <w:rPr>
                <w:color w:val="231F20"/>
                <w:spacing w:val="11"/>
                <w:position w:val="3"/>
              </w:rPr>
              <w:t>-</w:t>
            </w:r>
            <w:r>
              <w:rPr>
                <w:color w:val="231F20"/>
                <w:position w:val="3"/>
              </w:rPr>
              <w:t>risk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those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very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high</w:t>
            </w:r>
            <w:r>
              <w:rPr>
                <w:color w:val="231F20"/>
                <w:spacing w:val="11"/>
                <w:position w:val="3"/>
              </w:rPr>
              <w:t>-</w:t>
            </w:r>
            <w:r>
              <w:rPr>
                <w:color w:val="231F20"/>
                <w:position w:val="3"/>
              </w:rPr>
              <w:t>risk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tumours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treated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conservatively</w:t>
            </w:r>
          </w:p>
          <w:p>
            <w:pPr>
              <w:pStyle w:val="TableText"/>
              <w:ind w:left="62" w:right="295"/>
              <w:spacing w:line="274" w:lineRule="auto"/>
              <w:rPr/>
            </w:pPr>
            <w:r>
              <w:rPr>
                <w:color w:val="231F20"/>
                <w:spacing w:val="3"/>
              </w:rPr>
              <w:t>should undergo cystoscopy and urinary cytology at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three months. If negative, subseque</w:t>
            </w:r>
            <w:r>
              <w:rPr>
                <w:color w:val="231F20"/>
                <w:spacing w:val="2"/>
              </w:rPr>
              <w:t>nt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</w:rPr>
              <w:t>cystoscopy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cytology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should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repeated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every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three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months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period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two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years</w:t>
            </w:r>
            <w:r>
              <w:rPr>
                <w:color w:val="231F20"/>
                <w:spacing w:val="8"/>
              </w:rPr>
              <w:t>,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and every six months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thereafter until five years, an</w:t>
            </w:r>
            <w:r>
              <w:rPr>
                <w:color w:val="231F20"/>
                <w:spacing w:val="2"/>
              </w:rPr>
              <w:t>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then annually lifelong.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6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101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2" w:line="239" w:lineRule="exact"/>
              <w:rPr/>
            </w:pPr>
            <w:r>
              <w:rPr>
                <w:color w:val="231F20"/>
                <w:position w:val="3"/>
              </w:rPr>
              <w:t>Perform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cystoscopy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at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three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months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intermediate</w:t>
            </w:r>
            <w:r>
              <w:rPr>
                <w:color w:val="231F20"/>
                <w:spacing w:val="9"/>
                <w:position w:val="3"/>
              </w:rPr>
              <w:t>-</w:t>
            </w:r>
            <w:r>
              <w:rPr>
                <w:color w:val="231F20"/>
                <w:position w:val="3"/>
              </w:rPr>
              <w:t>risk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Ta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low</w:t>
            </w:r>
            <w:r>
              <w:rPr>
                <w:color w:val="231F20"/>
                <w:spacing w:val="9"/>
                <w:position w:val="3"/>
              </w:rPr>
              <w:t>-</w:t>
            </w:r>
            <w:r>
              <w:rPr>
                <w:color w:val="231F20"/>
                <w:position w:val="3"/>
              </w:rPr>
              <w:t>grade</w:t>
            </w:r>
          </w:p>
          <w:p>
            <w:pPr>
              <w:pStyle w:val="TableText"/>
              <w:ind w:left="55"/>
              <w:spacing w:before="1" w:line="238" w:lineRule="exact"/>
              <w:rPr/>
            </w:pPr>
            <w:r>
              <w:rPr>
                <w:color w:val="231F20"/>
                <w:spacing w:val="3"/>
                <w:position w:val="3"/>
              </w:rPr>
              <w:t>tumours. If negative, subsequent cystoscopy can be repeated every si</w:t>
            </w:r>
            <w:r>
              <w:rPr>
                <w:color w:val="231F20"/>
                <w:spacing w:val="2"/>
                <w:position w:val="3"/>
              </w:rPr>
              <w:t>x months for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2"/>
                <w:position w:val="3"/>
              </w:rPr>
              <w:t>two</w:t>
            </w:r>
          </w:p>
          <w:p>
            <w:pPr>
              <w:pStyle w:val="TableText"/>
              <w:ind w:left="61" w:right="147" w:hanging="5"/>
              <w:spacing w:before="1" w:line="272" w:lineRule="auto"/>
              <w:rPr/>
            </w:pPr>
            <w:r>
              <w:rPr>
                <w:color w:val="231F20"/>
              </w:rPr>
              <w:t>years</w:t>
            </w:r>
            <w:r>
              <w:rPr>
                <w:color w:val="231F20"/>
                <w:spacing w:val="13"/>
              </w:rPr>
              <w:t>,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then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annually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ten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years</w:t>
            </w:r>
            <w:r>
              <w:rPr>
                <w:color w:val="231F20"/>
                <w:spacing w:val="13"/>
              </w:rPr>
              <w:t>.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subgroup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intermediate</w:t>
            </w:r>
            <w:r>
              <w:rPr>
                <w:color w:val="231F20"/>
                <w:spacing w:val="13"/>
              </w:rPr>
              <w:t>-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that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high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grade </w:t>
            </w:r>
            <w:r>
              <w:rPr>
                <w:color w:val="231F20"/>
              </w:rPr>
              <w:t>should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followed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up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high</w:t>
            </w:r>
            <w:r>
              <w:rPr>
                <w:color w:val="231F20"/>
                <w:spacing w:val="13"/>
              </w:rPr>
              <w:t>-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1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7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160" w:hanging="7"/>
              <w:spacing w:before="52" w:line="272" w:lineRule="auto"/>
              <w:rPr/>
            </w:pPr>
            <w:r>
              <w:rPr>
                <w:color w:val="231F20"/>
              </w:rPr>
              <w:t>Take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regular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long</w:t>
            </w:r>
            <w:r>
              <w:rPr>
                <w:color w:val="231F20"/>
                <w:spacing w:val="10"/>
              </w:rPr>
              <w:t>-</w:t>
            </w:r>
            <w:r>
              <w:rPr>
                <w:color w:val="231F20"/>
              </w:rPr>
              <w:t>term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upper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tract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imaging</w:t>
            </w:r>
            <w:r>
              <w:rPr>
                <w:color w:val="231F20"/>
                <w:spacing w:val="10"/>
              </w:rPr>
              <w:t xml:space="preserve"> (</w:t>
            </w:r>
            <w:r>
              <w:rPr>
                <w:color w:val="231F20"/>
              </w:rPr>
              <w:t>computed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tomography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urography</w:t>
            </w:r>
            <w:r>
              <w:rPr>
                <w:color w:val="231F20"/>
                <w:spacing w:val="10"/>
              </w:rPr>
              <w:t>)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high</w:t>
            </w:r>
            <w:r>
              <w:rPr>
                <w:color w:val="231F20"/>
                <w:spacing w:val="10"/>
              </w:rPr>
              <w:t>-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very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high</w:t>
            </w:r>
            <w:r>
              <w:rPr>
                <w:color w:val="231F20"/>
                <w:spacing w:val="6"/>
              </w:rPr>
              <w:t>-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tumours</w:t>
            </w:r>
            <w:r>
              <w:rPr>
                <w:color w:val="231F20"/>
                <w:spacing w:val="6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8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150" w:firstLine="6"/>
              <w:spacing w:before="54" w:line="271" w:lineRule="auto"/>
              <w:rPr/>
            </w:pPr>
            <w:r>
              <w:rPr>
                <w:color w:val="231F20"/>
                <w:spacing w:val="4"/>
              </w:rPr>
              <w:t>Perform endoscopy under anaesthesia and bladder biopsies when office cystoscopy shows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"/>
              </w:rPr>
              <w:t>suspicious findings or if urinary cytology is positive.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77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377" w:firstLine="6"/>
              <w:spacing w:before="54" w:line="274" w:lineRule="auto"/>
              <w:rPr/>
            </w:pPr>
            <w:r>
              <w:rPr>
                <w:color w:val="231F20"/>
              </w:rPr>
              <w:t>During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follow</w:t>
            </w:r>
            <w:r>
              <w:rPr>
                <w:color w:val="231F20"/>
                <w:spacing w:val="5"/>
              </w:rPr>
              <w:t>-</w:t>
            </w:r>
            <w:r>
              <w:rPr>
                <w:color w:val="231F20"/>
              </w:rPr>
              <w:t>up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positive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cytology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no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visible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bladder</w:t>
            </w:r>
            <w:r>
              <w:rPr>
                <w:color w:val="231F20"/>
                <w:spacing w:val="5"/>
              </w:rPr>
              <w:t>,</w:t>
            </w:r>
            <w:r>
              <w:rPr>
                <w:color w:val="231F20"/>
                <w:spacing w:val="3"/>
              </w:rPr>
              <w:t xml:space="preserve">    </w:t>
            </w:r>
            <w:r>
              <w:rPr>
                <w:color w:val="231F20"/>
                <w:spacing w:val="4"/>
              </w:rPr>
              <w:t>mapping biopsies or PDD-guided biopsies (if equipment i</w:t>
            </w:r>
            <w:r>
              <w:rPr>
                <w:color w:val="231F20"/>
                <w:spacing w:val="3"/>
              </w:rPr>
              <w:t>s available) and investigation 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extravesical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locations</w:t>
            </w:r>
            <w:r>
              <w:rPr>
                <w:color w:val="231F20"/>
                <w:spacing w:val="10"/>
              </w:rPr>
              <w:t xml:space="preserve"> (</w:t>
            </w:r>
            <w:r>
              <w:rPr>
                <w:color w:val="231F20"/>
              </w:rPr>
              <w:t>CT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urography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prostatic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urethra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biopsy</w:t>
            </w:r>
            <w:r>
              <w:rPr>
                <w:color w:val="231F20"/>
                <w:spacing w:val="10"/>
              </w:rPr>
              <w:t>)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recommended</w:t>
            </w:r>
            <w:r>
              <w:rPr>
                <w:color w:val="231F20"/>
                <w:spacing w:val="10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5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1991" w:right="1070" w:hanging="837"/>
        <w:spacing w:before="105" w:line="287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231F20"/>
          <w:spacing w:val="-29"/>
        </w:rPr>
        <w:t>9.      PATIENT</w:t>
      </w:r>
      <w:r>
        <w:rPr>
          <w:sz w:val="36"/>
          <w:szCs w:val="36"/>
          <w:b/>
          <w:bCs/>
          <w:color w:val="231F20"/>
          <w:spacing w:val="9"/>
        </w:rPr>
        <w:t xml:space="preserve"> </w:t>
      </w:r>
      <w:r>
        <w:rPr>
          <w:sz w:val="36"/>
          <w:szCs w:val="36"/>
          <w:b/>
          <w:bCs/>
          <w:color w:val="231F20"/>
          <w:spacing w:val="-29"/>
        </w:rPr>
        <w:t>REPORTED</w:t>
      </w:r>
      <w:r>
        <w:rPr>
          <w:sz w:val="36"/>
          <w:szCs w:val="36"/>
          <w:b/>
          <w:bCs/>
          <w:color w:val="231F20"/>
          <w:spacing w:val="12"/>
        </w:rPr>
        <w:t xml:space="preserve"> </w:t>
      </w:r>
      <w:r>
        <w:rPr>
          <w:sz w:val="36"/>
          <w:szCs w:val="36"/>
          <w:b/>
          <w:bCs/>
          <w:color w:val="231F20"/>
          <w:spacing w:val="-29"/>
        </w:rPr>
        <w:t>OUT</w:t>
      </w:r>
      <w:r>
        <w:rPr>
          <w:sz w:val="36"/>
          <w:szCs w:val="36"/>
          <w:b/>
          <w:bCs/>
          <w:color w:val="231F20"/>
          <w:spacing w:val="-30"/>
        </w:rPr>
        <w:t>COME</w:t>
      </w:r>
      <w:r>
        <w:rPr>
          <w:sz w:val="36"/>
          <w:szCs w:val="36"/>
          <w:b/>
          <w:bCs/>
          <w:color w:val="231F20"/>
          <w:spacing w:val="19"/>
        </w:rPr>
        <w:t xml:space="preserve"> </w:t>
      </w:r>
      <w:r>
        <w:rPr>
          <w:sz w:val="36"/>
          <w:szCs w:val="36"/>
          <w:b/>
          <w:bCs/>
          <w:color w:val="231F20"/>
          <w:spacing w:val="-30"/>
        </w:rPr>
        <w:t>MEASURES</w:t>
      </w:r>
      <w:r>
        <w:rPr>
          <w:sz w:val="36"/>
          <w:szCs w:val="36"/>
          <w:b/>
          <w:bCs/>
          <w:color w:val="231F20"/>
        </w:rPr>
        <w:t xml:space="preserve"> </w:t>
      </w:r>
      <w:r>
        <w:rPr>
          <w:sz w:val="36"/>
          <w:szCs w:val="36"/>
          <w:b/>
          <w:bCs/>
          <w:color w:val="231F20"/>
          <w:spacing w:val="-35"/>
          <w:w w:val="98"/>
        </w:rPr>
        <w:t>AND</w:t>
      </w:r>
      <w:r>
        <w:rPr>
          <w:sz w:val="36"/>
          <w:szCs w:val="36"/>
          <w:b/>
          <w:bCs/>
          <w:color w:val="231F20"/>
          <w:spacing w:val="49"/>
        </w:rPr>
        <w:t xml:space="preserve"> </w:t>
      </w:r>
      <w:r>
        <w:rPr>
          <w:sz w:val="36"/>
          <w:szCs w:val="36"/>
          <w:b/>
          <w:bCs/>
          <w:color w:val="231F20"/>
          <w:spacing w:val="-35"/>
          <w:w w:val="98"/>
        </w:rPr>
        <w:t>QUALITY</w:t>
      </w:r>
      <w:r>
        <w:rPr>
          <w:sz w:val="36"/>
          <w:szCs w:val="36"/>
          <w:b/>
          <w:bCs/>
          <w:color w:val="231F20"/>
          <w:spacing w:val="22"/>
        </w:rPr>
        <w:t xml:space="preserve"> </w:t>
      </w:r>
      <w:r>
        <w:rPr>
          <w:sz w:val="36"/>
          <w:szCs w:val="36"/>
          <w:b/>
          <w:bCs/>
          <w:color w:val="231F20"/>
          <w:spacing w:val="-35"/>
          <w:w w:val="98"/>
        </w:rPr>
        <w:t>INDICATORS</w:t>
      </w:r>
      <w:r>
        <w:rPr>
          <w:sz w:val="36"/>
          <w:szCs w:val="36"/>
          <w:b/>
          <w:bCs/>
          <w:color w:val="231F20"/>
          <w:spacing w:val="18"/>
        </w:rPr>
        <w:t xml:space="preserve"> </w:t>
      </w:r>
      <w:r>
        <w:rPr>
          <w:sz w:val="36"/>
          <w:szCs w:val="36"/>
          <w:b/>
          <w:bCs/>
          <w:color w:val="231F20"/>
          <w:spacing w:val="-35"/>
          <w:w w:val="98"/>
        </w:rPr>
        <w:t>FOR</w:t>
      </w:r>
      <w:r>
        <w:rPr>
          <w:sz w:val="36"/>
          <w:szCs w:val="36"/>
          <w:b/>
          <w:bCs/>
          <w:color w:val="231F20"/>
          <w:spacing w:val="19"/>
        </w:rPr>
        <w:t xml:space="preserve"> </w:t>
      </w:r>
      <w:r>
        <w:rPr>
          <w:sz w:val="36"/>
          <w:szCs w:val="36"/>
          <w:b/>
          <w:bCs/>
          <w:color w:val="231F20"/>
          <w:spacing w:val="-35"/>
          <w:w w:val="98"/>
        </w:rPr>
        <w:t>NMIBC</w:t>
      </w:r>
    </w:p>
    <w:p>
      <w:pPr>
        <w:pStyle w:val="BodyText"/>
        <w:ind w:left="1141"/>
        <w:spacing w:before="11" w:line="263" w:lineRule="exact"/>
        <w:outlineLvl w:val="1"/>
        <w:rPr>
          <w:sz w:val="20"/>
          <w:szCs w:val="20"/>
        </w:rPr>
      </w:pPr>
      <w:bookmarkStart w:name="bookmark146" w:id="179"/>
      <w:bookmarkEnd w:id="179"/>
      <w:r>
        <w:rPr>
          <w:sz w:val="20"/>
          <w:szCs w:val="20"/>
          <w:b/>
          <w:bCs/>
          <w:color w:val="231F20"/>
          <w:spacing w:val="-12"/>
          <w:position w:val="1"/>
        </w:rPr>
        <w:t>9.1</w:t>
      </w:r>
      <w:r>
        <w:rPr>
          <w:sz w:val="20"/>
          <w:szCs w:val="20"/>
          <w:b/>
          <w:bCs/>
          <w:color w:val="231F20"/>
          <w:spacing w:val="3"/>
          <w:position w:val="1"/>
        </w:rPr>
        <w:t xml:space="preserve">          </w:t>
      </w:r>
      <w:r>
        <w:rPr>
          <w:sz w:val="20"/>
          <w:szCs w:val="20"/>
          <w:b/>
          <w:bCs/>
          <w:color w:val="231F20"/>
          <w:spacing w:val="-12"/>
          <w:position w:val="1"/>
        </w:rPr>
        <w:t>PROMS and PREMS in</w:t>
      </w:r>
      <w:r>
        <w:rPr>
          <w:sz w:val="20"/>
          <w:szCs w:val="20"/>
          <w:b/>
          <w:bCs/>
          <w:color w:val="231F20"/>
          <w:spacing w:val="7"/>
          <w:position w:val="1"/>
        </w:rPr>
        <w:t xml:space="preserve"> </w:t>
      </w:r>
      <w:r>
        <w:rPr>
          <w:sz w:val="20"/>
          <w:szCs w:val="20"/>
          <w:b/>
          <w:bCs/>
          <w:color w:val="231F20"/>
          <w:spacing w:val="-12"/>
          <w:position w:val="1"/>
        </w:rPr>
        <w:t>NM</w:t>
      </w:r>
      <w:r>
        <w:rPr>
          <w:sz w:val="20"/>
          <w:szCs w:val="20"/>
          <w:b/>
          <w:bCs/>
          <w:color w:val="231F20"/>
          <w:spacing w:val="-13"/>
          <w:position w:val="1"/>
        </w:rPr>
        <w:t>IBC</w:t>
      </w:r>
    </w:p>
    <w:p>
      <w:pPr>
        <w:pStyle w:val="BodyText"/>
        <w:ind w:left="1140" w:right="460" w:hanging="4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NMIBC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of  hospital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visits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and  interventions  </w:t>
      </w:r>
      <w:r>
        <w:rPr>
          <w:sz w:val="18"/>
          <w:szCs w:val="18"/>
          <w:color w:val="231F20"/>
          <w:spacing w:val="11"/>
        </w:rPr>
        <w:t>(</w:t>
      </w:r>
      <w:r>
        <w:rPr>
          <w:sz w:val="18"/>
          <w:szCs w:val="18"/>
          <w:color w:val="231F20"/>
        </w:rPr>
        <w:t>TURBT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</w:rPr>
        <w:t xml:space="preserve">  re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TURBT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cystoscopy</w:t>
      </w:r>
      <w:r>
        <w:rPr>
          <w:sz w:val="18"/>
          <w:szCs w:val="18"/>
          <w:color w:val="231F20"/>
          <w:spacing w:val="16"/>
        </w:rPr>
        <w:t>,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instillations</w:t>
      </w:r>
      <w:r>
        <w:rPr>
          <w:sz w:val="18"/>
          <w:szCs w:val="18"/>
          <w:color w:val="231F20"/>
          <w:spacing w:val="16"/>
        </w:rPr>
        <w:t>) </w:t>
      </w:r>
      <w:r>
        <w:rPr>
          <w:sz w:val="18"/>
          <w:szCs w:val="18"/>
          <w:color w:val="231F20"/>
        </w:rPr>
        <w:t>survivorship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QoL</w:t>
      </w:r>
      <w:r>
        <w:rPr>
          <w:sz w:val="18"/>
          <w:szCs w:val="18"/>
          <w:color w:val="231F20"/>
          <w:spacing w:val="16"/>
        </w:rPr>
        <w:t xml:space="preserve"> [440, 441].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Several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Reported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Outcome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Measures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(PROMs)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Reported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Experience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Measures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(PREMs)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been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developed to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gauge 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impact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of tre</w:t>
      </w:r>
      <w:r>
        <w:rPr>
          <w:sz w:val="18"/>
          <w:szCs w:val="18"/>
          <w:color w:val="231F20"/>
          <w:spacing w:val="3"/>
        </w:rPr>
        <w:t>atment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surveillance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patients with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view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improving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quality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care;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however,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due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lack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standardisation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heterogeneity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none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th</w:t>
      </w:r>
      <w:r>
        <w:rPr>
          <w:sz w:val="18"/>
          <w:szCs w:val="18"/>
          <w:color w:val="231F20"/>
          <w:spacing w:val="1"/>
        </w:rPr>
        <w:t>em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"/>
        </w:rPr>
        <w:t>currently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practice</w:t>
      </w:r>
      <w:r>
        <w:rPr>
          <w:sz w:val="18"/>
          <w:szCs w:val="18"/>
          <w:color w:val="231F20"/>
          <w:spacing w:val="16"/>
        </w:rPr>
        <w:t xml:space="preserve"> [442].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Regardless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order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provide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best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possible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clinicians </w:t>
      </w:r>
      <w:r>
        <w:rPr>
          <w:sz w:val="18"/>
          <w:szCs w:val="18"/>
          <w:color w:val="231F20"/>
          <w:spacing w:val="5"/>
        </w:rPr>
        <w:t>should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5"/>
        </w:rPr>
        <w:t>always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be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5"/>
        </w:rPr>
        <w:t>cognisant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5"/>
        </w:rPr>
        <w:t>of 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impact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5"/>
        </w:rPr>
        <w:t>disease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and tr</w:t>
      </w:r>
      <w:r>
        <w:rPr>
          <w:sz w:val="18"/>
          <w:szCs w:val="18"/>
          <w:color w:val="231F20"/>
          <w:spacing w:val="4"/>
        </w:rPr>
        <w:t>eatment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(including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surveillance)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on their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patients’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QoL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PROMs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important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endpoint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metrics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systematically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incorporate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PROs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centred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research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design</w:t>
      </w:r>
      <w:r>
        <w:rPr>
          <w:sz w:val="18"/>
          <w:szCs w:val="18"/>
          <w:color w:val="231F20"/>
          <w:spacing w:val="12"/>
        </w:rPr>
        <w:t>.</w:t>
      </w:r>
    </w:p>
    <w:p>
      <w:pPr>
        <w:pStyle w:val="BodyText"/>
        <w:ind w:left="1141"/>
        <w:spacing w:before="220" w:line="263" w:lineRule="exact"/>
        <w:outlineLvl w:val="1"/>
        <w:rPr>
          <w:sz w:val="20"/>
          <w:szCs w:val="20"/>
        </w:rPr>
      </w:pPr>
      <w:bookmarkStart w:name="bookmark147" w:id="180"/>
      <w:bookmarkEnd w:id="180"/>
      <w:r>
        <w:rPr>
          <w:sz w:val="20"/>
          <w:szCs w:val="20"/>
          <w:b/>
          <w:bCs/>
          <w:color w:val="231F20"/>
          <w:spacing w:val="-11"/>
          <w:position w:val="3"/>
        </w:rPr>
        <w:t>9.2</w:t>
      </w:r>
      <w:r>
        <w:rPr>
          <w:sz w:val="20"/>
          <w:szCs w:val="20"/>
          <w:b/>
          <w:bCs/>
          <w:color w:val="231F20"/>
          <w:spacing w:val="3"/>
          <w:position w:val="3"/>
        </w:rPr>
        <w:t xml:space="preserve">          </w:t>
      </w:r>
      <w:r>
        <w:rPr>
          <w:sz w:val="20"/>
          <w:szCs w:val="20"/>
          <w:b/>
          <w:bCs/>
          <w:color w:val="231F20"/>
          <w:spacing w:val="-11"/>
          <w:position w:val="3"/>
        </w:rPr>
        <w:t>Quality Indicators (QI) in</w:t>
      </w:r>
      <w:r>
        <w:rPr>
          <w:sz w:val="20"/>
          <w:szCs w:val="20"/>
          <w:b/>
          <w:bCs/>
          <w:color w:val="231F20"/>
          <w:spacing w:val="7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11"/>
          <w:position w:val="3"/>
        </w:rPr>
        <w:t>Bladder</w:t>
      </w:r>
      <w:r>
        <w:rPr>
          <w:sz w:val="20"/>
          <w:szCs w:val="20"/>
          <w:b/>
          <w:bCs/>
          <w:color w:val="231F20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11"/>
          <w:position w:val="3"/>
        </w:rPr>
        <w:t>Cancer</w:t>
      </w:r>
    </w:p>
    <w:p>
      <w:pPr>
        <w:pStyle w:val="BodyText"/>
        <w:ind w:left="1141" w:right="481" w:firstLine="6"/>
        <w:spacing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Evidence  based  Quality</w:t>
      </w:r>
      <w:r>
        <w:rPr>
          <w:sz w:val="18"/>
          <w:szCs w:val="18"/>
          <w:color w:val="231F20"/>
          <w:spacing w:val="19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Indicators  (QIs)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Quality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2"/>
        </w:rPr>
        <w:t>Performance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2"/>
        </w:rPr>
        <w:t>Indicators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2"/>
        </w:rPr>
        <w:t>(QPIs)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2"/>
        </w:rPr>
        <w:t>designed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surrogates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4"/>
        </w:rPr>
        <w:t>good  practice  and  cons</w:t>
      </w:r>
      <w:r>
        <w:rPr>
          <w:sz w:val="18"/>
          <w:szCs w:val="18"/>
          <w:color w:val="231F20"/>
          <w:spacing w:val="3"/>
        </w:rPr>
        <w:t>equently,  outcomes.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They  allow  for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the  gap  between  efficacy  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effectiveness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narrowed,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i.e.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being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able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bring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research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evidence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guideline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r</w:t>
      </w:r>
      <w:r>
        <w:rPr>
          <w:sz w:val="18"/>
          <w:szCs w:val="18"/>
          <w:color w:val="231F20"/>
          <w:spacing w:val="2"/>
        </w:rPr>
        <w:t>ecommendations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practice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improving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compliance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them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4"/>
        </w:rPr>
        <w:t>[443]. </w:t>
      </w:r>
      <w:r>
        <w:rPr>
          <w:sz w:val="18"/>
          <w:szCs w:val="18"/>
          <w:color w:val="231F20"/>
        </w:rPr>
        <w:t>They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permit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objective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monitoring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quality </w:t>
      </w:r>
      <w:r>
        <w:rPr>
          <w:sz w:val="18"/>
          <w:szCs w:val="18"/>
          <w:color w:val="231F20"/>
          <w:spacing w:val="4"/>
        </w:rPr>
        <w:t>of care and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thus facilitate </w:t>
      </w:r>
      <w:r>
        <w:rPr>
          <w:sz w:val="18"/>
          <w:szCs w:val="18"/>
          <w:color w:val="231F20"/>
          <w:spacing w:val="3"/>
        </w:rPr>
        <w:t>quality control as well as service and process improvements.</w:t>
      </w:r>
    </w:p>
    <w:p>
      <w:pPr>
        <w:pStyle w:val="BodyText"/>
        <w:ind w:left="1136" w:right="481" w:firstLine="854"/>
        <w:spacing w:before="6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Several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QIs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suggested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[444-447].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table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below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represents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general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NMIBC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QIs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adapted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Leow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[446]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Scottish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Performance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Indicator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QPI</w:t>
      </w:r>
      <w:r>
        <w:rPr>
          <w:sz w:val="18"/>
          <w:szCs w:val="18"/>
          <w:color w:val="231F20"/>
          <w:spacing w:val="6"/>
        </w:rPr>
        <w:t>)  </w:t>
      </w:r>
      <w:r>
        <w:rPr>
          <w:sz w:val="18"/>
          <w:szCs w:val="18"/>
          <w:color w:val="231F20"/>
        </w:rPr>
        <w:t>programme</w:t>
      </w:r>
      <w:r>
        <w:rPr>
          <w:sz w:val="18"/>
          <w:szCs w:val="18"/>
          <w:color w:val="231F20"/>
          <w:spacing w:val="6"/>
        </w:rPr>
        <w:t xml:space="preserve">  [447]. 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indicators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QPIs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SMART</w:t>
      </w:r>
      <w:r>
        <w:rPr>
          <w:sz w:val="18"/>
          <w:szCs w:val="18"/>
          <w:color w:val="231F20"/>
          <w:spacing w:val="6"/>
        </w:rPr>
        <w:t xml:space="preserve">  (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6"/>
        </w:rPr>
        <w:t>,  </w:t>
      </w:r>
      <w:r>
        <w:rPr>
          <w:sz w:val="18"/>
          <w:szCs w:val="18"/>
          <w:color w:val="231F20"/>
        </w:rPr>
        <w:t>Measurable</w:t>
      </w:r>
      <w:r>
        <w:rPr>
          <w:sz w:val="18"/>
          <w:szCs w:val="18"/>
          <w:color w:val="231F20"/>
          <w:spacing w:val="5"/>
        </w:rPr>
        <w:t>,  </w:t>
      </w:r>
      <w:r>
        <w:rPr>
          <w:sz w:val="18"/>
          <w:szCs w:val="18"/>
          <w:color w:val="231F20"/>
        </w:rPr>
        <w:t>Achievable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Relevant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Trainable</w:t>
      </w:r>
      <w:r>
        <w:rPr>
          <w:sz w:val="18"/>
          <w:szCs w:val="18"/>
          <w:color w:val="231F20"/>
          <w:spacing w:val="7"/>
        </w:rPr>
        <w:t>)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7"/>
        </w:rPr>
        <w:t>[443].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Scotland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introduced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such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programme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7"/>
        </w:rPr>
        <w:t>2014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7"/>
        </w:rPr>
        <w:t>[447],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have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exemplar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being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able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demonstrate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high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levels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compliance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QPIs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while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re</w:t>
      </w:r>
      <w:r>
        <w:rPr>
          <w:sz w:val="18"/>
          <w:szCs w:val="18"/>
          <w:color w:val="231F20"/>
          <w:spacing w:val="2"/>
        </w:rPr>
        <w:t>ducing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practice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variation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across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country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w</w:t>
      </w:r>
      <w:r>
        <w:rPr>
          <w:sz w:val="18"/>
          <w:szCs w:val="18"/>
          <w:color w:val="231F20"/>
          <w:spacing w:val="3"/>
        </w:rPr>
        <w:t>hilst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also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demonstrating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value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such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programme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[161],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including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development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models</w:t>
      </w:r>
      <w:r>
        <w:rPr>
          <w:sz w:val="18"/>
          <w:szCs w:val="18"/>
          <w:color w:val="231F20"/>
          <w:spacing w:val="9"/>
        </w:rPr>
        <w:t xml:space="preserve"> [426].</w:t>
      </w:r>
    </w:p>
    <w:p>
      <w:pPr>
        <w:pStyle w:val="BodyText"/>
        <w:ind w:left="1141" w:right="481" w:firstLine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Successful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implementation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QI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programme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potential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inspire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</w:t>
      </w:r>
      <w:r>
        <w:rPr>
          <w:sz w:val="18"/>
          <w:szCs w:val="18"/>
          <w:color w:val="231F20"/>
          <w:spacing w:val="3"/>
        </w:rPr>
        <w:t>atalyse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excellence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contemporary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practice</w:t>
      </w:r>
      <w:r>
        <w:rPr>
          <w:sz w:val="18"/>
          <w:szCs w:val="18"/>
          <w:color w:val="231F20"/>
          <w:spacing w:val="5"/>
        </w:rPr>
        <w:t xml:space="preserve"> [443].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1138"/>
        <w:spacing w:before="53" w:line="196" w:lineRule="auto"/>
        <w:rPr>
          <w:sz w:val="14"/>
          <w:szCs w:val="14"/>
        </w:rPr>
      </w:pPr>
      <w:r>
        <w:pict>
          <v:shape id="_x0000_s178" style="position:absolute;margin-left:196.527pt;margin-top:2.43667pt;mso-position-vertical-relative:text;mso-position-horizontal-relative:text;width:249.7pt;height:9.25pt;z-index:252139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CER (TAT1 AND CIS) - LIMITED 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10"/>
        </w:rPr>
        <w:t>42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10"/>
        </w:rPr>
        <w:t xml:space="preserve"> 2024</w:t>
      </w:r>
    </w:p>
    <w:p>
      <w:pPr>
        <w:spacing w:line="196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217433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117329</wp:posOffset>
            </wp:positionV>
            <wp:extent cx="198004" cy="324002"/>
            <wp:effectExtent l="0" t="0" r="0" b="0"/>
            <wp:wrapNone/>
            <wp:docPr id="150" name="IM 150"/>
            <wp:cNvGraphicFramePr/>
            <a:graphic>
              <a:graphicData uri="http://schemas.openxmlformats.org/drawingml/2006/picture">
                <pic:pic>
                  <pic:nvPicPr>
                    <pic:cNvPr id="150" name="IM 15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85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b/>
          <w:bCs/>
          <w:color w:val="231F20"/>
          <w:spacing w:val="-8"/>
          <w:position w:val="3"/>
        </w:rPr>
        <w:t>Table 9.1: Quality Indicators for general aspects of bladder cancer and</w:t>
      </w:r>
      <w:r>
        <w:rPr>
          <w:sz w:val="18"/>
          <w:szCs w:val="18"/>
          <w:b/>
          <w:b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b/>
          <w:bCs/>
          <w:color w:val="231F20"/>
          <w:spacing w:val="-8"/>
          <w:position w:val="3"/>
        </w:rPr>
        <w:t>NMIBC care</w:t>
      </w:r>
      <w:r>
        <w:rPr>
          <w:sz w:val="18"/>
          <w:szCs w:val="18"/>
          <w:b/>
          <w:bCs/>
          <w:color w:val="231F20"/>
          <w:spacing w:val="-2"/>
          <w:position w:val="3"/>
        </w:rPr>
        <w:t xml:space="preserve"> </w:t>
      </w:r>
      <w:r>
        <w:rPr>
          <w:sz w:val="18"/>
          <w:szCs w:val="18"/>
          <w:b/>
          <w:bCs/>
          <w:color w:val="231F20"/>
          <w:spacing w:val="-8"/>
          <w:position w:val="3"/>
        </w:rPr>
        <w:t>ad</w:t>
      </w:r>
      <w:r>
        <w:rPr>
          <w:sz w:val="18"/>
          <w:szCs w:val="18"/>
          <w:b/>
          <w:bCs/>
          <w:color w:val="231F20"/>
          <w:spacing w:val="-9"/>
          <w:position w:val="3"/>
        </w:rPr>
        <w:t>apted from</w:t>
      </w:r>
      <w:r>
        <w:rPr>
          <w:sz w:val="18"/>
          <w:szCs w:val="18"/>
          <w:b/>
          <w:bCs/>
          <w:color w:val="231F20"/>
          <w:spacing w:val="2"/>
          <w:position w:val="3"/>
        </w:rPr>
        <w:t xml:space="preserve"> </w:t>
      </w:r>
      <w:r>
        <w:rPr>
          <w:sz w:val="18"/>
          <w:szCs w:val="18"/>
          <w:b/>
          <w:bCs/>
          <w:color w:val="231F20"/>
          <w:spacing w:val="-9"/>
          <w:position w:val="3"/>
        </w:rPr>
        <w:t>[446,</w:t>
      </w:r>
      <w:r>
        <w:rPr>
          <w:sz w:val="18"/>
          <w:szCs w:val="18"/>
          <w:b/>
          <w:bCs/>
          <w:color w:val="231F20"/>
          <w:spacing w:val="-2"/>
          <w:position w:val="3"/>
        </w:rPr>
        <w:t xml:space="preserve"> </w:t>
      </w:r>
      <w:r>
        <w:rPr>
          <w:sz w:val="18"/>
          <w:szCs w:val="18"/>
          <w:b/>
          <w:bCs/>
          <w:color w:val="231F20"/>
          <w:spacing w:val="-9"/>
          <w:position w:val="3"/>
        </w:rPr>
        <w:t>447].</w:t>
      </w:r>
    </w:p>
    <w:p>
      <w:pPr>
        <w:spacing w:before="29"/>
        <w:rPr/>
      </w:pPr>
      <w:r/>
    </w:p>
    <w:tbl>
      <w:tblPr>
        <w:tblStyle w:val="TableNormal"/>
        <w:tblW w:w="8498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3427"/>
        <w:gridCol w:w="5071"/>
      </w:tblGrid>
      <w:tr>
        <w:trPr>
          <w:trHeight w:val="300" w:hRule="atLeast"/>
        </w:trPr>
        <w:tc>
          <w:tcPr>
            <w:shd w:val="clear" w:fill="E6E7E9"/>
            <w:tcW w:w="3427" w:type="dxa"/>
            <w:vAlign w:val="top"/>
          </w:tcPr>
          <w:p>
            <w:pPr>
              <w:pStyle w:val="TableText"/>
              <w:ind w:left="62"/>
              <w:spacing w:before="53" w:line="237" w:lineRule="exact"/>
              <w:rPr/>
            </w:pPr>
            <w:r>
              <w:rPr>
                <w:b/>
                <w:bCs/>
                <w:color w:val="231F20"/>
                <w:spacing w:val="-7"/>
                <w:position w:val="3"/>
              </w:rPr>
              <w:t>General aspects of bladder cancer care</w:t>
            </w:r>
          </w:p>
        </w:tc>
        <w:tc>
          <w:tcPr>
            <w:shd w:val="clear" w:fill="E6E7E9"/>
            <w:tcW w:w="5071" w:type="dxa"/>
            <w:vAlign w:val="top"/>
          </w:tcPr>
          <w:p>
            <w:pPr>
              <w:pStyle w:val="TableText"/>
              <w:ind w:left="65"/>
              <w:spacing w:before="53" w:line="237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Recommended Quality Indicators</w:t>
            </w:r>
          </w:p>
        </w:tc>
      </w:tr>
      <w:tr>
        <w:trPr>
          <w:trHeight w:val="776" w:hRule="atLeast"/>
        </w:trPr>
        <w:tc>
          <w:tcPr>
            <w:tcW w:w="3427" w:type="dxa"/>
            <w:vAlign w:val="top"/>
          </w:tcPr>
          <w:p>
            <w:pPr>
              <w:pStyle w:val="TableText"/>
              <w:ind w:left="62" w:right="428" w:hanging="5"/>
              <w:spacing w:before="50" w:line="275" w:lineRule="auto"/>
              <w:rPr/>
            </w:pPr>
            <w:r>
              <w:rPr>
                <w:color w:val="231F20"/>
                <w:spacing w:val="2"/>
              </w:rPr>
              <w:t>Appropriate imaging for patients newly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3"/>
              </w:rPr>
              <w:t>diagnosed with bladder cancer</w:t>
            </w:r>
          </w:p>
        </w:tc>
        <w:tc>
          <w:tcPr>
            <w:tcW w:w="5071" w:type="dxa"/>
            <w:vAlign w:val="top"/>
          </w:tcPr>
          <w:p>
            <w:pPr>
              <w:pStyle w:val="TableText"/>
              <w:ind w:left="68"/>
              <w:spacing w:before="50" w:line="239" w:lineRule="exact"/>
              <w:rPr/>
            </w:pPr>
            <w:r>
              <w:rPr>
                <w:color w:val="231F20"/>
                <w:spacing w:val="3"/>
                <w:position w:val="3"/>
              </w:rPr>
              <w:t>Newly diagnosed bladder cancer patients who </w:t>
            </w:r>
            <w:r>
              <w:rPr>
                <w:color w:val="231F20"/>
                <w:spacing w:val="2"/>
                <w:position w:val="3"/>
              </w:rPr>
              <w:t>have cross-</w:t>
            </w:r>
          </w:p>
          <w:p>
            <w:pPr>
              <w:pStyle w:val="TableText"/>
              <w:ind w:left="65" w:right="243" w:hanging="3"/>
              <w:spacing w:line="274" w:lineRule="auto"/>
              <w:rPr/>
            </w:pPr>
            <w:r>
              <w:rPr>
                <w:color w:val="231F20"/>
              </w:rPr>
              <w:t>sectional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imaging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upper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urinary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tract</w:t>
            </w:r>
            <w:r>
              <w:rPr>
                <w:color w:val="231F20"/>
                <w:spacing w:val="1"/>
              </w:rPr>
              <w:t xml:space="preserve"> (</w:t>
            </w:r>
            <w:r>
              <w:rPr>
                <w:color w:val="231F20"/>
              </w:rPr>
              <w:t>eg</w:t>
            </w:r>
            <w:r>
              <w:rPr>
                <w:color w:val="231F20"/>
                <w:spacing w:val="1"/>
              </w:rPr>
              <w:t>, </w:t>
            </w:r>
            <w:r>
              <w:rPr>
                <w:color w:val="231F20"/>
              </w:rPr>
              <w:t>CT</w:t>
            </w:r>
            <w:r>
              <w:rPr>
                <w:color w:val="231F20"/>
                <w:spacing w:val="1"/>
              </w:rPr>
              <w:t>, </w:t>
            </w:r>
            <w:r>
              <w:rPr>
                <w:color w:val="231F20"/>
              </w:rPr>
              <w:t>MRI</w:t>
            </w:r>
            <w:r>
              <w:rPr>
                <w:color w:val="231F20"/>
                <w:spacing w:val="1"/>
              </w:rPr>
              <w:t>,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</w:rPr>
              <w:t>US</w:t>
            </w:r>
            <w:r>
              <w:rPr>
                <w:color w:val="231F20"/>
                <w:spacing w:val="1"/>
              </w:rPr>
              <w:t>) -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</w:rPr>
              <w:t>recommended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section</w:t>
            </w:r>
            <w:r>
              <w:rPr>
                <w:color w:val="231F20"/>
                <w:spacing w:val="11"/>
              </w:rPr>
              <w:t xml:space="preserve"> 5.4</w:t>
            </w:r>
          </w:p>
        </w:tc>
      </w:tr>
      <w:tr>
        <w:trPr>
          <w:trHeight w:val="537" w:hRule="atLeast"/>
        </w:trPr>
        <w:tc>
          <w:tcPr>
            <w:tcW w:w="3427" w:type="dxa"/>
            <w:vAlign w:val="top"/>
          </w:tcPr>
          <w:p>
            <w:pPr>
              <w:pStyle w:val="TableText"/>
              <w:ind w:left="68"/>
              <w:spacing w:before="51" w:line="239" w:lineRule="exact"/>
              <w:rPr/>
            </w:pPr>
            <w:r>
              <w:rPr>
                <w:color w:val="231F20"/>
                <w:spacing w:val="3"/>
                <w:position w:val="3"/>
              </w:rPr>
              <w:t>Participation in clinical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trials</w:t>
            </w:r>
          </w:p>
        </w:tc>
        <w:tc>
          <w:tcPr>
            <w:tcW w:w="5071" w:type="dxa"/>
            <w:vAlign w:val="top"/>
          </w:tcPr>
          <w:p>
            <w:pPr>
              <w:pStyle w:val="TableText"/>
              <w:ind w:left="55" w:right="331" w:firstLine="1"/>
              <w:spacing w:before="50" w:line="274" w:lineRule="auto"/>
              <w:rPr/>
            </w:pPr>
            <w:r>
              <w:rPr>
                <w:color w:val="231F20"/>
                <w:spacing w:val="3"/>
              </w:rPr>
              <w:t>Availability of clinical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trials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 blad</w:t>
            </w:r>
            <w:r>
              <w:rPr>
                <w:color w:val="231F20"/>
                <w:spacing w:val="2"/>
              </w:rPr>
              <w:t>der cancer patients who are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treated at a particular h</w:t>
            </w:r>
            <w:r>
              <w:rPr>
                <w:color w:val="231F20"/>
                <w:spacing w:val="2"/>
              </w:rPr>
              <w:t>ealth care facility.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3427" w:type="dxa"/>
            <w:vAlign w:val="top"/>
          </w:tcPr>
          <w:p>
            <w:pPr>
              <w:pStyle w:val="TableText"/>
              <w:ind w:left="55"/>
              <w:spacing w:before="51" w:line="235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Aspects of NMIBC care</w:t>
            </w:r>
          </w:p>
        </w:tc>
        <w:tc>
          <w:tcPr>
            <w:shd w:val="clear" w:fill="E6E7E9"/>
            <w:tcW w:w="5071" w:type="dxa"/>
            <w:vAlign w:val="top"/>
          </w:tcPr>
          <w:p>
            <w:pPr>
              <w:pStyle w:val="TableText"/>
              <w:ind w:left="65"/>
              <w:spacing w:before="51" w:line="235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Recommended Quality Indicators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8498" w:type="dxa"/>
            <w:vAlign w:val="top"/>
            <w:gridSpan w:val="2"/>
          </w:tcPr>
          <w:p>
            <w:pPr>
              <w:pStyle w:val="TableText"/>
              <w:ind w:left="56"/>
              <w:spacing w:before="51" w:line="235" w:lineRule="exact"/>
              <w:rPr/>
            </w:pPr>
            <w:r>
              <w:rPr>
                <w:b/>
                <w:bCs/>
                <w:i/>
                <w:iCs/>
                <w:color w:val="231F20"/>
                <w:spacing w:val="-4"/>
                <w:position w:val="3"/>
              </w:rPr>
              <w:t>Pre-operative:</w:t>
            </w:r>
          </w:p>
        </w:tc>
      </w:tr>
      <w:tr>
        <w:trPr>
          <w:trHeight w:val="537" w:hRule="atLeast"/>
        </w:trPr>
        <w:tc>
          <w:tcPr>
            <w:tcW w:w="3427" w:type="dxa"/>
            <w:vAlign w:val="top"/>
          </w:tcPr>
          <w:p>
            <w:pPr>
              <w:pStyle w:val="TableText"/>
              <w:ind w:left="64"/>
              <w:spacing w:before="106" w:line="198" w:lineRule="auto"/>
              <w:rPr/>
            </w:pPr>
            <w:r>
              <w:rPr>
                <w:color w:val="231F20"/>
                <w:spacing w:val="3"/>
              </w:rPr>
              <w:t>Counselling</w:t>
            </w:r>
          </w:p>
        </w:tc>
        <w:tc>
          <w:tcPr>
            <w:tcW w:w="5071" w:type="dxa"/>
            <w:vAlign w:val="top"/>
          </w:tcPr>
          <w:p>
            <w:pPr>
              <w:pStyle w:val="TableText"/>
              <w:ind w:left="62" w:right="667" w:hanging="5"/>
              <w:spacing w:before="50" w:line="274" w:lineRule="auto"/>
              <w:rPr/>
            </w:pPr>
            <w:r>
              <w:rPr>
                <w:color w:val="231F20"/>
                <w:spacing w:val="3"/>
              </w:rPr>
              <w:t>At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"/>
              </w:rPr>
              <w:t>the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time of diagnosis, patients should be counselled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discontinue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4"/>
              </w:rPr>
              <w:t>tobacco smoking.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8498" w:type="dxa"/>
            <w:vAlign w:val="top"/>
            <w:gridSpan w:val="2"/>
          </w:tcPr>
          <w:p>
            <w:pPr>
              <w:pStyle w:val="TableText"/>
              <w:ind w:left="58"/>
              <w:spacing w:before="51" w:line="235" w:lineRule="exact"/>
              <w:rPr/>
            </w:pPr>
            <w:r>
              <w:rPr>
                <w:b/>
                <w:bCs/>
                <w:i/>
                <w:iCs/>
                <w:color w:val="231F20"/>
                <w:spacing w:val="-5"/>
                <w:position w:val="3"/>
              </w:rPr>
              <w:t>Intra-operative:</w:t>
            </w:r>
          </w:p>
        </w:tc>
      </w:tr>
      <w:tr>
        <w:trPr>
          <w:trHeight w:val="537" w:hRule="atLeast"/>
        </w:trPr>
        <w:tc>
          <w:tcPr>
            <w:tcW w:w="3427" w:type="dxa"/>
            <w:vAlign w:val="top"/>
          </w:tcPr>
          <w:p>
            <w:pPr>
              <w:pStyle w:val="TableText"/>
              <w:ind w:left="58"/>
              <w:spacing w:before="51" w:line="239" w:lineRule="exact"/>
              <w:rPr/>
            </w:pPr>
            <w:r>
              <w:rPr>
                <w:color w:val="231F20"/>
                <w:spacing w:val="1"/>
                <w:position w:val="3"/>
              </w:rPr>
              <w:t>Tumour/patient history</w:t>
            </w:r>
          </w:p>
        </w:tc>
        <w:tc>
          <w:tcPr>
            <w:tcW w:w="5071" w:type="dxa"/>
            <w:vAlign w:val="top"/>
          </w:tcPr>
          <w:p>
            <w:pPr>
              <w:pStyle w:val="TableText"/>
              <w:ind w:left="67" w:right="377" w:hanging="1"/>
              <w:spacing w:before="52" w:line="273" w:lineRule="auto"/>
              <w:rPr/>
            </w:pPr>
            <w:r>
              <w:rPr>
                <w:color w:val="231F20"/>
              </w:rPr>
              <w:t>Use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Intra</w:t>
            </w:r>
            <w:r>
              <w:rPr>
                <w:color w:val="231F20"/>
                <w:spacing w:val="11"/>
              </w:rPr>
              <w:t>-</w:t>
            </w:r>
            <w:r>
              <w:rPr>
                <w:color w:val="231F20"/>
              </w:rPr>
              <w:t>operative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checklist</w:t>
            </w:r>
            <w:r>
              <w:rPr>
                <w:color w:val="231F20"/>
                <w:spacing w:val="11"/>
              </w:rPr>
              <w:t xml:space="preserve"> (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recommended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Table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1"/>
              </w:rPr>
              <w:t>5.1)</w:t>
            </w:r>
          </w:p>
        </w:tc>
      </w:tr>
      <w:tr>
        <w:trPr>
          <w:trHeight w:val="537" w:hRule="atLeast"/>
        </w:trPr>
        <w:tc>
          <w:tcPr>
            <w:tcW w:w="342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4"/>
              <w:spacing w:before="51" w:line="239" w:lineRule="exact"/>
              <w:rPr/>
            </w:pPr>
            <w:r>
              <w:rPr>
                <w:color w:val="231F20"/>
                <w:spacing w:val="-3"/>
                <w:position w:val="1"/>
              </w:rPr>
              <w:t>Conduct of TURBT</w:t>
            </w:r>
          </w:p>
        </w:tc>
        <w:tc>
          <w:tcPr>
            <w:tcW w:w="5071" w:type="dxa"/>
            <w:vAlign w:val="top"/>
          </w:tcPr>
          <w:p>
            <w:pPr>
              <w:pStyle w:val="TableText"/>
              <w:ind w:left="65" w:right="428" w:firstLine="3"/>
              <w:spacing w:before="52" w:line="273" w:lineRule="auto"/>
              <w:rPr/>
            </w:pPr>
            <w:r>
              <w:rPr>
                <w:color w:val="231F20"/>
              </w:rPr>
              <w:t>Patients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muscle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present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specimen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from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initial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TURBT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4"/>
              </w:rPr>
              <w:t>(excluding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TaLG dise</w:t>
            </w:r>
            <w:r>
              <w:rPr>
                <w:color w:val="231F20"/>
                <w:spacing w:val="3"/>
              </w:rPr>
              <w:t>ase).</w:t>
            </w:r>
          </w:p>
        </w:tc>
      </w:tr>
      <w:tr>
        <w:trPr>
          <w:trHeight w:val="297" w:hRule="atLeast"/>
        </w:trPr>
        <w:tc>
          <w:tcPr>
            <w:tcW w:w="342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71" w:type="dxa"/>
            <w:vAlign w:val="top"/>
          </w:tcPr>
          <w:p>
            <w:pPr>
              <w:pStyle w:val="TableText"/>
              <w:ind w:left="66"/>
              <w:spacing w:before="51" w:line="235" w:lineRule="exact"/>
              <w:rPr/>
            </w:pPr>
            <w:r>
              <w:rPr>
                <w:color w:val="231F20"/>
                <w:position w:val="3"/>
              </w:rPr>
              <w:t>Use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Bladder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Diagram</w:t>
            </w:r>
            <w:r>
              <w:rPr>
                <w:color w:val="231F20"/>
                <w:spacing w:val="6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as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per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Figure</w:t>
            </w:r>
            <w:r>
              <w:rPr>
                <w:color w:val="231F20"/>
                <w:spacing w:val="6"/>
                <w:position w:val="3"/>
              </w:rPr>
              <w:t xml:space="preserve"> 5.1)</w:t>
            </w:r>
          </w:p>
        </w:tc>
      </w:tr>
      <w:tr>
        <w:trPr>
          <w:trHeight w:val="776" w:hRule="atLeast"/>
        </w:trPr>
        <w:tc>
          <w:tcPr>
            <w:tcW w:w="3427" w:type="dxa"/>
            <w:vAlign w:val="top"/>
          </w:tcPr>
          <w:p>
            <w:pPr>
              <w:pStyle w:val="TableText"/>
              <w:ind w:left="68"/>
              <w:spacing w:before="111" w:line="192" w:lineRule="auto"/>
              <w:rPr/>
            </w:pPr>
            <w:r>
              <w:rPr>
                <w:color w:val="231F20"/>
              </w:rPr>
              <w:t>Re</w:t>
            </w:r>
            <w:r>
              <w:rPr>
                <w:color w:val="231F20"/>
                <w:spacing w:val="9"/>
              </w:rPr>
              <w:t>-</w:t>
            </w:r>
            <w:r>
              <w:rPr>
                <w:color w:val="231F20"/>
              </w:rPr>
              <w:t>staging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TURBT</w:t>
            </w:r>
          </w:p>
        </w:tc>
        <w:tc>
          <w:tcPr>
            <w:tcW w:w="5071" w:type="dxa"/>
            <w:vAlign w:val="top"/>
          </w:tcPr>
          <w:p>
            <w:pPr>
              <w:pStyle w:val="TableText"/>
              <w:ind w:left="68"/>
              <w:spacing w:before="51" w:line="239" w:lineRule="exact"/>
              <w:rPr/>
            </w:pPr>
            <w:r>
              <w:rPr>
                <w:color w:val="231F20"/>
                <w:position w:val="3"/>
              </w:rPr>
              <w:t>Restaging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TURBT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should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performed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within</w:t>
            </w:r>
            <w:r>
              <w:rPr>
                <w:color w:val="231F20"/>
                <w:spacing w:val="6"/>
                <w:position w:val="3"/>
              </w:rPr>
              <w:t xml:space="preserve"> 2–6 </w:t>
            </w:r>
            <w:r>
              <w:rPr>
                <w:color w:val="231F20"/>
                <w:position w:val="3"/>
              </w:rPr>
              <w:t>wk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</w:p>
          <w:p>
            <w:pPr>
              <w:pStyle w:val="TableText"/>
              <w:ind w:left="66" w:right="141"/>
              <w:spacing w:line="273" w:lineRule="auto"/>
              <w:rPr/>
            </w:pPr>
            <w:r>
              <w:rPr>
                <w:color w:val="231F20"/>
              </w:rPr>
              <w:t>initial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TURBT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include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resection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primary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tumour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site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per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recommendations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section</w:t>
            </w:r>
            <w:r>
              <w:rPr>
                <w:color w:val="231F20"/>
                <w:spacing w:val="10"/>
              </w:rPr>
              <w:t xml:space="preserve"> 5.13.</w:t>
            </w:r>
          </w:p>
        </w:tc>
      </w:tr>
      <w:tr>
        <w:trPr>
          <w:trHeight w:val="297" w:hRule="atLeast"/>
        </w:trPr>
        <w:tc>
          <w:tcPr>
            <w:shd w:val="clear" w:fill="E6E7E9"/>
            <w:tcW w:w="8498" w:type="dxa"/>
            <w:vAlign w:val="top"/>
            <w:gridSpan w:val="2"/>
          </w:tcPr>
          <w:p>
            <w:pPr>
              <w:pStyle w:val="TableText"/>
              <w:ind w:left="56"/>
              <w:spacing w:before="52" w:line="235" w:lineRule="exact"/>
              <w:rPr/>
            </w:pPr>
            <w:r>
              <w:rPr>
                <w:b/>
                <w:bCs/>
                <w:i/>
                <w:iCs/>
                <w:color w:val="231F20"/>
                <w:spacing w:val="-3"/>
                <w:position w:val="3"/>
              </w:rPr>
              <w:t>Post-operative:</w:t>
            </w:r>
          </w:p>
        </w:tc>
      </w:tr>
      <w:tr>
        <w:trPr>
          <w:trHeight w:val="776" w:hRule="atLeast"/>
        </w:trPr>
        <w:tc>
          <w:tcPr>
            <w:tcW w:w="3427" w:type="dxa"/>
            <w:vAlign w:val="top"/>
          </w:tcPr>
          <w:p>
            <w:pPr>
              <w:pStyle w:val="TableText"/>
              <w:ind w:left="62" w:right="642" w:firstLine="6"/>
              <w:spacing w:before="52" w:line="275" w:lineRule="auto"/>
              <w:rPr/>
            </w:pPr>
            <w:r>
              <w:rPr>
                <w:color w:val="231F20"/>
                <w:spacing w:val="3"/>
              </w:rPr>
              <w:t>Risk stratification and surveillance</w:t>
            </w:r>
            <w:r>
              <w:rPr>
                <w:color w:val="231F20"/>
                <w:spacing w:val="5"/>
              </w:rPr>
              <w:t xml:space="preserve">   </w:t>
            </w:r>
            <w:r>
              <w:rPr>
                <w:color w:val="231F20"/>
              </w:rPr>
              <w:t>counselling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NMIBC</w:t>
            </w:r>
          </w:p>
        </w:tc>
        <w:tc>
          <w:tcPr>
            <w:tcW w:w="5071" w:type="dxa"/>
            <w:vAlign w:val="top"/>
          </w:tcPr>
          <w:p>
            <w:pPr>
              <w:pStyle w:val="TableText"/>
              <w:ind w:left="58" w:right="330" w:firstLine="8"/>
              <w:spacing w:before="51" w:line="274" w:lineRule="auto"/>
              <w:rPr/>
            </w:pPr>
            <w:r>
              <w:rPr>
                <w:color w:val="231F20"/>
              </w:rPr>
              <w:t>Use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EAU</w:t>
            </w:r>
            <w:r>
              <w:rPr>
                <w:color w:val="231F20"/>
                <w:spacing w:val="6"/>
              </w:rPr>
              <w:t xml:space="preserve"> 2021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Stratification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progression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the   </w:t>
            </w:r>
            <w:r>
              <w:rPr>
                <w:color w:val="231F20"/>
                <w:spacing w:val="3"/>
              </w:rPr>
              <w:t>2006 </w:t>
            </w:r>
            <w:r>
              <w:rPr>
                <w:color w:val="231F20"/>
              </w:rPr>
              <w:t>EORTC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scoring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model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recurrence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counsel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NMIBC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surveillance</w:t>
            </w:r>
            <w:r>
              <w:rPr>
                <w:color w:val="231F20"/>
                <w:spacing w:val="8"/>
              </w:rPr>
              <w:t>.</w:t>
            </w:r>
          </w:p>
        </w:tc>
      </w:tr>
      <w:tr>
        <w:trPr>
          <w:trHeight w:val="1016" w:hRule="atLeast"/>
        </w:trPr>
        <w:tc>
          <w:tcPr>
            <w:tcW w:w="342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9"/>
              <w:spacing w:before="53" w:line="239" w:lineRule="exact"/>
              <w:rPr/>
            </w:pPr>
            <w:r>
              <w:rPr>
                <w:color w:val="231F20"/>
                <w:spacing w:val="2"/>
                <w:position w:val="3"/>
              </w:rPr>
              <w:t>Intravesical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spacing w:val="2"/>
                <w:position w:val="3"/>
              </w:rPr>
              <w:t>therapy</w:t>
            </w:r>
          </w:p>
        </w:tc>
        <w:tc>
          <w:tcPr>
            <w:tcW w:w="5071" w:type="dxa"/>
            <w:vAlign w:val="top"/>
          </w:tcPr>
          <w:p>
            <w:pPr>
              <w:pStyle w:val="TableText"/>
              <w:ind w:left="62" w:right="710" w:firstLine="6"/>
              <w:spacing w:before="53" w:line="275" w:lineRule="auto"/>
              <w:rPr/>
            </w:pPr>
            <w:r>
              <w:rPr>
                <w:color w:val="231F20"/>
                <w:spacing w:val="2"/>
              </w:rPr>
              <w:t>Patients who received immediate post-</w:t>
            </w:r>
            <w:r>
              <w:rPr>
                <w:color w:val="231F20"/>
                <w:spacing w:val="1"/>
              </w:rPr>
              <w:t>TURBT instillation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of intravesical chemotherapy, exclud</w:t>
            </w:r>
            <w:r>
              <w:rPr>
                <w:color w:val="231F20"/>
                <w:spacing w:val="2"/>
              </w:rPr>
              <w:t>ing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those with</w:t>
            </w:r>
          </w:p>
          <w:p>
            <w:pPr>
              <w:pStyle w:val="TableText"/>
              <w:ind w:left="65" w:right="868" w:hanging="3"/>
              <w:spacing w:line="272" w:lineRule="auto"/>
              <w:rPr/>
            </w:pPr>
            <w:r>
              <w:rPr>
                <w:color w:val="231F20"/>
                <w:spacing w:val="3"/>
              </w:rPr>
              <w:t>contraindications (eg, incomplete resection, suspected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4"/>
              </w:rPr>
              <w:t>perforation, significant h</w:t>
            </w:r>
            <w:r>
              <w:rPr>
                <w:color w:val="231F20"/>
                <w:spacing w:val="3"/>
              </w:rPr>
              <w:t>aematuria).</w:t>
            </w:r>
          </w:p>
        </w:tc>
      </w:tr>
      <w:tr>
        <w:trPr>
          <w:trHeight w:val="776" w:hRule="atLeast"/>
        </w:trPr>
        <w:tc>
          <w:tcPr>
            <w:tcW w:w="342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71" w:type="dxa"/>
            <w:vAlign w:val="top"/>
          </w:tcPr>
          <w:p>
            <w:pPr>
              <w:pStyle w:val="TableText"/>
              <w:ind w:left="63" w:right="94" w:firstLine="6"/>
              <w:spacing w:before="53" w:line="273" w:lineRule="auto"/>
              <w:jc w:val="both"/>
              <w:rPr/>
            </w:pPr>
            <w:r>
              <w:rPr>
                <w:color w:val="231F20"/>
              </w:rPr>
              <w:t>Intermediate</w:t>
            </w:r>
            <w:r>
              <w:rPr>
                <w:color w:val="231F20"/>
                <w:spacing w:val="8"/>
              </w:rPr>
              <w:t>-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high</w:t>
            </w:r>
            <w:r>
              <w:rPr>
                <w:color w:val="231F20"/>
                <w:spacing w:val="8"/>
              </w:rPr>
              <w:t>-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NMIBC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who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were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counselled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"/>
              </w:rPr>
              <w:t>and subsequently initiated adjuvant intravesical chemotherapy 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BCG, respectively.</w:t>
            </w:r>
          </w:p>
        </w:tc>
      </w:tr>
      <w:tr>
        <w:trPr>
          <w:trHeight w:val="776" w:hRule="atLeast"/>
        </w:trPr>
        <w:tc>
          <w:tcPr>
            <w:tcW w:w="3427" w:type="dxa"/>
            <w:vAlign w:val="top"/>
          </w:tcPr>
          <w:p>
            <w:pPr>
              <w:pStyle w:val="TableText"/>
              <w:ind w:left="68"/>
              <w:spacing w:before="110" w:line="199" w:lineRule="auto"/>
              <w:rPr/>
            </w:pPr>
            <w:r>
              <w:rPr>
                <w:color w:val="231F20"/>
                <w:spacing w:val="5"/>
              </w:rPr>
              <w:t>Multidisciplinary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5"/>
              </w:rPr>
              <w:t>Team manage</w:t>
            </w:r>
            <w:r>
              <w:rPr>
                <w:color w:val="231F20"/>
                <w:spacing w:val="4"/>
              </w:rPr>
              <w:t>ment</w:t>
            </w:r>
          </w:p>
        </w:tc>
        <w:tc>
          <w:tcPr>
            <w:tcW w:w="5071" w:type="dxa"/>
            <w:vAlign w:val="top"/>
          </w:tcPr>
          <w:p>
            <w:pPr>
              <w:pStyle w:val="TableText"/>
              <w:ind w:left="62" w:right="839" w:firstLine="6"/>
              <w:spacing w:before="53" w:line="273" w:lineRule="auto"/>
              <w:jc w:val="both"/>
              <w:rPr/>
            </w:pPr>
            <w:r>
              <w:rPr>
                <w:color w:val="231F20"/>
              </w:rPr>
              <w:t>Patients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high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very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high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NMIBC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should </w:t>
            </w:r>
            <w:r>
              <w:rPr>
                <w:color w:val="231F20"/>
                <w:spacing w:val="4"/>
              </w:rPr>
              <w:t>be discussed in a multi-d</w:t>
            </w:r>
            <w:r>
              <w:rPr>
                <w:color w:val="231F20"/>
                <w:spacing w:val="3"/>
              </w:rPr>
              <w:t>isciplinary meeting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 ensure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"/>
              </w:rPr>
              <w:t>comprehensive review and options.</w:t>
            </w:r>
          </w:p>
        </w:tc>
      </w:tr>
      <w:tr>
        <w:trPr>
          <w:trHeight w:val="537" w:hRule="atLeast"/>
        </w:trPr>
        <w:tc>
          <w:tcPr>
            <w:tcW w:w="342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6" w:right="331" w:hanging="9"/>
              <w:spacing w:before="56" w:line="275" w:lineRule="auto"/>
              <w:rPr/>
            </w:pPr>
            <w:r>
              <w:rPr>
                <w:color w:val="231F20"/>
                <w:spacing w:val="2"/>
              </w:rPr>
              <w:t>Appropriate frequency of surveillance</w:t>
            </w:r>
            <w:r>
              <w:rPr>
                <w:color w:val="231F20"/>
                <w:spacing w:val="1"/>
              </w:rPr>
              <w:t xml:space="preserve">     </w:t>
            </w:r>
            <w:r>
              <w:rPr>
                <w:color w:val="231F20"/>
                <w:spacing w:val="5"/>
              </w:rPr>
              <w:t>based on stage/grade </w:t>
            </w:r>
            <w:r>
              <w:rPr>
                <w:color w:val="231F20"/>
                <w:spacing w:val="4"/>
              </w:rPr>
              <w:t>of bladder cancer</w:t>
            </w:r>
          </w:p>
        </w:tc>
        <w:tc>
          <w:tcPr>
            <w:tcW w:w="5071" w:type="dxa"/>
            <w:vAlign w:val="top"/>
          </w:tcPr>
          <w:p>
            <w:pPr>
              <w:pStyle w:val="TableText"/>
              <w:ind w:left="58" w:right="327" w:hanging="1"/>
              <w:spacing w:before="55" w:line="271" w:lineRule="auto"/>
              <w:rPr/>
            </w:pPr>
            <w:r>
              <w:rPr>
                <w:color w:val="231F20"/>
                <w:spacing w:val="3"/>
              </w:rPr>
              <w:t>Appropriate intervals between cystoscopic s</w:t>
            </w:r>
            <w:r>
              <w:rPr>
                <w:color w:val="231F20"/>
                <w:spacing w:val="2"/>
              </w:rPr>
              <w:t>urveillance as per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Table</w:t>
            </w:r>
            <w:r>
              <w:rPr>
                <w:color w:val="231F20"/>
                <w:spacing w:val="4"/>
              </w:rPr>
              <w:t xml:space="preserve"> 8.2.</w:t>
            </w:r>
          </w:p>
        </w:tc>
      </w:tr>
      <w:tr>
        <w:trPr>
          <w:trHeight w:val="540" w:hRule="atLeast"/>
        </w:trPr>
        <w:tc>
          <w:tcPr>
            <w:tcW w:w="342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71" w:type="dxa"/>
            <w:vAlign w:val="top"/>
          </w:tcPr>
          <w:p>
            <w:pPr>
              <w:pStyle w:val="TableText"/>
              <w:ind w:left="66" w:right="369" w:hanging="9"/>
              <w:spacing w:before="55" w:line="273" w:lineRule="auto"/>
              <w:rPr/>
            </w:pPr>
            <w:r>
              <w:rPr>
                <w:color w:val="231F20"/>
              </w:rPr>
              <w:t>Appropriate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assessment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upper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urinary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tract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high</w:t>
            </w:r>
            <w:r>
              <w:rPr>
                <w:color w:val="231F20"/>
                <w:spacing w:val="11"/>
              </w:rPr>
              <w:t>-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4"/>
              </w:rPr>
              <w:t>patients.</w:t>
            </w:r>
          </w:p>
        </w:tc>
      </w:tr>
    </w:tbl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493"/>
        <w:spacing w:before="40" w:line="213" w:lineRule="auto"/>
        <w:rPr>
          <w:sz w:val="14"/>
          <w:szCs w:val="14"/>
        </w:rPr>
      </w:pPr>
      <w:r>
        <w:pict>
          <v:shape id="_x0000_s180" style="position:absolute;margin-left:438.418pt;margin-top:0.263884pt;mso-position-vertical-relative:text;mso-position-horizontal-relative:text;width:11.9pt;height:10.6pt;z-index:252175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auto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color w:val="231F20"/>
                      <w:spacing w:val="8"/>
                    </w:rPr>
                    <w:t>43</w:t>
                  </w:r>
                </w:p>
              </w:txbxContent>
            </v:textbox>
          </v:shape>
        </w:pict>
      </w:r>
      <w:r>
        <w:rPr>
          <w:sz w:val="14"/>
          <w:szCs w:val="14"/>
          <w:color w:val="231F20"/>
        </w:rPr>
        <w:t>NON-MUSCLE-INVASIVE BLADDER CANCER (TAT1 AND CIS) - LIMITED UPDATE APRIL 2024</w:t>
      </w:r>
    </w:p>
    <w:p>
      <w:pPr>
        <w:spacing w:line="213" w:lineRule="auto"/>
        <w:sectPr>
          <w:pgSz w:w="11906" w:h="16838"/>
          <w:pgMar w:top="400" w:right="0" w:bottom="0" w:left="1785" w:header="0" w:footer="0" w:gutter="0"/>
        </w:sectPr>
        <w:rPr>
          <w:sz w:val="14"/>
          <w:szCs w:val="14"/>
        </w:rPr>
      </w:pPr>
    </w:p>
    <w:p>
      <w:pPr>
        <w:spacing w:line="335" w:lineRule="auto"/>
        <w:rPr>
          <w:rFonts w:ascii="Arial"/>
          <w:sz w:val="21"/>
        </w:rPr>
      </w:pPr>
      <w:r/>
    </w:p>
    <w:p>
      <w:pPr>
        <w:spacing w:line="336" w:lineRule="auto"/>
        <w:rPr>
          <w:rFonts w:ascii="Arial"/>
          <w:sz w:val="21"/>
        </w:rPr>
      </w:pPr>
      <w:r>
        <w:drawing>
          <wp:anchor distT="0" distB="0" distL="0" distR="0" simplePos="0" relativeHeight="2522101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71917</wp:posOffset>
            </wp:positionV>
            <wp:extent cx="197999" cy="324002"/>
            <wp:effectExtent l="0" t="0" r="0" b="0"/>
            <wp:wrapNone/>
            <wp:docPr id="152" name="IM 152"/>
            <wp:cNvGraphicFramePr/>
            <a:graphic>
              <a:graphicData uri="http://schemas.openxmlformats.org/drawingml/2006/picture">
                <pic:pic>
                  <pic:nvPicPr>
                    <pic:cNvPr id="152" name="IM 152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167"/>
        <w:spacing w:before="105" w:line="197" w:lineRule="auto"/>
        <w:outlineLvl w:val="0"/>
        <w:rPr>
          <w:sz w:val="36"/>
          <w:szCs w:val="36"/>
        </w:rPr>
      </w:pPr>
      <w:bookmarkStart w:name="bookmark184" w:id="181"/>
      <w:bookmarkEnd w:id="181"/>
      <w:bookmarkStart w:name="bookmark148" w:id="182"/>
      <w:bookmarkEnd w:id="182"/>
      <w:r>
        <w:rPr>
          <w:sz w:val="36"/>
          <w:szCs w:val="36"/>
          <w:b/>
          <w:bCs/>
          <w:color w:val="231F20"/>
          <w:spacing w:val="-18"/>
        </w:rPr>
        <w:t>10.    REFERENCES</w:t>
      </w:r>
    </w:p>
    <w:p>
      <w:pPr>
        <w:pStyle w:val="BodyText"/>
        <w:ind w:left="1148"/>
        <w:spacing w:before="206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3"/>
        </w:rPr>
        <w:t>1.              </w:t>
      </w:r>
      <w:r>
        <w:rPr>
          <w:sz w:val="18"/>
          <w:szCs w:val="18"/>
          <w:color w:val="231F20"/>
          <w:position w:val="3"/>
        </w:rPr>
        <w:t>Masson</w:t>
      </w:r>
      <w:r>
        <w:rPr>
          <w:sz w:val="18"/>
          <w:szCs w:val="18"/>
          <w:color w:val="231F20"/>
          <w:spacing w:val="2"/>
          <w:position w:val="3"/>
        </w:rPr>
        <w:t>-</w:t>
      </w:r>
      <w:r>
        <w:rPr>
          <w:sz w:val="18"/>
          <w:szCs w:val="18"/>
          <w:color w:val="231F20"/>
          <w:position w:val="3"/>
        </w:rPr>
        <w:t>Lecomte</w:t>
      </w:r>
      <w:r>
        <w:rPr>
          <w:sz w:val="18"/>
          <w:szCs w:val="18"/>
          <w:color w:val="231F20"/>
          <w:spacing w:val="2"/>
          <w:position w:val="3"/>
        </w:rPr>
        <w:t>, A.,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2"/>
          <w:position w:val="3"/>
        </w:rPr>
        <w:t>. </w:t>
      </w:r>
      <w:r>
        <w:rPr>
          <w:sz w:val="18"/>
          <w:szCs w:val="18"/>
          <w:color w:val="231F20"/>
          <w:position w:val="3"/>
        </w:rPr>
        <w:t>EAU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Guidelines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Carcinomas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Upper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Tract</w:t>
      </w:r>
      <w:r>
        <w:rPr>
          <w:sz w:val="18"/>
          <w:szCs w:val="18"/>
          <w:color w:val="231F20"/>
          <w:spacing w:val="1"/>
          <w:position w:val="3"/>
        </w:rPr>
        <w:t>. 2024.</w:t>
      </w:r>
    </w:p>
    <w:p>
      <w:pPr>
        <w:pStyle w:val="BodyText"/>
        <w:ind w:left="1998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Edn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presented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6"/>
          <w:position w:val="3"/>
        </w:rPr>
        <w:t xml:space="preserve"> 38</w:t>
      </w:r>
      <w:r>
        <w:rPr>
          <w:sz w:val="18"/>
          <w:szCs w:val="18"/>
          <w:color w:val="231F20"/>
          <w:position w:val="3"/>
        </w:rPr>
        <w:t>th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EAU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Annual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Congress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Paris</w:t>
      </w:r>
      <w:r>
        <w:rPr>
          <w:sz w:val="18"/>
          <w:szCs w:val="18"/>
          <w:color w:val="231F20"/>
          <w:spacing w:val="6"/>
          <w:position w:val="3"/>
        </w:rPr>
        <w:t xml:space="preserve"> 2024.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02">
        <w:r>
          <w:rPr>
            <w:sz w:val="18"/>
            <w:szCs w:val="18"/>
            <w:u w:val="single" w:color="auto"/>
            <w:color w:val="231F20"/>
            <w:spacing w:val="3"/>
          </w:rPr>
          <w:t>https://uroweb.org/guidelines/upper-u</w:t>
        </w:r>
        <w:r>
          <w:rPr>
            <w:sz w:val="18"/>
            <w:szCs w:val="18"/>
            <w:u w:val="single" w:color="auto"/>
            <w:color w:val="231F20"/>
            <w:spacing w:val="2"/>
          </w:rPr>
          <w:t>rinary-tract-urothelial-cell-carcinoma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2.             </w:t>
      </w:r>
      <w:r>
        <w:rPr>
          <w:sz w:val="18"/>
          <w:szCs w:val="18"/>
          <w:color w:val="231F20"/>
          <w:position w:val="3"/>
        </w:rPr>
        <w:t>Witjes</w:t>
      </w:r>
      <w:r>
        <w:rPr>
          <w:sz w:val="18"/>
          <w:szCs w:val="18"/>
          <w:color w:val="231F20"/>
          <w:spacing w:val="7"/>
          <w:position w:val="3"/>
        </w:rPr>
        <w:t>,  J</w:t>
      </w:r>
      <w:r>
        <w:rPr>
          <w:sz w:val="18"/>
          <w:szCs w:val="18"/>
          <w:color w:val="231F20"/>
          <w:spacing w:val="6"/>
          <w:position w:val="3"/>
        </w:rPr>
        <w:t>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 </w:t>
      </w:r>
      <w:r>
        <w:rPr>
          <w:sz w:val="18"/>
          <w:szCs w:val="18"/>
          <w:color w:val="231F20"/>
          <w:position w:val="3"/>
        </w:rPr>
        <w:t>EAU</w:t>
      </w:r>
      <w:r>
        <w:rPr>
          <w:sz w:val="18"/>
          <w:szCs w:val="18"/>
          <w:color w:val="231F20"/>
          <w:spacing w:val="4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Guidelines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Muscle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invasive</w:t>
      </w:r>
      <w:r>
        <w:rPr>
          <w:sz w:val="18"/>
          <w:szCs w:val="18"/>
          <w:color w:val="231F20"/>
          <w:spacing w:val="4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  Metastatic</w:t>
      </w:r>
      <w:r>
        <w:rPr>
          <w:sz w:val="18"/>
          <w:szCs w:val="18"/>
          <w:color w:val="231F20"/>
          <w:spacing w:val="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4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6"/>
          <w:position w:val="3"/>
        </w:rPr>
        <w:t>.</w:t>
      </w:r>
      <w:r>
        <w:rPr>
          <w:sz w:val="18"/>
          <w:szCs w:val="18"/>
          <w:color w:val="231F20"/>
          <w:spacing w:val="4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2024.</w:t>
      </w:r>
      <w:r>
        <w:rPr>
          <w:sz w:val="18"/>
          <w:szCs w:val="18"/>
          <w:color w:val="231F20"/>
          <w:position w:val="3"/>
        </w:rPr>
        <w:t xml:space="preserve">  Edn</w:t>
      </w:r>
      <w:r>
        <w:rPr>
          <w:sz w:val="18"/>
          <w:szCs w:val="18"/>
          <w:color w:val="231F20"/>
          <w:spacing w:val="6"/>
          <w:position w:val="3"/>
        </w:rPr>
        <w:t>.</w:t>
      </w:r>
    </w:p>
    <w:p>
      <w:pPr>
        <w:pStyle w:val="BodyText"/>
        <w:ind w:left="199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presented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6"/>
          <w:position w:val="3"/>
        </w:rPr>
        <w:t xml:space="preserve"> 38</w:t>
      </w:r>
      <w:r>
        <w:rPr>
          <w:sz w:val="18"/>
          <w:szCs w:val="18"/>
          <w:color w:val="231F20"/>
          <w:position w:val="3"/>
        </w:rPr>
        <w:t>th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EAU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Annual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Congress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Paris</w:t>
      </w:r>
      <w:r>
        <w:rPr>
          <w:sz w:val="18"/>
          <w:szCs w:val="18"/>
          <w:color w:val="231F20"/>
          <w:spacing w:val="6"/>
          <w:position w:val="3"/>
        </w:rPr>
        <w:t xml:space="preserve"> 2024.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03">
        <w:r>
          <w:rPr>
            <w:sz w:val="18"/>
            <w:szCs w:val="18"/>
            <w:u w:val="single" w:color="auto"/>
            <w:color w:val="231F20"/>
            <w:spacing w:val="5"/>
          </w:rPr>
          <w:t>https://uroweb.org/guidelines/non-muscle</w:t>
        </w:r>
        <w:r>
          <w:rPr>
            <w:sz w:val="18"/>
            <w:szCs w:val="18"/>
            <w:u w:val="single" w:color="auto"/>
            <w:color w:val="231F20"/>
            <w:spacing w:val="4"/>
          </w:rPr>
          <w:t>-invasive-bladder-cancer/chapter/references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3"/>
        </w:rPr>
        <w:t>3.              </w:t>
      </w:r>
      <w:r>
        <w:rPr>
          <w:sz w:val="18"/>
          <w:szCs w:val="18"/>
          <w:color w:val="231F20"/>
          <w:position w:val="3"/>
        </w:rPr>
        <w:t>Neuzillet</w:t>
      </w:r>
      <w:r>
        <w:rPr>
          <w:sz w:val="18"/>
          <w:szCs w:val="18"/>
          <w:color w:val="231F20"/>
          <w:spacing w:val="2"/>
          <w:position w:val="3"/>
        </w:rPr>
        <w:t>, Y.,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2"/>
          <w:position w:val="3"/>
        </w:rPr>
        <w:t>.</w:t>
      </w:r>
      <w:r>
        <w:rPr>
          <w:sz w:val="18"/>
          <w:szCs w:val="18"/>
          <w:i/>
          <w:iCs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EAU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Guidelines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Primary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Urethral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2"/>
          <w:position w:val="3"/>
        </w:rPr>
        <w:t>.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2024.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Edn</w:t>
      </w:r>
      <w:r>
        <w:rPr>
          <w:sz w:val="18"/>
          <w:szCs w:val="18"/>
          <w:color w:val="231F20"/>
          <w:spacing w:val="2"/>
          <w:position w:val="3"/>
        </w:rPr>
        <w:t>.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presented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at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38</w:t>
      </w:r>
      <w:r>
        <w:rPr>
          <w:sz w:val="18"/>
          <w:szCs w:val="18"/>
          <w:color w:val="231F20"/>
          <w:position w:val="3"/>
        </w:rPr>
        <w:t>th</w:t>
      </w:r>
    </w:p>
    <w:p>
      <w:pPr>
        <w:pStyle w:val="BodyText"/>
        <w:ind w:left="1998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Annual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Congress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Paris</w:t>
      </w:r>
      <w:r>
        <w:rPr>
          <w:sz w:val="18"/>
          <w:szCs w:val="18"/>
          <w:color w:val="231F20"/>
          <w:spacing w:val="6"/>
        </w:rPr>
        <w:t xml:space="preserve"> 2024.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104">
        <w:r>
          <w:rPr>
            <w:sz w:val="18"/>
            <w:szCs w:val="18"/>
            <w:u w:val="single" w:color="auto"/>
            <w:color w:val="231F20"/>
            <w:spacing w:val="3"/>
          </w:rPr>
          <w:t>https://uroweb.org/guidelines/primary-urethral-carcinoma</w:t>
        </w:r>
      </w:hyperlink>
    </w:p>
    <w:p>
      <w:pPr>
        <w:pStyle w:val="BodyText"/>
        <w:ind w:left="1995" w:right="481" w:hanging="85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4.              </w:t>
      </w:r>
      <w:r>
        <w:rPr>
          <w:sz w:val="18"/>
          <w:szCs w:val="18"/>
          <w:color w:val="231F20"/>
        </w:rPr>
        <w:t>Babjuk</w:t>
      </w:r>
      <w:r>
        <w:rPr>
          <w:sz w:val="18"/>
          <w:szCs w:val="18"/>
          <w:color w:val="231F20"/>
          <w:spacing w:val="6"/>
        </w:rPr>
        <w:t>, 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European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"/>
        </w:rPr>
        <w:t>(</w:t>
      </w:r>
      <w:r>
        <w:rPr>
          <w:sz w:val="18"/>
          <w:szCs w:val="18"/>
          <w:color w:val="231F20"/>
        </w:rPr>
        <w:t>Ta</w:t>
      </w:r>
      <w:r>
        <w:rPr>
          <w:sz w:val="18"/>
          <w:szCs w:val="18"/>
          <w:color w:val="231F20"/>
          <w:spacing w:val="1"/>
        </w:rPr>
        <w:t>, T1,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i/>
          <w:iCs/>
          <w:color w:val="231F20"/>
        </w:rPr>
        <w:t>in</w:t>
      </w:r>
      <w:r>
        <w:rPr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sz w:val="18"/>
          <w:szCs w:val="18"/>
          <w:i/>
          <w:iCs/>
          <w:color w:val="231F20"/>
        </w:rPr>
        <w:t>Situ</w:t>
      </w:r>
      <w:r>
        <w:rPr>
          <w:sz w:val="18"/>
          <w:szCs w:val="18"/>
          <w:color w:val="231F20"/>
          <w:spacing w:val="1"/>
        </w:rPr>
        <w:t>).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>, 2022. 81: 7</w:t>
      </w:r>
      <w:r>
        <w:rPr>
          <w:sz w:val="18"/>
          <w:szCs w:val="18"/>
          <w:color w:val="231F20"/>
        </w:rPr>
        <w:t>5.</w:t>
      </w:r>
    </w:p>
    <w:p>
      <w:pPr>
        <w:pStyle w:val="BodyText"/>
        <w:ind w:left="1996"/>
        <w:spacing w:before="1" w:line="275" w:lineRule="auto"/>
        <w:rPr>
          <w:sz w:val="18"/>
          <w:szCs w:val="18"/>
        </w:rPr>
      </w:pPr>
      <w:hyperlink w:history="true" r:id="rId10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/34511303</w:t>
        </w:r>
      </w:hyperlink>
    </w:p>
    <w:p>
      <w:pPr>
        <w:pStyle w:val="BodyText"/>
        <w:ind w:left="1997" w:right="481" w:hanging="851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5.              </w:t>
      </w:r>
      <w:r>
        <w:rPr>
          <w:sz w:val="18"/>
          <w:szCs w:val="18"/>
          <w:color w:val="231F20"/>
        </w:rPr>
        <w:t>Phillips</w:t>
      </w:r>
      <w:r>
        <w:rPr>
          <w:sz w:val="18"/>
          <w:szCs w:val="18"/>
          <w:color w:val="231F20"/>
          <w:spacing w:val="6"/>
        </w:rPr>
        <w:t>,  B.  </w:t>
      </w:r>
      <w:r>
        <w:rPr>
          <w:sz w:val="18"/>
          <w:szCs w:val="18"/>
          <w:color w:val="231F20"/>
        </w:rPr>
        <w:t>Oxford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Centre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Medicine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Levels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Updated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Jeremy </w:t>
      </w:r>
      <w:r>
        <w:rPr>
          <w:sz w:val="18"/>
          <w:szCs w:val="18"/>
          <w:color w:val="231F20"/>
        </w:rPr>
        <w:t>Howick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March</w:t>
      </w:r>
      <w:r>
        <w:rPr>
          <w:sz w:val="18"/>
          <w:szCs w:val="18"/>
          <w:color w:val="231F20"/>
          <w:spacing w:val="3"/>
        </w:rPr>
        <w:t xml:space="preserve"> 2009. 1998.</w:t>
      </w:r>
    </w:p>
    <w:p>
      <w:pPr>
        <w:pStyle w:val="BodyText"/>
        <w:ind w:left="1996" w:right="1171"/>
        <w:spacing w:before="2" w:line="275" w:lineRule="auto"/>
        <w:rPr>
          <w:sz w:val="18"/>
          <w:szCs w:val="18"/>
        </w:rPr>
      </w:pPr>
      <w:hyperlink w:history="true" r:id="rId106">
        <w:r>
          <w:rPr>
            <w:sz w:val="18"/>
            <w:szCs w:val="18"/>
            <w:u w:val="single" w:color="auto"/>
            <w:color w:val="231F20"/>
            <w:spacing w:val="3"/>
          </w:rPr>
          <w:t>https://www.cebm.ox.ac.uk/resources/levels-of-evidence/oxford-centre-for-evidence-based</w:t>
        </w:r>
      </w:hyperlink>
      <w:r>
        <w:rPr>
          <w:sz w:val="18"/>
          <w:szCs w:val="18"/>
          <w:u w:val="single" w:color="auto"/>
          <w:color w:val="231F20"/>
          <w:spacing w:val="3"/>
        </w:rPr>
        <w:t>-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u w:val="single" w:color="auto"/>
          <w:color w:val="231F20"/>
        </w:rPr>
        <w:t>medicine</w:t>
      </w:r>
      <w:r>
        <w:rPr>
          <w:sz w:val="18"/>
          <w:szCs w:val="18"/>
          <w:u w:val="single" w:color="auto"/>
          <w:color w:val="231F20"/>
          <w:spacing w:val="12"/>
        </w:rPr>
        <w:t>-</w:t>
      </w:r>
      <w:r>
        <w:rPr>
          <w:sz w:val="18"/>
          <w:szCs w:val="18"/>
          <w:u w:val="single" w:color="auto"/>
          <w:color w:val="231F20"/>
        </w:rPr>
        <w:t>levels</w:t>
      </w:r>
      <w:r>
        <w:rPr>
          <w:sz w:val="18"/>
          <w:szCs w:val="18"/>
          <w:u w:val="single" w:color="auto"/>
          <w:color w:val="231F20"/>
          <w:spacing w:val="12"/>
        </w:rPr>
        <w:t>-</w:t>
      </w:r>
      <w:r>
        <w:rPr>
          <w:sz w:val="18"/>
          <w:szCs w:val="18"/>
          <w:u w:val="single" w:color="auto"/>
          <w:color w:val="231F20"/>
        </w:rPr>
        <w:t>of</w:t>
      </w:r>
      <w:r>
        <w:rPr>
          <w:sz w:val="18"/>
          <w:szCs w:val="18"/>
          <w:u w:val="single" w:color="auto"/>
          <w:color w:val="231F20"/>
          <w:spacing w:val="12"/>
        </w:rPr>
        <w:t>-</w:t>
      </w:r>
      <w:r>
        <w:rPr>
          <w:sz w:val="18"/>
          <w:szCs w:val="18"/>
          <w:u w:val="single" w:color="auto"/>
          <w:color w:val="231F20"/>
        </w:rPr>
        <w:t>evidence</w:t>
      </w:r>
      <w:r>
        <w:rPr>
          <w:sz w:val="18"/>
          <w:szCs w:val="18"/>
          <w:u w:val="single" w:color="auto"/>
          <w:color w:val="231F20"/>
          <w:spacing w:val="12"/>
        </w:rPr>
        <w:t>-</w:t>
      </w:r>
      <w:r>
        <w:rPr>
          <w:sz w:val="18"/>
          <w:szCs w:val="18"/>
          <w:u w:val="single" w:color="auto"/>
          <w:color w:val="231F20"/>
        </w:rPr>
        <w:t>march</w:t>
      </w:r>
      <w:r>
        <w:rPr>
          <w:sz w:val="18"/>
          <w:szCs w:val="18"/>
          <w:u w:val="single" w:color="auto"/>
          <w:color w:val="231F20"/>
          <w:spacing w:val="12"/>
        </w:rPr>
        <w:t>-2009</w:t>
      </w:r>
    </w:p>
    <w:p>
      <w:pPr>
        <w:pStyle w:val="BodyText"/>
        <w:ind w:left="1144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6.              </w:t>
      </w:r>
      <w:r>
        <w:rPr>
          <w:sz w:val="18"/>
          <w:szCs w:val="18"/>
          <w:color w:val="231F20"/>
          <w:position w:val="3"/>
        </w:rPr>
        <w:t>Guyatt</w:t>
      </w:r>
      <w:r>
        <w:rPr>
          <w:sz w:val="18"/>
          <w:szCs w:val="18"/>
          <w:color w:val="231F20"/>
          <w:spacing w:val="4"/>
          <w:position w:val="3"/>
        </w:rPr>
        <w:t>, G.H.,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Going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from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evidence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recommendations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BMJ</w:t>
      </w:r>
      <w:r>
        <w:rPr>
          <w:sz w:val="18"/>
          <w:szCs w:val="18"/>
          <w:color w:val="231F20"/>
          <w:spacing w:val="3"/>
          <w:position w:val="3"/>
        </w:rPr>
        <w:t>, 2008. 336: 1049.</w:t>
      </w:r>
    </w:p>
    <w:p>
      <w:pPr>
        <w:pStyle w:val="BodyText"/>
        <w:ind w:left="1996"/>
        <w:spacing w:before="1" w:line="275" w:lineRule="auto"/>
        <w:rPr>
          <w:sz w:val="18"/>
          <w:szCs w:val="18"/>
        </w:rPr>
      </w:pPr>
      <w:hyperlink w:history="true" r:id="rId10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/18467413</w:t>
        </w:r>
      </w:hyperlink>
    </w:p>
    <w:p>
      <w:pPr>
        <w:pStyle w:val="BodyText"/>
        <w:ind w:left="1995" w:right="481" w:hanging="85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7.             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Agency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Research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Estimated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8"/>
        </w:rPr>
        <w:t>2020,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worldwide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sexes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ages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Organization</w:t>
      </w:r>
      <w:r>
        <w:rPr>
          <w:sz w:val="18"/>
          <w:szCs w:val="18"/>
          <w:color w:val="231F20"/>
          <w:spacing w:val="5"/>
        </w:rPr>
        <w:t>. 2021.</w:t>
      </w:r>
    </w:p>
    <w:p>
      <w:pPr>
        <w:pStyle w:val="BodyText"/>
        <w:ind w:left="1992" w:right="584" w:firstLine="3"/>
        <w:spacing w:before="2" w:line="275" w:lineRule="auto"/>
        <w:rPr>
          <w:sz w:val="18"/>
          <w:szCs w:val="18"/>
        </w:rPr>
      </w:pPr>
      <w:hyperlink w:history="true" r:id="rId10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7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gco</w:t>
        </w:r>
        <w:r>
          <w:rPr>
            <w:sz w:val="18"/>
            <w:szCs w:val="18"/>
            <w:u w:val="single" w:color="auto"/>
            <w:color w:val="231F20"/>
            <w:spacing w:val="17"/>
          </w:rPr>
          <w:t>.</w:t>
        </w:r>
        <w:r>
          <w:rPr>
            <w:sz w:val="18"/>
            <w:szCs w:val="18"/>
            <w:u w:val="single" w:color="auto"/>
            <w:color w:val="231F20"/>
          </w:rPr>
          <w:t>iarc</w:t>
        </w:r>
        <w:r>
          <w:rPr>
            <w:sz w:val="18"/>
            <w:szCs w:val="18"/>
            <w:u w:val="single" w:color="auto"/>
            <w:color w:val="231F20"/>
            <w:spacing w:val="17"/>
          </w:rPr>
          <w:t>.</w:t>
        </w:r>
        <w:r>
          <w:rPr>
            <w:sz w:val="18"/>
            <w:szCs w:val="18"/>
            <w:u w:val="single" w:color="auto"/>
            <w:color w:val="231F20"/>
          </w:rPr>
          <w:t>fr</w:t>
        </w:r>
        <w:r>
          <w:rPr>
            <w:sz w:val="18"/>
            <w:szCs w:val="18"/>
            <w:u w:val="single" w:color="auto"/>
            <w:color w:val="231F20"/>
            <w:spacing w:val="17"/>
          </w:rPr>
          <w:t>/</w:t>
        </w:r>
        <w:r>
          <w:rPr>
            <w:sz w:val="18"/>
            <w:szCs w:val="18"/>
            <w:u w:val="single" w:color="auto"/>
            <w:color w:val="231F20"/>
          </w:rPr>
          <w:t>today</w:t>
        </w:r>
        <w:r>
          <w:rPr>
            <w:sz w:val="18"/>
            <w:szCs w:val="18"/>
            <w:u w:val="single" w:color="auto"/>
            <w:color w:val="231F20"/>
            <w:spacing w:val="17"/>
          </w:rPr>
          <w:t>/</w:t>
        </w:r>
        <w:r>
          <w:rPr>
            <w:sz w:val="18"/>
            <w:szCs w:val="18"/>
            <w:u w:val="single" w:color="auto"/>
            <w:color w:val="231F20"/>
          </w:rPr>
          <w:t>online</w:t>
        </w:r>
        <w:r>
          <w:rPr>
            <w:sz w:val="18"/>
            <w:szCs w:val="18"/>
            <w:u w:val="single" w:color="auto"/>
            <w:color w:val="231F20"/>
            <w:spacing w:val="17"/>
          </w:rPr>
          <w:t>-</w:t>
        </w:r>
        <w:r>
          <w:rPr>
            <w:sz w:val="18"/>
            <w:szCs w:val="18"/>
            <w:u w:val="single" w:color="auto"/>
            <w:color w:val="231F20"/>
          </w:rPr>
          <w:t>analysis</w:t>
        </w:r>
        <w:r>
          <w:rPr>
            <w:sz w:val="18"/>
            <w:szCs w:val="18"/>
            <w:u w:val="single" w:color="auto"/>
            <w:color w:val="231F20"/>
            <w:spacing w:val="17"/>
          </w:rPr>
          <w:t>-</w:t>
        </w:r>
        <w:r>
          <w:rPr>
            <w:sz w:val="18"/>
            <w:szCs w:val="18"/>
            <w:u w:val="single" w:color="auto"/>
            <w:color w:val="231F20"/>
          </w:rPr>
          <w:t>table</w:t>
        </w:r>
        <w:r>
          <w:rPr>
            <w:sz w:val="18"/>
            <w:szCs w:val="18"/>
            <w:u w:val="single" w:color="auto"/>
            <w:color w:val="231F20"/>
            <w:spacing w:val="17"/>
          </w:rPr>
          <w:t>?v=2020&amp;</w:t>
        </w:r>
        <w:r>
          <w:rPr>
            <w:sz w:val="18"/>
            <w:szCs w:val="18"/>
            <w:u w:val="single" w:color="auto"/>
            <w:color w:val="231F20"/>
          </w:rPr>
          <w:t>mode</w:t>
        </w:r>
        <w:r>
          <w:rPr>
            <w:sz w:val="18"/>
            <w:szCs w:val="18"/>
            <w:u w:val="single" w:color="auto"/>
            <w:color w:val="231F20"/>
            <w:spacing w:val="17"/>
          </w:rPr>
          <w:t>=</w:t>
        </w:r>
        <w:r>
          <w:rPr>
            <w:sz w:val="18"/>
            <w:szCs w:val="18"/>
            <w:u w:val="single" w:color="auto"/>
            <w:color w:val="231F20"/>
          </w:rPr>
          <w:t>cancer</w:t>
        </w:r>
        <w:r>
          <w:rPr>
            <w:sz w:val="18"/>
            <w:szCs w:val="18"/>
            <w:u w:val="single" w:color="auto"/>
            <w:color w:val="231F20"/>
            <w:spacing w:val="17"/>
          </w:rPr>
          <w:t>&amp;</w:t>
        </w:r>
        <w:r>
          <w:rPr>
            <w:sz w:val="18"/>
            <w:szCs w:val="18"/>
            <w:u w:val="single" w:color="auto"/>
            <w:color w:val="231F20"/>
          </w:rPr>
          <w:t>mode</w:t>
        </w:r>
        <w:r>
          <w:rPr>
            <w:sz w:val="18"/>
            <w:szCs w:val="18"/>
            <w:u w:val="single" w:color="auto"/>
            <w:color w:val="231F20"/>
            <w:spacing w:val="17"/>
          </w:rPr>
          <w:t>_</w:t>
        </w:r>
        <w:r>
          <w:rPr>
            <w:sz w:val="18"/>
            <w:szCs w:val="18"/>
            <w:u w:val="single" w:color="auto"/>
            <w:color w:val="231F20"/>
          </w:rPr>
          <w:t>population</w:t>
        </w:r>
        <w:r>
          <w:rPr>
            <w:sz w:val="18"/>
            <w:szCs w:val="18"/>
            <w:u w:val="single" w:color="auto"/>
            <w:color w:val="231F20"/>
            <w:spacing w:val="17"/>
          </w:rPr>
          <w:t>=</w:t>
        </w:r>
        <w:r>
          <w:rPr>
            <w:sz w:val="18"/>
            <w:szCs w:val="18"/>
            <w:u w:val="single" w:color="auto"/>
            <w:color w:val="231F20"/>
          </w:rPr>
          <w:t>continents</w:t>
        </w:r>
      </w:hyperlink>
      <w:r>
        <w:rPr>
          <w:sz w:val="18"/>
          <w:szCs w:val="18"/>
          <w:color w:val="231F20"/>
          <w:spacing w:val="4"/>
        </w:rPr>
        <w:t xml:space="preserve"> </w:t>
      </w:r>
      <w:hyperlink w:history="true" r:id="rId108">
        <w:r>
          <w:rPr>
            <w:sz w:val="18"/>
            <w:szCs w:val="18"/>
            <w:u w:val="single" w:color="auto"/>
            <w:color w:val="231F20"/>
            <w:spacing w:val="7"/>
          </w:rPr>
          <w:t>&amp;</w:t>
        </w:r>
        <w:r>
          <w:rPr>
            <w:sz w:val="18"/>
            <w:szCs w:val="18"/>
            <w:u w:val="single" w:color="auto"/>
            <w:color w:val="231F20"/>
          </w:rPr>
          <w:t>population</w:t>
        </w:r>
        <w:r>
          <w:rPr>
            <w:sz w:val="18"/>
            <w:szCs w:val="18"/>
            <w:u w:val="single" w:color="auto"/>
            <w:color w:val="231F20"/>
            <w:spacing w:val="7"/>
          </w:rPr>
          <w:t>=900&amp;</w:t>
        </w:r>
        <w:r>
          <w:rPr>
            <w:sz w:val="18"/>
            <w:szCs w:val="18"/>
            <w:u w:val="single" w:color="auto"/>
            <w:color w:val="231F20"/>
          </w:rPr>
          <w:t>populations</w:t>
        </w:r>
        <w:r>
          <w:rPr>
            <w:sz w:val="18"/>
            <w:szCs w:val="18"/>
            <w:u w:val="single" w:color="auto"/>
            <w:color w:val="231F20"/>
            <w:spacing w:val="7"/>
          </w:rPr>
          <w:t>=900&amp;</w:t>
        </w:r>
        <w:r>
          <w:rPr>
            <w:sz w:val="18"/>
            <w:szCs w:val="18"/>
            <w:u w:val="single" w:color="auto"/>
            <w:color w:val="231F20"/>
          </w:rPr>
          <w:t>key</w:t>
        </w:r>
        <w:r>
          <w:rPr>
            <w:sz w:val="18"/>
            <w:szCs w:val="18"/>
            <w:u w:val="single" w:color="auto"/>
            <w:color w:val="231F20"/>
            <w:spacing w:val="7"/>
          </w:rPr>
          <w:t>=</w:t>
        </w:r>
        <w:r>
          <w:rPr>
            <w:sz w:val="18"/>
            <w:szCs w:val="18"/>
            <w:u w:val="single" w:color="auto"/>
            <w:color w:val="231F20"/>
          </w:rPr>
          <w:t>asr</w:t>
        </w:r>
        <w:r>
          <w:rPr>
            <w:sz w:val="18"/>
            <w:szCs w:val="18"/>
            <w:u w:val="single" w:color="auto"/>
            <w:color w:val="231F20"/>
            <w:spacing w:val="7"/>
          </w:rPr>
          <w:t>&amp;</w:t>
        </w:r>
        <w:r>
          <w:rPr>
            <w:sz w:val="18"/>
            <w:szCs w:val="18"/>
            <w:u w:val="single" w:color="auto"/>
            <w:color w:val="231F20"/>
          </w:rPr>
          <w:t>sex</w:t>
        </w:r>
        <w:r>
          <w:rPr>
            <w:sz w:val="18"/>
            <w:szCs w:val="18"/>
            <w:u w:val="single" w:color="auto"/>
            <w:color w:val="231F20"/>
            <w:spacing w:val="7"/>
          </w:rPr>
          <w:t>=0&amp;</w:t>
        </w:r>
        <w:r>
          <w:rPr>
            <w:sz w:val="18"/>
            <w:szCs w:val="18"/>
            <w:u w:val="single" w:color="auto"/>
            <w:color w:val="231F20"/>
          </w:rPr>
          <w:t>cancer</w:t>
        </w:r>
        <w:r>
          <w:rPr>
            <w:sz w:val="18"/>
            <w:szCs w:val="18"/>
            <w:u w:val="single" w:color="auto"/>
            <w:color w:val="231F20"/>
            <w:spacing w:val="7"/>
          </w:rPr>
          <w:t>=39&amp;</w:t>
        </w:r>
        <w:r>
          <w:rPr>
            <w:sz w:val="18"/>
            <w:szCs w:val="18"/>
            <w:u w:val="single" w:color="auto"/>
            <w:color w:val="231F20"/>
          </w:rPr>
          <w:t>type</w:t>
        </w:r>
        <w:r>
          <w:rPr>
            <w:sz w:val="18"/>
            <w:szCs w:val="18"/>
            <w:u w:val="single" w:color="auto"/>
            <w:color w:val="231F20"/>
            <w:spacing w:val="7"/>
          </w:rPr>
          <w:t>=0&amp;</w:t>
        </w:r>
        <w:r>
          <w:rPr>
            <w:sz w:val="18"/>
            <w:szCs w:val="18"/>
            <w:u w:val="single" w:color="auto"/>
            <w:color w:val="231F20"/>
          </w:rPr>
          <w:t>statistic</w:t>
        </w:r>
        <w:r>
          <w:rPr>
            <w:sz w:val="18"/>
            <w:szCs w:val="18"/>
            <w:u w:val="single" w:color="auto"/>
            <w:color w:val="231F20"/>
            <w:spacing w:val="7"/>
          </w:rPr>
          <w:t>=5</w:t>
        </w:r>
        <w:r>
          <w:rPr>
            <w:sz w:val="18"/>
            <w:szCs w:val="18"/>
            <w:u w:val="single" w:color="auto"/>
            <w:color w:val="231F20"/>
            <w:spacing w:val="6"/>
          </w:rPr>
          <w:t>&amp;</w:t>
        </w:r>
        <w:r>
          <w:rPr>
            <w:sz w:val="18"/>
            <w:szCs w:val="18"/>
            <w:u w:val="single" w:color="auto"/>
            <w:color w:val="231F20"/>
          </w:rPr>
          <w:t>prevalence</w:t>
        </w:r>
        <w:r>
          <w:rPr>
            <w:sz w:val="18"/>
            <w:szCs w:val="18"/>
            <w:u w:val="single" w:color="auto"/>
            <w:color w:val="231F20"/>
            <w:spacing w:val="6"/>
          </w:rPr>
          <w:t>=0</w:t>
        </w:r>
      </w:hyperlink>
    </w:p>
    <w:p>
      <w:pPr>
        <w:pStyle w:val="BodyText"/>
        <w:ind w:left="1992"/>
        <w:spacing w:before="1" w:line="275" w:lineRule="auto"/>
        <w:rPr>
          <w:sz w:val="18"/>
          <w:szCs w:val="18"/>
        </w:rPr>
      </w:pPr>
      <w:hyperlink w:history="true" r:id="rId108">
        <w:r>
          <w:rPr>
            <w:sz w:val="18"/>
            <w:szCs w:val="18"/>
            <w:u w:val="single" w:color="auto"/>
            <w:color w:val="231F20"/>
            <w:spacing w:val="4"/>
          </w:rPr>
          <w:t>&amp;</w:t>
        </w:r>
        <w:r>
          <w:rPr>
            <w:sz w:val="18"/>
            <w:szCs w:val="18"/>
            <w:u w:val="single" w:color="auto"/>
            <w:color w:val="231F20"/>
          </w:rPr>
          <w:t>population</w:t>
        </w:r>
        <w:r>
          <w:rPr>
            <w:sz w:val="18"/>
            <w:szCs w:val="18"/>
            <w:u w:val="single" w:color="auto"/>
            <w:color w:val="231F20"/>
            <w:spacing w:val="4"/>
          </w:rPr>
          <w:t>_</w:t>
        </w:r>
        <w:r>
          <w:rPr>
            <w:sz w:val="18"/>
            <w:szCs w:val="18"/>
            <w:u w:val="single" w:color="auto"/>
            <w:color w:val="231F20"/>
          </w:rPr>
          <w:t>group</w:t>
        </w:r>
        <w:r>
          <w:rPr>
            <w:sz w:val="18"/>
            <w:szCs w:val="18"/>
            <w:u w:val="single" w:color="auto"/>
            <w:color w:val="231F20"/>
            <w:spacing w:val="4"/>
          </w:rPr>
          <w:t>=0&amp;</w:t>
        </w:r>
        <w:r>
          <w:rPr>
            <w:sz w:val="18"/>
            <w:szCs w:val="18"/>
            <w:u w:val="single" w:color="auto"/>
            <w:color w:val="231F20"/>
          </w:rPr>
          <w:t>ages</w:t>
        </w:r>
        <w:r>
          <w:rPr>
            <w:sz w:val="18"/>
            <w:szCs w:val="18"/>
            <w:u w:val="single" w:color="auto"/>
            <w:color w:val="231F20"/>
            <w:spacing w:val="4"/>
          </w:rPr>
          <w:t>_</w:t>
        </w:r>
        <w:r>
          <w:rPr>
            <w:sz w:val="18"/>
            <w:szCs w:val="18"/>
            <w:u w:val="single" w:color="auto"/>
            <w:color w:val="231F20"/>
          </w:rPr>
          <w:t>group</w:t>
        </w:r>
        <w:r>
          <w:rPr>
            <w:sz w:val="18"/>
            <w:szCs w:val="18"/>
            <w:u w:val="single" w:color="auto"/>
            <w:color w:val="231F20"/>
            <w:spacing w:val="4"/>
          </w:rPr>
          <w:t>%5B%5D=0&amp;</w:t>
        </w:r>
        <w:r>
          <w:rPr>
            <w:sz w:val="18"/>
            <w:szCs w:val="18"/>
            <w:u w:val="single" w:color="auto"/>
            <w:color w:val="231F20"/>
          </w:rPr>
          <w:t>ages</w:t>
        </w:r>
        <w:r>
          <w:rPr>
            <w:sz w:val="18"/>
            <w:szCs w:val="18"/>
            <w:u w:val="single" w:color="auto"/>
            <w:color w:val="231F20"/>
            <w:spacing w:val="4"/>
          </w:rPr>
          <w:t>_</w:t>
        </w:r>
        <w:r>
          <w:rPr>
            <w:sz w:val="18"/>
            <w:szCs w:val="18"/>
            <w:u w:val="single" w:color="auto"/>
            <w:color w:val="231F20"/>
          </w:rPr>
          <w:t>group</w:t>
        </w:r>
        <w:r>
          <w:rPr>
            <w:sz w:val="18"/>
            <w:szCs w:val="18"/>
            <w:u w:val="single" w:color="auto"/>
            <w:color w:val="231F20"/>
            <w:spacing w:val="4"/>
          </w:rPr>
          <w:t>%5B%5D=17&amp;</w:t>
        </w:r>
        <w:r>
          <w:rPr>
            <w:sz w:val="18"/>
            <w:szCs w:val="18"/>
            <w:u w:val="single" w:color="auto"/>
            <w:color w:val="231F20"/>
          </w:rPr>
          <w:t>group</w:t>
        </w:r>
        <w:r>
          <w:rPr>
            <w:sz w:val="18"/>
            <w:szCs w:val="18"/>
            <w:u w:val="single" w:color="auto"/>
            <w:color w:val="231F20"/>
            <w:spacing w:val="4"/>
          </w:rPr>
          <w:t>_</w:t>
        </w:r>
        <w:r>
          <w:rPr>
            <w:sz w:val="18"/>
            <w:szCs w:val="18"/>
            <w:u w:val="single" w:color="auto"/>
            <w:color w:val="231F20"/>
          </w:rPr>
          <w:t>cancer</w:t>
        </w:r>
        <w:r>
          <w:rPr>
            <w:sz w:val="18"/>
            <w:szCs w:val="18"/>
            <w:u w:val="single" w:color="auto"/>
            <w:color w:val="231F20"/>
            <w:spacing w:val="4"/>
          </w:rPr>
          <w:t>=1&amp;</w:t>
        </w:r>
        <w:r>
          <w:rPr>
            <w:sz w:val="18"/>
            <w:szCs w:val="18"/>
            <w:u w:val="single" w:color="auto"/>
            <w:color w:val="231F20"/>
          </w:rPr>
          <w:t>include</w:t>
        </w:r>
        <w:r>
          <w:rPr>
            <w:sz w:val="18"/>
            <w:szCs w:val="18"/>
            <w:u w:val="single" w:color="auto"/>
            <w:color w:val="231F20"/>
            <w:spacing w:val="4"/>
          </w:rPr>
          <w:t>_</w:t>
        </w:r>
      </w:hyperlink>
    </w:p>
    <w:p>
      <w:pPr>
        <w:pStyle w:val="BodyText"/>
        <w:ind w:left="1996"/>
        <w:spacing w:line="276" w:lineRule="auto"/>
        <w:rPr>
          <w:sz w:val="18"/>
          <w:szCs w:val="18"/>
        </w:rPr>
      </w:pPr>
      <w:hyperlink w:history="true" r:id="rId108">
        <w:r>
          <w:rPr>
            <w:sz w:val="18"/>
            <w:szCs w:val="18"/>
            <w:u w:val="single" w:color="auto"/>
            <w:color w:val="231F20"/>
          </w:rPr>
          <w:t>nmsc</w:t>
        </w:r>
        <w:r>
          <w:rPr>
            <w:sz w:val="18"/>
            <w:szCs w:val="18"/>
            <w:u w:val="single" w:color="auto"/>
            <w:color w:val="231F20"/>
            <w:spacing w:val="5"/>
          </w:rPr>
          <w:t>=1&amp;</w:t>
        </w:r>
        <w:r>
          <w:rPr>
            <w:sz w:val="18"/>
            <w:szCs w:val="18"/>
            <w:u w:val="single" w:color="auto"/>
            <w:color w:val="231F20"/>
          </w:rPr>
          <w:t>include</w:t>
        </w:r>
        <w:r>
          <w:rPr>
            <w:sz w:val="18"/>
            <w:szCs w:val="18"/>
            <w:u w:val="single" w:color="auto"/>
            <w:color w:val="231F20"/>
            <w:spacing w:val="5"/>
          </w:rPr>
          <w:t>_</w:t>
        </w:r>
        <w:r>
          <w:rPr>
            <w:sz w:val="18"/>
            <w:szCs w:val="18"/>
            <w:u w:val="single" w:color="auto"/>
            <w:color w:val="231F20"/>
          </w:rPr>
          <w:t>nmsc</w:t>
        </w:r>
        <w:r>
          <w:rPr>
            <w:sz w:val="18"/>
            <w:szCs w:val="18"/>
            <w:u w:val="single" w:color="auto"/>
            <w:color w:val="231F20"/>
            <w:spacing w:val="5"/>
          </w:rPr>
          <w:t>_</w:t>
        </w:r>
        <w:r>
          <w:rPr>
            <w:sz w:val="18"/>
            <w:szCs w:val="18"/>
            <w:u w:val="single" w:color="auto"/>
            <w:color w:val="231F20"/>
          </w:rPr>
          <w:t>other</w:t>
        </w:r>
        <w:r>
          <w:rPr>
            <w:sz w:val="18"/>
            <w:szCs w:val="18"/>
            <w:u w:val="single" w:color="auto"/>
            <w:color w:val="231F20"/>
            <w:spacing w:val="5"/>
          </w:rPr>
          <w:t>=1</w:t>
        </w:r>
      </w:hyperlink>
    </w:p>
    <w:p>
      <w:pPr>
        <w:pStyle w:val="BodyText"/>
        <w:ind w:left="1995" w:right="691" w:hanging="85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8.              </w:t>
      </w:r>
      <w:r>
        <w:rPr>
          <w:sz w:val="18"/>
          <w:szCs w:val="18"/>
          <w:color w:val="231F20"/>
        </w:rPr>
        <w:t>Burger</w:t>
      </w:r>
      <w:r>
        <w:rPr>
          <w:sz w:val="18"/>
          <w:szCs w:val="18"/>
          <w:color w:val="231F20"/>
          <w:spacing w:val="3"/>
        </w:rPr>
        <w:t>, 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 </w:t>
      </w:r>
      <w:r>
        <w:rPr>
          <w:sz w:val="18"/>
          <w:szCs w:val="18"/>
          <w:color w:val="231F20"/>
        </w:rPr>
        <w:t>Epidemiology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2013. 63: 234.</w:t>
      </w:r>
      <w:r>
        <w:rPr>
          <w:sz w:val="18"/>
          <w:szCs w:val="18"/>
          <w:color w:val="231F20"/>
          <w:spacing w:val="5"/>
        </w:rPr>
        <w:t xml:space="preserve"> </w:t>
      </w:r>
      <w:hyperlink w:history="true" r:id="rId10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/22877502</w:t>
        </w:r>
      </w:hyperlink>
    </w:p>
    <w:p>
      <w:pPr>
        <w:pStyle w:val="BodyText"/>
        <w:ind w:left="1987" w:right="481" w:hanging="84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9.             </w:t>
      </w:r>
      <w:r>
        <w:rPr>
          <w:sz w:val="18"/>
          <w:szCs w:val="18"/>
          <w:color w:val="231F20"/>
        </w:rPr>
        <w:t>Teoh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J.Y.,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Global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Trends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Associations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Tobacco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Gross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Domestic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Product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Capita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2020. 7</w:t>
      </w:r>
      <w:r>
        <w:rPr>
          <w:sz w:val="18"/>
          <w:szCs w:val="18"/>
          <w:color w:val="231F20"/>
          <w:spacing w:val="1"/>
        </w:rPr>
        <w:t>8: 893.</w:t>
      </w:r>
    </w:p>
    <w:p>
      <w:pPr>
        <w:pStyle w:val="BodyText"/>
        <w:ind w:left="1996"/>
        <w:spacing w:before="1" w:line="275" w:lineRule="auto"/>
        <w:rPr>
          <w:sz w:val="18"/>
          <w:szCs w:val="18"/>
        </w:rPr>
      </w:pPr>
      <w:hyperlink w:history="true" r:id="rId11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/32972792</w:t>
        </w:r>
      </w:hyperlink>
    </w:p>
    <w:p>
      <w:pPr>
        <w:pStyle w:val="BodyText"/>
        <w:ind w:left="1984" w:right="481" w:hanging="83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10.            </w:t>
      </w:r>
      <w:r>
        <w:rPr>
          <w:sz w:val="18"/>
          <w:szCs w:val="18"/>
          <w:color w:val="231F20"/>
        </w:rPr>
        <w:t>Comperat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3"/>
        </w:rPr>
        <w:t>E.,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Clinicopathological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characteristics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less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3"/>
        </w:rPr>
        <w:t xml:space="preserve"> 40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old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Virchows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Arch</w:t>
      </w:r>
      <w:r>
        <w:rPr>
          <w:sz w:val="18"/>
          <w:szCs w:val="18"/>
          <w:color w:val="231F20"/>
          <w:spacing w:val="3"/>
        </w:rPr>
        <w:t>, 2015.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466: 589.</w:t>
      </w:r>
    </w:p>
    <w:p>
      <w:pPr>
        <w:pStyle w:val="BodyText"/>
        <w:ind w:left="1996"/>
        <w:spacing w:before="1" w:line="275" w:lineRule="auto"/>
        <w:rPr>
          <w:sz w:val="18"/>
          <w:szCs w:val="18"/>
        </w:rPr>
      </w:pPr>
      <w:hyperlink w:history="true" r:id="rId11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/25697540</w:t>
        </w:r>
      </w:hyperlink>
    </w:p>
    <w:p>
      <w:pPr>
        <w:pStyle w:val="BodyText"/>
        <w:ind w:left="1987" w:right="481" w:hanging="839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11.            </w:t>
      </w:r>
      <w:r>
        <w:rPr>
          <w:sz w:val="18"/>
          <w:szCs w:val="18"/>
          <w:color w:val="231F20"/>
        </w:rPr>
        <w:t>Freedman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11"/>
        </w:rPr>
        <w:t>N.D.,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smoking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among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JAMA</w:t>
      </w:r>
      <w:r>
        <w:rPr>
          <w:sz w:val="18"/>
          <w:szCs w:val="18"/>
          <w:color w:val="231F20"/>
          <w:spacing w:val="5"/>
        </w:rPr>
        <w:t>, 2011. 306: 737.</w:t>
      </w:r>
    </w:p>
    <w:p>
      <w:pPr>
        <w:pStyle w:val="BodyText"/>
        <w:ind w:left="1996"/>
        <w:spacing w:before="1" w:line="274" w:lineRule="auto"/>
        <w:rPr>
          <w:sz w:val="18"/>
          <w:szCs w:val="18"/>
        </w:rPr>
      </w:pPr>
      <w:hyperlink w:history="true" r:id="rId11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/21846855</w:t>
        </w:r>
      </w:hyperlink>
    </w:p>
    <w:p>
      <w:pPr>
        <w:pStyle w:val="BodyText"/>
        <w:ind w:left="1995" w:right="481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12.            </w:t>
      </w:r>
      <w:r>
        <w:rPr>
          <w:sz w:val="18"/>
          <w:szCs w:val="18"/>
          <w:color w:val="231F20"/>
        </w:rPr>
        <w:t>Laaksonen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9"/>
        </w:rPr>
        <w:t>M.A.,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future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burden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cancers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preventable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behavior </w:t>
      </w:r>
      <w:r>
        <w:rPr>
          <w:sz w:val="18"/>
          <w:szCs w:val="18"/>
          <w:color w:val="231F20"/>
        </w:rPr>
        <w:t>modification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Australia</w:t>
      </w:r>
      <w:r>
        <w:rPr>
          <w:sz w:val="18"/>
          <w:szCs w:val="18"/>
          <w:color w:val="231F20"/>
          <w:spacing w:val="5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pooled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, 2020. 146: 874.</w:t>
      </w:r>
    </w:p>
    <w:p>
      <w:pPr>
        <w:pStyle w:val="BodyText"/>
        <w:ind w:left="1996"/>
        <w:spacing w:before="1" w:line="275" w:lineRule="auto"/>
        <w:rPr>
          <w:sz w:val="18"/>
          <w:szCs w:val="18"/>
        </w:rPr>
      </w:pPr>
      <w:hyperlink w:history="true" r:id="rId11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/31107541</w:t>
        </w:r>
      </w:hyperlink>
    </w:p>
    <w:p>
      <w:pPr>
        <w:pStyle w:val="BodyText"/>
        <w:ind w:left="1995" w:right="481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13.            </w:t>
      </w:r>
      <w:r>
        <w:rPr>
          <w:sz w:val="18"/>
          <w:szCs w:val="18"/>
          <w:color w:val="231F20"/>
        </w:rPr>
        <w:t>van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Osch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F.H.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Quantified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relations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exposure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tobacco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smoking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cancer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0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89 </w:t>
      </w:r>
      <w:r>
        <w:rPr>
          <w:sz w:val="18"/>
          <w:szCs w:val="18"/>
          <w:color w:val="231F20"/>
        </w:rPr>
        <w:t>observational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Epidemiol</w:t>
      </w:r>
      <w:r>
        <w:rPr>
          <w:sz w:val="18"/>
          <w:szCs w:val="18"/>
          <w:color w:val="231F20"/>
          <w:spacing w:val="10"/>
        </w:rPr>
        <w:t>, 2016. 45: 857.</w:t>
      </w:r>
    </w:p>
    <w:p>
      <w:pPr>
        <w:pStyle w:val="BodyText"/>
        <w:ind w:left="1996"/>
        <w:spacing w:line="275" w:lineRule="auto"/>
        <w:rPr>
          <w:sz w:val="18"/>
          <w:szCs w:val="18"/>
        </w:rPr>
      </w:pPr>
      <w:hyperlink w:history="true" r:id="rId11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/27097748</w:t>
        </w:r>
      </w:hyperlink>
    </w:p>
    <w:p>
      <w:pPr>
        <w:pStyle w:val="BodyText"/>
        <w:ind w:left="1989" w:right="481" w:hanging="84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14.            </w:t>
      </w:r>
      <w:r>
        <w:rPr>
          <w:sz w:val="18"/>
          <w:szCs w:val="18"/>
          <w:color w:val="231F20"/>
        </w:rPr>
        <w:t>Bjurlin</w:t>
      </w:r>
      <w:r>
        <w:rPr>
          <w:sz w:val="18"/>
          <w:szCs w:val="18"/>
          <w:color w:val="231F20"/>
          <w:spacing w:val="5"/>
        </w:rPr>
        <w:t>, M.A.,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</w:t>
      </w:r>
      <w:r>
        <w:rPr>
          <w:sz w:val="18"/>
          <w:szCs w:val="18"/>
          <w:color w:val="231F20"/>
        </w:rPr>
        <w:t>Carcinogen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Biomarkers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Urine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Electronic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Cigarette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Users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Implications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Development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"/>
        </w:rPr>
        <w:t>, 2021. 4</w:t>
      </w:r>
      <w:r>
        <w:rPr>
          <w:sz w:val="18"/>
          <w:szCs w:val="18"/>
          <w:color w:val="231F20"/>
        </w:rPr>
        <w:t>: 766.</w:t>
      </w:r>
    </w:p>
    <w:p>
      <w:pPr>
        <w:pStyle w:val="BodyText"/>
        <w:ind w:left="1996"/>
        <w:spacing w:before="1" w:line="275" w:lineRule="auto"/>
        <w:rPr>
          <w:sz w:val="18"/>
          <w:szCs w:val="18"/>
        </w:rPr>
      </w:pPr>
      <w:hyperlink w:history="true" r:id="rId11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/32192941</w:t>
        </w:r>
      </w:hyperlink>
    </w:p>
    <w:p>
      <w:pPr>
        <w:pStyle w:val="BodyText"/>
        <w:ind w:left="1991" w:right="481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15.           </w:t>
      </w:r>
      <w:r>
        <w:rPr>
          <w:sz w:val="18"/>
          <w:szCs w:val="18"/>
          <w:color w:val="231F20"/>
        </w:rPr>
        <w:t>Colt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J.S.,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occupational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exposure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metalworking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fluids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among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Occup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Environ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5"/>
        </w:rPr>
        <w:t>, 2014. 71: 667.</w:t>
      </w:r>
    </w:p>
    <w:p>
      <w:pPr>
        <w:pStyle w:val="BodyText"/>
        <w:ind w:left="1996"/>
        <w:spacing w:before="1" w:line="275" w:lineRule="auto"/>
        <w:rPr>
          <w:sz w:val="18"/>
          <w:szCs w:val="18"/>
        </w:rPr>
      </w:pPr>
      <w:hyperlink w:history="true" r:id="rId11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/25201311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16.            </w:t>
      </w:r>
      <w:r>
        <w:rPr>
          <w:sz w:val="18"/>
          <w:szCs w:val="18"/>
          <w:color w:val="231F20"/>
          <w:position w:val="3"/>
        </w:rPr>
        <w:t>Pesch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B.,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Screening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tumor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markers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chemical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workers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</w:p>
    <w:p>
      <w:pPr>
        <w:pStyle w:val="BodyText"/>
        <w:ind w:left="1992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exposure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aromatic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amines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Arch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Occup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Environ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3"/>
        </w:rPr>
        <w:t>, 2014. 87: 715.</w:t>
      </w:r>
    </w:p>
    <w:p>
      <w:pPr>
        <w:pStyle w:val="BodyText"/>
        <w:ind w:left="1996"/>
        <w:spacing w:before="13" w:line="275" w:lineRule="auto"/>
        <w:rPr>
          <w:sz w:val="18"/>
          <w:szCs w:val="18"/>
        </w:rPr>
      </w:pPr>
      <w:hyperlink w:history="true" r:id="rId11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/24129706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3"/>
        </w:rPr>
        <w:t>17.            </w:t>
      </w:r>
      <w:r>
        <w:rPr>
          <w:sz w:val="18"/>
          <w:szCs w:val="18"/>
          <w:color w:val="231F20"/>
          <w:position w:val="3"/>
        </w:rPr>
        <w:t>Koutros</w:t>
      </w:r>
      <w:r>
        <w:rPr>
          <w:sz w:val="18"/>
          <w:szCs w:val="18"/>
          <w:color w:val="231F20"/>
          <w:spacing w:val="13"/>
          <w:position w:val="3"/>
        </w:rPr>
        <w:t>,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spacing w:val="13"/>
          <w:position w:val="3"/>
        </w:rPr>
        <w:t>S.,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3"/>
          <w:position w:val="3"/>
        </w:rPr>
        <w:t>.</w:t>
      </w:r>
      <w:r>
        <w:rPr>
          <w:sz w:val="18"/>
          <w:szCs w:val="18"/>
          <w:i/>
          <w:iCs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Diesel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exhaust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by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pathologic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stage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grade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subtypes</w:t>
      </w:r>
      <w:r>
        <w:rPr>
          <w:sz w:val="18"/>
          <w:szCs w:val="18"/>
          <w:color w:val="231F20"/>
          <w:spacing w:val="13"/>
          <w:position w:val="3"/>
        </w:rPr>
        <w:t>.</w:t>
      </w:r>
    </w:p>
    <w:p>
      <w:pPr>
        <w:pStyle w:val="BodyText"/>
        <w:ind w:left="1998"/>
        <w:spacing w:before="61" w:line="20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Environ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2"/>
        </w:rPr>
        <w:t>, 2020. 135: 105346.</w:t>
      </w:r>
    </w:p>
    <w:p>
      <w:pPr>
        <w:pStyle w:val="BodyText"/>
        <w:ind w:left="1996"/>
        <w:spacing w:before="4" w:line="275" w:lineRule="auto"/>
        <w:rPr>
          <w:sz w:val="18"/>
          <w:szCs w:val="18"/>
        </w:rPr>
      </w:pPr>
      <w:hyperlink w:history="true" r:id="rId11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/31864026</w:t>
        </w:r>
      </w:hyperlink>
    </w:p>
    <w:p>
      <w:pPr>
        <w:pStyle w:val="BodyText"/>
        <w:ind w:left="1991" w:right="481" w:hanging="843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18.            </w:t>
      </w:r>
      <w:r>
        <w:rPr>
          <w:sz w:val="18"/>
          <w:szCs w:val="18"/>
          <w:color w:val="231F20"/>
        </w:rPr>
        <w:t>Kayyal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Tarabeia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I.,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Residence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near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industrial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complex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11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registry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based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1,022,637 </w:t>
      </w:r>
      <w:r>
        <w:rPr>
          <w:sz w:val="18"/>
          <w:szCs w:val="18"/>
          <w:color w:val="231F20"/>
        </w:rPr>
        <w:t>participants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21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Israel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Environ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Res</w:t>
      </w:r>
      <w:r>
        <w:rPr>
          <w:sz w:val="18"/>
          <w:szCs w:val="18"/>
          <w:color w:val="231F20"/>
          <w:spacing w:val="4"/>
        </w:rPr>
        <w:t>, 2023. 216: 114471.</w:t>
      </w:r>
      <w:r>
        <w:rPr>
          <w:sz w:val="18"/>
          <w:szCs w:val="18"/>
          <w:color w:val="231F20"/>
          <w:spacing w:val="5"/>
        </w:rPr>
        <w:t xml:space="preserve">   </w:t>
      </w:r>
      <w:hyperlink w:history="true" r:id="rId11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/36208787</w:t>
        </w:r>
      </w:hyperlink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1138"/>
        <w:spacing w:before="52" w:line="194" w:lineRule="auto"/>
        <w:rPr>
          <w:sz w:val="14"/>
          <w:szCs w:val="14"/>
        </w:rPr>
      </w:pPr>
      <w:r>
        <w:pict>
          <v:shape id="_x0000_s182" style="position:absolute;margin-left:196.527pt;margin-top:2.32887pt;mso-position-vertical-relative:text;mso-position-horizontal-relative:text;width:249.7pt;height:9.25pt;z-index:252209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CER (TAT1 AND CIS) - LIMITED 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10"/>
        </w:rPr>
        <w:t>44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10"/>
        </w:rPr>
        <w:t xml:space="preserve"> 2024</w:t>
      </w:r>
    </w:p>
    <w:p>
      <w:pPr>
        <w:spacing w:line="194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224499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117329</wp:posOffset>
            </wp:positionV>
            <wp:extent cx="198004" cy="324002"/>
            <wp:effectExtent l="0" t="0" r="0" b="0"/>
            <wp:wrapNone/>
            <wp:docPr id="154" name="IM 154"/>
            <wp:cNvGraphicFramePr/>
            <a:graphic>
              <a:graphicData uri="http://schemas.openxmlformats.org/drawingml/2006/picture">
                <pic:pic>
                  <pic:nvPicPr>
                    <pic:cNvPr id="154" name="IM 154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96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19.            </w:t>
      </w:r>
      <w:r>
        <w:rPr>
          <w:sz w:val="18"/>
          <w:szCs w:val="18"/>
          <w:color w:val="231F20"/>
          <w:position w:val="3"/>
        </w:rPr>
        <w:t>Egbers</w:t>
      </w:r>
      <w:r>
        <w:rPr>
          <w:sz w:val="18"/>
          <w:szCs w:val="18"/>
          <w:color w:val="231F20"/>
          <w:spacing w:val="12"/>
          <w:position w:val="3"/>
        </w:rPr>
        <w:t>,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spacing w:val="12"/>
          <w:position w:val="3"/>
        </w:rPr>
        <w:t>L.,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2"/>
          <w:position w:val="3"/>
        </w:rPr>
        <w:t>.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prognostic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value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family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history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among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12"/>
          <w:position w:val="3"/>
        </w:rPr>
        <w:t>.</w:t>
      </w:r>
    </w:p>
    <w:p>
      <w:pPr>
        <w:pStyle w:val="BodyText"/>
        <w:ind w:left="1347"/>
        <w:spacing w:before="61" w:line="17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, 2015. 136: 1117.</w:t>
      </w:r>
    </w:p>
    <w:p>
      <w:pPr>
        <w:pStyle w:val="BodyText"/>
        <w:ind w:left="1343"/>
        <w:spacing w:before="24" w:line="275" w:lineRule="auto"/>
        <w:rPr>
          <w:sz w:val="18"/>
          <w:szCs w:val="18"/>
        </w:rPr>
      </w:pPr>
      <w:hyperlink w:history="true" r:id="rId12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/24978702</w:t>
        </w:r>
      </w:hyperlink>
    </w:p>
    <w:p>
      <w:pPr>
        <w:pStyle w:val="BodyText"/>
        <w:ind w:left="1345" w:right="1132" w:hanging="85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20.            </w:t>
      </w:r>
      <w:r>
        <w:rPr>
          <w:sz w:val="18"/>
          <w:szCs w:val="18"/>
          <w:color w:val="231F20"/>
        </w:rPr>
        <w:t>Corral</w:t>
      </w:r>
      <w:r>
        <w:rPr>
          <w:sz w:val="18"/>
          <w:szCs w:val="18"/>
          <w:color w:val="231F20"/>
          <w:spacing w:val="6"/>
        </w:rPr>
        <w:t>, R.,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Comprehensive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analyses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DNA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repair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pathways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smoking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Los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Angeles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Shanghai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, 2014. 135: </w:t>
      </w:r>
      <w:r>
        <w:rPr>
          <w:sz w:val="18"/>
          <w:szCs w:val="18"/>
          <w:color w:val="231F20"/>
          <w:spacing w:val="8"/>
        </w:rPr>
        <w:t>335.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2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/24382701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21.            </w:t>
      </w:r>
      <w:r>
        <w:rPr>
          <w:sz w:val="18"/>
          <w:szCs w:val="18"/>
          <w:color w:val="231F20"/>
          <w:position w:val="3"/>
        </w:rPr>
        <w:t>Figueroa</w:t>
      </w:r>
      <w:r>
        <w:rPr>
          <w:sz w:val="18"/>
          <w:szCs w:val="18"/>
          <w:color w:val="231F20"/>
          <w:spacing w:val="11"/>
          <w:position w:val="3"/>
        </w:rPr>
        <w:t>,</w:t>
      </w:r>
      <w:r>
        <w:rPr>
          <w:sz w:val="18"/>
          <w:szCs w:val="18"/>
          <w:color w:val="231F20"/>
          <w:spacing w:val="4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1"/>
          <w:position w:val="3"/>
        </w:rPr>
        <w:t>J.D.,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</w:t>
      </w:r>
      <w:r>
        <w:rPr>
          <w:sz w:val="18"/>
          <w:szCs w:val="18"/>
          <w:i/>
          <w:iCs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Identification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novel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susceptibility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locus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at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spacing w:val="11"/>
          <w:position w:val="3"/>
        </w:rPr>
        <w:t>13q34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refinement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</w:p>
    <w:p>
      <w:pPr>
        <w:pStyle w:val="BodyText"/>
        <w:ind w:left="1340" w:right="1132" w:hanging="1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20p12.2 region as a multi-signal locus associated with bladder cancer risk in individuals 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European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ancestry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Hum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Genet</w:t>
      </w:r>
      <w:r>
        <w:rPr>
          <w:sz w:val="18"/>
          <w:szCs w:val="18"/>
          <w:color w:val="231F20"/>
          <w:spacing w:val="3"/>
        </w:rPr>
        <w:t>, 2016. 25: 1203.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12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/26732427</w:t>
        </w:r>
      </w:hyperlink>
    </w:p>
    <w:p>
      <w:pPr>
        <w:pStyle w:val="BodyText"/>
        <w:ind w:left="1339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22.           </w:t>
      </w:r>
      <w:r>
        <w:rPr>
          <w:sz w:val="18"/>
          <w:szCs w:val="18"/>
          <w:color w:val="231F20"/>
        </w:rPr>
        <w:t>Zhong</w:t>
      </w:r>
      <w:r>
        <w:rPr>
          <w:sz w:val="18"/>
          <w:szCs w:val="18"/>
          <w:color w:val="231F20"/>
          <w:spacing w:val="8"/>
        </w:rPr>
        <w:t>,  J.H.,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APE</w:t>
      </w:r>
      <w:r>
        <w:rPr>
          <w:sz w:val="18"/>
          <w:szCs w:val="18"/>
          <w:color w:val="231F20"/>
          <w:spacing w:val="8"/>
        </w:rPr>
        <w:t>1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Asp</w:t>
      </w:r>
      <w:r>
        <w:rPr>
          <w:sz w:val="18"/>
          <w:szCs w:val="18"/>
          <w:color w:val="231F20"/>
          <w:spacing w:val="8"/>
        </w:rPr>
        <w:t>148</w:t>
      </w:r>
      <w:r>
        <w:rPr>
          <w:sz w:val="18"/>
          <w:szCs w:val="18"/>
          <w:color w:val="231F20"/>
        </w:rPr>
        <w:t>Glu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polymorphism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urinary </w:t>
      </w:r>
      <w:r>
        <w:rPr>
          <w:sz w:val="18"/>
          <w:szCs w:val="18"/>
          <w:color w:val="231F20"/>
        </w:rPr>
        <w:t>cancers</w:t>
      </w:r>
      <w:r>
        <w:rPr>
          <w:sz w:val="18"/>
          <w:szCs w:val="18"/>
          <w:color w:val="231F20"/>
          <w:spacing w:val="8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18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Onco</w:t>
      </w:r>
      <w:r>
        <w:rPr>
          <w:sz w:val="18"/>
          <w:szCs w:val="18"/>
          <w:color w:val="231F20"/>
          <w:spacing w:val="-5"/>
        </w:rPr>
        <w:t xml:space="preserve"> </w:t>
      </w:r>
      <w:r>
        <w:rPr>
          <w:sz w:val="18"/>
          <w:szCs w:val="18"/>
          <w:color w:val="231F20"/>
        </w:rPr>
        <w:t>Targets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Ther</w:t>
      </w:r>
      <w:r>
        <w:rPr>
          <w:sz w:val="18"/>
          <w:szCs w:val="18"/>
          <w:color w:val="231F20"/>
          <w:spacing w:val="8"/>
        </w:rPr>
        <w:t>, 2016. 9: 1499.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12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/27042118</w:t>
        </w:r>
      </w:hyperlink>
    </w:p>
    <w:p>
      <w:pPr>
        <w:pStyle w:val="BodyText"/>
        <w:ind w:left="1343" w:right="1133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23.          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Zalabani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A.H.,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Modifiable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prevention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systematic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analyses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Epidemiol</w:t>
      </w:r>
      <w:r>
        <w:rPr>
          <w:sz w:val="18"/>
          <w:szCs w:val="18"/>
          <w:color w:val="231F20"/>
          <w:spacing w:val="8"/>
        </w:rPr>
        <w:t>, 2016. 31: 811.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2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/27000312</w:t>
        </w:r>
      </w:hyperlink>
    </w:p>
    <w:p>
      <w:pPr>
        <w:pStyle w:val="BodyText"/>
        <w:ind w:left="1335" w:right="1133" w:hanging="846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24.           </w:t>
      </w:r>
      <w:r>
        <w:rPr>
          <w:sz w:val="18"/>
          <w:szCs w:val="18"/>
          <w:color w:val="231F20"/>
        </w:rPr>
        <w:t>Wu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J.,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Functional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rs</w:t>
      </w:r>
      <w:r>
        <w:rPr>
          <w:sz w:val="18"/>
          <w:szCs w:val="18"/>
          <w:color w:val="231F20"/>
          <w:spacing w:val="9"/>
        </w:rPr>
        <w:t>353293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Polymorphism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Promoter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miR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  <w:spacing w:val="8"/>
        </w:rPr>
        <w:t>143/145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Associated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Reduced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PLoS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4"/>
        </w:rPr>
        <w:t>, 2016. 11: e0159115.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12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/27438131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25.            </w:t>
      </w:r>
      <w:r>
        <w:rPr>
          <w:sz w:val="18"/>
          <w:szCs w:val="18"/>
          <w:color w:val="231F20"/>
          <w:position w:val="3"/>
        </w:rPr>
        <w:t>Martin</w:t>
      </w:r>
      <w:r>
        <w:rPr>
          <w:sz w:val="18"/>
          <w:szCs w:val="18"/>
          <w:color w:val="231F20"/>
          <w:spacing w:val="3"/>
          <w:position w:val="3"/>
        </w:rPr>
        <w:t>,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C.,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 </w:t>
      </w:r>
      <w:r>
        <w:rPr>
          <w:sz w:val="18"/>
          <w:szCs w:val="18"/>
          <w:i/>
          <w:iCs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Familial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Clustering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2"/>
          <w:position w:val="3"/>
        </w:rPr>
        <w:t>: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Population</w:t>
      </w:r>
      <w:r>
        <w:rPr>
          <w:sz w:val="18"/>
          <w:szCs w:val="18"/>
          <w:color w:val="231F20"/>
          <w:spacing w:val="2"/>
          <w:position w:val="3"/>
        </w:rPr>
        <w:t>-</w:t>
      </w:r>
      <w:r>
        <w:rPr>
          <w:sz w:val="18"/>
          <w:szCs w:val="18"/>
          <w:color w:val="231F20"/>
          <w:position w:val="3"/>
        </w:rPr>
        <w:t>Based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Case</w:t>
      </w:r>
      <w:r>
        <w:rPr>
          <w:sz w:val="18"/>
          <w:szCs w:val="18"/>
          <w:color w:val="231F20"/>
          <w:spacing w:val="2"/>
          <w:position w:val="3"/>
        </w:rPr>
        <w:t>-</w:t>
      </w:r>
      <w:r>
        <w:rPr>
          <w:sz w:val="18"/>
          <w:szCs w:val="18"/>
          <w:color w:val="231F20"/>
          <w:position w:val="3"/>
        </w:rPr>
        <w:t>Control</w:t>
      </w:r>
    </w:p>
    <w:p>
      <w:pPr>
        <w:pStyle w:val="BodyText"/>
        <w:ind w:left="1338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Natl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Inst</w:t>
      </w:r>
      <w:r>
        <w:rPr>
          <w:sz w:val="18"/>
          <w:szCs w:val="18"/>
          <w:color w:val="231F20"/>
          <w:spacing w:val="5"/>
        </w:rPr>
        <w:t>, 2018. 110: 527.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12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/29228305</w:t>
        </w:r>
      </w:hyperlink>
    </w:p>
    <w:p>
      <w:pPr>
        <w:pStyle w:val="BodyText"/>
        <w:ind w:left="1338" w:right="1133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26.            </w:t>
      </w:r>
      <w:r>
        <w:rPr>
          <w:sz w:val="18"/>
          <w:szCs w:val="18"/>
          <w:color w:val="231F20"/>
        </w:rPr>
        <w:t>Yu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57"/>
        </w:rPr>
        <w:t xml:space="preserve"> </w:t>
      </w:r>
      <w:r>
        <w:rPr>
          <w:sz w:val="18"/>
          <w:szCs w:val="18"/>
          <w:color w:val="231F20"/>
          <w:spacing w:val="5"/>
        </w:rPr>
        <w:t>E.Y.,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Family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History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: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Accounting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degree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Relatives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Prev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Res</w:t>
      </w:r>
      <w:r>
        <w:rPr>
          <w:sz w:val="18"/>
          <w:szCs w:val="18"/>
          <w:color w:val="231F20"/>
          <w:spacing w:val="7"/>
        </w:rPr>
        <w:t xml:space="preserve"> (</w:t>
      </w:r>
      <w:r>
        <w:rPr>
          <w:sz w:val="18"/>
          <w:szCs w:val="18"/>
          <w:color w:val="231F20"/>
        </w:rPr>
        <w:t>Phila</w:t>
      </w:r>
      <w:r>
        <w:rPr>
          <w:sz w:val="18"/>
          <w:szCs w:val="18"/>
          <w:color w:val="231F20"/>
          <w:spacing w:val="7"/>
        </w:rPr>
        <w:t>), 2022. 15: 319.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2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/35027464</w:t>
        </w:r>
      </w:hyperlink>
    </w:p>
    <w:p>
      <w:pPr>
        <w:pStyle w:val="BodyText"/>
        <w:ind w:left="1343" w:right="1132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27.           </w:t>
      </w:r>
      <w:r>
        <w:rPr>
          <w:sz w:val="18"/>
          <w:szCs w:val="18"/>
          <w:color w:val="231F20"/>
        </w:rPr>
        <w:t>Lenfant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3"/>
        </w:rPr>
        <w:t>L.,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Genetic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variability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3"/>
        </w:rPr>
        <w:t>13q33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3"/>
        </w:rPr>
        <w:t>9q34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linked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aggressiveness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patterns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  <w:spacing w:val="4"/>
        </w:rPr>
        <w:t>higher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risk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progression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non-muscle</w:t>
      </w:r>
      <w:r>
        <w:rPr>
          <w:sz w:val="18"/>
          <w:szCs w:val="18"/>
          <w:color w:val="231F20"/>
          <w:spacing w:val="3"/>
        </w:rPr>
        <w:t>-invasive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at the time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diagnosis.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BJU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Int,</w:t>
      </w:r>
    </w:p>
    <w:p>
      <w:pPr>
        <w:pStyle w:val="BodyText"/>
        <w:ind w:left="1339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2021. 127: 375.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12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/32975901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2"/>
        </w:rPr>
        <w:t>28.            </w:t>
      </w:r>
      <w:r>
        <w:rPr>
          <w:sz w:val="18"/>
          <w:szCs w:val="18"/>
          <w:color w:val="231F20"/>
          <w:position w:val="2"/>
        </w:rPr>
        <w:t>Rossi</w:t>
      </w:r>
      <w:r>
        <w:rPr>
          <w:sz w:val="18"/>
          <w:szCs w:val="18"/>
          <w:color w:val="231F20"/>
          <w:spacing w:val="5"/>
          <w:position w:val="2"/>
        </w:rPr>
        <w:t>, M., </w:t>
      </w:r>
      <w:r>
        <w:rPr>
          <w:sz w:val="18"/>
          <w:szCs w:val="18"/>
          <w:i/>
          <w:iCs/>
          <w:color w:val="231F20"/>
          <w:position w:val="2"/>
        </w:rPr>
        <w:t>et</w:t>
      </w:r>
      <w:r>
        <w:rPr>
          <w:sz w:val="18"/>
          <w:szCs w:val="18"/>
          <w:i/>
          <w:iCs/>
          <w:color w:val="231F20"/>
          <w:spacing w:val="5"/>
          <w:position w:val="2"/>
        </w:rPr>
        <w:t xml:space="preserve"> </w:t>
      </w:r>
      <w:r>
        <w:rPr>
          <w:sz w:val="18"/>
          <w:szCs w:val="18"/>
          <w:i/>
          <w:iCs/>
          <w:color w:val="231F20"/>
          <w:position w:val="2"/>
        </w:rPr>
        <w:t>al</w:t>
      </w:r>
      <w:r>
        <w:rPr>
          <w:sz w:val="18"/>
          <w:szCs w:val="18"/>
          <w:i/>
          <w:iCs/>
          <w:color w:val="231F20"/>
          <w:spacing w:val="5"/>
          <w:position w:val="2"/>
        </w:rPr>
        <w:t>. </w:t>
      </w:r>
      <w:r>
        <w:rPr>
          <w:sz w:val="18"/>
          <w:szCs w:val="18"/>
          <w:color w:val="231F20"/>
          <w:position w:val="2"/>
        </w:rPr>
        <w:t>Flavonoids</w:t>
      </w:r>
      <w:r>
        <w:rPr>
          <w:sz w:val="18"/>
          <w:szCs w:val="18"/>
          <w:color w:val="231F20"/>
          <w:spacing w:val="5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and</w:t>
      </w:r>
      <w:r>
        <w:rPr>
          <w:sz w:val="18"/>
          <w:szCs w:val="18"/>
          <w:color w:val="231F20"/>
          <w:spacing w:val="5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bladder</w:t>
      </w:r>
      <w:r>
        <w:rPr>
          <w:sz w:val="18"/>
          <w:szCs w:val="18"/>
          <w:color w:val="231F20"/>
          <w:spacing w:val="5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cancer</w:t>
      </w:r>
      <w:r>
        <w:rPr>
          <w:sz w:val="18"/>
          <w:szCs w:val="18"/>
          <w:color w:val="231F20"/>
          <w:spacing w:val="5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risk</w:t>
      </w:r>
      <w:r>
        <w:rPr>
          <w:sz w:val="18"/>
          <w:szCs w:val="18"/>
          <w:color w:val="231F20"/>
          <w:spacing w:val="5"/>
          <w:position w:val="2"/>
        </w:rPr>
        <w:t>. </w:t>
      </w:r>
      <w:r>
        <w:rPr>
          <w:sz w:val="18"/>
          <w:szCs w:val="18"/>
          <w:color w:val="231F20"/>
          <w:position w:val="2"/>
        </w:rPr>
        <w:t>Cancer</w:t>
      </w:r>
      <w:r>
        <w:rPr>
          <w:sz w:val="18"/>
          <w:szCs w:val="18"/>
          <w:color w:val="231F20"/>
          <w:spacing w:val="5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Causes</w:t>
      </w:r>
      <w:r>
        <w:rPr>
          <w:sz w:val="18"/>
          <w:szCs w:val="18"/>
          <w:color w:val="231F20"/>
          <w:spacing w:val="4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Control</w:t>
      </w:r>
      <w:r>
        <w:rPr>
          <w:sz w:val="18"/>
          <w:szCs w:val="18"/>
          <w:color w:val="231F20"/>
          <w:spacing w:val="4"/>
          <w:position w:val="2"/>
        </w:rPr>
        <w:t>, 2019. 30: 527.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3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/30903485</w:t>
        </w:r>
      </w:hyperlink>
    </w:p>
    <w:p>
      <w:pPr>
        <w:pStyle w:val="BodyText"/>
        <w:ind w:left="1339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29.            </w:t>
      </w:r>
      <w:r>
        <w:rPr>
          <w:sz w:val="18"/>
          <w:szCs w:val="18"/>
          <w:color w:val="231F20"/>
        </w:rPr>
        <w:t>Buckland</w:t>
      </w:r>
      <w:r>
        <w:rPr>
          <w:sz w:val="18"/>
          <w:szCs w:val="18"/>
          <w:color w:val="231F20"/>
          <w:spacing w:val="5"/>
        </w:rPr>
        <w:t>, G.,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</w:t>
      </w:r>
      <w:r>
        <w:rPr>
          <w:sz w:val="18"/>
          <w:szCs w:val="18"/>
          <w:color w:val="231F20"/>
        </w:rPr>
        <w:t>Adherence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Mediterranean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diet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EPIC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cohort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, 2014. 134: 2504.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3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/24226765</w:t>
        </w:r>
      </w:hyperlink>
    </w:p>
    <w:p>
      <w:pPr>
        <w:pStyle w:val="BodyText"/>
        <w:ind w:left="1339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30.            </w:t>
      </w:r>
      <w:r>
        <w:rPr>
          <w:sz w:val="18"/>
          <w:szCs w:val="18"/>
          <w:color w:val="231F20"/>
        </w:rPr>
        <w:t>Liu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H.,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Fruit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vegetable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consumption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updated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analysis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observational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Prev</w:t>
      </w:r>
      <w:r>
        <w:rPr>
          <w:sz w:val="18"/>
          <w:szCs w:val="18"/>
          <w:color w:val="231F20"/>
          <w:spacing w:val="7"/>
        </w:rPr>
        <w:t>, 2015. 24: </w:t>
      </w:r>
      <w:r>
        <w:rPr>
          <w:sz w:val="18"/>
          <w:szCs w:val="18"/>
          <w:color w:val="231F20"/>
          <w:spacing w:val="6"/>
        </w:rPr>
        <w:t>508.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3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/25642791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3"/>
        </w:rPr>
        <w:t>31.           </w:t>
      </w:r>
      <w:r>
        <w:rPr>
          <w:sz w:val="18"/>
          <w:szCs w:val="18"/>
          <w:color w:val="231F20"/>
          <w:position w:val="3"/>
        </w:rPr>
        <w:t>Vieira</w:t>
      </w:r>
      <w:r>
        <w:rPr>
          <w:sz w:val="18"/>
          <w:szCs w:val="18"/>
          <w:color w:val="231F20"/>
          <w:spacing w:val="13"/>
          <w:position w:val="3"/>
        </w:rPr>
        <w:t>, A.R.,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3"/>
          <w:position w:val="3"/>
        </w:rPr>
        <w:t>.</w:t>
      </w:r>
      <w:r>
        <w:rPr>
          <w:sz w:val="18"/>
          <w:szCs w:val="18"/>
          <w:i/>
          <w:iCs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Fruits</w:t>
      </w:r>
      <w:r>
        <w:rPr>
          <w:sz w:val="18"/>
          <w:szCs w:val="18"/>
          <w:color w:val="231F20"/>
          <w:spacing w:val="13"/>
          <w:position w:val="3"/>
        </w:rPr>
        <w:t>, </w:t>
      </w:r>
      <w:r>
        <w:rPr>
          <w:sz w:val="18"/>
          <w:szCs w:val="18"/>
          <w:color w:val="231F20"/>
          <w:position w:val="3"/>
        </w:rPr>
        <w:t>vegetables</w:t>
      </w:r>
      <w:r>
        <w:rPr>
          <w:sz w:val="18"/>
          <w:szCs w:val="18"/>
          <w:color w:val="231F20"/>
          <w:spacing w:val="13"/>
          <w:position w:val="3"/>
        </w:rPr>
        <w:t>,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13"/>
          <w:position w:val="3"/>
        </w:rPr>
        <w:t>: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systematic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</w:t>
      </w:r>
      <w:r>
        <w:rPr>
          <w:sz w:val="18"/>
          <w:szCs w:val="18"/>
          <w:color w:val="231F20"/>
          <w:spacing w:val="13"/>
          <w:position w:val="3"/>
        </w:rPr>
        <w:t>-</w:t>
      </w: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13"/>
          <w:position w:val="3"/>
        </w:rPr>
        <w:t>.</w:t>
      </w:r>
    </w:p>
    <w:p>
      <w:pPr>
        <w:pStyle w:val="BodyText"/>
        <w:ind w:left="1342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2"/>
        </w:rPr>
        <w:t>, 2015. 4: 136.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13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/25461441</w:t>
        </w:r>
      </w:hyperlink>
    </w:p>
    <w:p>
      <w:pPr>
        <w:pStyle w:val="BodyText"/>
        <w:ind w:left="1340" w:right="1133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32.           </w:t>
      </w:r>
      <w:r>
        <w:rPr>
          <w:sz w:val="18"/>
          <w:szCs w:val="18"/>
          <w:color w:val="231F20"/>
        </w:rPr>
        <w:t>Zhao</w:t>
      </w:r>
      <w:r>
        <w:rPr>
          <w:sz w:val="18"/>
          <w:szCs w:val="18"/>
          <w:color w:val="231F20"/>
          <w:spacing w:val="11"/>
        </w:rPr>
        <w:t>,  L.,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body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mass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index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Oncotarget</w:t>
      </w:r>
      <w:r>
        <w:rPr>
          <w:sz w:val="18"/>
          <w:szCs w:val="18"/>
          <w:color w:val="231F20"/>
          <w:spacing w:val="7"/>
        </w:rPr>
        <w:t>, 2017. 8: 33990.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3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/28389625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33.            </w:t>
      </w:r>
      <w:r>
        <w:rPr>
          <w:sz w:val="18"/>
          <w:szCs w:val="18"/>
          <w:color w:val="231F20"/>
          <w:position w:val="3"/>
        </w:rPr>
        <w:t>Witlox</w:t>
      </w:r>
      <w:r>
        <w:rPr>
          <w:sz w:val="18"/>
          <w:szCs w:val="18"/>
          <w:color w:val="231F20"/>
          <w:spacing w:val="6"/>
          <w:position w:val="3"/>
        </w:rPr>
        <w:t>, W.J.A.,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An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inverse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association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between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Mediterranean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diet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6"/>
          <w:position w:val="3"/>
        </w:rPr>
        <w:t>:</w:t>
      </w:r>
    </w:p>
    <w:p>
      <w:pPr>
        <w:pStyle w:val="BodyText"/>
        <w:ind w:left="13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pooled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13 </w:t>
      </w:r>
      <w:r>
        <w:rPr>
          <w:sz w:val="18"/>
          <w:szCs w:val="18"/>
          <w:color w:val="231F20"/>
          <w:position w:val="3"/>
        </w:rPr>
        <w:t>cohort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studies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Eur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Nutr</w:t>
      </w:r>
      <w:r>
        <w:rPr>
          <w:sz w:val="18"/>
          <w:szCs w:val="18"/>
          <w:color w:val="231F20"/>
          <w:spacing w:val="5"/>
          <w:position w:val="3"/>
        </w:rPr>
        <w:t>, 2020. 59: 287.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3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/30737562</w:t>
        </w:r>
      </w:hyperlink>
    </w:p>
    <w:p>
      <w:pPr>
        <w:pStyle w:val="BodyText"/>
        <w:ind w:left="1343" w:right="1132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34.            </w:t>
      </w:r>
      <w:r>
        <w:rPr>
          <w:sz w:val="18"/>
          <w:szCs w:val="18"/>
          <w:color w:val="231F20"/>
        </w:rPr>
        <w:t>Dianatinasab</w:t>
      </w:r>
      <w:r>
        <w:rPr>
          <w:sz w:val="18"/>
          <w:szCs w:val="18"/>
          <w:color w:val="231F20"/>
          <w:spacing w:val="8"/>
        </w:rPr>
        <w:t>, 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Dietary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fats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sources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>: 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pooled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11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>, 2022. 151: 44.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3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/35182086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3"/>
        </w:rPr>
        <w:t>35.           </w:t>
      </w:r>
      <w:r>
        <w:rPr>
          <w:sz w:val="18"/>
          <w:szCs w:val="18"/>
          <w:color w:val="231F20"/>
          <w:position w:val="3"/>
        </w:rPr>
        <w:t>Dianatinasab</w:t>
      </w:r>
      <w:r>
        <w:rPr>
          <w:sz w:val="18"/>
          <w:szCs w:val="18"/>
          <w:color w:val="231F20"/>
          <w:spacing w:val="13"/>
          <w:position w:val="3"/>
        </w:rPr>
        <w:t>,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3"/>
          <w:position w:val="3"/>
        </w:rPr>
        <w:t>M.,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3"/>
          <w:position w:val="3"/>
        </w:rPr>
        <w:t>.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association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between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meat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fish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consumption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13"/>
          <w:position w:val="3"/>
        </w:rPr>
        <w:t>:</w:t>
      </w:r>
    </w:p>
    <w:p>
      <w:pPr>
        <w:pStyle w:val="BodyText"/>
        <w:ind w:left="13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pooled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8"/>
          <w:position w:val="3"/>
        </w:rPr>
        <w:t xml:space="preserve"> 11 </w:t>
      </w:r>
      <w:r>
        <w:rPr>
          <w:sz w:val="18"/>
          <w:szCs w:val="18"/>
          <w:color w:val="231F20"/>
          <w:position w:val="3"/>
        </w:rPr>
        <w:t>cohort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studies</w:t>
      </w:r>
      <w:r>
        <w:rPr>
          <w:sz w:val="18"/>
          <w:szCs w:val="18"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Eur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Epidemiol</w:t>
      </w:r>
      <w:r>
        <w:rPr>
          <w:sz w:val="18"/>
          <w:szCs w:val="18"/>
          <w:color w:val="231F20"/>
          <w:spacing w:val="8"/>
          <w:position w:val="3"/>
        </w:rPr>
        <w:t>, 2021. 36: 781.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3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/34036467</w:t>
        </w:r>
      </w:hyperlink>
    </w:p>
    <w:p>
      <w:pPr>
        <w:pStyle w:val="BodyText"/>
        <w:ind w:left="1345" w:right="1133" w:hanging="85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36.           Jochems,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5"/>
        </w:rPr>
        <w:t>S.H.J.,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et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a</w:t>
      </w:r>
      <w:r>
        <w:rPr>
          <w:sz w:val="18"/>
          <w:szCs w:val="18"/>
          <w:i/>
          <w:iCs/>
          <w:color w:val="231F20"/>
          <w:spacing w:val="4"/>
        </w:rPr>
        <w:t>l.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Fruit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consumption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 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risk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bladder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cancer: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pooled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analysis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by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Epidemiology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Nutritional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Determinants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>, 2020. 147: 2091.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3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/32285440</w:t>
        </w:r>
      </w:hyperlink>
    </w:p>
    <w:p>
      <w:pPr>
        <w:pStyle w:val="BodyText"/>
        <w:ind w:left="1343" w:right="1133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37.            </w:t>
      </w:r>
      <w:r>
        <w:rPr>
          <w:sz w:val="18"/>
          <w:szCs w:val="18"/>
          <w:color w:val="231F20"/>
        </w:rPr>
        <w:t>Boot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I.W.A.,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Dietary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B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vitamin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intake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5"/>
        </w:rPr>
        <w:t>: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pooled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Nutr</w:t>
      </w:r>
      <w:r>
        <w:rPr>
          <w:sz w:val="18"/>
          <w:szCs w:val="18"/>
          <w:color w:val="231F20"/>
          <w:spacing w:val="3"/>
        </w:rPr>
        <w:t>, 2022. 61: 2397.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3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/35129646</w:t>
        </w:r>
      </w:hyperlink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8788"/>
        <w:spacing w:before="53" w:line="195" w:lineRule="auto"/>
        <w:rPr>
          <w:sz w:val="18"/>
          <w:szCs w:val="18"/>
        </w:rPr>
      </w:pPr>
      <w:r>
        <w:pict>
          <v:shape id="_x0000_s184" style="position:absolute;margin-left:23.6756pt;margin-top:2.3084pt;mso-position-vertical-relative:text;mso-position-horizontal-relative:text;width:287.85pt;height:9.25pt;z-index:252243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CANCER (TAT1 AND CIS) - LIMITED UPDATE APRIL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8"/>
        </w:rPr>
        <w:t>45</w:t>
      </w:r>
    </w:p>
    <w:p>
      <w:pPr>
        <w:spacing w:line="195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227980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117774</wp:posOffset>
            </wp:positionV>
            <wp:extent cx="197999" cy="324002"/>
            <wp:effectExtent l="0" t="0" r="0" b="0"/>
            <wp:wrapNone/>
            <wp:docPr id="156" name="IM 156"/>
            <wp:cNvGraphicFramePr/>
            <a:graphic>
              <a:graphicData uri="http://schemas.openxmlformats.org/drawingml/2006/picture">
                <pic:pic>
                  <pic:nvPicPr>
                    <pic:cNvPr id="156" name="IM 156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997" w:right="481" w:hanging="856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38.          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Zalabani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10"/>
        </w:rPr>
        <w:t>A.H.,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Tea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consumption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Epidemiology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Nutritional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Determinants</w:t>
      </w:r>
      <w:r>
        <w:rPr>
          <w:sz w:val="18"/>
          <w:szCs w:val="18"/>
          <w:color w:val="231F20"/>
          <w:spacing w:val="8"/>
        </w:rPr>
        <w:t xml:space="preserve">  (</w:t>
      </w:r>
      <w:r>
        <w:rPr>
          <w:sz w:val="18"/>
          <w:szCs w:val="18"/>
          <w:color w:val="231F20"/>
        </w:rPr>
        <w:t>BLEND</w:t>
      </w:r>
      <w:r>
        <w:rPr>
          <w:sz w:val="18"/>
          <w:szCs w:val="18"/>
          <w:color w:val="231F20"/>
          <w:spacing w:val="8"/>
        </w:rPr>
        <w:t>) 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8"/>
        </w:rPr>
        <w:t>:  </w:t>
      </w:r>
      <w:r>
        <w:rPr>
          <w:sz w:val="18"/>
          <w:szCs w:val="18"/>
          <w:color w:val="231F20"/>
        </w:rPr>
        <w:t>Pooled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 1</w:t>
      </w:r>
      <w:r>
        <w:rPr>
          <w:sz w:val="18"/>
          <w:szCs w:val="18"/>
          <w:color w:val="231F20"/>
          <w:spacing w:val="7"/>
        </w:rPr>
        <w:t>2  </w:t>
      </w:r>
      <w:r>
        <w:rPr>
          <w:sz w:val="18"/>
          <w:szCs w:val="18"/>
          <w:color w:val="231F20"/>
        </w:rPr>
        <w:t>international</w:t>
      </w:r>
    </w:p>
    <w:p>
      <w:pPr>
        <w:pStyle w:val="BodyText"/>
        <w:ind w:left="199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2"/>
        </w:rPr>
        <w:t>cohort studies. Clin Nutr, 2022. 41: 1122.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4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/35413574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3"/>
        </w:rPr>
        <w:t>39.           </w:t>
      </w:r>
      <w:r>
        <w:rPr>
          <w:sz w:val="18"/>
          <w:szCs w:val="18"/>
          <w:color w:val="231F20"/>
          <w:position w:val="3"/>
        </w:rPr>
        <w:t>Steinmaus</w:t>
      </w:r>
      <w:r>
        <w:rPr>
          <w:sz w:val="18"/>
          <w:szCs w:val="18"/>
          <w:color w:val="231F20"/>
          <w:spacing w:val="13"/>
          <w:position w:val="3"/>
        </w:rPr>
        <w:t>, C.,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3"/>
          <w:position w:val="3"/>
        </w:rPr>
        <w:t>.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Increased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lung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incidence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adults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utero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early</w:t>
      </w:r>
      <w:r>
        <w:rPr>
          <w:sz w:val="18"/>
          <w:szCs w:val="18"/>
          <w:color w:val="231F20"/>
          <w:spacing w:val="13"/>
          <w:position w:val="3"/>
        </w:rPr>
        <w:t>-</w:t>
      </w:r>
      <w:r>
        <w:rPr>
          <w:sz w:val="18"/>
          <w:szCs w:val="18"/>
          <w:color w:val="231F20"/>
          <w:position w:val="3"/>
        </w:rPr>
        <w:t>life</w:t>
      </w:r>
    </w:p>
    <w:p>
      <w:pPr>
        <w:pStyle w:val="BodyText"/>
        <w:ind w:left="1993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arsenic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exposure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Epidemiol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Biomarkers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Prev</w:t>
      </w:r>
      <w:r>
        <w:rPr>
          <w:sz w:val="18"/>
          <w:szCs w:val="18"/>
          <w:color w:val="231F20"/>
          <w:spacing w:val="6"/>
        </w:rPr>
        <w:t>, 2014. 23: 15</w:t>
      </w:r>
      <w:r>
        <w:rPr>
          <w:sz w:val="18"/>
          <w:szCs w:val="18"/>
          <w:color w:val="231F20"/>
          <w:spacing w:val="5"/>
        </w:rPr>
        <w:t>29.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14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/24859871</w:t>
        </w:r>
      </w:hyperlink>
    </w:p>
    <w:p>
      <w:pPr>
        <w:pStyle w:val="BodyText"/>
        <w:ind w:left="1993" w:right="481" w:hanging="855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40.            </w:t>
      </w:r>
      <w:r>
        <w:rPr>
          <w:sz w:val="18"/>
          <w:szCs w:val="18"/>
          <w:color w:val="231F20"/>
        </w:rPr>
        <w:t>Koutros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S.,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Potential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modifiers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arsenic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relationship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J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>, 2018. 143: 2640.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14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/29981168</w:t>
        </w:r>
      </w:hyperlink>
    </w:p>
    <w:p>
      <w:pPr>
        <w:pStyle w:val="BodyText"/>
        <w:ind w:left="1993" w:right="481" w:hanging="85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41.            </w:t>
      </w:r>
      <w:r>
        <w:rPr>
          <w:sz w:val="18"/>
          <w:szCs w:val="18"/>
          <w:color w:val="231F20"/>
        </w:rPr>
        <w:t>Arafa</w:t>
      </w:r>
      <w:r>
        <w:rPr>
          <w:sz w:val="18"/>
          <w:szCs w:val="18"/>
          <w:color w:val="231F20"/>
          <w:spacing w:val="6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exposure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nitrate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drinking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water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: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epidemiological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Public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11"/>
        </w:rPr>
        <w:t>, 2022. 203: 123.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4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/35063929</w:t>
        </w:r>
      </w:hyperlink>
    </w:p>
    <w:p>
      <w:pPr>
        <w:pStyle w:val="BodyText"/>
        <w:ind w:left="113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42.            </w:t>
      </w:r>
      <w:r>
        <w:rPr>
          <w:sz w:val="18"/>
          <w:szCs w:val="18"/>
          <w:color w:val="231F20"/>
          <w:position w:val="3"/>
        </w:rPr>
        <w:t>Zhang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Y.,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Personal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use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permanent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hair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dyes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mortality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US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women</w:t>
      </w:r>
      <w:r>
        <w:rPr>
          <w:sz w:val="18"/>
          <w:szCs w:val="18"/>
          <w:color w:val="231F20"/>
          <w:spacing w:val="9"/>
          <w:position w:val="3"/>
        </w:rPr>
        <w:t>:</w:t>
      </w:r>
    </w:p>
    <w:p>
      <w:pPr>
        <w:pStyle w:val="BodyText"/>
        <w:ind w:left="199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prospective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cohort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BMJ</w:t>
      </w:r>
      <w:r>
        <w:rPr>
          <w:sz w:val="18"/>
          <w:szCs w:val="18"/>
          <w:color w:val="231F20"/>
          <w:spacing w:val="7"/>
          <w:position w:val="3"/>
        </w:rPr>
        <w:t>, 2020. 370: m2942.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4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/32878860</w:t>
        </w:r>
      </w:hyperlink>
    </w:p>
    <w:p>
      <w:pPr>
        <w:pStyle w:val="BodyText"/>
        <w:ind w:left="1993" w:right="480" w:hanging="85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43.            </w:t>
      </w:r>
      <w:r>
        <w:rPr>
          <w:sz w:val="18"/>
          <w:szCs w:val="18"/>
          <w:color w:val="231F20"/>
        </w:rPr>
        <w:t>Moschini</w:t>
      </w:r>
      <w:r>
        <w:rPr>
          <w:sz w:val="18"/>
          <w:szCs w:val="18"/>
          <w:color w:val="231F20"/>
          <w:spacing w:val="7"/>
        </w:rPr>
        <w:t>,  M.,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</w:t>
      </w:r>
      <w:r>
        <w:rPr>
          <w:sz w:val="18"/>
          <w:szCs w:val="18"/>
          <w:color w:val="231F20"/>
        </w:rPr>
        <w:t>External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Beam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Increases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Compared with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Radical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Prostatectomy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 Affected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b</w:t>
      </w:r>
      <w:r>
        <w:rPr>
          <w:sz w:val="18"/>
          <w:szCs w:val="18"/>
          <w:color w:val="231F20"/>
          <w:spacing w:val="2"/>
        </w:rPr>
        <w:t>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Prostate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Cancer: 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Population-based</w:t>
      </w:r>
    </w:p>
    <w:p>
      <w:pPr>
        <w:pStyle w:val="BodyText"/>
        <w:ind w:left="1986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2019. 75: 319.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14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/30293908</w:t>
        </w:r>
      </w:hyperlink>
    </w:p>
    <w:p>
      <w:pPr>
        <w:pStyle w:val="BodyText"/>
        <w:ind w:left="1995" w:right="481" w:hanging="85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44.            </w:t>
      </w:r>
      <w:r>
        <w:rPr>
          <w:sz w:val="18"/>
          <w:szCs w:val="18"/>
          <w:color w:val="231F20"/>
        </w:rPr>
        <w:t>Minami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T.,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 </w:t>
      </w:r>
      <w:r>
        <w:rPr>
          <w:sz w:val="18"/>
          <w:szCs w:val="18"/>
          <w:color w:val="231F20"/>
        </w:rPr>
        <w:t>External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beam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prostate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brachytherapy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2023. 41: 1317.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4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/37024557</w:t>
        </w:r>
      </w:hyperlink>
    </w:p>
    <w:p>
      <w:pPr>
        <w:pStyle w:val="BodyText"/>
        <w:ind w:left="1991" w:right="481" w:hanging="853"/>
        <w:spacing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45.           </w:t>
      </w:r>
      <w:r>
        <w:rPr>
          <w:sz w:val="18"/>
          <w:szCs w:val="18"/>
          <w:color w:val="231F20"/>
        </w:rPr>
        <w:t>Teleka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11"/>
        </w:rPr>
        <w:t>S.,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severity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relation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metabolic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smoking</w:t>
      </w:r>
      <w:r>
        <w:rPr>
          <w:sz w:val="18"/>
          <w:szCs w:val="18"/>
          <w:color w:val="231F20"/>
          <w:spacing w:val="9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pooled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9"/>
        </w:rPr>
        <w:t>800,000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men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women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2018.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9"/>
        </w:rPr>
        <w:t>143: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3071.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14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/29756343</w:t>
        </w:r>
      </w:hyperlink>
    </w:p>
    <w:p>
      <w:pPr>
        <w:pStyle w:val="BodyText"/>
        <w:ind w:left="1991" w:right="481" w:hanging="85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46.            </w:t>
      </w:r>
      <w:r>
        <w:rPr>
          <w:sz w:val="18"/>
          <w:szCs w:val="18"/>
          <w:color w:val="231F20"/>
        </w:rPr>
        <w:t>Hektoen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H.H.,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Vitamin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Vitamin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D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binding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protein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: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nested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Norwegian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Janus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Serum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Bank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6"/>
        </w:rPr>
        <w:t>, 2021. 10: 4107.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14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/34080787</w:t>
        </w:r>
      </w:hyperlink>
    </w:p>
    <w:p>
      <w:pPr>
        <w:pStyle w:val="BodyText"/>
        <w:ind w:left="1991" w:right="481" w:hanging="853"/>
        <w:spacing w:before="2" w:line="27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47.           </w:t>
      </w:r>
      <w:r>
        <w:rPr>
          <w:sz w:val="18"/>
          <w:szCs w:val="18"/>
          <w:color w:val="231F20"/>
        </w:rPr>
        <w:t>Tuccori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5"/>
        </w:rPr>
        <w:t>M.,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Pioglitazone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5"/>
        </w:rPr>
        <w:t>: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5"/>
        </w:rPr>
        <w:t>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BMJ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2016. 352: i1541.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15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/27029385</w:t>
        </w:r>
      </w:hyperlink>
    </w:p>
    <w:p>
      <w:pPr>
        <w:pStyle w:val="BodyText"/>
        <w:ind w:left="1991" w:right="481" w:hanging="85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48.            Otto,  W.,  </w:t>
      </w:r>
      <w:r>
        <w:rPr>
          <w:sz w:val="18"/>
          <w:szCs w:val="18"/>
          <w:i/>
          <w:iCs/>
          <w:color w:val="231F20"/>
        </w:rPr>
        <w:t>et  al</w:t>
      </w:r>
      <w:r>
        <w:rPr>
          <w:sz w:val="18"/>
          <w:szCs w:val="18"/>
          <w:i/>
          <w:iCs/>
          <w:color w:val="231F20"/>
          <w:spacing w:val="-1"/>
        </w:rPr>
        <w:t>.  </w:t>
      </w:r>
      <w:r>
        <w:rPr>
          <w:sz w:val="18"/>
          <w:szCs w:val="18"/>
          <w:color w:val="231F20"/>
          <w:spacing w:val="-1"/>
        </w:rPr>
        <w:t>WHO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-1"/>
        </w:rPr>
        <w:t>1973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-1"/>
        </w:rPr>
        <w:t>grade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-1"/>
        </w:rPr>
        <w:t>3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-1"/>
        </w:rPr>
        <w:t>infiltrative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-1"/>
        </w:rPr>
        <w:t>growth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-1"/>
        </w:rPr>
        <w:t>pattern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-1"/>
        </w:rPr>
        <w:t>proved,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  <w:spacing w:val="-1"/>
        </w:rPr>
        <w:t>aberrant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-1"/>
        </w:rPr>
        <w:t>E-cadherin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expression tends to</w:t>
      </w:r>
      <w:r>
        <w:rPr>
          <w:sz w:val="18"/>
          <w:szCs w:val="18"/>
          <w:color w:val="231F20"/>
          <w:spacing w:val="3"/>
        </w:rPr>
        <w:t xml:space="preserve"> be of predictive value for progression 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series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stage T1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high-grade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organ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Nephrol</w:t>
      </w:r>
      <w:r>
        <w:rPr>
          <w:sz w:val="18"/>
          <w:szCs w:val="18"/>
          <w:color w:val="231F20"/>
          <w:spacing w:val="4"/>
        </w:rPr>
        <w:t>, 2017. 49: 431.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5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/28035618</w:t>
        </w:r>
      </w:hyperlink>
    </w:p>
    <w:p>
      <w:pPr>
        <w:pStyle w:val="BodyText"/>
        <w:ind w:left="1995" w:right="481" w:hanging="857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49.           </w:t>
      </w:r>
      <w:r>
        <w:rPr>
          <w:sz w:val="18"/>
          <w:szCs w:val="18"/>
          <w:color w:val="231F20"/>
        </w:rPr>
        <w:t>van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Rhijn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8"/>
        </w:rPr>
        <w:t>B.W.,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highly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discern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8"/>
        </w:rPr>
        <w:t>1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substage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Eur </w:t>
      </w:r>
      <w:r>
        <w:rPr>
          <w:sz w:val="18"/>
          <w:szCs w:val="18"/>
          <w:color w:val="231F20"/>
          <w:spacing w:val="-1"/>
        </w:rPr>
        <w:t>Urol, 2012. 61: 378.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15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/22036775</w:t>
        </w:r>
      </w:hyperlink>
    </w:p>
    <w:p>
      <w:pPr>
        <w:pStyle w:val="BodyText"/>
        <w:ind w:left="114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50.            Comperat, E., </w:t>
      </w:r>
      <w:r>
        <w:rPr>
          <w:sz w:val="18"/>
          <w:szCs w:val="18"/>
          <w:i/>
          <w:iCs/>
          <w:color w:val="231F20"/>
          <w:position w:val="3"/>
        </w:rPr>
        <w:t>et al. </w:t>
      </w:r>
      <w:r>
        <w:rPr>
          <w:sz w:val="18"/>
          <w:szCs w:val="18"/>
          <w:color w:val="231F20"/>
          <w:position w:val="3"/>
        </w:rPr>
        <w:t>What’s new in WHO fifth edition - urinary tract. Histopathology, 2022. 81: 439.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5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/35942645</w:t>
        </w:r>
      </w:hyperlink>
    </w:p>
    <w:p>
      <w:pPr>
        <w:pStyle w:val="BodyText"/>
        <w:ind w:left="114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3"/>
        </w:rPr>
        <w:t>51.            </w:t>
      </w:r>
      <w:r>
        <w:rPr>
          <w:sz w:val="18"/>
          <w:szCs w:val="18"/>
          <w:color w:val="231F20"/>
          <w:position w:val="3"/>
        </w:rPr>
        <w:t>WHO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Classification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Tumours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Editorial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Board</w:t>
      </w:r>
      <w:r>
        <w:rPr>
          <w:sz w:val="18"/>
          <w:szCs w:val="18"/>
          <w:color w:val="231F20"/>
          <w:spacing w:val="2"/>
          <w:position w:val="3"/>
        </w:rPr>
        <w:t>.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WHO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Classification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Tumours</w:t>
      </w:r>
      <w:r>
        <w:rPr>
          <w:sz w:val="18"/>
          <w:szCs w:val="18"/>
          <w:color w:val="231F20"/>
          <w:spacing w:val="2"/>
          <w:position w:val="3"/>
        </w:rPr>
        <w:t>.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male</w:t>
      </w:r>
    </w:p>
    <w:p>
      <w:pPr>
        <w:pStyle w:val="BodyText"/>
        <w:ind w:left="1992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genital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tumours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International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Agency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Research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6"/>
          <w:position w:val="3"/>
        </w:rPr>
        <w:t xml:space="preserve"> 5</w:t>
      </w:r>
      <w:r>
        <w:rPr>
          <w:sz w:val="18"/>
          <w:szCs w:val="18"/>
          <w:color w:val="231F20"/>
          <w:position w:val="3"/>
        </w:rPr>
        <w:t>th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Edn</w:t>
      </w:r>
      <w:r>
        <w:rPr>
          <w:sz w:val="18"/>
          <w:szCs w:val="18"/>
          <w:color w:val="231F20"/>
          <w:spacing w:val="6"/>
          <w:position w:val="3"/>
        </w:rPr>
        <w:t>.; </w:t>
      </w:r>
      <w:r>
        <w:rPr>
          <w:sz w:val="18"/>
          <w:szCs w:val="18"/>
          <w:color w:val="231F20"/>
          <w:position w:val="3"/>
        </w:rPr>
        <w:t>Vol</w:t>
      </w:r>
      <w:r>
        <w:rPr>
          <w:sz w:val="18"/>
          <w:szCs w:val="18"/>
          <w:color w:val="231F20"/>
          <w:spacing w:val="6"/>
          <w:position w:val="3"/>
        </w:rPr>
        <w:t xml:space="preserve"> 8. 2022.</w:t>
      </w:r>
    </w:p>
    <w:p>
      <w:pPr>
        <w:pStyle w:val="BodyText"/>
        <w:ind w:left="1995"/>
        <w:spacing w:before="2" w:line="275" w:lineRule="auto"/>
        <w:rPr>
          <w:sz w:val="18"/>
          <w:szCs w:val="18"/>
        </w:rPr>
      </w:pPr>
      <w:hyperlink w:history="true" r:id="rId15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6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publications</w:t>
        </w:r>
        <w:r>
          <w:rPr>
            <w:sz w:val="18"/>
            <w:szCs w:val="18"/>
            <w:u w:val="single" w:color="auto"/>
            <w:color w:val="231F20"/>
            <w:spacing w:val="16"/>
          </w:rPr>
          <w:t>.</w:t>
        </w:r>
        <w:r>
          <w:rPr>
            <w:sz w:val="18"/>
            <w:szCs w:val="18"/>
            <w:u w:val="single" w:color="auto"/>
            <w:color w:val="231F20"/>
          </w:rPr>
          <w:t>iarc</w:t>
        </w:r>
        <w:r>
          <w:rPr>
            <w:sz w:val="18"/>
            <w:szCs w:val="18"/>
            <w:u w:val="single" w:color="auto"/>
            <w:color w:val="231F20"/>
            <w:spacing w:val="16"/>
          </w:rPr>
          <w:t>.</w:t>
        </w:r>
        <w:r>
          <w:rPr>
            <w:sz w:val="18"/>
            <w:szCs w:val="18"/>
            <w:u w:val="single" w:color="auto"/>
            <w:color w:val="231F20"/>
          </w:rPr>
          <w:t>fr</w:t>
        </w:r>
        <w:r>
          <w:rPr>
            <w:sz w:val="18"/>
            <w:szCs w:val="18"/>
            <w:u w:val="single" w:color="auto"/>
            <w:color w:val="231F20"/>
            <w:spacing w:val="16"/>
          </w:rPr>
          <w:t>/610</w:t>
        </w:r>
      </w:hyperlink>
      <w:r>
        <w:rPr>
          <w:sz w:val="18"/>
          <w:szCs w:val="18"/>
          <w:u w:val="single" w:color="auto"/>
          <w:color w:val="231F20"/>
          <w:spacing w:val="16"/>
        </w:rPr>
        <w:t xml:space="preserve"> </w:t>
      </w:r>
    </w:p>
    <w:p>
      <w:pPr>
        <w:pStyle w:val="BodyText"/>
        <w:ind w:left="114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52.            </w:t>
      </w:r>
      <w:r>
        <w:rPr>
          <w:sz w:val="18"/>
          <w:szCs w:val="18"/>
          <w:color w:val="231F20"/>
          <w:position w:val="3"/>
        </w:rPr>
        <w:t>Moch</w:t>
      </w:r>
      <w:r>
        <w:rPr>
          <w:sz w:val="18"/>
          <w:szCs w:val="18"/>
          <w:color w:val="231F20"/>
          <w:spacing w:val="4"/>
          <w:position w:val="3"/>
        </w:rPr>
        <w:t>,  H.,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</w:t>
      </w:r>
      <w:r>
        <w:rPr>
          <w:sz w:val="18"/>
          <w:szCs w:val="18"/>
          <w:i/>
          <w:iCs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WHO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Classification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Tumours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System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Male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Genital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Organs</w:t>
      </w:r>
      <w:r>
        <w:rPr>
          <w:sz w:val="18"/>
          <w:szCs w:val="18"/>
          <w:color w:val="231F20"/>
          <w:spacing w:val="4"/>
          <w:position w:val="3"/>
        </w:rPr>
        <w:t>.</w:t>
      </w:r>
    </w:p>
    <w:p>
      <w:pPr>
        <w:pStyle w:val="BodyText"/>
        <w:ind w:left="199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International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Agency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Research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6"/>
          <w:position w:val="3"/>
        </w:rPr>
        <w:t xml:space="preserve"> 4</w:t>
      </w:r>
      <w:r>
        <w:rPr>
          <w:sz w:val="18"/>
          <w:szCs w:val="18"/>
          <w:color w:val="231F20"/>
          <w:position w:val="3"/>
        </w:rPr>
        <w:t>th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Edn</w:t>
      </w:r>
      <w:r>
        <w:rPr>
          <w:sz w:val="18"/>
          <w:szCs w:val="18"/>
          <w:color w:val="231F20"/>
          <w:spacing w:val="6"/>
          <w:position w:val="3"/>
        </w:rPr>
        <w:t>. 2016.</w:t>
      </w:r>
    </w:p>
    <w:p>
      <w:pPr>
        <w:pStyle w:val="BodyText"/>
        <w:ind w:left="1987"/>
        <w:spacing w:before="1" w:line="239" w:lineRule="exact"/>
        <w:rPr>
          <w:sz w:val="18"/>
          <w:szCs w:val="18"/>
        </w:rPr>
      </w:pPr>
      <w:hyperlink w:history="true" r:id="rId155">
        <w:r>
          <w:rPr>
            <w:sz w:val="18"/>
            <w:szCs w:val="18"/>
            <w:color w:val="231F20"/>
            <w:position w:val="1"/>
          </w:rPr>
          <w:t>www</w:t>
        </w:r>
        <w:r>
          <w:rPr>
            <w:sz w:val="18"/>
            <w:szCs w:val="18"/>
            <w:color w:val="231F20"/>
            <w:spacing w:val="4"/>
            <w:position w:val="1"/>
          </w:rPr>
          <w:t>.</w:t>
        </w:r>
        <w:r>
          <w:rPr>
            <w:sz w:val="18"/>
            <w:szCs w:val="18"/>
            <w:color w:val="231F20"/>
            <w:position w:val="1"/>
          </w:rPr>
          <w:t>iarc</w:t>
        </w:r>
        <w:r>
          <w:rPr>
            <w:sz w:val="18"/>
            <w:szCs w:val="18"/>
            <w:color w:val="231F20"/>
            <w:spacing w:val="4"/>
            <w:position w:val="1"/>
          </w:rPr>
          <w:t>.</w:t>
        </w:r>
        <w:r>
          <w:rPr>
            <w:sz w:val="18"/>
            <w:szCs w:val="18"/>
            <w:color w:val="231F20"/>
            <w:position w:val="1"/>
          </w:rPr>
          <w:t>fr</w:t>
        </w:r>
      </w:hyperlink>
    </w:p>
    <w:p>
      <w:pPr>
        <w:pStyle w:val="BodyText"/>
        <w:ind w:left="1997" w:right="481" w:hanging="851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53.            </w:t>
      </w:r>
      <w:r>
        <w:rPr>
          <w:sz w:val="18"/>
          <w:szCs w:val="18"/>
          <w:color w:val="231F20"/>
        </w:rPr>
        <w:t>Comperat</w:t>
      </w:r>
      <w:r>
        <w:rPr>
          <w:sz w:val="18"/>
          <w:szCs w:val="18"/>
          <w:color w:val="231F20"/>
          <w:spacing w:val="8"/>
        </w:rPr>
        <w:t>,  E., 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Genitourinary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Pathology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Society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Update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Variant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Histologies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8"/>
        </w:rPr>
        <w:t xml:space="preserve">  </w:t>
      </w:r>
      <w:r>
        <w:rPr>
          <w:sz w:val="18"/>
          <w:szCs w:val="18"/>
          <w:color w:val="231F20"/>
          <w:spacing w:val="9"/>
        </w:rPr>
        <w:t>T1</w:t>
      </w:r>
      <w:r>
        <w:rPr>
          <w:sz w:val="18"/>
          <w:szCs w:val="18"/>
          <w:color w:val="231F20"/>
          <w:spacing w:val="1"/>
        </w:rPr>
        <w:t xml:space="preserve">   </w:t>
      </w:r>
      <w:r>
        <w:rPr>
          <w:sz w:val="18"/>
          <w:szCs w:val="18"/>
          <w:color w:val="231F20"/>
        </w:rPr>
        <w:t>Substaging</w:t>
      </w:r>
      <w:r>
        <w:rPr>
          <w:sz w:val="18"/>
          <w:szCs w:val="18"/>
          <w:color w:val="231F20"/>
          <w:spacing w:val="9"/>
        </w:rPr>
        <w:t>,   </w:t>
      </w:r>
      <w:r>
        <w:rPr>
          <w:sz w:val="18"/>
          <w:szCs w:val="18"/>
          <w:color w:val="231F20"/>
        </w:rPr>
        <w:t>Molecular</w:t>
      </w:r>
      <w:r>
        <w:rPr>
          <w:sz w:val="18"/>
          <w:szCs w:val="18"/>
          <w:color w:val="231F20"/>
          <w:spacing w:val="23"/>
          <w:w w:val="101"/>
        </w:rPr>
        <w:t xml:space="preserve">  </w:t>
      </w:r>
      <w:r>
        <w:rPr>
          <w:sz w:val="18"/>
          <w:szCs w:val="18"/>
          <w:color w:val="231F20"/>
        </w:rPr>
        <w:t>Taxonomy</w:t>
      </w:r>
      <w:r>
        <w:rPr>
          <w:sz w:val="18"/>
          <w:szCs w:val="18"/>
          <w:color w:val="231F20"/>
          <w:spacing w:val="9"/>
        </w:rPr>
        <w:t>, 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  </w:t>
      </w:r>
      <w:r>
        <w:rPr>
          <w:sz w:val="18"/>
          <w:szCs w:val="18"/>
          <w:color w:val="231F20"/>
        </w:rPr>
        <w:t>Immunotherapy</w:t>
      </w:r>
      <w:r>
        <w:rPr>
          <w:sz w:val="18"/>
          <w:szCs w:val="18"/>
          <w:color w:val="231F20"/>
          <w:spacing w:val="9"/>
        </w:rPr>
        <w:t xml:space="preserve"> 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  </w:t>
      </w:r>
      <w:r>
        <w:rPr>
          <w:sz w:val="18"/>
          <w:szCs w:val="18"/>
          <w:color w:val="231F20"/>
        </w:rPr>
        <w:t>PD</w:t>
      </w:r>
      <w:r>
        <w:rPr>
          <w:sz w:val="18"/>
          <w:szCs w:val="18"/>
          <w:color w:val="231F20"/>
          <w:spacing w:val="9"/>
        </w:rPr>
        <w:t>-L1   </w:t>
      </w:r>
      <w:r>
        <w:rPr>
          <w:sz w:val="18"/>
          <w:szCs w:val="18"/>
          <w:color w:val="231F20"/>
        </w:rPr>
        <w:t>Testing </w:t>
      </w:r>
      <w:r>
        <w:rPr>
          <w:sz w:val="18"/>
          <w:szCs w:val="18"/>
          <w:color w:val="231F20"/>
        </w:rPr>
        <w:t>Implications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Adv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Anat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Pathol</w:t>
      </w:r>
      <w:r>
        <w:rPr>
          <w:sz w:val="18"/>
          <w:szCs w:val="18"/>
          <w:color w:val="231F20"/>
          <w:spacing w:val="5"/>
        </w:rPr>
        <w:t>, 2021. 28: 196.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15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/34128484</w:t>
        </w:r>
      </w:hyperlink>
    </w:p>
    <w:p>
      <w:pPr>
        <w:pStyle w:val="BodyText"/>
        <w:ind w:left="1984" w:right="481" w:hanging="838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54.            </w:t>
      </w:r>
      <w:r>
        <w:rPr>
          <w:sz w:val="18"/>
          <w:szCs w:val="18"/>
          <w:color w:val="231F20"/>
        </w:rPr>
        <w:t>Kim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H.S.,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Presence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lymphovascular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invasion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specimens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after </w:t>
      </w:r>
      <w:r>
        <w:rPr>
          <w:sz w:val="18"/>
          <w:szCs w:val="18"/>
          <w:color w:val="231F20"/>
          <w:spacing w:val="3"/>
        </w:rPr>
        <w:t>transurethral resections correlates with risk of upstaging and survival: a systematic review and meta-</w:t>
      </w:r>
    </w:p>
    <w:p>
      <w:pPr>
        <w:pStyle w:val="BodyText"/>
        <w:ind w:left="19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2"/>
          <w:position w:val="3"/>
        </w:rPr>
        <w:t>.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2"/>
          <w:position w:val="3"/>
        </w:rPr>
        <w:t>, 2014. 32: 1191.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5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/24954108</w:t>
        </w:r>
      </w:hyperlink>
    </w:p>
    <w:p>
      <w:pPr>
        <w:pStyle w:val="BodyText"/>
        <w:ind w:left="1991" w:right="480" w:hanging="84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55.           </w:t>
      </w:r>
      <w:r>
        <w:rPr>
          <w:sz w:val="18"/>
          <w:szCs w:val="18"/>
          <w:color w:val="231F20"/>
        </w:rPr>
        <w:t>Tilki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5"/>
        </w:rPr>
        <w:t>D.,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Lymphovascular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invasion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independently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recurrence </w:t>
      </w:r>
      <w:r>
        <w:rPr>
          <w:sz w:val="18"/>
          <w:szCs w:val="18"/>
          <w:color w:val="231F20"/>
          <w:spacing w:val="5"/>
        </w:rPr>
        <w:t>and  survival  in  patients  with  final  stage </w:t>
      </w:r>
      <w:r>
        <w:rPr>
          <w:sz w:val="18"/>
          <w:szCs w:val="18"/>
          <w:color w:val="231F20"/>
          <w:spacing w:val="4"/>
        </w:rPr>
        <w:t xml:space="preserve"> T1  disease  and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4"/>
        </w:rPr>
        <w:t>negative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4"/>
        </w:rPr>
        <w:t>lymph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4"/>
        </w:rPr>
        <w:t>nodes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4"/>
        </w:rPr>
        <w:t>after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4"/>
        </w:rPr>
        <w:t>radical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>, 2013. 111: 1215.</w:t>
      </w:r>
    </w:p>
    <w:p>
      <w:pPr>
        <w:pStyle w:val="BodyText"/>
        <w:ind w:left="1995"/>
        <w:spacing w:before="2" w:line="275" w:lineRule="auto"/>
        <w:rPr>
          <w:sz w:val="18"/>
          <w:szCs w:val="18"/>
        </w:rPr>
      </w:pPr>
      <w:hyperlink w:history="true" r:id="rId15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/23181623</w:t>
        </w:r>
      </w:hyperlink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1138"/>
        <w:spacing w:before="52" w:line="195" w:lineRule="auto"/>
        <w:rPr>
          <w:sz w:val="14"/>
          <w:szCs w:val="14"/>
        </w:rPr>
      </w:pPr>
      <w:r>
        <w:pict>
          <v:shape id="_x0000_s186" style="position:absolute;margin-left:196.527pt;margin-top:2.30251pt;mso-position-vertical-relative:text;mso-position-horizontal-relative:text;width:249.7pt;height:9.25pt;z-index:252278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CER (TAT1 AND CIS) - LIMITED 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10"/>
        </w:rPr>
        <w:t>46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10"/>
        </w:rPr>
        <w:t xml:space="preserve"> 2024</w:t>
      </w:r>
    </w:p>
    <w:p>
      <w:pPr>
        <w:spacing w:line="195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231462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117663</wp:posOffset>
            </wp:positionV>
            <wp:extent cx="198004" cy="324002"/>
            <wp:effectExtent l="0" t="0" r="0" b="0"/>
            <wp:wrapNone/>
            <wp:docPr id="158" name="IM 158"/>
            <wp:cNvGraphicFramePr/>
            <a:graphic>
              <a:graphicData uri="http://schemas.openxmlformats.org/drawingml/2006/picture">
                <pic:pic>
                  <pic:nvPicPr>
                    <pic:cNvPr id="158" name="IM 158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339" w:right="1133" w:hanging="845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56.            </w:t>
      </w:r>
      <w:r>
        <w:rPr>
          <w:sz w:val="18"/>
          <w:szCs w:val="18"/>
          <w:color w:val="231F20"/>
        </w:rPr>
        <w:t>Martin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Doyle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W.,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  </w:t>
      </w:r>
      <w:r>
        <w:rPr>
          <w:sz w:val="18"/>
          <w:szCs w:val="18"/>
          <w:color w:val="231F20"/>
        </w:rPr>
        <w:t>Improving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selection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criteria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3"/>
        </w:rPr>
        <w:t>1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15,215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7"/>
        </w:rPr>
        <w:t>, 2015. 33: 64</w:t>
      </w:r>
      <w:r>
        <w:rPr>
          <w:sz w:val="18"/>
          <w:szCs w:val="18"/>
          <w:color w:val="231F20"/>
          <w:spacing w:val="6"/>
        </w:rPr>
        <w:t>3.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16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/25559810</w:t>
        </w:r>
      </w:hyperlink>
    </w:p>
    <w:p>
      <w:pPr>
        <w:pStyle w:val="BodyText"/>
        <w:ind w:left="1343" w:right="1133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57.           Mari,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A.,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systematic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review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meta-analysis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impact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lymphovascular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"/>
        </w:rPr>
        <w:t>vasion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transurethral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specimens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9"/>
        </w:rPr>
        <w:t>, 2019. 123: 11.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16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/29807387</w:t>
        </w:r>
      </w:hyperlink>
    </w:p>
    <w:p>
      <w:pPr>
        <w:pStyle w:val="BodyText"/>
        <w:ind w:left="1343" w:right="1133" w:hanging="84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58.            D,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7"/>
        </w:rPr>
        <w:t>D.A.,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Accurate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prediction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6"/>
        </w:rPr>
        <w:t>1G3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decision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making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tool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2018. 36: 239 e1.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6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/29506941</w:t>
        </w:r>
      </w:hyperlink>
    </w:p>
    <w:p>
      <w:pPr>
        <w:pStyle w:val="BodyText"/>
        <w:ind w:left="494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59.            </w:t>
      </w:r>
      <w:r>
        <w:rPr>
          <w:sz w:val="18"/>
          <w:szCs w:val="18"/>
          <w:color w:val="231F20"/>
          <w:position w:val="3"/>
        </w:rPr>
        <w:t>Sauter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A.F.,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Amin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</w:t>
      </w:r>
      <w:r>
        <w:rPr>
          <w:sz w:val="18"/>
          <w:szCs w:val="18"/>
          <w:color w:val="231F20"/>
          <w:spacing w:val="6"/>
          <w:position w:val="3"/>
        </w:rPr>
        <w:t>,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</w:t>
      </w:r>
      <w:r>
        <w:rPr>
          <w:sz w:val="18"/>
          <w:szCs w:val="18"/>
          <w:i/>
          <w:iCs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.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Tumours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system</w:t>
      </w:r>
      <w:r>
        <w:rPr>
          <w:sz w:val="18"/>
          <w:szCs w:val="18"/>
          <w:color w:val="231F20"/>
          <w:spacing w:val="6"/>
          <w:position w:val="3"/>
        </w:rPr>
        <w:t>: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non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invasive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neoplasias</w:t>
      </w:r>
      <w:r>
        <w:rPr>
          <w:sz w:val="18"/>
          <w:szCs w:val="18"/>
          <w:color w:val="231F20"/>
          <w:spacing w:val="6"/>
          <w:position w:val="3"/>
        </w:rPr>
        <w:t>.</w:t>
      </w:r>
    </w:p>
    <w:p>
      <w:pPr>
        <w:pStyle w:val="BodyText"/>
        <w:ind w:left="1347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In: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WHO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classification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of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classification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of tumours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of the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urinary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system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and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male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genita</w:t>
      </w:r>
      <w:r>
        <w:rPr>
          <w:sz w:val="18"/>
          <w:szCs w:val="18"/>
          <w:color w:val="231F20"/>
          <w:spacing w:val="3"/>
          <w:position w:val="3"/>
        </w:rPr>
        <w:t>l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organs.</w:t>
      </w:r>
    </w:p>
    <w:p>
      <w:pPr>
        <w:pStyle w:val="BodyText"/>
        <w:ind w:left="1347"/>
        <w:spacing w:before="61" w:line="20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IARCC Press, 2004: 29.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16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7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publications</w:t>
        </w:r>
        <w:r>
          <w:rPr>
            <w:sz w:val="18"/>
            <w:szCs w:val="18"/>
            <w:u w:val="single" w:color="auto"/>
            <w:color w:val="231F20"/>
            <w:spacing w:val="7"/>
          </w:rPr>
          <w:t>.</w:t>
        </w:r>
        <w:r>
          <w:rPr>
            <w:sz w:val="18"/>
            <w:szCs w:val="18"/>
            <w:u w:val="single" w:color="auto"/>
            <w:color w:val="231F20"/>
          </w:rPr>
          <w:t>iarc</w:t>
        </w:r>
        <w:r>
          <w:rPr>
            <w:sz w:val="18"/>
            <w:szCs w:val="18"/>
            <w:u w:val="single" w:color="auto"/>
            <w:color w:val="231F20"/>
            <w:spacing w:val="7"/>
          </w:rPr>
          <w:t>.</w:t>
        </w:r>
        <w:r>
          <w:rPr>
            <w:sz w:val="18"/>
            <w:szCs w:val="18"/>
            <w:u w:val="single" w:color="auto"/>
            <w:color w:val="231F20"/>
          </w:rPr>
          <w:t>fr</w:t>
        </w:r>
        <w:r>
          <w:rPr>
            <w:sz w:val="18"/>
            <w:szCs w:val="18"/>
            <w:u w:val="single" w:color="auto"/>
            <w:color w:val="231F20"/>
            <w:spacing w:val="7"/>
          </w:rPr>
          <w:t>/</w:t>
        </w:r>
        <w:r>
          <w:rPr>
            <w:sz w:val="18"/>
            <w:szCs w:val="18"/>
            <w:u w:val="single" w:color="auto"/>
            <w:color w:val="231F20"/>
          </w:rPr>
          <w:t>Book</w:t>
        </w:r>
        <w:r>
          <w:rPr>
            <w:sz w:val="18"/>
            <w:szCs w:val="18"/>
            <w:u w:val="single" w:color="auto"/>
            <w:color w:val="231F20"/>
            <w:spacing w:val="7"/>
          </w:rPr>
          <w:t>-</w:t>
        </w:r>
        <w:r>
          <w:rPr>
            <w:sz w:val="18"/>
            <w:szCs w:val="18"/>
            <w:u w:val="single" w:color="auto"/>
            <w:color w:val="231F20"/>
          </w:rPr>
          <w:t>And</w:t>
        </w:r>
        <w:r>
          <w:rPr>
            <w:sz w:val="18"/>
            <w:szCs w:val="18"/>
            <w:u w:val="single" w:color="auto"/>
            <w:color w:val="231F20"/>
            <w:spacing w:val="7"/>
          </w:rPr>
          <w:t>-</w:t>
        </w:r>
        <w:r>
          <w:rPr>
            <w:sz w:val="18"/>
            <w:szCs w:val="18"/>
            <w:u w:val="single" w:color="auto"/>
            <w:color w:val="231F20"/>
          </w:rPr>
          <w:t>Report</w:t>
        </w:r>
        <w:r>
          <w:rPr>
            <w:sz w:val="18"/>
            <w:szCs w:val="18"/>
            <w:u w:val="single" w:color="auto"/>
            <w:color w:val="231F20"/>
            <w:spacing w:val="7"/>
          </w:rPr>
          <w:t>-</w:t>
        </w:r>
        <w:r>
          <w:rPr>
            <w:sz w:val="18"/>
            <w:szCs w:val="18"/>
            <w:u w:val="single" w:color="auto"/>
            <w:color w:val="231F20"/>
          </w:rPr>
          <w:t>Series</w:t>
        </w:r>
        <w:r>
          <w:rPr>
            <w:sz w:val="18"/>
            <w:szCs w:val="18"/>
            <w:u w:val="single" w:color="auto"/>
            <w:color w:val="231F20"/>
            <w:spacing w:val="7"/>
          </w:rPr>
          <w:t>/</w:t>
        </w:r>
        <w:r>
          <w:rPr>
            <w:sz w:val="18"/>
            <w:szCs w:val="18"/>
            <w:u w:val="single" w:color="auto"/>
            <w:color w:val="231F20"/>
          </w:rPr>
          <w:t>Who</w:t>
        </w:r>
        <w:r>
          <w:rPr>
            <w:sz w:val="18"/>
            <w:szCs w:val="18"/>
            <w:u w:val="single" w:color="auto"/>
            <w:color w:val="231F20"/>
            <w:spacing w:val="7"/>
          </w:rPr>
          <w:t>-</w:t>
        </w:r>
        <w:r>
          <w:rPr>
            <w:sz w:val="18"/>
            <w:szCs w:val="18"/>
            <w:u w:val="single" w:color="auto"/>
            <w:color w:val="231F20"/>
          </w:rPr>
          <w:t>Classification</w:t>
        </w:r>
        <w:r>
          <w:rPr>
            <w:sz w:val="18"/>
            <w:szCs w:val="18"/>
            <w:u w:val="single" w:color="auto"/>
            <w:color w:val="231F20"/>
            <w:spacing w:val="7"/>
          </w:rPr>
          <w:t>-</w:t>
        </w:r>
        <w:r>
          <w:rPr>
            <w:sz w:val="18"/>
            <w:szCs w:val="18"/>
            <w:u w:val="single" w:color="auto"/>
            <w:color w:val="231F20"/>
          </w:rPr>
          <w:t>Of</w:t>
        </w:r>
        <w:r>
          <w:rPr>
            <w:sz w:val="18"/>
            <w:szCs w:val="18"/>
            <w:u w:val="single" w:color="auto"/>
            <w:color w:val="231F20"/>
            <w:spacing w:val="7"/>
          </w:rPr>
          <w:t>-</w:t>
        </w:r>
        <w:r>
          <w:rPr>
            <w:sz w:val="18"/>
            <w:szCs w:val="18"/>
            <w:u w:val="single" w:color="auto"/>
            <w:color w:val="231F20"/>
          </w:rPr>
          <w:t>Tumours</w:t>
        </w:r>
        <w:r>
          <w:rPr>
            <w:sz w:val="18"/>
            <w:szCs w:val="18"/>
            <w:u w:val="single" w:color="auto"/>
            <w:color w:val="231F20"/>
            <w:spacing w:val="7"/>
          </w:rPr>
          <w:t>/</w:t>
        </w:r>
        <w:r>
          <w:rPr>
            <w:sz w:val="18"/>
            <w:szCs w:val="18"/>
            <w:u w:val="single" w:color="auto"/>
            <w:color w:val="231F20"/>
          </w:rPr>
          <w:t>WHO</w:t>
        </w:r>
      </w:hyperlink>
      <w:r>
        <w:rPr>
          <w:sz w:val="18"/>
          <w:szCs w:val="18"/>
          <w:u w:val="single" w:color="auto"/>
          <w:color w:val="231F20"/>
          <w:spacing w:val="7"/>
        </w:rPr>
        <w:t>-</w:t>
      </w:r>
    </w:p>
    <w:p>
      <w:pPr>
        <w:pStyle w:val="BodyText"/>
        <w:ind w:left="1342"/>
        <w:spacing w:before="55" w:line="201" w:lineRule="auto"/>
        <w:rPr>
          <w:sz w:val="18"/>
          <w:szCs w:val="18"/>
        </w:rPr>
      </w:pPr>
      <w:r>
        <w:rPr>
          <w:sz w:val="18"/>
          <w:szCs w:val="18"/>
          <w:u w:val="single" w:color="auto"/>
          <w:color w:val="231F20"/>
        </w:rPr>
        <w:t>Classification</w:t>
      </w:r>
      <w:r>
        <w:rPr>
          <w:sz w:val="18"/>
          <w:szCs w:val="18"/>
          <w:u w:val="single" w:color="auto"/>
          <w:color w:val="231F20"/>
          <w:spacing w:val="1"/>
        </w:rPr>
        <w:t>-</w:t>
      </w:r>
      <w:r>
        <w:rPr>
          <w:sz w:val="18"/>
          <w:szCs w:val="18"/>
          <w:u w:val="single" w:color="auto"/>
          <w:color w:val="231F20"/>
        </w:rPr>
        <w:t>Of</w:t>
      </w:r>
      <w:r>
        <w:rPr>
          <w:sz w:val="18"/>
          <w:szCs w:val="18"/>
          <w:u w:val="single" w:color="auto"/>
          <w:color w:val="231F20"/>
          <w:spacing w:val="1"/>
        </w:rPr>
        <w:t>-</w:t>
      </w:r>
      <w:r>
        <w:rPr>
          <w:sz w:val="18"/>
          <w:szCs w:val="18"/>
          <w:u w:val="single" w:color="auto"/>
          <w:color w:val="231F20"/>
        </w:rPr>
        <w:t>Tumours</w:t>
      </w:r>
      <w:r>
        <w:rPr>
          <w:sz w:val="18"/>
          <w:szCs w:val="18"/>
          <w:u w:val="single" w:color="auto"/>
          <w:color w:val="231F20"/>
          <w:spacing w:val="1"/>
        </w:rPr>
        <w:t>-</w:t>
      </w:r>
      <w:r>
        <w:rPr>
          <w:sz w:val="18"/>
          <w:szCs w:val="18"/>
          <w:u w:val="single" w:color="auto"/>
          <w:color w:val="231F20"/>
        </w:rPr>
        <w:t>Of</w:t>
      </w:r>
      <w:r>
        <w:rPr>
          <w:sz w:val="18"/>
          <w:szCs w:val="18"/>
          <w:u w:val="single" w:color="auto"/>
          <w:color w:val="231F20"/>
          <w:spacing w:val="1"/>
        </w:rPr>
        <w:t>-</w:t>
      </w:r>
      <w:r>
        <w:rPr>
          <w:sz w:val="18"/>
          <w:szCs w:val="18"/>
          <w:u w:val="single" w:color="auto"/>
          <w:color w:val="231F20"/>
        </w:rPr>
        <w:t>The</w:t>
      </w:r>
      <w:r>
        <w:rPr>
          <w:sz w:val="18"/>
          <w:szCs w:val="18"/>
          <w:u w:val="single" w:color="auto"/>
          <w:color w:val="231F20"/>
          <w:spacing w:val="1"/>
        </w:rPr>
        <w:t>-</w:t>
      </w:r>
      <w:r>
        <w:rPr>
          <w:sz w:val="18"/>
          <w:szCs w:val="18"/>
          <w:u w:val="single" w:color="auto"/>
          <w:color w:val="231F20"/>
        </w:rPr>
        <w:t>Urinary</w:t>
      </w:r>
      <w:r>
        <w:rPr>
          <w:sz w:val="18"/>
          <w:szCs w:val="18"/>
          <w:u w:val="single" w:color="auto"/>
          <w:color w:val="231F20"/>
          <w:spacing w:val="1"/>
        </w:rPr>
        <w:t>-</w:t>
      </w:r>
      <w:r>
        <w:rPr>
          <w:sz w:val="18"/>
          <w:szCs w:val="18"/>
          <w:u w:val="single" w:color="auto"/>
          <w:color w:val="231F20"/>
        </w:rPr>
        <w:t>System</w:t>
      </w:r>
      <w:r>
        <w:rPr>
          <w:sz w:val="18"/>
          <w:szCs w:val="18"/>
          <w:u w:val="single" w:color="auto"/>
          <w:color w:val="231F20"/>
          <w:spacing w:val="1"/>
        </w:rPr>
        <w:t>-</w:t>
      </w:r>
      <w:r>
        <w:rPr>
          <w:sz w:val="18"/>
          <w:szCs w:val="18"/>
          <w:u w:val="single" w:color="auto"/>
          <w:color w:val="231F20"/>
        </w:rPr>
        <w:t>And</w:t>
      </w:r>
      <w:r>
        <w:rPr>
          <w:sz w:val="18"/>
          <w:szCs w:val="18"/>
          <w:u w:val="single" w:color="auto"/>
          <w:color w:val="231F20"/>
          <w:spacing w:val="1"/>
        </w:rPr>
        <w:t>-</w:t>
      </w:r>
      <w:r>
        <w:rPr>
          <w:sz w:val="18"/>
          <w:szCs w:val="18"/>
          <w:u w:val="single" w:color="auto"/>
          <w:color w:val="231F20"/>
        </w:rPr>
        <w:t>Male</w:t>
      </w:r>
      <w:r>
        <w:rPr>
          <w:sz w:val="18"/>
          <w:szCs w:val="18"/>
          <w:u w:val="single" w:color="auto"/>
          <w:color w:val="231F20"/>
          <w:spacing w:val="1"/>
        </w:rPr>
        <w:t>-</w:t>
      </w:r>
      <w:r>
        <w:rPr>
          <w:sz w:val="18"/>
          <w:szCs w:val="18"/>
          <w:u w:val="single" w:color="auto"/>
          <w:color w:val="231F20"/>
        </w:rPr>
        <w:t>Genital</w:t>
      </w:r>
      <w:r>
        <w:rPr>
          <w:sz w:val="18"/>
          <w:szCs w:val="18"/>
          <w:u w:val="single" w:color="auto"/>
          <w:color w:val="231F20"/>
          <w:spacing w:val="1"/>
        </w:rPr>
        <w:t>-</w:t>
      </w:r>
      <w:r>
        <w:rPr>
          <w:sz w:val="18"/>
          <w:szCs w:val="18"/>
          <w:u w:val="single" w:color="auto"/>
          <w:color w:val="231F20"/>
        </w:rPr>
        <w:t>Organ</w:t>
      </w:r>
    </w:p>
    <w:p>
      <w:pPr>
        <w:pStyle w:val="BodyText"/>
        <w:ind w:left="1345" w:right="1133" w:hanging="853"/>
        <w:spacing w:before="1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60.            </w:t>
      </w:r>
      <w:r>
        <w:rPr>
          <w:sz w:val="18"/>
          <w:szCs w:val="18"/>
          <w:color w:val="231F20"/>
        </w:rPr>
        <w:t>Soukup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V.,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Performance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Reproducibility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1973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6"/>
        </w:rPr>
        <w:t>200</w:t>
      </w:r>
      <w:r>
        <w:rPr>
          <w:sz w:val="18"/>
          <w:szCs w:val="18"/>
          <w:color w:val="231F20"/>
          <w:spacing w:val="5"/>
        </w:rPr>
        <w:t>4/2016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World </w:t>
      </w:r>
      <w:r>
        <w:rPr>
          <w:sz w:val="18"/>
          <w:szCs w:val="18"/>
          <w:color w:val="231F20"/>
          <w:spacing w:val="3"/>
        </w:rPr>
        <w:t>Health  Organization  Grading  Classification  Systems  in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Non-muscle-invasive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2"/>
        </w:rPr>
        <w:t>Cancer:  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European Association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Urology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Non-muscle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Invasive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Guidelines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Panel Systematic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Review. Eur Urol, 2017. 72: 801.</w:t>
      </w:r>
    </w:p>
    <w:p>
      <w:pPr>
        <w:pStyle w:val="BodyText"/>
        <w:ind w:left="1343"/>
        <w:spacing w:before="2" w:line="275" w:lineRule="auto"/>
        <w:rPr>
          <w:sz w:val="18"/>
          <w:szCs w:val="18"/>
        </w:rPr>
      </w:pPr>
      <w:hyperlink w:history="true" r:id="rId16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/28457661</w:t>
        </w:r>
      </w:hyperlink>
    </w:p>
    <w:p>
      <w:pPr>
        <w:pStyle w:val="BodyText"/>
        <w:ind w:left="1333" w:right="1132" w:hanging="84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61.            </w:t>
      </w:r>
      <w:r>
        <w:rPr>
          <w:sz w:val="18"/>
          <w:szCs w:val="18"/>
          <w:color w:val="231F20"/>
        </w:rPr>
        <w:t>Mariappan</w:t>
      </w:r>
      <w:r>
        <w:rPr>
          <w:sz w:val="18"/>
          <w:szCs w:val="18"/>
          <w:color w:val="231F20"/>
          <w:spacing w:val="10"/>
        </w:rPr>
        <w:t>, P.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Combining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grading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systems</w:t>
      </w:r>
      <w:r>
        <w:rPr>
          <w:sz w:val="18"/>
          <w:szCs w:val="18"/>
          <w:color w:val="231F20"/>
          <w:spacing w:val="9"/>
        </w:rPr>
        <w:t>: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validity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inter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observer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variability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9"/>
        </w:rPr>
        <w:t>1973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9"/>
        </w:rPr>
        <w:t xml:space="preserve"> 2004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systems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assessed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UK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9"/>
        </w:rPr>
        <w:t>15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2021. 39: 425.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6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/32266509</w:t>
        </w:r>
      </w:hyperlink>
    </w:p>
    <w:p>
      <w:pPr>
        <w:pStyle w:val="BodyText"/>
        <w:ind w:left="1343" w:right="1133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62.            </w:t>
      </w:r>
      <w:r>
        <w:rPr>
          <w:sz w:val="18"/>
          <w:szCs w:val="18"/>
          <w:color w:val="231F20"/>
        </w:rPr>
        <w:t>Hentschel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A.E.,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Papillary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neoplasm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malignant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potential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(</w:t>
      </w:r>
      <w:r>
        <w:rPr>
          <w:sz w:val="18"/>
          <w:szCs w:val="18"/>
          <w:color w:val="231F20"/>
        </w:rPr>
        <w:t>PUN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LMP</w:t>
      </w:r>
      <w:r>
        <w:rPr>
          <w:sz w:val="18"/>
          <w:szCs w:val="18"/>
          <w:color w:val="231F20"/>
          <w:spacing w:val="9"/>
        </w:rPr>
        <w:t>):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Still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</w:rPr>
        <w:t>meaningful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histo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pathological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category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Ta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noninvasive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2019?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0"/>
        </w:rPr>
        <w:t>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2020. 38: 440.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16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/31704141</w:t>
        </w:r>
      </w:hyperlink>
    </w:p>
    <w:p>
      <w:pPr>
        <w:pStyle w:val="BodyText"/>
        <w:ind w:left="1333" w:right="1133" w:hanging="841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63.            </w:t>
      </w:r>
      <w:r>
        <w:rPr>
          <w:sz w:val="18"/>
          <w:szCs w:val="18"/>
          <w:color w:val="231F20"/>
        </w:rPr>
        <w:t>van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Rhijn</w:t>
      </w:r>
      <w:r>
        <w:rPr>
          <w:sz w:val="18"/>
          <w:szCs w:val="18"/>
          <w:color w:val="231F20"/>
          <w:spacing w:val="2"/>
        </w:rPr>
        <w:t>,  B.W.G.,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2"/>
        </w:rPr>
        <w:t>. 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2"/>
        </w:rPr>
        <w:t>1973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2"/>
        </w:rPr>
        <w:t>2004/2016 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2"/>
        </w:rPr>
        <w:t>Systems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Grade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Primary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Ta/T1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Non-muscle-in</w:t>
      </w:r>
      <w:r>
        <w:rPr>
          <w:sz w:val="18"/>
          <w:szCs w:val="18"/>
          <w:color w:val="231F20"/>
          <w:spacing w:val="1"/>
        </w:rPr>
        <w:t>vasive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Bladder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Cancer: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Multicenter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European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Association 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Urology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Non-muscle-invasive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Bladder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Cancer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Guidelines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Panel Study.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Eur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Urol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Oncol,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2021. 4: 182.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16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/33423944</w:t>
        </w:r>
      </w:hyperlink>
    </w:p>
    <w:p>
      <w:pPr>
        <w:pStyle w:val="BodyText"/>
        <w:ind w:left="1336" w:right="1133" w:hanging="84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64.           Andersson,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M.,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diagnostic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challenge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suspicious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or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positive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malignant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urine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c</w:t>
      </w:r>
      <w:r>
        <w:rPr>
          <w:sz w:val="18"/>
          <w:szCs w:val="18"/>
          <w:color w:val="231F20"/>
          <w:spacing w:val="3"/>
        </w:rPr>
        <w:t>ytology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findings when cystoscopy findings are normal: an outpatient blue-light flexible cystoscopy may solve</w:t>
      </w:r>
    </w:p>
    <w:p>
      <w:pPr>
        <w:pStyle w:val="BodyText"/>
        <w:ind w:left="1332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problem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Scand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4"/>
          <w:position w:val="3"/>
        </w:rPr>
        <w:t>, 2021. 55: 263.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6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/34037496</w:t>
        </w:r>
      </w:hyperlink>
    </w:p>
    <w:p>
      <w:pPr>
        <w:pStyle w:val="BodyText"/>
        <w:ind w:left="492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65.            </w:t>
      </w:r>
      <w:r>
        <w:rPr>
          <w:sz w:val="18"/>
          <w:szCs w:val="18"/>
          <w:color w:val="231F20"/>
          <w:position w:val="3"/>
        </w:rPr>
        <w:t>Lamm</w:t>
      </w:r>
      <w:r>
        <w:rPr>
          <w:sz w:val="18"/>
          <w:szCs w:val="18"/>
          <w:color w:val="231F20"/>
          <w:spacing w:val="4"/>
          <w:position w:val="3"/>
        </w:rPr>
        <w:t>, D.,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Updated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concepts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in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situ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4"/>
          <w:position w:val="3"/>
        </w:rPr>
        <w:t>, 1998.</w:t>
      </w:r>
      <w:r>
        <w:rPr>
          <w:sz w:val="18"/>
          <w:szCs w:val="18"/>
          <w:color w:val="231F20"/>
          <w:spacing w:val="3"/>
          <w:position w:val="3"/>
        </w:rPr>
        <w:t xml:space="preserve"> 4: 130.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6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/21227218</w:t>
        </w:r>
      </w:hyperlink>
    </w:p>
    <w:p>
      <w:pPr>
        <w:pStyle w:val="BodyText"/>
        <w:ind w:left="492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66.           </w:t>
      </w:r>
      <w:r>
        <w:rPr>
          <w:sz w:val="18"/>
          <w:szCs w:val="18"/>
          <w:color w:val="231F20"/>
          <w:position w:val="3"/>
        </w:rPr>
        <w:t>Witjes</w:t>
      </w:r>
      <w:r>
        <w:rPr>
          <w:sz w:val="18"/>
          <w:szCs w:val="18"/>
          <w:color w:val="231F20"/>
          <w:spacing w:val="7"/>
          <w:position w:val="3"/>
        </w:rPr>
        <w:t>,  J.A.,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 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pathology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diagnostic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trial</w:t>
      </w:r>
      <w:r>
        <w:rPr>
          <w:sz w:val="18"/>
          <w:szCs w:val="18"/>
          <w:color w:val="231F20"/>
          <w:spacing w:val="6"/>
          <w:position w:val="3"/>
        </w:rPr>
        <w:t>:  </w:t>
      </w:r>
      <w:r>
        <w:rPr>
          <w:sz w:val="18"/>
          <w:szCs w:val="18"/>
          <w:color w:val="231F20"/>
          <w:position w:val="3"/>
        </w:rPr>
        <w:t>effect</w:t>
      </w:r>
      <w:r>
        <w:rPr>
          <w:sz w:val="18"/>
          <w:szCs w:val="18"/>
          <w:color w:val="231F20"/>
          <w:spacing w:val="4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patient</w:t>
      </w:r>
      <w:r>
        <w:rPr>
          <w:sz w:val="18"/>
          <w:szCs w:val="18"/>
          <w:color w:val="231F20"/>
          <w:spacing w:val="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risk</w:t>
      </w:r>
    </w:p>
    <w:p>
      <w:pPr>
        <w:pStyle w:val="BodyText"/>
        <w:ind w:left="1339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category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2"/>
        </w:rPr>
        <w:t>, 2006. 67: 751.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17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/16566990</w:t>
        </w:r>
      </w:hyperlink>
    </w:p>
    <w:p>
      <w:pPr>
        <w:pStyle w:val="BodyText"/>
        <w:ind w:left="1339" w:right="1133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67.           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2"/>
        </w:rPr>
        <w:t>,  M.,</w:t>
      </w:r>
      <w:r>
        <w:rPr>
          <w:sz w:val="18"/>
          <w:szCs w:val="18"/>
          <w:color w:val="231F20"/>
          <w:spacing w:val="5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</w:rPr>
        <w:t xml:space="preserve"> 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accuracy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individual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uropathologists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noninvasive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6"/>
        </w:rPr>
        <w:t>:</w:t>
      </w:r>
      <w:r>
        <w:rPr>
          <w:sz w:val="18"/>
          <w:szCs w:val="18"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</w:rPr>
        <w:t>multicentre</w:t>
      </w:r>
      <w:r>
        <w:rPr>
          <w:sz w:val="18"/>
          <w:szCs w:val="18"/>
          <w:color w:val="231F20"/>
          <w:spacing w:val="18"/>
          <w:w w:val="101"/>
        </w:rPr>
        <w:t xml:space="preserve"> 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8"/>
          <w:w w:val="101"/>
        </w:rPr>
        <w:t xml:space="preserve">  </w:t>
      </w:r>
      <w:r>
        <w:rPr>
          <w:sz w:val="18"/>
          <w:szCs w:val="18"/>
          <w:color w:val="231F20"/>
        </w:rPr>
        <w:t>comparing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 </w:t>
      </w:r>
      <w:r>
        <w:rPr>
          <w:sz w:val="18"/>
          <w:szCs w:val="18"/>
          <w:color w:val="231F20"/>
          <w:spacing w:val="16"/>
        </w:rPr>
        <w:t>1973</w:t>
      </w:r>
      <w:r>
        <w:rPr>
          <w:sz w:val="18"/>
          <w:szCs w:val="18"/>
          <w:color w:val="231F20"/>
          <w:spacing w:val="19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 </w:t>
      </w:r>
      <w:r>
        <w:rPr>
          <w:sz w:val="18"/>
          <w:szCs w:val="18"/>
          <w:color w:val="231F20"/>
          <w:spacing w:val="16"/>
        </w:rPr>
        <w:t>2004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22"/>
        </w:rPr>
        <w:t xml:space="preserve"> 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19"/>
          <w:w w:val="101"/>
        </w:rPr>
        <w:t xml:space="preserve">  </w:t>
      </w:r>
      <w:r>
        <w:rPr>
          <w:sz w:val="18"/>
          <w:szCs w:val="18"/>
          <w:color w:val="231F20"/>
        </w:rPr>
        <w:t>Organisation</w:t>
      </w:r>
    </w:p>
    <w:p>
      <w:pPr>
        <w:pStyle w:val="BodyText"/>
        <w:ind w:left="133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2"/>
        </w:rPr>
        <w:t>classifications</w:t>
      </w:r>
      <w:r>
        <w:rPr>
          <w:sz w:val="18"/>
          <w:szCs w:val="18"/>
          <w:color w:val="231F20"/>
          <w:spacing w:val="6"/>
          <w:position w:val="2"/>
        </w:rPr>
        <w:t>. </w:t>
      </w:r>
      <w:r>
        <w:rPr>
          <w:sz w:val="18"/>
          <w:szCs w:val="18"/>
          <w:color w:val="231F20"/>
          <w:position w:val="2"/>
        </w:rPr>
        <w:t>Eur</w:t>
      </w:r>
      <w:r>
        <w:rPr>
          <w:sz w:val="18"/>
          <w:szCs w:val="18"/>
          <w:color w:val="231F20"/>
          <w:spacing w:val="6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Urol</w:t>
      </w:r>
      <w:r>
        <w:rPr>
          <w:sz w:val="18"/>
          <w:szCs w:val="18"/>
          <w:color w:val="231F20"/>
          <w:spacing w:val="6"/>
          <w:position w:val="2"/>
        </w:rPr>
        <w:t>, 2010. 57: 850.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7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/19346063</w:t>
        </w:r>
      </w:hyperlink>
    </w:p>
    <w:p>
      <w:pPr>
        <w:pStyle w:val="BodyText"/>
        <w:ind w:left="492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68.            </w:t>
      </w:r>
      <w:r>
        <w:rPr>
          <w:sz w:val="18"/>
          <w:szCs w:val="18"/>
          <w:color w:val="231F20"/>
          <w:position w:val="3"/>
        </w:rPr>
        <w:t>van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Rhijn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B.W.,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</w:t>
      </w:r>
      <w:r>
        <w:rPr>
          <w:sz w:val="18"/>
          <w:szCs w:val="18"/>
          <w:i/>
          <w:iCs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Pathological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stage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is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indicated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primary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pT</w:t>
      </w:r>
      <w:r>
        <w:rPr>
          <w:sz w:val="18"/>
          <w:szCs w:val="18"/>
          <w:color w:val="231F20"/>
          <w:spacing w:val="7"/>
          <w:position w:val="3"/>
        </w:rPr>
        <w:t>1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7"/>
          <w:position w:val="3"/>
        </w:rPr>
        <w:t>.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BJU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7"/>
          <w:position w:val="3"/>
        </w:rPr>
        <w:t>,</w:t>
      </w:r>
    </w:p>
    <w:p>
      <w:pPr>
        <w:pStyle w:val="BodyText"/>
        <w:ind w:left="1339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2010. 106: 206.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17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/20002439</w:t>
        </w:r>
      </w:hyperlink>
    </w:p>
    <w:p>
      <w:pPr>
        <w:pStyle w:val="BodyText"/>
        <w:ind w:left="1334" w:right="1133" w:hanging="84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69.            </w:t>
      </w:r>
      <w:r>
        <w:rPr>
          <w:sz w:val="18"/>
          <w:szCs w:val="18"/>
          <w:color w:val="231F20"/>
        </w:rPr>
        <w:t>Comperat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E.,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interobserver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reproducibility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invasiveness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using </w:t>
      </w:r>
      <w:r>
        <w:rPr>
          <w:sz w:val="18"/>
          <w:szCs w:val="18"/>
          <w:color w:val="231F20"/>
        </w:rPr>
        <w:t>virtual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microscopy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heatmaps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Histopathology</w:t>
      </w:r>
      <w:r>
        <w:rPr>
          <w:sz w:val="18"/>
          <w:szCs w:val="18"/>
          <w:color w:val="231F20"/>
          <w:spacing w:val="10"/>
        </w:rPr>
        <w:t>, 2013. 63: 756.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7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/24102813</w:t>
        </w:r>
      </w:hyperlink>
    </w:p>
    <w:p>
      <w:pPr>
        <w:pStyle w:val="BodyText"/>
        <w:ind w:left="1339" w:right="1133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70.            </w:t>
      </w:r>
      <w:r>
        <w:rPr>
          <w:sz w:val="18"/>
          <w:szCs w:val="18"/>
          <w:color w:val="231F20"/>
        </w:rPr>
        <w:t>Mangrud</w:t>
      </w:r>
      <w:r>
        <w:rPr>
          <w:sz w:val="18"/>
          <w:szCs w:val="18"/>
          <w:color w:val="231F20"/>
          <w:spacing w:val="2"/>
        </w:rPr>
        <w:t>,  O.M.,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"/>
        </w:rPr>
        <w:t>.  </w:t>
      </w:r>
      <w:r>
        <w:rPr>
          <w:sz w:val="18"/>
          <w:szCs w:val="18"/>
          <w:color w:val="231F20"/>
        </w:rPr>
        <w:t>Reproducibility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"/>
        </w:rPr>
        <w:t>1973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"/>
        </w:rPr>
        <w:t>2004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grading </w:t>
      </w:r>
      <w:r>
        <w:rPr>
          <w:sz w:val="18"/>
          <w:szCs w:val="18"/>
          <w:color w:val="231F20"/>
        </w:rPr>
        <w:t>systems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TaT</w:t>
      </w:r>
      <w:r>
        <w:rPr>
          <w:sz w:val="18"/>
          <w:szCs w:val="18"/>
          <w:color w:val="231F20"/>
          <w:spacing w:val="5"/>
        </w:rPr>
        <w:t>1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PLoS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5"/>
        </w:rPr>
        <w:t>, 2014. 9: e83192.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17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/24409280</w:t>
        </w:r>
      </w:hyperlink>
    </w:p>
    <w:p>
      <w:pPr>
        <w:pStyle w:val="BodyText"/>
        <w:ind w:left="1343" w:right="1133" w:hanging="855"/>
        <w:spacing w:before="3" w:line="27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71.            </w:t>
      </w:r>
      <w:r>
        <w:rPr>
          <w:sz w:val="18"/>
          <w:szCs w:val="18"/>
          <w:color w:val="231F20"/>
        </w:rPr>
        <w:t>Veskimae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8"/>
        </w:rPr>
        <w:t>E.,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What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Importance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Nonurothelial </w:t>
      </w:r>
      <w:r>
        <w:rPr>
          <w:sz w:val="18"/>
          <w:szCs w:val="18"/>
          <w:color w:val="231F20"/>
          <w:spacing w:val="3"/>
        </w:rPr>
        <w:t>Histological Variants of Bladder Cancer in Predicting Oncologica</w:t>
      </w:r>
      <w:r>
        <w:rPr>
          <w:sz w:val="18"/>
          <w:szCs w:val="18"/>
          <w:color w:val="231F20"/>
          <w:spacing w:val="2"/>
        </w:rPr>
        <w:t>l Outcomes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 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Muscle-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invasive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Metastatic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Cancer?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European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Association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Urology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Muscle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Invasive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Metastatic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Panel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6"/>
        </w:rPr>
        <w:t>, 2019. 2: 62</w:t>
      </w:r>
      <w:r>
        <w:rPr>
          <w:sz w:val="18"/>
          <w:szCs w:val="18"/>
          <w:color w:val="231F20"/>
          <w:spacing w:val="5"/>
        </w:rPr>
        <w:t>5.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17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/31601522</w:t>
        </w:r>
      </w:hyperlink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8788"/>
        <w:spacing w:before="53" w:line="193" w:lineRule="auto"/>
        <w:rPr>
          <w:sz w:val="18"/>
          <w:szCs w:val="18"/>
        </w:rPr>
      </w:pPr>
      <w:r>
        <w:pict>
          <v:shape id="_x0000_s188" style="position:absolute;margin-left:23.6756pt;margin-top:2.33225pt;mso-position-vertical-relative:text;mso-position-horizontal-relative:text;width:287.85pt;height:9.25pt;z-index:25231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CANCER (TAT1 AND CIS) - LIMITED UPDATE APRIL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8"/>
        </w:rPr>
        <w:t>47</w:t>
      </w:r>
    </w:p>
    <w:p>
      <w:pPr>
        <w:spacing w:line="193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23494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117774</wp:posOffset>
            </wp:positionV>
            <wp:extent cx="197999" cy="324002"/>
            <wp:effectExtent l="0" t="0" r="0" b="0"/>
            <wp:wrapNone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993" w:right="481" w:hanging="853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72.            Comperat,  E.M.,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</w:rPr>
        <w:t>al.</w:t>
      </w:r>
      <w:r>
        <w:rPr>
          <w:sz w:val="18"/>
          <w:szCs w:val="18"/>
          <w:i/>
          <w:iCs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Grading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-1"/>
        </w:rPr>
        <w:t>New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“World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-1"/>
        </w:rPr>
        <w:t>Health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Organisation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Male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Genital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Organs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5"/>
        </w:rPr>
        <w:t>2016”.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15"/>
        </w:rPr>
        <w:t>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2019. 5: 457.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17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/29366854</w:t>
        </w:r>
      </w:hyperlink>
    </w:p>
    <w:p>
      <w:pPr>
        <w:pStyle w:val="BodyText"/>
        <w:ind w:left="1140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73.            </w:t>
      </w:r>
      <w:r>
        <w:rPr>
          <w:sz w:val="18"/>
          <w:szCs w:val="18"/>
          <w:color w:val="231F20"/>
          <w:position w:val="3"/>
        </w:rPr>
        <w:t>Willis</w:t>
      </w:r>
      <w:r>
        <w:rPr>
          <w:sz w:val="18"/>
          <w:szCs w:val="18"/>
          <w:color w:val="231F20"/>
          <w:spacing w:val="4"/>
          <w:position w:val="3"/>
        </w:rPr>
        <w:t>, D.L.,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Clinical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cT</w:t>
      </w:r>
      <w:r>
        <w:rPr>
          <w:sz w:val="18"/>
          <w:szCs w:val="18"/>
          <w:color w:val="231F20"/>
          <w:spacing w:val="4"/>
          <w:position w:val="3"/>
        </w:rPr>
        <w:t>1 </w:t>
      </w:r>
      <w:r>
        <w:rPr>
          <w:sz w:val="18"/>
          <w:szCs w:val="18"/>
          <w:color w:val="231F20"/>
          <w:position w:val="3"/>
        </w:rPr>
        <w:t>micropapillary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3"/>
          <w:position w:val="3"/>
        </w:rPr>
        <w:t>, 2015. 193: 1129.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7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/25254936</w:t>
        </w:r>
      </w:hyperlink>
    </w:p>
    <w:p>
      <w:pPr>
        <w:pStyle w:val="BodyText"/>
        <w:ind w:left="1992" w:right="481" w:hanging="85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74.            </w:t>
      </w:r>
      <w:r>
        <w:rPr>
          <w:sz w:val="18"/>
          <w:szCs w:val="18"/>
          <w:color w:val="231F20"/>
        </w:rPr>
        <w:t>Comperat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1"/>
        </w:rPr>
        <w:t>E.,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Micropapillary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clinicopathological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72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Pathology</w:t>
      </w:r>
      <w:r>
        <w:rPr>
          <w:sz w:val="18"/>
          <w:szCs w:val="18"/>
          <w:color w:val="231F20"/>
          <w:spacing w:val="10"/>
        </w:rPr>
        <w:t>, 2010. 42: 650.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7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/21080874</w:t>
        </w:r>
      </w:hyperlink>
    </w:p>
    <w:p>
      <w:pPr>
        <w:pStyle w:val="BodyText"/>
        <w:ind w:left="1984" w:right="481" w:hanging="84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75.            </w:t>
      </w:r>
      <w:r>
        <w:rPr>
          <w:sz w:val="18"/>
          <w:szCs w:val="18"/>
          <w:color w:val="231F20"/>
        </w:rPr>
        <w:t>Kaimakliotis</w:t>
      </w:r>
      <w:r>
        <w:rPr>
          <w:sz w:val="18"/>
          <w:szCs w:val="18"/>
          <w:color w:val="231F20"/>
          <w:spacing w:val="9"/>
        </w:rPr>
        <w:t>,  H.Z.,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Plasmacytoid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variant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update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paradigm</w:t>
      </w:r>
      <w:r>
        <w:rPr>
          <w:sz w:val="18"/>
          <w:szCs w:val="18"/>
          <w:color w:val="231F20"/>
          <w:spacing w:val="3"/>
        </w:rPr>
        <w:t>?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3"/>
        </w:rPr>
        <w:t>, 2014. 32: 833.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8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/24954925</w:t>
        </w:r>
      </w:hyperlink>
    </w:p>
    <w:p>
      <w:pPr>
        <w:pStyle w:val="BodyText"/>
        <w:ind w:left="1996" w:right="481" w:hanging="856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76.            </w:t>
      </w:r>
      <w:r>
        <w:rPr>
          <w:sz w:val="18"/>
          <w:szCs w:val="18"/>
          <w:color w:val="231F20"/>
        </w:rPr>
        <w:t>Willis</w:t>
      </w:r>
      <w:r>
        <w:rPr>
          <w:sz w:val="18"/>
          <w:szCs w:val="18"/>
          <w:color w:val="231F20"/>
          <w:spacing w:val="4"/>
        </w:rPr>
        <w:t>,  D.L.,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 </w:t>
      </w:r>
      <w:r>
        <w:rPr>
          <w:sz w:val="18"/>
          <w:szCs w:val="18"/>
          <w:color w:val="231F20"/>
        </w:rPr>
        <w:t>Micropapillary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:  </w:t>
      </w:r>
      <w:r>
        <w:rPr>
          <w:sz w:val="18"/>
          <w:szCs w:val="18"/>
          <w:color w:val="231F20"/>
        </w:rPr>
        <w:t>current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patterns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1"/>
        </w:rPr>
        <w:t>literature. Urol Oncol, 2014. 32: 826.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18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/24931270</w:t>
        </w:r>
      </w:hyperlink>
    </w:p>
    <w:p>
      <w:pPr>
        <w:pStyle w:val="BodyText"/>
        <w:ind w:left="1995" w:right="481" w:hanging="85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77.            </w:t>
      </w:r>
      <w:r>
        <w:rPr>
          <w:sz w:val="18"/>
          <w:szCs w:val="18"/>
          <w:color w:val="231F20"/>
        </w:rPr>
        <w:t>Beltran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51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A.L.,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Clinicopathological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characteristics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nested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Virchows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Arch</w:t>
      </w:r>
      <w:r>
        <w:rPr>
          <w:sz w:val="18"/>
          <w:szCs w:val="18"/>
          <w:color w:val="231F20"/>
          <w:spacing w:val="2"/>
        </w:rPr>
        <w:t>, 2014. 465: 19</w:t>
      </w:r>
      <w:r>
        <w:rPr>
          <w:sz w:val="18"/>
          <w:szCs w:val="18"/>
          <w:color w:val="231F20"/>
          <w:spacing w:val="1"/>
        </w:rPr>
        <w:t>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8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/24878757</w:t>
        </w:r>
      </w:hyperlink>
    </w:p>
    <w:p>
      <w:pPr>
        <w:pStyle w:val="BodyText"/>
        <w:ind w:left="1995" w:right="481" w:hanging="85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78.           Soave,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A.,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et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al.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Does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extent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variant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histology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affect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oncological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outcomes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4"/>
        </w:rPr>
        <w:t>?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 2015. 33: 21 e1.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8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/25465301</w:t>
        </w:r>
      </w:hyperlink>
    </w:p>
    <w:p>
      <w:pPr>
        <w:pStyle w:val="BodyText"/>
        <w:ind w:left="1995" w:right="481" w:hanging="855"/>
        <w:spacing w:before="1" w:line="27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79.           </w:t>
      </w:r>
      <w:r>
        <w:rPr>
          <w:sz w:val="18"/>
          <w:szCs w:val="18"/>
          <w:color w:val="231F20"/>
        </w:rPr>
        <w:t>Masson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Lecomte</w:t>
      </w:r>
      <w:r>
        <w:rPr>
          <w:sz w:val="18"/>
          <w:szCs w:val="18"/>
          <w:color w:val="231F20"/>
          <w:spacing w:val="13"/>
        </w:rPr>
        <w:t>, A.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</w:t>
      </w:r>
      <w:r>
        <w:rPr>
          <w:sz w:val="18"/>
          <w:szCs w:val="18"/>
          <w:color w:val="231F20"/>
        </w:rPr>
        <w:t>Oncological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advanced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  <w:spacing w:val="4"/>
        </w:rPr>
        <w:t>micropapillary variant after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radical cystectomy and adjuvant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pl</w:t>
      </w:r>
      <w:r>
        <w:rPr>
          <w:sz w:val="18"/>
          <w:szCs w:val="18"/>
          <w:color w:val="231F20"/>
          <w:spacing w:val="3"/>
        </w:rPr>
        <w:t>atinum-based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chemotherapy.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World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Urol, 2015. 33: 1087.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18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/25179011</w:t>
        </w:r>
      </w:hyperlink>
    </w:p>
    <w:p>
      <w:pPr>
        <w:pStyle w:val="BodyText"/>
        <w:ind w:left="1991" w:right="481" w:hanging="848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6"/>
        </w:rPr>
        <w:t>80.           </w:t>
      </w:r>
      <w:r>
        <w:rPr>
          <w:sz w:val="18"/>
          <w:szCs w:val="18"/>
          <w:color w:val="231F20"/>
        </w:rPr>
        <w:t>Seisen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6"/>
        </w:rPr>
        <w:t>T.,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6"/>
        </w:rPr>
        <w:t>. 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histological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variants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nonmuscle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</w:rPr>
        <w:t>cancer after transurethral resection. Curr Opin Urol, 2014. </w:t>
      </w:r>
      <w:r>
        <w:rPr>
          <w:sz w:val="18"/>
          <w:szCs w:val="18"/>
          <w:color w:val="231F20"/>
          <w:spacing w:val="-1"/>
        </w:rPr>
        <w:t>24: 524.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8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/25051021</w:t>
        </w:r>
      </w:hyperlink>
    </w:p>
    <w:p>
      <w:pPr>
        <w:pStyle w:val="BodyText"/>
        <w:ind w:left="1991" w:right="482" w:hanging="848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81.            </w:t>
      </w:r>
      <w:r>
        <w:rPr>
          <w:sz w:val="18"/>
          <w:szCs w:val="18"/>
          <w:color w:val="231F20"/>
        </w:rPr>
        <w:t>Burger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6"/>
        </w:rPr>
        <w:t>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Prediction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5"/>
        </w:rPr>
        <w:t>1973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5"/>
        </w:rPr>
        <w:t>2004 </w:t>
      </w:r>
      <w:r>
        <w:rPr>
          <w:sz w:val="18"/>
          <w:szCs w:val="18"/>
          <w:color w:val="231F20"/>
        </w:rPr>
        <w:t>grading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FGFR</w:t>
      </w:r>
      <w:r>
        <w:rPr>
          <w:sz w:val="18"/>
          <w:szCs w:val="18"/>
          <w:color w:val="231F20"/>
          <w:spacing w:val="5"/>
        </w:rPr>
        <w:t>3 </w:t>
      </w:r>
      <w:r>
        <w:rPr>
          <w:sz w:val="18"/>
          <w:szCs w:val="18"/>
          <w:color w:val="231F20"/>
        </w:rPr>
        <w:t>mutation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status</w:t>
      </w:r>
      <w:r>
        <w:rPr>
          <w:sz w:val="18"/>
          <w:szCs w:val="18"/>
          <w:color w:val="231F20"/>
          <w:spacing w:val="5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2008. 54: 835.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8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/18166262</w:t>
        </w:r>
      </w:hyperlink>
    </w:p>
    <w:p>
      <w:pPr>
        <w:pStyle w:val="BodyText"/>
        <w:ind w:left="1988" w:right="481" w:hanging="84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82.            </w:t>
      </w:r>
      <w:r>
        <w:rPr>
          <w:sz w:val="18"/>
          <w:szCs w:val="18"/>
          <w:color w:val="231F20"/>
        </w:rPr>
        <w:t>Fristrup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N.,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Cathepsin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E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maspin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Plk</w:t>
      </w:r>
      <w:r>
        <w:rPr>
          <w:sz w:val="18"/>
          <w:szCs w:val="18"/>
          <w:color w:val="231F20"/>
          <w:spacing w:val="7"/>
        </w:rPr>
        <w:t>1,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survivin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promising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protein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markers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Pathol</w:t>
      </w:r>
      <w:r>
        <w:rPr>
          <w:sz w:val="18"/>
          <w:szCs w:val="18"/>
          <w:color w:val="231F20"/>
          <w:spacing w:val="9"/>
        </w:rPr>
        <w:t>, 2012. 180: 1824.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8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/22449953</w:t>
        </w:r>
      </w:hyperlink>
    </w:p>
    <w:p>
      <w:pPr>
        <w:pStyle w:val="BodyText"/>
        <w:ind w:left="1984" w:right="481" w:hanging="841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83.            </w:t>
      </w:r>
      <w:r>
        <w:rPr>
          <w:sz w:val="18"/>
          <w:szCs w:val="18"/>
          <w:color w:val="231F20"/>
        </w:rPr>
        <w:t>Palou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8"/>
        </w:rPr>
        <w:t>J.,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Protein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expression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patterns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ezrin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predictors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8"/>
        </w:rPr>
        <w:t>1G3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nonmaintenance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2009. 56: 829.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18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/18926620</w:t>
        </w:r>
      </w:hyperlink>
    </w:p>
    <w:p>
      <w:pPr>
        <w:pStyle w:val="BodyText"/>
        <w:ind w:left="1143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84.            </w:t>
      </w:r>
      <w:r>
        <w:rPr>
          <w:sz w:val="18"/>
          <w:szCs w:val="18"/>
          <w:color w:val="231F20"/>
          <w:position w:val="3"/>
        </w:rPr>
        <w:t>van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Rhijn</w:t>
      </w:r>
      <w:r>
        <w:rPr>
          <w:sz w:val="18"/>
          <w:szCs w:val="18"/>
          <w:color w:val="231F20"/>
          <w:spacing w:val="4"/>
          <w:position w:val="3"/>
        </w:rPr>
        <w:t>,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B.W.,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FGFR</w:t>
      </w:r>
      <w:r>
        <w:rPr>
          <w:sz w:val="18"/>
          <w:szCs w:val="18"/>
          <w:color w:val="231F20"/>
          <w:spacing w:val="3"/>
          <w:position w:val="3"/>
        </w:rPr>
        <w:t>3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mutation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is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related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favorable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pT</w:t>
      </w:r>
      <w:r>
        <w:rPr>
          <w:sz w:val="18"/>
          <w:szCs w:val="18"/>
          <w:color w:val="231F20"/>
          <w:spacing w:val="3"/>
          <w:position w:val="3"/>
        </w:rPr>
        <w:t>1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3"/>
          <w:position w:val="3"/>
        </w:rPr>
        <w:t>.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3"/>
          <w:position w:val="3"/>
        </w:rPr>
        <w:t>,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2012.</w:t>
      </w:r>
    </w:p>
    <w:p>
      <w:pPr>
        <w:pStyle w:val="BodyText"/>
        <w:ind w:left="1998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187: 310.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18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/22099989</w:t>
        </w:r>
      </w:hyperlink>
    </w:p>
    <w:p>
      <w:pPr>
        <w:pStyle w:val="BodyText"/>
        <w:ind w:left="114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85.            </w:t>
      </w:r>
      <w:r>
        <w:rPr>
          <w:sz w:val="18"/>
          <w:szCs w:val="18"/>
          <w:color w:val="231F20"/>
          <w:position w:val="3"/>
        </w:rPr>
        <w:t>Remy</w:t>
      </w:r>
      <w:r>
        <w:rPr>
          <w:sz w:val="18"/>
          <w:szCs w:val="18"/>
          <w:color w:val="231F20"/>
          <w:spacing w:val="3"/>
          <w:position w:val="3"/>
        </w:rPr>
        <w:t>,  E.,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 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Modeling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Approach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Explain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Mutually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Exclusive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Co</w:t>
      </w:r>
      <w:r>
        <w:rPr>
          <w:sz w:val="18"/>
          <w:szCs w:val="18"/>
          <w:color w:val="231F20"/>
          <w:spacing w:val="3"/>
          <w:position w:val="3"/>
        </w:rPr>
        <w:t>-</w:t>
      </w:r>
      <w:r>
        <w:rPr>
          <w:sz w:val="18"/>
          <w:szCs w:val="18"/>
          <w:color w:val="231F20"/>
          <w:position w:val="3"/>
        </w:rPr>
        <w:t>Occurring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Genetic</w:t>
      </w:r>
    </w:p>
    <w:p>
      <w:pPr>
        <w:pStyle w:val="BodyText"/>
        <w:ind w:left="1986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Alterations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Tumorigenesis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Res</w:t>
      </w:r>
      <w:r>
        <w:rPr>
          <w:sz w:val="18"/>
          <w:szCs w:val="18"/>
          <w:color w:val="231F20"/>
          <w:spacing w:val="5"/>
        </w:rPr>
        <w:t>, 2015. 75: 4042.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19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/26238783</w:t>
        </w:r>
      </w:hyperlink>
    </w:p>
    <w:p>
      <w:pPr>
        <w:pStyle w:val="BodyText"/>
        <w:ind w:left="114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86.            </w:t>
      </w:r>
      <w:r>
        <w:rPr>
          <w:sz w:val="18"/>
          <w:szCs w:val="18"/>
          <w:color w:val="231F20"/>
          <w:position w:val="3"/>
        </w:rPr>
        <w:t>Dyrskjot</w:t>
      </w:r>
      <w:r>
        <w:rPr>
          <w:sz w:val="18"/>
          <w:szCs w:val="18"/>
          <w:color w:val="231F20"/>
          <w:spacing w:val="8"/>
          <w:position w:val="3"/>
        </w:rPr>
        <w:t>, L.,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Prognostic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Impact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12-</w:t>
      </w:r>
      <w:r>
        <w:rPr>
          <w:sz w:val="18"/>
          <w:szCs w:val="18"/>
          <w:color w:val="231F20"/>
          <w:position w:val="3"/>
        </w:rPr>
        <w:t>gene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Progression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Score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Non</w:t>
      </w:r>
      <w:r>
        <w:rPr>
          <w:sz w:val="18"/>
          <w:szCs w:val="18"/>
          <w:color w:val="231F20"/>
          <w:spacing w:val="8"/>
          <w:position w:val="3"/>
        </w:rPr>
        <w:t>-</w:t>
      </w:r>
      <w:r>
        <w:rPr>
          <w:sz w:val="18"/>
          <w:szCs w:val="18"/>
          <w:color w:val="231F20"/>
          <w:position w:val="3"/>
        </w:rPr>
        <w:t>muscle</w:t>
      </w:r>
      <w:r>
        <w:rPr>
          <w:sz w:val="18"/>
          <w:szCs w:val="18"/>
          <w:color w:val="231F20"/>
          <w:spacing w:val="8"/>
          <w:position w:val="3"/>
        </w:rPr>
        <w:t>-</w:t>
      </w:r>
      <w:r>
        <w:rPr>
          <w:sz w:val="18"/>
          <w:szCs w:val="18"/>
          <w:color w:val="231F20"/>
          <w:position w:val="3"/>
        </w:rPr>
        <w:t>invasive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</w:p>
    <w:p>
      <w:pPr>
        <w:pStyle w:val="BodyText"/>
        <w:ind w:left="1994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Multicentre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Validation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2017. 72: 4</w:t>
      </w:r>
      <w:r>
        <w:rPr>
          <w:sz w:val="18"/>
          <w:szCs w:val="18"/>
          <w:color w:val="231F20"/>
          <w:spacing w:val="2"/>
        </w:rPr>
        <w:t>61.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19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/28583312</w:t>
        </w:r>
      </w:hyperlink>
    </w:p>
    <w:p>
      <w:pPr>
        <w:pStyle w:val="BodyText"/>
        <w:ind w:left="114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3"/>
        </w:rPr>
        <w:t>87.            </w:t>
      </w:r>
      <w:r>
        <w:rPr>
          <w:sz w:val="18"/>
          <w:szCs w:val="18"/>
          <w:color w:val="231F20"/>
          <w:position w:val="3"/>
        </w:rPr>
        <w:t>Marzouka</w:t>
      </w:r>
      <w:r>
        <w:rPr>
          <w:sz w:val="18"/>
          <w:szCs w:val="18"/>
          <w:color w:val="231F20"/>
          <w:spacing w:val="2"/>
          <w:position w:val="3"/>
        </w:rPr>
        <w:t>,  N.A.,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2"/>
          <w:position w:val="3"/>
        </w:rPr>
        <w:t>.</w:t>
      </w:r>
      <w:r>
        <w:rPr>
          <w:sz w:val="18"/>
          <w:szCs w:val="18"/>
          <w:i/>
          <w:iCs/>
          <w:color w:val="231F20"/>
          <w:spacing w:val="5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Lund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Molecular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Taxonomy</w:t>
      </w:r>
      <w:r>
        <w:rPr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Applied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Non</w:t>
      </w:r>
      <w:r>
        <w:rPr>
          <w:sz w:val="18"/>
          <w:szCs w:val="18"/>
          <w:color w:val="231F20"/>
          <w:spacing w:val="2"/>
          <w:position w:val="3"/>
        </w:rPr>
        <w:t>-</w:t>
      </w:r>
      <w:r>
        <w:rPr>
          <w:sz w:val="18"/>
          <w:szCs w:val="18"/>
          <w:color w:val="231F20"/>
          <w:position w:val="3"/>
        </w:rPr>
        <w:t>Muscle</w:t>
      </w:r>
      <w:r>
        <w:rPr>
          <w:sz w:val="18"/>
          <w:szCs w:val="18"/>
          <w:color w:val="231F20"/>
          <w:spacing w:val="2"/>
          <w:position w:val="3"/>
        </w:rPr>
        <w:t>-</w:t>
      </w:r>
      <w:r>
        <w:rPr>
          <w:sz w:val="18"/>
          <w:szCs w:val="18"/>
          <w:color w:val="231F20"/>
          <w:position w:val="3"/>
        </w:rPr>
        <w:t>Invasive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Urothelial</w:t>
      </w:r>
    </w:p>
    <w:p>
      <w:pPr>
        <w:pStyle w:val="BodyText"/>
        <w:ind w:left="1994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Mol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Diagn</w:t>
      </w:r>
      <w:r>
        <w:rPr>
          <w:sz w:val="18"/>
          <w:szCs w:val="18"/>
          <w:color w:val="231F20"/>
          <w:spacing w:val="5"/>
        </w:rPr>
        <w:t>, 2022. 24: 992.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19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/35853574</w:t>
        </w:r>
      </w:hyperlink>
    </w:p>
    <w:p>
      <w:pPr>
        <w:pStyle w:val="BodyText"/>
        <w:ind w:left="1991" w:right="480" w:hanging="848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88.           Ramirez,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D.,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Microscopic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haematuria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at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time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diagnosis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associated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lower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disease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newly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diagnosed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9"/>
        </w:rPr>
        <w:t>, 2016. 117: 783.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9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/26435378</w:t>
        </w:r>
      </w:hyperlink>
    </w:p>
    <w:p>
      <w:pPr>
        <w:pStyle w:val="BodyText"/>
        <w:ind w:left="1988" w:right="481" w:hanging="84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89.            </w:t>
      </w:r>
      <w:r>
        <w:rPr>
          <w:sz w:val="18"/>
          <w:szCs w:val="18"/>
          <w:color w:val="231F20"/>
        </w:rPr>
        <w:t>Trinh</w:t>
      </w:r>
      <w:r>
        <w:rPr>
          <w:sz w:val="18"/>
          <w:szCs w:val="18"/>
          <w:color w:val="231F20"/>
          <w:spacing w:val="8"/>
        </w:rPr>
        <w:t>, T.W</w:t>
      </w:r>
      <w:r>
        <w:rPr>
          <w:sz w:val="18"/>
          <w:szCs w:val="18"/>
          <w:color w:val="231F20"/>
          <w:spacing w:val="7"/>
        </w:rPr>
        <w:t>.,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urography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test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characteristics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reasons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false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false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negative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Abdom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Radiol</w:t>
      </w:r>
      <w:r>
        <w:rPr>
          <w:sz w:val="18"/>
          <w:szCs w:val="18"/>
          <w:color w:val="231F20"/>
          <w:spacing w:val="8"/>
        </w:rPr>
        <w:t xml:space="preserve"> (</w:t>
      </w:r>
      <w:r>
        <w:rPr>
          <w:sz w:val="18"/>
          <w:szCs w:val="18"/>
          <w:color w:val="231F20"/>
        </w:rPr>
        <w:t>NY</w:t>
      </w:r>
      <w:r>
        <w:rPr>
          <w:sz w:val="18"/>
          <w:szCs w:val="18"/>
          <w:color w:val="231F20"/>
          <w:spacing w:val="8"/>
        </w:rPr>
        <w:t>), 2018. 43: 663.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9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/28677000</w:t>
        </w:r>
      </w:hyperlink>
    </w:p>
    <w:p>
      <w:pPr>
        <w:pStyle w:val="BodyText"/>
        <w:ind w:left="1998" w:right="480" w:hanging="856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90.            </w:t>
      </w:r>
      <w:r>
        <w:rPr>
          <w:sz w:val="18"/>
          <w:szCs w:val="18"/>
          <w:color w:val="231F20"/>
        </w:rPr>
        <w:t>Nolte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Ernsting</w:t>
      </w:r>
      <w:r>
        <w:rPr>
          <w:sz w:val="18"/>
          <w:szCs w:val="18"/>
          <w:color w:val="231F20"/>
          <w:spacing w:val="6"/>
        </w:rPr>
        <w:t>,  C.,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</w:t>
      </w:r>
      <w:r>
        <w:rPr>
          <w:sz w:val="18"/>
          <w:szCs w:val="18"/>
          <w:color w:val="231F20"/>
        </w:rPr>
        <w:t>Understanding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multislice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urography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techniques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Many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roads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lead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color w:val="231F20"/>
        </w:rPr>
        <w:t>Rome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Radiol</w:t>
      </w:r>
      <w:r>
        <w:rPr>
          <w:sz w:val="18"/>
          <w:szCs w:val="18"/>
          <w:color w:val="231F20"/>
          <w:spacing w:val="2"/>
        </w:rPr>
        <w:t>, 2006. 16: 2670.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19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/16953373</w:t>
        </w:r>
      </w:hyperlink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1138"/>
        <w:spacing w:before="53" w:line="197" w:lineRule="auto"/>
        <w:rPr>
          <w:sz w:val="14"/>
          <w:szCs w:val="14"/>
        </w:rPr>
      </w:pPr>
      <w:r>
        <w:pict>
          <v:shape id="_x0000_s190" style="position:absolute;margin-left:196.527pt;margin-top:2.40326pt;mso-position-vertical-relative:text;mso-position-horizontal-relative:text;width:249.7pt;height:9.25pt;z-index:252348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CER (TAT1 AND CIS) - LIMITED 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10"/>
        </w:rPr>
        <w:t>48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10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238425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117329</wp:posOffset>
            </wp:positionV>
            <wp:extent cx="198004" cy="324002"/>
            <wp:effectExtent l="0" t="0" r="0" b="0"/>
            <wp:wrapNone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90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91.            </w:t>
      </w:r>
      <w:r>
        <w:rPr>
          <w:sz w:val="18"/>
          <w:szCs w:val="18"/>
          <w:color w:val="231F20"/>
          <w:position w:val="3"/>
        </w:rPr>
        <w:t>Goessl</w:t>
      </w:r>
      <w:r>
        <w:rPr>
          <w:sz w:val="18"/>
          <w:szCs w:val="18"/>
          <w:color w:val="231F20"/>
          <w:spacing w:val="8"/>
          <w:position w:val="3"/>
        </w:rPr>
        <w:t>, C.,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Is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routine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excretory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urography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necessary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at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first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diagnosis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8"/>
          <w:position w:val="3"/>
        </w:rPr>
        <w:t>?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7"/>
          <w:position w:val="3"/>
        </w:rPr>
        <w:t>,</w:t>
      </w:r>
    </w:p>
    <w:p>
      <w:pPr>
        <w:pStyle w:val="BodyText"/>
        <w:ind w:left="1346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1997. 157: 480.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19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/8996338</w:t>
        </w:r>
      </w:hyperlink>
    </w:p>
    <w:p>
      <w:pPr>
        <w:pStyle w:val="BodyText"/>
        <w:ind w:left="1343" w:right="1133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92.           </w:t>
      </w:r>
      <w:r>
        <w:rPr>
          <w:sz w:val="18"/>
          <w:szCs w:val="18"/>
          <w:color w:val="231F20"/>
        </w:rPr>
        <w:t>Palou</w:t>
      </w:r>
      <w:r>
        <w:rPr>
          <w:sz w:val="18"/>
          <w:szCs w:val="18"/>
          <w:color w:val="231F20"/>
          <w:spacing w:val="13"/>
        </w:rPr>
        <w:t>,  J.,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 </w:t>
      </w:r>
      <w:r>
        <w:rPr>
          <w:sz w:val="18"/>
          <w:szCs w:val="18"/>
          <w:color w:val="231F20"/>
        </w:rPr>
        <w:t>Multivariate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parameters  of  synchronous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superficial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2005. 174:</w:t>
      </w:r>
      <w:r>
        <w:rPr>
          <w:sz w:val="18"/>
          <w:szCs w:val="18"/>
          <w:color w:val="231F20"/>
          <w:spacing w:val="2"/>
        </w:rPr>
        <w:t xml:space="preserve"> 859.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19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/16093970</w:t>
        </w:r>
      </w:hyperlink>
    </w:p>
    <w:p>
      <w:pPr>
        <w:pStyle w:val="BodyText"/>
        <w:ind w:left="490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93.            </w:t>
      </w:r>
      <w:r>
        <w:rPr>
          <w:sz w:val="18"/>
          <w:szCs w:val="18"/>
          <w:color w:val="231F20"/>
          <w:position w:val="3"/>
        </w:rPr>
        <w:t>Holmang</w:t>
      </w:r>
      <w:r>
        <w:rPr>
          <w:sz w:val="18"/>
          <w:szCs w:val="18"/>
          <w:color w:val="231F20"/>
          <w:spacing w:val="9"/>
          <w:position w:val="3"/>
        </w:rPr>
        <w:t>, S.,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</w:t>
      </w:r>
      <w:r>
        <w:rPr>
          <w:sz w:val="18"/>
          <w:szCs w:val="18"/>
          <w:i/>
          <w:iCs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Long</w:t>
      </w:r>
      <w:r>
        <w:rPr>
          <w:sz w:val="18"/>
          <w:szCs w:val="18"/>
          <w:color w:val="231F20"/>
          <w:spacing w:val="8"/>
          <w:position w:val="3"/>
        </w:rPr>
        <w:t>-</w:t>
      </w:r>
      <w:r>
        <w:rPr>
          <w:sz w:val="18"/>
          <w:szCs w:val="18"/>
          <w:color w:val="231F20"/>
          <w:position w:val="3"/>
        </w:rPr>
        <w:t>term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followup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cohort</w:t>
      </w:r>
      <w:r>
        <w:rPr>
          <w:sz w:val="18"/>
          <w:szCs w:val="18"/>
          <w:color w:val="231F20"/>
          <w:spacing w:val="8"/>
          <w:position w:val="3"/>
        </w:rPr>
        <w:t>: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routine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followup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urography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is</w:t>
      </w:r>
    </w:p>
    <w:p>
      <w:pPr>
        <w:pStyle w:val="BodyText"/>
        <w:ind w:left="1343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necessary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1998. 160: 45.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19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/9628602</w:t>
        </w:r>
      </w:hyperlink>
    </w:p>
    <w:p>
      <w:pPr>
        <w:pStyle w:val="BodyText"/>
        <w:ind w:left="490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94.            </w:t>
      </w:r>
      <w:r>
        <w:rPr>
          <w:sz w:val="18"/>
          <w:szCs w:val="18"/>
          <w:color w:val="231F20"/>
          <w:position w:val="3"/>
        </w:rPr>
        <w:t>Millan</w:t>
      </w:r>
      <w:r>
        <w:rPr>
          <w:sz w:val="18"/>
          <w:szCs w:val="18"/>
          <w:color w:val="231F20"/>
          <w:spacing w:val="4"/>
          <w:position w:val="3"/>
        </w:rPr>
        <w:t>-</w:t>
      </w:r>
      <w:r>
        <w:rPr>
          <w:sz w:val="18"/>
          <w:szCs w:val="18"/>
          <w:color w:val="231F20"/>
          <w:position w:val="3"/>
        </w:rPr>
        <w:t>Rodriguez</w:t>
      </w:r>
      <w:r>
        <w:rPr>
          <w:sz w:val="18"/>
          <w:szCs w:val="18"/>
          <w:color w:val="231F20"/>
          <w:spacing w:val="4"/>
          <w:position w:val="3"/>
        </w:rPr>
        <w:t>,  F., 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  </w:t>
      </w:r>
      <w:r>
        <w:rPr>
          <w:sz w:val="18"/>
          <w:szCs w:val="18"/>
          <w:color w:val="231F20"/>
          <w:position w:val="3"/>
        </w:rPr>
        <w:t>Upper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tract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tumors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primary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superficial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tumors</w:t>
      </w:r>
      <w:r>
        <w:rPr>
          <w:sz w:val="18"/>
          <w:szCs w:val="18"/>
          <w:color w:val="231F20"/>
          <w:spacing w:val="3"/>
          <w:position w:val="3"/>
        </w:rPr>
        <w:t>:</w:t>
      </w:r>
    </w:p>
    <w:p>
      <w:pPr>
        <w:pStyle w:val="BodyText"/>
        <w:ind w:left="1343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prognostic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factors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groups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6"/>
          <w:position w:val="3"/>
        </w:rPr>
        <w:t>, 2000. 164: 1183.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0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/10992362</w:t>
        </w:r>
      </w:hyperlink>
    </w:p>
    <w:p>
      <w:pPr>
        <w:pStyle w:val="BodyText"/>
        <w:ind w:left="1346" w:right="1133" w:hanging="85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95.            </w:t>
      </w:r>
      <w:r>
        <w:rPr>
          <w:sz w:val="18"/>
          <w:szCs w:val="18"/>
          <w:color w:val="231F20"/>
        </w:rPr>
        <w:t>Tan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W.S.,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Ultrasound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Replace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Computerized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Tomography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Urogram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Investigated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Microscopic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Hematuria</w:t>
      </w:r>
      <w:r>
        <w:rPr>
          <w:sz w:val="18"/>
          <w:szCs w:val="18"/>
          <w:color w:val="231F20"/>
          <w:spacing w:val="9"/>
        </w:rPr>
        <w:t>?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9"/>
        </w:rPr>
        <w:t>, 2018. 200: 973.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0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/29702097</w:t>
        </w:r>
      </w:hyperlink>
    </w:p>
    <w:p>
      <w:pPr>
        <w:pStyle w:val="BodyText"/>
        <w:ind w:left="1334" w:right="1133" w:hanging="844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96.            </w:t>
      </w:r>
      <w:r>
        <w:rPr>
          <w:sz w:val="18"/>
          <w:szCs w:val="18"/>
          <w:color w:val="231F20"/>
        </w:rPr>
        <w:t>Hilton</w:t>
      </w:r>
      <w:r>
        <w:rPr>
          <w:sz w:val="18"/>
          <w:szCs w:val="18"/>
          <w:color w:val="231F20"/>
          <w:spacing w:val="7"/>
        </w:rPr>
        <w:t>, 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advances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2"/>
        </w:rPr>
        <w:t>, 2014. 23: 863.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20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/25246053</w:t>
        </w:r>
      </w:hyperlink>
    </w:p>
    <w:p>
      <w:pPr>
        <w:pStyle w:val="BodyText"/>
        <w:ind w:left="1339" w:right="1134" w:hanging="84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97.            </w:t>
      </w:r>
      <w:r>
        <w:rPr>
          <w:sz w:val="18"/>
          <w:szCs w:val="18"/>
          <w:color w:val="231F20"/>
        </w:rPr>
        <w:t>Panebianco</w:t>
      </w:r>
      <w:r>
        <w:rPr>
          <w:sz w:val="18"/>
          <w:szCs w:val="18"/>
          <w:color w:val="231F20"/>
          <w:spacing w:val="10"/>
        </w:rPr>
        <w:t>, V.,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Multiparametric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Magnetic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Resonance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0"/>
        </w:rPr>
        <w:t>: </w:t>
      </w:r>
      <w:r>
        <w:rPr>
          <w:sz w:val="18"/>
          <w:szCs w:val="18"/>
          <w:color w:val="231F20"/>
        </w:rPr>
        <w:t>Development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VI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RADS</w:t>
      </w:r>
      <w:r>
        <w:rPr>
          <w:sz w:val="18"/>
          <w:szCs w:val="18"/>
          <w:color w:val="231F20"/>
          <w:spacing w:val="4"/>
        </w:rPr>
        <w:t xml:space="preserve"> (</w:t>
      </w:r>
      <w:r>
        <w:rPr>
          <w:sz w:val="18"/>
          <w:szCs w:val="18"/>
          <w:color w:val="231F20"/>
        </w:rPr>
        <w:t>Vesical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Reporting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4"/>
        </w:rPr>
        <w:t>).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2018. 74: 294.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20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/29755006</w:t>
        </w:r>
      </w:hyperlink>
    </w:p>
    <w:p>
      <w:pPr>
        <w:pStyle w:val="BodyText"/>
        <w:ind w:left="1338" w:right="1132" w:hanging="848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98.            </w:t>
      </w:r>
      <w:r>
        <w:rPr>
          <w:sz w:val="18"/>
          <w:szCs w:val="18"/>
          <w:color w:val="231F20"/>
        </w:rPr>
        <w:t>Del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Giudice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F.,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Vesical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Reporting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Data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4"/>
        </w:rPr>
        <w:t>(</w:t>
      </w:r>
      <w:r>
        <w:rPr>
          <w:sz w:val="18"/>
          <w:szCs w:val="18"/>
          <w:color w:val="231F20"/>
        </w:rPr>
        <w:t>VI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RADS</w:t>
      </w:r>
      <w:r>
        <w:rPr>
          <w:sz w:val="18"/>
          <w:szCs w:val="18"/>
          <w:color w:val="231F20"/>
          <w:spacing w:val="14"/>
        </w:rPr>
        <w:t>)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Inter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Observer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Reliability</w:t>
      </w:r>
      <w:r>
        <w:rPr>
          <w:sz w:val="18"/>
          <w:szCs w:val="18"/>
          <w:color w:val="231F20"/>
          <w:spacing w:val="14"/>
        </w:rPr>
        <w:t>: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Added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</w:p>
    <w:p>
      <w:pPr>
        <w:pStyle w:val="BodyText"/>
        <w:ind w:left="1346"/>
        <w:spacing w:before="47" w:line="213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Detection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Cancers</w:t>
      </w:r>
      <w:r>
        <w:rPr>
          <w:sz w:val="18"/>
          <w:szCs w:val="18"/>
          <w:color w:val="231F20"/>
          <w:spacing w:val="4"/>
        </w:rPr>
        <w:t xml:space="preserve"> (</w:t>
      </w:r>
      <w:r>
        <w:rPr>
          <w:sz w:val="18"/>
          <w:szCs w:val="18"/>
          <w:color w:val="231F20"/>
        </w:rPr>
        <w:t>Basel</w:t>
      </w:r>
      <w:r>
        <w:rPr>
          <w:sz w:val="18"/>
          <w:szCs w:val="18"/>
          <w:color w:val="231F20"/>
          <w:spacing w:val="4"/>
        </w:rPr>
        <w:t>), 2020. 12: 29</w:t>
      </w:r>
      <w:r>
        <w:rPr>
          <w:sz w:val="18"/>
          <w:szCs w:val="18"/>
          <w:color w:val="231F20"/>
          <w:spacing w:val="3"/>
        </w:rPr>
        <w:t>94.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20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/33076505</w:t>
        </w:r>
      </w:hyperlink>
    </w:p>
    <w:p>
      <w:pPr>
        <w:pStyle w:val="BodyText"/>
        <w:ind w:left="1343" w:right="1133" w:hanging="853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99.           </w:t>
      </w:r>
      <w:r>
        <w:rPr>
          <w:sz w:val="18"/>
          <w:szCs w:val="18"/>
          <w:color w:val="231F20"/>
        </w:rPr>
        <w:t>Yafi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F.A.,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sensitivity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specificity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cytology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urinary </w:t>
      </w:r>
      <w:r>
        <w:rPr>
          <w:sz w:val="18"/>
          <w:szCs w:val="18"/>
          <w:color w:val="231F20"/>
        </w:rPr>
        <w:t>biomarkers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"/>
        </w:rPr>
        <w:t>, 2015. 33: 66 e25.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20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/25037483</w:t>
        </w:r>
      </w:hyperlink>
    </w:p>
    <w:p>
      <w:pPr>
        <w:pStyle w:val="BodyText"/>
        <w:ind w:left="496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100.          </w:t>
      </w:r>
      <w:r>
        <w:rPr>
          <w:sz w:val="18"/>
          <w:szCs w:val="18"/>
          <w:color w:val="231F20"/>
          <w:position w:val="3"/>
        </w:rPr>
        <w:t>Tetu</w:t>
      </w:r>
      <w:r>
        <w:rPr>
          <w:sz w:val="18"/>
          <w:szCs w:val="18"/>
          <w:color w:val="231F20"/>
          <w:spacing w:val="5"/>
          <w:position w:val="3"/>
        </w:rPr>
        <w:t>, B. </w:t>
      </w:r>
      <w:r>
        <w:rPr>
          <w:sz w:val="18"/>
          <w:szCs w:val="18"/>
          <w:color w:val="231F20"/>
          <w:position w:val="3"/>
        </w:rPr>
        <w:t>Diagnosis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from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urine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Mod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Pathol</w:t>
      </w:r>
      <w:r>
        <w:rPr>
          <w:sz w:val="18"/>
          <w:szCs w:val="18"/>
          <w:color w:val="231F20"/>
          <w:spacing w:val="5"/>
          <w:position w:val="3"/>
        </w:rPr>
        <w:t>, 2009. 22 </w:t>
      </w:r>
      <w:r>
        <w:rPr>
          <w:sz w:val="18"/>
          <w:szCs w:val="18"/>
          <w:color w:val="231F20"/>
          <w:position w:val="3"/>
        </w:rPr>
        <w:t>Suppl</w:t>
      </w:r>
      <w:r>
        <w:rPr>
          <w:sz w:val="18"/>
          <w:szCs w:val="18"/>
          <w:color w:val="231F20"/>
          <w:spacing w:val="5"/>
          <w:position w:val="3"/>
        </w:rPr>
        <w:t xml:space="preserve"> 2: S53.</w:t>
      </w:r>
    </w:p>
    <w:p>
      <w:pPr>
        <w:pStyle w:val="BodyText"/>
        <w:ind w:left="1343"/>
        <w:spacing w:before="2" w:line="275" w:lineRule="auto"/>
        <w:rPr>
          <w:sz w:val="18"/>
          <w:szCs w:val="18"/>
        </w:rPr>
      </w:pPr>
      <w:hyperlink w:history="true" r:id="rId20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/19494853</w:t>
        </w:r>
      </w:hyperlink>
    </w:p>
    <w:p>
      <w:pPr>
        <w:pStyle w:val="BodyText"/>
        <w:ind w:left="1337" w:right="1133" w:hanging="84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101.          Lobo, J., </w:t>
      </w:r>
      <w:r>
        <w:rPr>
          <w:sz w:val="18"/>
          <w:szCs w:val="18"/>
          <w:i/>
          <w:iCs/>
          <w:color w:val="231F20"/>
          <w:spacing w:val="4"/>
        </w:rPr>
        <w:t>et al.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Evaluation of 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Implementation 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Diagnostic Accuracy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of 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Paris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Cl</w:t>
      </w:r>
      <w:r>
        <w:rPr>
          <w:sz w:val="18"/>
          <w:szCs w:val="18"/>
          <w:color w:val="231F20"/>
          <w:spacing w:val="3"/>
        </w:rPr>
        <w:t>assification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Reporting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Cytology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Voided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Urine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Specimens</w:t>
      </w:r>
      <w:r>
        <w:rPr>
          <w:sz w:val="18"/>
          <w:szCs w:val="18"/>
          <w:color w:val="231F20"/>
          <w:spacing w:val="5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Cyto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Histological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Correlation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</w:p>
    <w:p>
      <w:pPr>
        <w:pStyle w:val="BodyText"/>
        <w:ind w:left="1342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Center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Pathobiology</w:t>
      </w:r>
      <w:r>
        <w:rPr>
          <w:sz w:val="18"/>
          <w:szCs w:val="18"/>
          <w:color w:val="231F20"/>
          <w:spacing w:val="2"/>
        </w:rPr>
        <w:t>, 2023. 90: 233.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20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/36574757</w:t>
        </w:r>
      </w:hyperlink>
    </w:p>
    <w:p>
      <w:pPr>
        <w:pStyle w:val="BodyText"/>
        <w:ind w:left="1339" w:right="1133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102.          </w:t>
      </w:r>
      <w:r>
        <w:rPr>
          <w:sz w:val="18"/>
          <w:szCs w:val="18"/>
          <w:color w:val="231F20"/>
        </w:rPr>
        <w:t>Raitanen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M.P.,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Differences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cytology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interobserver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2002. 41: 284.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0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/12180229</w:t>
        </w:r>
      </w:hyperlink>
    </w:p>
    <w:p>
      <w:pPr>
        <w:pStyle w:val="BodyText"/>
        <w:ind w:left="1343" w:right="1133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103.          </w:t>
      </w:r>
      <w:r>
        <w:rPr>
          <w:sz w:val="18"/>
          <w:szCs w:val="18"/>
          <w:color w:val="231F20"/>
        </w:rPr>
        <w:t>Karakiewicz</w:t>
      </w:r>
      <w:r>
        <w:rPr>
          <w:sz w:val="18"/>
          <w:szCs w:val="18"/>
          <w:color w:val="231F20"/>
          <w:spacing w:val="6"/>
        </w:rPr>
        <w:t>,  P.I.,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Institutional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variability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accuracy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of  urinary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cytology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for  predicting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transitional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7"/>
        </w:rPr>
        <w:t>, 2006. 97: 997.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0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/16542342</w:t>
        </w:r>
      </w:hyperlink>
    </w:p>
    <w:p>
      <w:pPr>
        <w:pStyle w:val="BodyText"/>
        <w:ind w:left="496" w:right="1133"/>
        <w:spacing w:before="2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104.          </w:t>
      </w:r>
      <w:r>
        <w:rPr>
          <w:sz w:val="18"/>
          <w:szCs w:val="18"/>
          <w:color w:val="231F20"/>
        </w:rPr>
        <w:t>Tian</w:t>
      </w:r>
      <w:r>
        <w:rPr>
          <w:sz w:val="18"/>
          <w:szCs w:val="18"/>
          <w:color w:val="231F20"/>
          <w:spacing w:val="10"/>
        </w:rPr>
        <w:t>, W.,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reduction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indeterminate</w:t>
      </w:r>
      <w:r>
        <w:rPr>
          <w:sz w:val="18"/>
          <w:szCs w:val="18"/>
          <w:color w:val="231F20"/>
          <w:spacing w:val="9"/>
        </w:rPr>
        <w:t xml:space="preserve"> (</w:t>
      </w:r>
      <w:r>
        <w:rPr>
          <w:sz w:val="18"/>
          <w:szCs w:val="18"/>
          <w:color w:val="231F20"/>
        </w:rPr>
        <w:t>atypical</w:t>
      </w:r>
      <w:r>
        <w:rPr>
          <w:sz w:val="18"/>
          <w:szCs w:val="18"/>
          <w:color w:val="231F20"/>
          <w:spacing w:val="9"/>
        </w:rPr>
        <w:t>)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implementation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3"/>
        </w:rPr>
        <w:t>Paris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System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Reporting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Urinary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Cytology: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single-institution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study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more than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27,000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cases.</w:t>
      </w:r>
    </w:p>
    <w:p>
      <w:pPr>
        <w:pStyle w:val="BodyText"/>
        <w:ind w:left="1342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Cytopathol</w:t>
      </w:r>
      <w:r>
        <w:rPr>
          <w:sz w:val="18"/>
          <w:szCs w:val="18"/>
          <w:color w:val="231F20"/>
          <w:spacing w:val="1"/>
        </w:rPr>
        <w:t>, 2021. 129: 114.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21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/32931158</w:t>
        </w:r>
      </w:hyperlink>
    </w:p>
    <w:p>
      <w:pPr>
        <w:pStyle w:val="BodyText"/>
        <w:ind w:left="1340" w:right="1134" w:hanging="84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105.          </w:t>
      </w:r>
      <w:r>
        <w:rPr>
          <w:sz w:val="18"/>
          <w:szCs w:val="18"/>
          <w:color w:val="231F20"/>
        </w:rPr>
        <w:t>Lebret</w:t>
      </w:r>
      <w:r>
        <w:rPr>
          <w:sz w:val="18"/>
          <w:szCs w:val="18"/>
          <w:color w:val="231F20"/>
          <w:spacing w:val="6"/>
        </w:rPr>
        <w:t>,  T.,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</w:t>
      </w:r>
      <w:r>
        <w:rPr>
          <w:sz w:val="18"/>
          <w:szCs w:val="18"/>
          <w:color w:val="231F20"/>
        </w:rPr>
        <w:t>Artificial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intelligence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improve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cytology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performances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detection</w:t>
      </w:r>
      <w:r>
        <w:rPr>
          <w:sz w:val="18"/>
          <w:szCs w:val="18"/>
          <w:color w:val="231F20"/>
          <w:spacing w:val="5"/>
        </w:rPr>
        <w:t>: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VisioCyt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test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>, 2022. 129: 35</w:t>
      </w:r>
      <w:r>
        <w:rPr>
          <w:sz w:val="18"/>
          <w:szCs w:val="18"/>
          <w:color w:val="231F20"/>
          <w:spacing w:val="4"/>
        </w:rPr>
        <w:t>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1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/33751774</w:t>
        </w:r>
      </w:hyperlink>
    </w:p>
    <w:p>
      <w:pPr>
        <w:pStyle w:val="BodyText"/>
        <w:ind w:left="49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106.          Wojcik, E.M., Kurtycz,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D.F.I.,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Rosenthal,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D.L., The Paris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System for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Reporting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Cytology,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ed.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E.</w:t>
      </w:r>
      <w:r>
        <w:rPr>
          <w:sz w:val="18"/>
          <w:szCs w:val="18"/>
          <w:color w:val="231F20"/>
          <w:spacing w:val="-1"/>
          <w:position w:val="3"/>
        </w:rPr>
        <w:t>M.</w:t>
      </w:r>
    </w:p>
    <w:p>
      <w:pPr>
        <w:pStyle w:val="BodyText"/>
        <w:ind w:left="1337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Wojcik, Kurtycz, DFI, Rosenthal, D.L., Eds. Vol. 2nd E</w:t>
      </w:r>
      <w:r>
        <w:rPr>
          <w:sz w:val="18"/>
          <w:szCs w:val="18"/>
          <w:color w:val="231F20"/>
          <w:spacing w:val="-1"/>
          <w:position w:val="3"/>
        </w:rPr>
        <w:t>dn.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. 2022.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1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7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link</w:t>
        </w:r>
        <w:r>
          <w:rPr>
            <w:sz w:val="18"/>
            <w:szCs w:val="18"/>
            <w:u w:val="single" w:color="auto"/>
            <w:color w:val="231F20"/>
            <w:spacing w:val="7"/>
          </w:rPr>
          <w:t>.</w:t>
        </w:r>
        <w:r>
          <w:rPr>
            <w:sz w:val="18"/>
            <w:szCs w:val="18"/>
            <w:u w:val="single" w:color="auto"/>
            <w:color w:val="231F20"/>
          </w:rPr>
          <w:t>springer</w:t>
        </w:r>
        <w:r>
          <w:rPr>
            <w:sz w:val="18"/>
            <w:szCs w:val="18"/>
            <w:u w:val="single" w:color="auto"/>
            <w:color w:val="231F20"/>
            <w:spacing w:val="7"/>
          </w:rPr>
          <w:t>.</w:t>
        </w:r>
        <w:r>
          <w:rPr>
            <w:sz w:val="18"/>
            <w:szCs w:val="18"/>
            <w:u w:val="single" w:color="auto"/>
            <w:color w:val="231F20"/>
          </w:rPr>
          <w:t>com</w:t>
        </w:r>
        <w:r>
          <w:rPr>
            <w:sz w:val="18"/>
            <w:szCs w:val="18"/>
            <w:u w:val="single" w:color="auto"/>
            <w:color w:val="231F20"/>
            <w:spacing w:val="7"/>
          </w:rPr>
          <w:t>/</w:t>
        </w:r>
        <w:r>
          <w:rPr>
            <w:sz w:val="18"/>
            <w:szCs w:val="18"/>
            <w:u w:val="single" w:color="auto"/>
            <w:color w:val="231F20"/>
          </w:rPr>
          <w:t>book</w:t>
        </w:r>
        <w:r>
          <w:rPr>
            <w:sz w:val="18"/>
            <w:szCs w:val="18"/>
            <w:u w:val="single" w:color="auto"/>
            <w:color w:val="231F20"/>
            <w:spacing w:val="7"/>
          </w:rPr>
          <w:t>/10.1007/978-3-030-88686-8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107.          </w:t>
      </w:r>
      <w:r>
        <w:rPr>
          <w:sz w:val="18"/>
          <w:szCs w:val="18"/>
          <w:color w:val="231F20"/>
          <w:position w:val="3"/>
        </w:rPr>
        <w:t>Pastorello</w:t>
      </w:r>
      <w:r>
        <w:rPr>
          <w:sz w:val="18"/>
          <w:szCs w:val="18"/>
          <w:color w:val="231F20"/>
          <w:spacing w:val="3"/>
          <w:position w:val="3"/>
        </w:rPr>
        <w:t>,   R.G.,</w:t>
      </w:r>
      <w:r>
        <w:rPr>
          <w:sz w:val="18"/>
          <w:szCs w:val="18"/>
          <w:color w:val="231F20"/>
          <w:spacing w:val="16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4"/>
          <w:w w:val="101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</w:t>
      </w:r>
      <w:r>
        <w:rPr>
          <w:sz w:val="18"/>
          <w:szCs w:val="18"/>
          <w:i/>
          <w:iCs/>
          <w:color w:val="231F20"/>
          <w:spacing w:val="2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Experience</w:t>
      </w:r>
      <w:r>
        <w:rPr>
          <w:sz w:val="18"/>
          <w:szCs w:val="18"/>
          <w:color w:val="231F20"/>
          <w:spacing w:val="1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3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use</w:t>
      </w:r>
      <w:r>
        <w:rPr>
          <w:sz w:val="18"/>
          <w:szCs w:val="18"/>
          <w:color w:val="231F20"/>
          <w:spacing w:val="3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Paris</w:t>
      </w:r>
      <w:r>
        <w:rPr>
          <w:sz w:val="18"/>
          <w:szCs w:val="18"/>
          <w:color w:val="231F20"/>
          <w:spacing w:val="1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System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2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Reporting</w:t>
      </w:r>
      <w:r>
        <w:rPr>
          <w:sz w:val="18"/>
          <w:szCs w:val="18"/>
          <w:color w:val="231F20"/>
          <w:spacing w:val="1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Urinary</w:t>
      </w:r>
    </w:p>
    <w:p>
      <w:pPr>
        <w:pStyle w:val="BodyText"/>
        <w:ind w:left="1342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Cytopathology</w:t>
      </w:r>
      <w:r>
        <w:rPr>
          <w:sz w:val="18"/>
          <w:szCs w:val="18"/>
          <w:color w:val="231F20"/>
          <w:spacing w:val="5"/>
          <w:position w:val="3"/>
        </w:rPr>
        <w:t>: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published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literature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Am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Soc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Cytopathol</w:t>
      </w:r>
      <w:r>
        <w:rPr>
          <w:sz w:val="18"/>
          <w:szCs w:val="18"/>
          <w:color w:val="231F20"/>
          <w:spacing w:val="5"/>
          <w:position w:val="3"/>
        </w:rPr>
        <w:t>, 2021. 1</w:t>
      </w:r>
      <w:r>
        <w:rPr>
          <w:sz w:val="18"/>
          <w:szCs w:val="18"/>
          <w:color w:val="231F20"/>
          <w:spacing w:val="4"/>
          <w:position w:val="3"/>
        </w:rPr>
        <w:t>0: 79.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1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/33160893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108.          </w:t>
      </w:r>
      <w:r>
        <w:rPr>
          <w:sz w:val="18"/>
          <w:szCs w:val="18"/>
          <w:color w:val="231F20"/>
          <w:position w:val="3"/>
        </w:rPr>
        <w:t>Meilleroux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J.,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</w:t>
      </w:r>
      <w:r>
        <w:rPr>
          <w:sz w:val="18"/>
          <w:szCs w:val="18"/>
          <w:i/>
          <w:iCs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year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experience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using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Paris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System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Reporting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Cytology</w:t>
      </w:r>
      <w:r>
        <w:rPr>
          <w:sz w:val="18"/>
          <w:szCs w:val="18"/>
          <w:color w:val="231F20"/>
          <w:spacing w:val="8"/>
          <w:position w:val="3"/>
        </w:rPr>
        <w:t>.</w:t>
      </w:r>
    </w:p>
    <w:p>
      <w:pPr>
        <w:pStyle w:val="BodyText"/>
        <w:ind w:left="1342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Cytopathol</w:t>
      </w:r>
      <w:r>
        <w:rPr>
          <w:sz w:val="18"/>
          <w:szCs w:val="18"/>
          <w:color w:val="231F20"/>
          <w:spacing w:val="1"/>
        </w:rPr>
        <w:t>, 2018. 126: 430.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21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/29663682</w:t>
        </w:r>
      </w:hyperlink>
    </w:p>
    <w:p>
      <w:pPr>
        <w:pStyle w:val="BodyText"/>
        <w:ind w:left="1343" w:right="1133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109.          </w:t>
      </w:r>
      <w:r>
        <w:rPr>
          <w:sz w:val="18"/>
          <w:szCs w:val="18"/>
          <w:color w:val="231F20"/>
        </w:rPr>
        <w:t>Nabi</w:t>
      </w:r>
      <w:r>
        <w:rPr>
          <w:sz w:val="18"/>
          <w:szCs w:val="18"/>
          <w:color w:val="231F20"/>
          <w:spacing w:val="15"/>
        </w:rPr>
        <w:t>, G.,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 </w:t>
      </w:r>
      <w:r>
        <w:rPr>
          <w:sz w:val="18"/>
          <w:szCs w:val="18"/>
          <w:color w:val="231F20"/>
        </w:rPr>
        <w:t>Suspicious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cytology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negative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malignancy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diagnostic </w:t>
      </w:r>
      <w:r>
        <w:rPr>
          <w:sz w:val="18"/>
          <w:szCs w:val="18"/>
          <w:color w:val="231F20"/>
        </w:rPr>
        <w:t>investigation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haematuria</w:t>
      </w:r>
      <w:r>
        <w:rPr>
          <w:sz w:val="18"/>
          <w:szCs w:val="18"/>
          <w:color w:val="231F20"/>
          <w:spacing w:val="8"/>
        </w:rPr>
        <w:t>: </w:t>
      </w:r>
      <w:r>
        <w:rPr>
          <w:sz w:val="18"/>
          <w:szCs w:val="18"/>
          <w:color w:val="231F20"/>
        </w:rPr>
        <w:t>how 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8"/>
        </w:rPr>
        <w:t>?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Pathol</w:t>
      </w:r>
      <w:r>
        <w:rPr>
          <w:sz w:val="18"/>
          <w:szCs w:val="18"/>
          <w:color w:val="231F20"/>
          <w:spacing w:val="8"/>
        </w:rPr>
        <w:t>, 2004. 57: 365.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1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/15047737</w:t>
        </w:r>
      </w:hyperlink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8788"/>
        <w:spacing w:before="53" w:line="195" w:lineRule="auto"/>
        <w:rPr>
          <w:sz w:val="18"/>
          <w:szCs w:val="18"/>
        </w:rPr>
      </w:pPr>
      <w:r>
        <w:pict>
          <v:shape id="_x0000_s192" style="position:absolute;margin-left:23.6756pt;margin-top:2.43589pt;mso-position-vertical-relative:text;mso-position-horizontal-relative:text;width:287.85pt;height:9.25pt;z-index:252383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CANCER (TAT1 AND CIS) - LIMITED UPDATE APRIL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8"/>
        </w:rPr>
        <w:t>49</w:t>
      </w:r>
    </w:p>
    <w:p>
      <w:pPr>
        <w:spacing w:line="195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24190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117663</wp:posOffset>
            </wp:positionV>
            <wp:extent cx="197999" cy="324002"/>
            <wp:effectExtent l="0" t="0" r="0" b="0"/>
            <wp:wrapNone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995" w:right="482" w:hanging="847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110.          </w:t>
      </w:r>
      <w:r>
        <w:rPr>
          <w:sz w:val="18"/>
          <w:szCs w:val="18"/>
          <w:color w:val="231F20"/>
        </w:rPr>
        <w:t>Soria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57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F.,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date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catalog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available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biomarkers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2018. 36: </w:t>
      </w:r>
      <w:r>
        <w:rPr>
          <w:sz w:val="18"/>
          <w:szCs w:val="18"/>
          <w:color w:val="231F20"/>
          <w:spacing w:val="4"/>
        </w:rPr>
        <w:t>1981.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21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/29931526</w:t>
        </w:r>
      </w:hyperlink>
    </w:p>
    <w:p>
      <w:pPr>
        <w:pStyle w:val="BodyText"/>
        <w:ind w:left="114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6"/>
          <w:position w:val="3"/>
        </w:rPr>
        <w:t>111.          </w:t>
      </w:r>
      <w:r>
        <w:rPr>
          <w:sz w:val="18"/>
          <w:szCs w:val="18"/>
          <w:color w:val="231F20"/>
          <w:position w:val="3"/>
        </w:rPr>
        <w:t>Moulavasilis</w:t>
      </w:r>
      <w:r>
        <w:rPr>
          <w:sz w:val="18"/>
          <w:szCs w:val="18"/>
          <w:color w:val="231F20"/>
          <w:spacing w:val="16"/>
          <w:position w:val="3"/>
        </w:rPr>
        <w:t>,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spacing w:val="16"/>
          <w:position w:val="3"/>
        </w:rPr>
        <w:t>N.,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6"/>
          <w:position w:val="3"/>
        </w:rPr>
        <w:t>.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Paris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system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classification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cytology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under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bacillus</w:t>
      </w:r>
    </w:p>
    <w:p>
      <w:pPr>
        <w:pStyle w:val="BodyText"/>
        <w:ind w:left="1994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Diagn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Cytopathol</w:t>
      </w:r>
      <w:r>
        <w:rPr>
          <w:sz w:val="18"/>
          <w:szCs w:val="18"/>
          <w:color w:val="231F20"/>
          <w:spacing w:val="1"/>
        </w:rPr>
        <w:t>, 2022. 50: 289.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21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/35262275</w:t>
        </w:r>
      </w:hyperlink>
    </w:p>
    <w:p>
      <w:pPr>
        <w:pStyle w:val="BodyText"/>
        <w:ind w:left="1995" w:right="481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112.          D’</w:t>
      </w:r>
      <w:r>
        <w:rPr>
          <w:sz w:val="18"/>
          <w:szCs w:val="18"/>
          <w:color w:val="231F20"/>
        </w:rPr>
        <w:t>Andrea</w:t>
      </w:r>
      <w:r>
        <w:rPr>
          <w:sz w:val="18"/>
          <w:szCs w:val="18"/>
          <w:color w:val="231F20"/>
          <w:spacing w:val="8"/>
        </w:rPr>
        <w:t>,  D.,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accuracy</w:t>
      </w:r>
      <w:r>
        <w:rPr>
          <w:sz w:val="18"/>
          <w:szCs w:val="18"/>
          <w:color w:val="231F20"/>
          <w:spacing w:val="7"/>
        </w:rPr>
        <w:t>, 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utility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influence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decision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making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  <w:spacing w:val="3"/>
        </w:rPr>
        <w:t>methylation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urine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biomarker test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the surveillance 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non-muscle-invasi</w:t>
      </w:r>
      <w:r>
        <w:rPr>
          <w:sz w:val="18"/>
          <w:szCs w:val="18"/>
          <w:color w:val="231F20"/>
          <w:spacing w:val="2"/>
        </w:rPr>
        <w:t>ve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 cancer.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BJU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Int,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2019. 123: 959.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21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/30653818</w:t>
        </w:r>
      </w:hyperlink>
    </w:p>
    <w:p>
      <w:pPr>
        <w:pStyle w:val="BodyText"/>
        <w:ind w:left="1995" w:right="481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113.          </w:t>
      </w:r>
      <w:r>
        <w:rPr>
          <w:sz w:val="18"/>
          <w:szCs w:val="18"/>
          <w:color w:val="231F20"/>
        </w:rPr>
        <w:t>Ribal</w:t>
      </w:r>
      <w:r>
        <w:rPr>
          <w:sz w:val="18"/>
          <w:szCs w:val="18"/>
          <w:color w:val="231F20"/>
          <w:spacing w:val="11"/>
        </w:rPr>
        <w:t>,  M.J.</w:t>
      </w:r>
      <w:r>
        <w:rPr>
          <w:sz w:val="18"/>
          <w:szCs w:val="18"/>
          <w:color w:val="231F20"/>
          <w:spacing w:val="10"/>
        </w:rPr>
        <w:t>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Gene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expression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test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10"/>
        </w:rPr>
        <w:t>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blinded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validation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>, 2016. 54: 131.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2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/26761785</w:t>
        </w:r>
      </w:hyperlink>
    </w:p>
    <w:p>
      <w:pPr>
        <w:pStyle w:val="BodyText"/>
        <w:ind w:left="1148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114.          </w:t>
      </w:r>
      <w:r>
        <w:rPr>
          <w:sz w:val="18"/>
          <w:szCs w:val="18"/>
          <w:color w:val="231F20"/>
          <w:position w:val="3"/>
        </w:rPr>
        <w:t>Konety</w:t>
      </w:r>
      <w:r>
        <w:rPr>
          <w:sz w:val="18"/>
          <w:szCs w:val="18"/>
          <w:color w:val="231F20"/>
          <w:spacing w:val="5"/>
          <w:position w:val="3"/>
        </w:rPr>
        <w:t>,  B.,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 </w:t>
      </w:r>
      <w:r>
        <w:rPr>
          <w:sz w:val="18"/>
          <w:szCs w:val="18"/>
          <w:color w:val="231F20"/>
          <w:position w:val="3"/>
        </w:rPr>
        <w:t>Evaluation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Cxbladder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Adjudication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Atypical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Cytology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Equivocal</w:t>
      </w:r>
    </w:p>
    <w:p>
      <w:pPr>
        <w:pStyle w:val="BodyText"/>
        <w:ind w:left="1994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Cystoscopy. Eur Urol, 2019. 76: 238.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22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/31103391</w:t>
        </w:r>
      </w:hyperlink>
    </w:p>
    <w:p>
      <w:pPr>
        <w:pStyle w:val="BodyText"/>
        <w:ind w:left="1989" w:right="481" w:hanging="84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115.          </w:t>
      </w:r>
      <w:r>
        <w:rPr>
          <w:sz w:val="18"/>
          <w:szCs w:val="18"/>
          <w:color w:val="231F20"/>
        </w:rPr>
        <w:t>Kavalieris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9"/>
        </w:rPr>
        <w:t>L.,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Performance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Characteristics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Multigene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Urine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Biomarker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Test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Monitoring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Recurrent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2017. 197: 1</w:t>
      </w:r>
      <w:r>
        <w:rPr>
          <w:sz w:val="18"/>
          <w:szCs w:val="18"/>
          <w:color w:val="231F20"/>
          <w:spacing w:val="2"/>
        </w:rPr>
        <w:t>419.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2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/27986532</w:t>
        </w:r>
      </w:hyperlink>
    </w:p>
    <w:p>
      <w:pPr>
        <w:pStyle w:val="BodyText"/>
        <w:ind w:left="1984" w:right="481" w:hanging="83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116.          </w:t>
      </w:r>
      <w:r>
        <w:rPr>
          <w:sz w:val="18"/>
          <w:szCs w:val="18"/>
          <w:color w:val="231F20"/>
        </w:rPr>
        <w:t>Gontero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"/>
        </w:rPr>
        <w:t>.</w:t>
      </w:r>
      <w:r>
        <w:rPr>
          <w:sz w:val="18"/>
          <w:szCs w:val="18"/>
          <w:i/>
          <w:iCs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performances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ADXBLADDER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test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cytology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follow-up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non-muscle-invasive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cancer: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blinded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prospective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multicen</w:t>
      </w:r>
      <w:r>
        <w:rPr>
          <w:sz w:val="18"/>
          <w:szCs w:val="18"/>
          <w:color w:val="231F20"/>
          <w:spacing w:val="2"/>
        </w:rPr>
        <w:t>tric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study.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BJU</w:t>
      </w:r>
    </w:p>
    <w:p>
      <w:pPr>
        <w:pStyle w:val="BodyText"/>
        <w:ind w:left="1999"/>
        <w:spacing w:before="61" w:line="20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1"/>
        </w:rPr>
        <w:t>, 2021. 127: 198.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22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/32745350</w:t>
        </w:r>
      </w:hyperlink>
    </w:p>
    <w:p>
      <w:pPr>
        <w:pStyle w:val="BodyText"/>
        <w:ind w:left="1995" w:right="482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117.          </w:t>
      </w:r>
      <w:r>
        <w:rPr>
          <w:sz w:val="18"/>
          <w:szCs w:val="18"/>
          <w:color w:val="231F20"/>
        </w:rPr>
        <w:t>Roupret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M.,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Reducing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Frequency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Cystoscopy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pTa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invasive Bladder Cancer Using the ADXBLADDER Biomarker. Eur Urol Focus, 2022. 8</w:t>
      </w:r>
      <w:r>
        <w:rPr>
          <w:sz w:val="18"/>
          <w:szCs w:val="18"/>
          <w:color w:val="231F20"/>
          <w:spacing w:val="-1"/>
        </w:rPr>
        <w:t>: 1643.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22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/35300937</w:t>
        </w:r>
      </w:hyperlink>
    </w:p>
    <w:p>
      <w:pPr>
        <w:pStyle w:val="BodyText"/>
        <w:ind w:left="1992" w:right="481" w:hanging="844"/>
        <w:spacing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118.          </w:t>
      </w:r>
      <w:r>
        <w:rPr>
          <w:sz w:val="18"/>
          <w:szCs w:val="18"/>
          <w:color w:val="231F20"/>
        </w:rPr>
        <w:t>Cancel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Tassin</w:t>
      </w:r>
      <w:r>
        <w:rPr>
          <w:sz w:val="18"/>
          <w:szCs w:val="18"/>
          <w:color w:val="231F20"/>
          <w:spacing w:val="6"/>
        </w:rPr>
        <w:t>,  G.,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Assessment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Xpert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Monitor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test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performance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detection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8"/>
        </w:rPr>
        <w:t>2021.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8"/>
        </w:rPr>
        <w:t>39: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3329.</w:t>
      </w:r>
    </w:p>
    <w:p>
      <w:pPr>
        <w:pStyle w:val="BodyText"/>
        <w:ind w:left="1995"/>
        <w:spacing w:before="9" w:line="275" w:lineRule="auto"/>
        <w:rPr>
          <w:sz w:val="18"/>
          <w:szCs w:val="18"/>
        </w:rPr>
      </w:pPr>
      <w:hyperlink w:history="true" r:id="rId22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/33770241</w:t>
        </w:r>
      </w:hyperlink>
    </w:p>
    <w:p>
      <w:pPr>
        <w:pStyle w:val="BodyText"/>
        <w:ind w:left="1998" w:right="481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119.          </w:t>
      </w:r>
      <w:r>
        <w:rPr>
          <w:sz w:val="18"/>
          <w:szCs w:val="18"/>
          <w:color w:val="231F20"/>
        </w:rPr>
        <w:t>Singer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9"/>
        </w:rPr>
        <w:t>G.,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Technologies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Muscle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54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4"/>
        </w:rPr>
        <w:t>: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A  Prospective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</w:rPr>
        <w:t xml:space="preserve">  Double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Blinded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</w:rPr>
        <w:t xml:space="preserve">  Monocentric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XPERT</w:t>
      </w:r>
      <w:r>
        <w:rPr>
          <w:sz w:val="18"/>
          <w:szCs w:val="18"/>
          <w:color w:val="231F20"/>
          <w:spacing w:val="14"/>
        </w:rPr>
        <w:t>(c)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Monitor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Narrow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7"/>
        </w:rPr>
        <w:t>(c) </w:t>
      </w:r>
      <w:r>
        <w:rPr>
          <w:sz w:val="18"/>
          <w:szCs w:val="18"/>
          <w:color w:val="231F20"/>
        </w:rPr>
        <w:t>Cystoscopy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Cancers</w:t>
      </w:r>
      <w:r>
        <w:rPr>
          <w:sz w:val="18"/>
          <w:szCs w:val="18"/>
          <w:color w:val="231F20"/>
          <w:spacing w:val="7"/>
        </w:rPr>
        <w:t xml:space="preserve"> (</w:t>
      </w:r>
      <w:r>
        <w:rPr>
          <w:sz w:val="18"/>
          <w:szCs w:val="18"/>
          <w:color w:val="231F20"/>
        </w:rPr>
        <w:t>Basel</w:t>
      </w:r>
      <w:r>
        <w:rPr>
          <w:sz w:val="18"/>
          <w:szCs w:val="18"/>
          <w:color w:val="231F20"/>
          <w:spacing w:val="7"/>
        </w:rPr>
        <w:t>), 2022. 14.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2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/35158886</w:t>
        </w:r>
      </w:hyperlink>
    </w:p>
    <w:p>
      <w:pPr>
        <w:pStyle w:val="BodyText"/>
        <w:ind w:left="1987" w:right="481" w:hanging="839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120.          </w:t>
      </w:r>
      <w:r>
        <w:rPr>
          <w:sz w:val="18"/>
          <w:szCs w:val="18"/>
          <w:color w:val="231F20"/>
        </w:rPr>
        <w:t>Valenberg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F.,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Validation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mRNA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Urine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Test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</w:rPr>
        <w:t>with Bladder Cancer. Eur Urol, 2019. 75</w:t>
      </w:r>
      <w:r>
        <w:rPr>
          <w:sz w:val="18"/>
          <w:szCs w:val="18"/>
          <w:color w:val="231F20"/>
          <w:spacing w:val="-1"/>
        </w:rPr>
        <w:t>: 853.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22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/30553612</w:t>
        </w:r>
      </w:hyperlink>
    </w:p>
    <w:p>
      <w:pPr>
        <w:pStyle w:val="BodyText"/>
        <w:ind w:left="1998" w:right="481" w:hanging="850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121.          </w:t>
      </w:r>
      <w:r>
        <w:rPr>
          <w:sz w:val="18"/>
          <w:szCs w:val="18"/>
          <w:color w:val="231F20"/>
        </w:rPr>
        <w:t>Valenberg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5"/>
        </w:rPr>
        <w:t>F.,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</w:t>
      </w:r>
      <w:r>
        <w:rPr>
          <w:sz w:val="18"/>
          <w:szCs w:val="18"/>
          <w:color w:val="231F20"/>
        </w:rPr>
        <w:t>Validation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mRNA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Urine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Test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Detection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Haematuria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"/>
        </w:rPr>
        <w:t>, 2021. 4: 93.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22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/33004290</w:t>
        </w:r>
      </w:hyperlink>
    </w:p>
    <w:p>
      <w:pPr>
        <w:pStyle w:val="BodyText"/>
        <w:ind w:left="1986" w:right="481" w:hanging="838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122.          </w:t>
      </w:r>
      <w:r>
        <w:rPr>
          <w:sz w:val="18"/>
          <w:szCs w:val="18"/>
          <w:color w:val="231F20"/>
        </w:rPr>
        <w:t>Dudderidge</w:t>
      </w:r>
      <w:r>
        <w:rPr>
          <w:sz w:val="18"/>
          <w:szCs w:val="18"/>
          <w:color w:val="231F20"/>
          <w:spacing w:val="3"/>
        </w:rPr>
        <w:t>, T.,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Novel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Test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Enabling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Detection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Urine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Sediment </w:t>
      </w:r>
      <w:r>
        <w:rPr>
          <w:sz w:val="18"/>
          <w:szCs w:val="18"/>
          <w:color w:val="231F20"/>
          <w:spacing w:val="3"/>
        </w:rPr>
        <w:t>of  Patients  Presenting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Haematuria-A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Prospective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3"/>
        </w:rPr>
        <w:t>Multicentre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3"/>
        </w:rPr>
        <w:t>Performance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Evaluation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3"/>
        </w:rPr>
        <w:t>ADXBLADDER. Eur Urol On</w:t>
      </w:r>
      <w:r>
        <w:rPr>
          <w:sz w:val="18"/>
          <w:szCs w:val="18"/>
          <w:color w:val="231F20"/>
          <w:spacing w:val="-4"/>
        </w:rPr>
        <w:t>col, 2020. 3: 42.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22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/31307961</w:t>
        </w:r>
      </w:hyperlink>
    </w:p>
    <w:p>
      <w:pPr>
        <w:pStyle w:val="BodyText"/>
        <w:ind w:left="1999" w:right="481" w:hanging="851"/>
        <w:spacing w:before="1" w:line="26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123.          </w:t>
      </w:r>
      <w:r>
        <w:rPr>
          <w:sz w:val="18"/>
          <w:szCs w:val="18"/>
          <w:color w:val="231F20"/>
        </w:rPr>
        <w:t>Roupret</w:t>
      </w:r>
      <w:r>
        <w:rPr>
          <w:sz w:val="18"/>
          <w:szCs w:val="18"/>
          <w:color w:val="231F20"/>
          <w:spacing w:val="2"/>
        </w:rPr>
        <w:t>,  M.,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2"/>
        </w:rPr>
        <w:t>.</w:t>
      </w:r>
      <w:r>
        <w:rPr>
          <w:sz w:val="18"/>
          <w:szCs w:val="18"/>
          <w:i/>
          <w:iCs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Accuracy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MCM</w:t>
      </w:r>
      <w:r>
        <w:rPr>
          <w:sz w:val="18"/>
          <w:szCs w:val="18"/>
          <w:color w:val="231F20"/>
          <w:spacing w:val="2"/>
        </w:rPr>
        <w:t>5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Detection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Nonmuscle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Followup</w:t>
      </w:r>
      <w:r>
        <w:rPr>
          <w:sz w:val="18"/>
          <w:szCs w:val="18"/>
          <w:color w:val="231F20"/>
          <w:spacing w:val="8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Blinded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European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8"/>
        </w:rPr>
        <w:t>,</w:t>
      </w:r>
    </w:p>
    <w:p>
      <w:pPr>
        <w:pStyle w:val="BodyText"/>
        <w:ind w:left="1991"/>
        <w:spacing w:before="7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2020. 204: 685.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23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/32314931</w:t>
        </w:r>
      </w:hyperlink>
    </w:p>
    <w:p>
      <w:pPr>
        <w:pStyle w:val="BodyText"/>
        <w:ind w:left="1992" w:right="481" w:hanging="844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124.          </w:t>
      </w:r>
      <w:r>
        <w:rPr>
          <w:sz w:val="18"/>
          <w:szCs w:val="18"/>
          <w:color w:val="231F20"/>
        </w:rPr>
        <w:t>van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Aa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2"/>
        </w:rPr>
        <w:t>M.N.,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Microsatellite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voided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urine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samples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grade </w:t>
      </w:r>
      <w:r>
        <w:rPr>
          <w:sz w:val="18"/>
          <w:szCs w:val="18"/>
          <w:color w:val="231F20"/>
          <w:spacing w:val="3"/>
        </w:rPr>
        <w:t>non-muscle-invasive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urothelial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carcinoma: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feasibility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utility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prospective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multicenter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(Cost-Effectiveness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Follow-Up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Cancer trial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[</w:t>
      </w:r>
      <w:r>
        <w:rPr>
          <w:sz w:val="18"/>
          <w:szCs w:val="18"/>
          <w:color w:val="231F20"/>
          <w:spacing w:val="-1"/>
        </w:rPr>
        <w:t>CEFUB]).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Eur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Urol,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2009.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55: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659.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23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/18501499</w:t>
        </w:r>
      </w:hyperlink>
    </w:p>
    <w:p>
      <w:pPr>
        <w:pStyle w:val="BodyText"/>
        <w:ind w:left="1989" w:right="481" w:hanging="84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125.          </w:t>
      </w:r>
      <w:r>
        <w:rPr>
          <w:sz w:val="18"/>
          <w:szCs w:val="18"/>
          <w:color w:val="231F20"/>
        </w:rPr>
        <w:t>Roupret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1"/>
        </w:rPr>
        <w:t>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performance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microsatellite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methylation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urine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analysis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predicting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recurrence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urothelial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cell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carcinoma,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definition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s</w:t>
      </w:r>
      <w:r>
        <w:rPr>
          <w:sz w:val="18"/>
          <w:szCs w:val="18"/>
          <w:color w:val="231F20"/>
          <w:spacing w:val="1"/>
        </w:rPr>
        <w:t>et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"/>
        </w:rPr>
        <w:t>markers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"/>
        </w:rPr>
        <w:t>by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Bayesian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network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8"/>
        </w:rPr>
        <w:t>, 2008. 101: 1448.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3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/18325051</w:t>
        </w:r>
      </w:hyperlink>
    </w:p>
    <w:p>
      <w:pPr>
        <w:pStyle w:val="BodyText"/>
        <w:ind w:left="1991" w:right="481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126.          </w:t>
      </w:r>
      <w:r>
        <w:rPr>
          <w:sz w:val="18"/>
          <w:szCs w:val="18"/>
          <w:color w:val="231F20"/>
        </w:rPr>
        <w:t>Todenhofer</w:t>
      </w:r>
      <w:r>
        <w:rPr>
          <w:sz w:val="18"/>
          <w:szCs w:val="18"/>
          <w:color w:val="231F20"/>
          <w:spacing w:val="5"/>
        </w:rPr>
        <w:t>,  T.,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relevance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urine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markers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negative </w:t>
      </w:r>
      <w:r>
        <w:rPr>
          <w:sz w:val="18"/>
          <w:szCs w:val="18"/>
          <w:color w:val="231F20"/>
        </w:rPr>
        <w:t>cystoscopy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BMC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>, 2015. 15: 155.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3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/25884545</w:t>
        </w:r>
      </w:hyperlink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1147"/>
        <w:spacing w:before="52" w:line="197" w:lineRule="auto"/>
        <w:rPr>
          <w:sz w:val="14"/>
          <w:szCs w:val="14"/>
        </w:rPr>
      </w:pPr>
      <w:r>
        <w:pict>
          <v:shape id="_x0000_s194" style="position:absolute;margin-left:196.527pt;margin-top:2.41507pt;mso-position-vertical-relative:text;mso-position-horizontal-relative:text;width:249.7pt;height:9.25pt;z-index:252418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CER (TAT1 AND CIS) - LIMITED 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9"/>
        </w:rPr>
        <w:t>50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9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245388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117329</wp:posOffset>
            </wp:positionV>
            <wp:extent cx="198004" cy="324002"/>
            <wp:effectExtent l="0" t="0" r="0" b="0"/>
            <wp:wrapNone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96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127.          </w:t>
      </w:r>
      <w:r>
        <w:rPr>
          <w:sz w:val="18"/>
          <w:szCs w:val="18"/>
          <w:color w:val="231F20"/>
          <w:position w:val="3"/>
        </w:rPr>
        <w:t>Grossman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50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H.B.,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Detection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using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point</w:t>
      </w:r>
      <w:r>
        <w:rPr>
          <w:sz w:val="18"/>
          <w:szCs w:val="18"/>
          <w:color w:val="231F20"/>
          <w:spacing w:val="9"/>
          <w:position w:val="3"/>
        </w:rPr>
        <w:t>-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9"/>
          <w:position w:val="3"/>
        </w:rPr>
        <w:t>-</w:t>
      </w:r>
      <w:r>
        <w:rPr>
          <w:sz w:val="18"/>
          <w:szCs w:val="18"/>
          <w:color w:val="231F20"/>
          <w:position w:val="3"/>
        </w:rPr>
        <w:t>care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proteomic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assay</w:t>
      </w:r>
      <w:r>
        <w:rPr>
          <w:sz w:val="18"/>
          <w:szCs w:val="18"/>
          <w:color w:val="231F20"/>
          <w:spacing w:val="9"/>
          <w:position w:val="3"/>
        </w:rPr>
        <w:t>.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JAMA</w:t>
      </w:r>
      <w:r>
        <w:rPr>
          <w:sz w:val="18"/>
          <w:szCs w:val="18"/>
          <w:color w:val="231F20"/>
          <w:spacing w:val="9"/>
          <w:position w:val="3"/>
        </w:rPr>
        <w:t>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2005. 293: 810.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23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/15713770</w:t>
        </w:r>
      </w:hyperlink>
    </w:p>
    <w:p>
      <w:pPr>
        <w:pStyle w:val="BodyText"/>
        <w:ind w:left="1343" w:right="1133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128.          </w:t>
      </w:r>
      <w:r>
        <w:rPr>
          <w:sz w:val="18"/>
          <w:szCs w:val="18"/>
          <w:color w:val="231F20"/>
        </w:rPr>
        <w:t>Kim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57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P.H.,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Reflex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fluorescence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</w:rPr>
        <w:t>in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i/>
          <w:iCs/>
          <w:color w:val="231F20"/>
        </w:rPr>
        <w:t>situ</w:t>
      </w:r>
      <w:r>
        <w:rPr>
          <w:sz w:val="18"/>
          <w:szCs w:val="18"/>
          <w:i/>
          <w:iCs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hybridization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assay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suspicious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cytology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negative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cystoscopy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10"/>
        </w:rPr>
        <w:t>, 2014. 114: 354.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23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/24128299</w:t>
        </w:r>
      </w:hyperlink>
    </w:p>
    <w:p>
      <w:pPr>
        <w:pStyle w:val="BodyText"/>
        <w:ind w:left="1346" w:right="1133" w:hanging="850"/>
        <w:spacing w:before="2"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129.          </w:t>
      </w:r>
      <w:r>
        <w:rPr>
          <w:sz w:val="18"/>
          <w:szCs w:val="18"/>
          <w:color w:val="231F20"/>
        </w:rPr>
        <w:t>Palou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9"/>
        </w:rPr>
        <w:t>J.,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Normal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Cystoscopy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Cytology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Urine </w:t>
      </w:r>
      <w:r>
        <w:rPr>
          <w:sz w:val="18"/>
          <w:szCs w:val="18"/>
          <w:color w:val="231F20"/>
          <w:spacing w:val="-1"/>
        </w:rPr>
        <w:t>Markers. Eur Urol Oncol, 2020. 3: 548.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23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/31331861</w:t>
        </w:r>
      </w:hyperlink>
    </w:p>
    <w:p>
      <w:pPr>
        <w:pStyle w:val="BodyText"/>
        <w:ind w:left="1346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130.          Beukers,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W.,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al.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FGFR3,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TERT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OTX1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Biomarker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Large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2017. 1</w:t>
      </w:r>
      <w:r>
        <w:rPr>
          <w:sz w:val="18"/>
          <w:szCs w:val="18"/>
          <w:color w:val="231F20"/>
          <w:spacing w:val="6"/>
        </w:rPr>
        <w:t>97: 1410.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3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/28049011</w:t>
        </w:r>
      </w:hyperlink>
    </w:p>
    <w:p>
      <w:pPr>
        <w:pStyle w:val="BodyText"/>
        <w:ind w:left="1343" w:right="1133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131.          </w:t>
      </w:r>
      <w:r>
        <w:rPr>
          <w:sz w:val="18"/>
          <w:szCs w:val="18"/>
          <w:color w:val="231F20"/>
        </w:rPr>
        <w:t>Critelli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8"/>
        </w:rPr>
        <w:t>R.,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Detection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mutations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exfoliated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cells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male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cancer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Oncotarget</w:t>
      </w:r>
      <w:r>
        <w:rPr>
          <w:sz w:val="18"/>
          <w:szCs w:val="18"/>
          <w:color w:val="231F20"/>
          <w:spacing w:val="7"/>
        </w:rPr>
        <w:t>, 2016. 7: 67435.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3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/27611947</w:t>
        </w:r>
      </w:hyperlink>
    </w:p>
    <w:p>
      <w:pPr>
        <w:pStyle w:val="BodyText"/>
        <w:ind w:left="49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132.          </w:t>
      </w:r>
      <w:r>
        <w:rPr>
          <w:sz w:val="18"/>
          <w:szCs w:val="18"/>
          <w:color w:val="231F20"/>
          <w:position w:val="3"/>
        </w:rPr>
        <w:t>Starke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N.,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</w:t>
      </w:r>
      <w:r>
        <w:rPr>
          <w:sz w:val="18"/>
          <w:szCs w:val="18"/>
          <w:i/>
          <w:iCs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Long</w:t>
      </w:r>
      <w:r>
        <w:rPr>
          <w:sz w:val="18"/>
          <w:szCs w:val="18"/>
          <w:color w:val="231F20"/>
          <w:spacing w:val="7"/>
          <w:position w:val="3"/>
        </w:rPr>
        <w:t>-</w:t>
      </w:r>
      <w:r>
        <w:rPr>
          <w:sz w:val="18"/>
          <w:szCs w:val="18"/>
          <w:color w:val="231F20"/>
          <w:position w:val="3"/>
        </w:rPr>
        <w:t>term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high</w:t>
      </w:r>
      <w:r>
        <w:rPr>
          <w:sz w:val="18"/>
          <w:szCs w:val="18"/>
          <w:color w:val="231F20"/>
          <w:spacing w:val="7"/>
          <w:position w:val="3"/>
        </w:rPr>
        <w:t>-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screening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cohort</w:t>
      </w:r>
      <w:r>
        <w:rPr>
          <w:sz w:val="18"/>
          <w:szCs w:val="18"/>
          <w:color w:val="231F20"/>
          <w:spacing w:val="7"/>
          <w:position w:val="3"/>
        </w:rPr>
        <w:t>.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BJU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2016.</w:t>
      </w:r>
    </w:p>
    <w:p>
      <w:pPr>
        <w:pStyle w:val="BodyText"/>
        <w:ind w:left="1346"/>
        <w:spacing w:before="63" w:line="19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117: 611.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24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/25891519</w:t>
        </w:r>
      </w:hyperlink>
    </w:p>
    <w:p>
      <w:pPr>
        <w:pStyle w:val="BodyText"/>
        <w:ind w:left="1343" w:right="1133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133.          </w:t>
      </w:r>
      <w:r>
        <w:rPr>
          <w:sz w:val="18"/>
          <w:szCs w:val="18"/>
          <w:color w:val="231F20"/>
        </w:rPr>
        <w:t>Roobol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M.J.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Feasibility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screening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molecular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markers </w:t>
      </w:r>
      <w:r>
        <w:rPr>
          <w:sz w:val="18"/>
          <w:szCs w:val="18"/>
          <w:color w:val="231F20"/>
          <w:spacing w:val="-1"/>
        </w:rPr>
        <w:t>(the BLU-P project). Urol Oncol, 2010. 28: 686.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4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/21062653</w:t>
        </w:r>
      </w:hyperlink>
    </w:p>
    <w:p>
      <w:pPr>
        <w:pStyle w:val="BodyText"/>
        <w:ind w:left="1341" w:right="1133" w:hanging="84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134.          </w:t>
      </w:r>
      <w:r>
        <w:rPr>
          <w:sz w:val="18"/>
          <w:szCs w:val="18"/>
          <w:color w:val="231F20"/>
        </w:rPr>
        <w:t>Shang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D.,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CellDetect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fluorescent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in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situ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hybridization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(</w:t>
      </w:r>
      <w:r>
        <w:rPr>
          <w:sz w:val="18"/>
          <w:szCs w:val="18"/>
          <w:color w:val="231F20"/>
        </w:rPr>
        <w:t>FISH</w:t>
      </w:r>
      <w:r>
        <w:rPr>
          <w:sz w:val="18"/>
          <w:szCs w:val="18"/>
          <w:color w:val="231F20"/>
          <w:spacing w:val="11"/>
        </w:rPr>
        <w:t>),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cytology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4"/>
        </w:rPr>
        <w:t>, 2021. 21: 465.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24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/34488763</w:t>
        </w:r>
      </w:hyperlink>
    </w:p>
    <w:p>
      <w:pPr>
        <w:pStyle w:val="BodyText"/>
        <w:ind w:left="1335" w:right="1133" w:hanging="83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135.          </w:t>
      </w:r>
      <w:r>
        <w:rPr>
          <w:sz w:val="18"/>
          <w:szCs w:val="18"/>
          <w:color w:val="231F20"/>
        </w:rPr>
        <w:t>Kurth</w:t>
      </w:r>
      <w:r>
        <w:rPr>
          <w:sz w:val="18"/>
          <w:szCs w:val="18"/>
          <w:color w:val="231F20"/>
          <w:spacing w:val="9"/>
        </w:rPr>
        <w:t>, K.H.,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Current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methods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assessing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treating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in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situ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or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involvement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prostatic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urethra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1995. 2 </w:t>
      </w:r>
      <w:r>
        <w:rPr>
          <w:sz w:val="18"/>
          <w:szCs w:val="18"/>
          <w:color w:val="231F20"/>
        </w:rPr>
        <w:t>Suppl</w:t>
      </w:r>
      <w:r>
        <w:rPr>
          <w:sz w:val="18"/>
          <w:szCs w:val="18"/>
          <w:color w:val="231F20"/>
          <w:spacing w:val="3"/>
        </w:rPr>
        <w:t xml:space="preserve"> 2: 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4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/7553309</w:t>
        </w:r>
      </w:hyperlink>
    </w:p>
    <w:p>
      <w:pPr>
        <w:pStyle w:val="BodyText"/>
        <w:ind w:left="49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136.          </w:t>
      </w:r>
      <w:r>
        <w:rPr>
          <w:sz w:val="18"/>
          <w:szCs w:val="18"/>
          <w:color w:val="231F20"/>
          <w:position w:val="3"/>
        </w:rPr>
        <w:t>Krajewski</w:t>
      </w:r>
      <w:r>
        <w:rPr>
          <w:sz w:val="18"/>
          <w:szCs w:val="18"/>
          <w:color w:val="231F20"/>
          <w:spacing w:val="11"/>
          <w:position w:val="3"/>
        </w:rPr>
        <w:t>, W.,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 </w:t>
      </w:r>
      <w:r>
        <w:rPr>
          <w:sz w:val="18"/>
          <w:szCs w:val="18"/>
          <w:color w:val="231F20"/>
          <w:position w:val="3"/>
        </w:rPr>
        <w:t>How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different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cystoscopy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methods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influence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sexual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satisfaction</w:t>
      </w:r>
      <w:r>
        <w:rPr>
          <w:sz w:val="18"/>
          <w:szCs w:val="18"/>
          <w:color w:val="231F20"/>
          <w:spacing w:val="11"/>
          <w:position w:val="3"/>
        </w:rPr>
        <w:t>,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anxiety</w:t>
      </w:r>
      <w:r>
        <w:rPr>
          <w:sz w:val="18"/>
          <w:szCs w:val="18"/>
          <w:color w:val="231F20"/>
          <w:spacing w:val="11"/>
          <w:position w:val="3"/>
        </w:rPr>
        <w:t>,</w:t>
      </w:r>
    </w:p>
    <w:p>
      <w:pPr>
        <w:pStyle w:val="BodyText"/>
        <w:ind w:left="13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depression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levels</w:t>
      </w:r>
      <w:r>
        <w:rPr>
          <w:sz w:val="18"/>
          <w:szCs w:val="18"/>
          <w:color w:val="231F20"/>
          <w:spacing w:val="8"/>
          <w:position w:val="3"/>
        </w:rPr>
        <w:t>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randomized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prospective</w:t>
      </w:r>
      <w:r>
        <w:rPr>
          <w:sz w:val="18"/>
          <w:szCs w:val="18"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trial</w:t>
      </w:r>
      <w:r>
        <w:rPr>
          <w:sz w:val="18"/>
          <w:szCs w:val="18"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Qual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Life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</w:t>
      </w:r>
      <w:r>
        <w:rPr>
          <w:sz w:val="18"/>
          <w:szCs w:val="18"/>
          <w:color w:val="231F20"/>
          <w:spacing w:val="8"/>
          <w:position w:val="3"/>
        </w:rPr>
        <w:t>, 2017. 26: 625.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4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/28050795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3"/>
        </w:rPr>
        <w:t>137.         </w:t>
      </w:r>
      <w:r>
        <w:rPr>
          <w:sz w:val="18"/>
          <w:szCs w:val="18"/>
          <w:color w:val="231F20"/>
          <w:position w:val="3"/>
        </w:rPr>
        <w:t>Aaronson</w:t>
      </w:r>
      <w:r>
        <w:rPr>
          <w:sz w:val="18"/>
          <w:szCs w:val="18"/>
          <w:color w:val="231F20"/>
          <w:spacing w:val="13"/>
          <w:position w:val="3"/>
        </w:rPr>
        <w:t>,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spacing w:val="13"/>
          <w:position w:val="3"/>
        </w:rPr>
        <w:t>D.S.,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3"/>
          <w:position w:val="3"/>
        </w:rPr>
        <w:t>.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</w:t>
      </w:r>
      <w:r>
        <w:rPr>
          <w:sz w:val="18"/>
          <w:szCs w:val="18"/>
          <w:color w:val="231F20"/>
          <w:spacing w:val="13"/>
          <w:position w:val="3"/>
        </w:rPr>
        <w:t>-</w:t>
      </w: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13"/>
          <w:position w:val="3"/>
        </w:rPr>
        <w:t>: </w:t>
      </w:r>
      <w:r>
        <w:rPr>
          <w:sz w:val="18"/>
          <w:szCs w:val="18"/>
          <w:color w:val="231F20"/>
          <w:position w:val="3"/>
        </w:rPr>
        <w:t>does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lidocaine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before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flexible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cystoscopy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provide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relief</w:t>
      </w:r>
      <w:r>
        <w:rPr>
          <w:sz w:val="18"/>
          <w:szCs w:val="18"/>
          <w:color w:val="231F20"/>
          <w:spacing w:val="13"/>
          <w:position w:val="3"/>
        </w:rPr>
        <w:t>?</w:t>
      </w:r>
    </w:p>
    <w:p>
      <w:pPr>
        <w:pStyle w:val="BodyText"/>
        <w:ind w:left="1346"/>
        <w:spacing w:before="62" w:line="17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3"/>
        </w:rPr>
        <w:t>, 2009. 104: 506.</w:t>
      </w:r>
    </w:p>
    <w:p>
      <w:pPr>
        <w:pStyle w:val="BodyText"/>
        <w:ind w:left="1343"/>
        <w:spacing w:before="24" w:line="275" w:lineRule="auto"/>
        <w:rPr>
          <w:sz w:val="18"/>
          <w:szCs w:val="18"/>
        </w:rPr>
      </w:pPr>
      <w:hyperlink w:history="true" r:id="rId24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/19239453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138.          </w:t>
      </w:r>
      <w:r>
        <w:rPr>
          <w:sz w:val="18"/>
          <w:szCs w:val="18"/>
          <w:color w:val="231F20"/>
          <w:position w:val="3"/>
        </w:rPr>
        <w:t>Berjaoui</w:t>
      </w:r>
      <w:r>
        <w:rPr>
          <w:sz w:val="18"/>
          <w:szCs w:val="18"/>
          <w:color w:val="231F20"/>
          <w:spacing w:val="3"/>
          <w:position w:val="3"/>
        </w:rPr>
        <w:t>,  M.B.,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 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Prospective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Randomized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Controlled</w:t>
      </w:r>
      <w:r>
        <w:rPr>
          <w:sz w:val="18"/>
          <w:szCs w:val="18"/>
          <w:color w:val="231F20"/>
          <w:spacing w:val="5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Trial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Irrigation</w:t>
      </w:r>
      <w:r>
        <w:rPr>
          <w:sz w:val="18"/>
          <w:szCs w:val="18"/>
          <w:color w:val="231F20"/>
          <w:spacing w:val="4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“</w:t>
      </w:r>
      <w:r>
        <w:rPr>
          <w:sz w:val="18"/>
          <w:szCs w:val="18"/>
          <w:color w:val="231F20"/>
          <w:position w:val="3"/>
        </w:rPr>
        <w:t>Bag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Squeeze</w:t>
      </w:r>
      <w:r>
        <w:rPr>
          <w:sz w:val="18"/>
          <w:szCs w:val="18"/>
          <w:color w:val="231F20"/>
          <w:spacing w:val="3"/>
          <w:position w:val="3"/>
        </w:rPr>
        <w:t>”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</w:p>
    <w:p>
      <w:pPr>
        <w:pStyle w:val="BodyText"/>
        <w:ind w:left="134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Manage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Pain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Undergoing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Flexible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Cystoscopy</w:t>
      </w:r>
      <w:r>
        <w:rPr>
          <w:sz w:val="18"/>
          <w:szCs w:val="18"/>
          <w:color w:val="231F20"/>
          <w:spacing w:val="9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9"/>
          <w:position w:val="3"/>
        </w:rPr>
        <w:t>, 2020. 204: 101</w:t>
      </w:r>
      <w:r>
        <w:rPr>
          <w:sz w:val="18"/>
          <w:szCs w:val="18"/>
          <w:color w:val="231F20"/>
          <w:spacing w:val="8"/>
          <w:position w:val="3"/>
        </w:rPr>
        <w:t>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4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/32396409</w:t>
        </w:r>
      </w:hyperlink>
    </w:p>
    <w:p>
      <w:pPr>
        <w:pStyle w:val="BodyText"/>
        <w:ind w:left="1343" w:right="1133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139.          </w:t>
      </w:r>
      <w:r>
        <w:rPr>
          <w:sz w:val="18"/>
          <w:szCs w:val="18"/>
          <w:color w:val="231F20"/>
        </w:rPr>
        <w:t>Gunendran</w:t>
      </w:r>
      <w:r>
        <w:rPr>
          <w:sz w:val="18"/>
          <w:szCs w:val="18"/>
          <w:color w:val="231F20"/>
          <w:spacing w:val="9"/>
        </w:rPr>
        <w:t>, T.,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Does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increasing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hydrostatic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pressure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(“</w:t>
      </w:r>
      <w:r>
        <w:rPr>
          <w:sz w:val="18"/>
          <w:szCs w:val="18"/>
          <w:color w:val="231F20"/>
        </w:rPr>
        <w:t>bag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squeeze</w:t>
      </w:r>
      <w:r>
        <w:rPr>
          <w:sz w:val="18"/>
          <w:szCs w:val="18"/>
          <w:color w:val="231F20"/>
          <w:spacing w:val="9"/>
        </w:rPr>
        <w:t>”)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flexible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cystoscopy </w:t>
      </w:r>
      <w:r>
        <w:rPr>
          <w:sz w:val="18"/>
          <w:szCs w:val="18"/>
          <w:color w:val="231F20"/>
        </w:rPr>
        <w:t>improve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comfort</w:t>
      </w:r>
      <w:r>
        <w:rPr>
          <w:sz w:val="18"/>
          <w:szCs w:val="18"/>
          <w:color w:val="231F20"/>
          <w:spacing w:val="4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4"/>
        </w:rPr>
        <w:t>, 2008. 72: </w:t>
      </w:r>
      <w:r>
        <w:rPr>
          <w:sz w:val="18"/>
          <w:szCs w:val="18"/>
          <w:color w:val="231F20"/>
          <w:spacing w:val="3"/>
        </w:rPr>
        <w:t>255.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4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/18554699</w:t>
        </w:r>
      </w:hyperlink>
    </w:p>
    <w:p>
      <w:pPr>
        <w:pStyle w:val="BodyText"/>
        <w:ind w:left="1343" w:right="1133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140.          </w:t>
      </w:r>
      <w:r>
        <w:rPr>
          <w:sz w:val="18"/>
          <w:szCs w:val="18"/>
          <w:color w:val="231F20"/>
        </w:rPr>
        <w:t>Suarez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Ibarrola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0"/>
        </w:rPr>
        <w:t>R.,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checklist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free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undergoing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transurethral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7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17"/>
        </w:rPr>
        <w:t>2019.</w:t>
      </w:r>
    </w:p>
    <w:p>
      <w:pPr>
        <w:pStyle w:val="BodyText"/>
        <w:ind w:left="1346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123: 646.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24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/30248235</w:t>
        </w:r>
      </w:hyperlink>
    </w:p>
    <w:p>
      <w:pPr>
        <w:pStyle w:val="BodyText"/>
        <w:ind w:left="1336" w:right="1133" w:hanging="840"/>
        <w:spacing w:line="27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141.          </w:t>
      </w:r>
      <w:r>
        <w:rPr>
          <w:sz w:val="18"/>
          <w:szCs w:val="18"/>
          <w:color w:val="231F20"/>
        </w:rPr>
        <w:t>Teoh</w:t>
      </w:r>
      <w:r>
        <w:rPr>
          <w:sz w:val="18"/>
          <w:szCs w:val="18"/>
          <w:color w:val="231F20"/>
          <w:spacing w:val="8"/>
        </w:rPr>
        <w:t>, J.Y.,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Collaborative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Consensus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Statement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En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Bloc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Incorporating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Reviews</w:t>
      </w:r>
      <w:r>
        <w:rPr>
          <w:sz w:val="18"/>
          <w:szCs w:val="18"/>
          <w:color w:val="231F20"/>
          <w:spacing w:val="7"/>
        </w:rPr>
        <w:t>,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round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Delphi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Survey</w:t>
      </w:r>
      <w:r>
        <w:rPr>
          <w:sz w:val="18"/>
          <w:szCs w:val="18"/>
          <w:color w:val="231F20"/>
          <w:spacing w:val="7"/>
        </w:rPr>
        <w:t>,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Consensus </w:t>
      </w:r>
      <w:r>
        <w:rPr>
          <w:sz w:val="18"/>
          <w:szCs w:val="18"/>
          <w:color w:val="231F20"/>
        </w:rPr>
        <w:t>Meeting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>, 2020. 78: 546.</w:t>
      </w:r>
    </w:p>
    <w:p>
      <w:pPr>
        <w:pStyle w:val="BodyText"/>
        <w:ind w:left="1343"/>
        <w:spacing w:before="5" w:line="275" w:lineRule="auto"/>
        <w:rPr>
          <w:sz w:val="18"/>
          <w:szCs w:val="18"/>
        </w:rPr>
      </w:pPr>
      <w:hyperlink w:history="true" r:id="rId24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/32389447</w:t>
        </w:r>
      </w:hyperlink>
    </w:p>
    <w:p>
      <w:pPr>
        <w:pStyle w:val="BodyText"/>
        <w:ind w:left="1336" w:right="1133" w:hanging="84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142.          </w:t>
      </w:r>
      <w:r>
        <w:rPr>
          <w:sz w:val="18"/>
          <w:szCs w:val="18"/>
          <w:color w:val="231F20"/>
        </w:rPr>
        <w:t>Anderson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C.,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10-</w:t>
      </w:r>
      <w:r>
        <w:rPr>
          <w:sz w:val="18"/>
          <w:szCs w:val="18"/>
          <w:color w:val="231F20"/>
        </w:rPr>
        <w:t>Item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Checklist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Improves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Reporting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Critical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Procedural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Elements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during </w:t>
      </w:r>
      <w:r>
        <w:rPr>
          <w:sz w:val="18"/>
          <w:szCs w:val="18"/>
          <w:color w:val="231F20"/>
        </w:rPr>
        <w:t>Transurethral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2016. 196: 101</w:t>
      </w:r>
      <w:r>
        <w:rPr>
          <w:sz w:val="18"/>
          <w:szCs w:val="18"/>
          <w:color w:val="231F20"/>
          <w:spacing w:val="2"/>
        </w:rPr>
        <w:t>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5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/27044571</w:t>
        </w:r>
      </w:hyperlink>
    </w:p>
    <w:p>
      <w:pPr>
        <w:pStyle w:val="BodyText"/>
        <w:ind w:left="496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143.          </w:t>
      </w:r>
      <w:r>
        <w:rPr>
          <w:sz w:val="18"/>
          <w:szCs w:val="18"/>
          <w:color w:val="231F20"/>
          <w:position w:val="3"/>
        </w:rPr>
        <w:t>Mariappan</w:t>
      </w:r>
      <w:r>
        <w:rPr>
          <w:sz w:val="18"/>
          <w:szCs w:val="18"/>
          <w:color w:val="231F20"/>
          <w:spacing w:val="9"/>
          <w:position w:val="3"/>
        </w:rPr>
        <w:t>,  P.,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1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Predicting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Grade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Stage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at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Cystoscopy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Newly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Presenting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Bladder</w:t>
      </w:r>
    </w:p>
    <w:p>
      <w:pPr>
        <w:pStyle w:val="BodyText"/>
        <w:ind w:left="1342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Cancers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Double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Blind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4"/>
        </w:rPr>
        <w:t>, 2017. 109: 134.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25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/28818537</w:t>
        </w:r>
      </w:hyperlink>
    </w:p>
    <w:p>
      <w:pPr>
        <w:pStyle w:val="BodyText"/>
        <w:ind w:left="1336" w:right="1133" w:hanging="84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144.          </w:t>
      </w:r>
      <w:r>
        <w:rPr>
          <w:sz w:val="18"/>
          <w:szCs w:val="18"/>
          <w:color w:val="231F20"/>
        </w:rPr>
        <w:t>Brausi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Variability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cystoscopy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TUR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Ta </w:t>
      </w:r>
      <w:r>
        <w:rPr>
          <w:sz w:val="18"/>
          <w:szCs w:val="18"/>
          <w:color w:val="231F20"/>
          <w:spacing w:val="15"/>
        </w:rPr>
        <w:t>T1 </w:t>
      </w:r>
      <w:r>
        <w:rPr>
          <w:sz w:val="18"/>
          <w:szCs w:val="18"/>
          <w:color w:val="231F20"/>
        </w:rPr>
        <w:t>transitional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5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combined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seven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EORTC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5"/>
        </w:rPr>
        <w:t>.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5"/>
        </w:rPr>
        <w:t>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2002. 41: 523.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25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/12074794</w:t>
        </w:r>
      </w:hyperlink>
    </w:p>
    <w:p>
      <w:pPr>
        <w:pStyle w:val="BodyText"/>
        <w:ind w:left="1332" w:right="1133" w:hanging="83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145.          </w:t>
      </w:r>
      <w:r>
        <w:rPr>
          <w:sz w:val="18"/>
          <w:szCs w:val="18"/>
          <w:color w:val="231F20"/>
        </w:rPr>
        <w:t>Richterstetter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extended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transurethral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</w:t>
      </w:r>
      <w:r>
        <w:rPr>
          <w:sz w:val="18"/>
          <w:szCs w:val="18"/>
          <w:color w:val="231F20"/>
        </w:rPr>
        <w:t>TURBT</w:t>
      </w:r>
      <w:r>
        <w:rPr>
          <w:sz w:val="18"/>
          <w:szCs w:val="18"/>
          <w:color w:val="231F20"/>
          <w:spacing w:val="4"/>
        </w:rPr>
        <w:t>)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>, 2012. 110: E76.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25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/22313727</w:t>
        </w:r>
      </w:hyperlink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8797"/>
        <w:spacing w:before="53" w:line="196" w:lineRule="auto"/>
        <w:rPr>
          <w:sz w:val="18"/>
          <w:szCs w:val="18"/>
        </w:rPr>
      </w:pPr>
      <w:r>
        <w:pict>
          <v:shape id="_x0000_s196" style="position:absolute;margin-left:23.6756pt;margin-top:2.34525pt;mso-position-vertical-relative:text;mso-position-horizontal-relative:text;width:287.85pt;height:9.25pt;z-index:252452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CANCER (TAT1 AND CIS) - LIMITED UPDATE APRIL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4"/>
        </w:rPr>
        <w:t>51</w:t>
      </w:r>
    </w:p>
    <w:p>
      <w:pPr>
        <w:spacing w:line="196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24887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117053</wp:posOffset>
            </wp:positionV>
            <wp:extent cx="197999" cy="324002"/>
            <wp:effectExtent l="0" t="0" r="0" b="0"/>
            <wp:wrapNone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4" w:lineRule="auto"/>
        <w:rPr>
          <w:rFonts w:ascii="Arial"/>
          <w:sz w:val="21"/>
        </w:rPr>
      </w:pPr>
      <w:r/>
    </w:p>
    <w:p>
      <w:pPr>
        <w:ind w:left="1984" w:right="481" w:hanging="836"/>
        <w:spacing w:before="52" w:line="278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146.      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Chai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Y.-M.e.a.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ﬃ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cacy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safety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thulium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laser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resection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bladder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tumor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versus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standard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transurethral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resection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patients 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non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muscle-invasive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bladde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 cancer: a systematic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review 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Journal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’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Health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>, 2021.</w:t>
      </w:r>
    </w:p>
    <w:p>
      <w:pPr>
        <w:ind w:left="1995"/>
        <w:spacing w:before="1" w:line="277" w:lineRule="auto"/>
        <w:rPr>
          <w:rFonts w:ascii="Times New Roman" w:hAnsi="Times New Roman" w:eastAsia="Times New Roman" w:cs="Times New Roman"/>
          <w:sz w:val="18"/>
          <w:szCs w:val="18"/>
        </w:rPr>
      </w:pPr>
      <w:hyperlink w:history="true" r:id="rId255"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https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9"/>
          </w:rPr>
          <w:t>://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oss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9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jomh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9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org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9"/>
          </w:rPr>
          <w:t>/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files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9"/>
          </w:rPr>
          <w:t>/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article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9"/>
          </w:rPr>
          <w:t>/20210409-228/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pdf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9"/>
          </w:rPr>
          <w:t>/32-42%20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JOMH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9"/>
          </w:rPr>
          <w:t>2021010601.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pdf</w:t>
        </w:r>
      </w:hyperlink>
    </w:p>
    <w:p>
      <w:pPr>
        <w:pStyle w:val="BodyText"/>
        <w:ind w:left="1148" w:right="481"/>
        <w:spacing w:before="1" w:line="276" w:lineRule="auto"/>
        <w:jc w:val="righ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147.      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Yanagisawa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T.,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</w:rPr>
        <w:t>En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Bloc</w:t>
      </w:r>
      <w:r>
        <w:rPr>
          <w:sz w:val="18"/>
          <w:szCs w:val="18"/>
          <w:i/>
          <w:iCs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Resection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Bladder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Tumors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Updated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Systematic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Differential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Effect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Safety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Recurrence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Histopathology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Urol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2022.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207:</w:t>
      </w:r>
    </w:p>
    <w:p>
      <w:pPr>
        <w:ind w:left="1990"/>
        <w:spacing w:before="62" w:line="19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754.</w:t>
      </w:r>
    </w:p>
    <w:p>
      <w:pPr>
        <w:ind w:left="1995"/>
        <w:spacing w:before="11" w:line="277" w:lineRule="auto"/>
        <w:rPr>
          <w:rFonts w:ascii="Times New Roman" w:hAnsi="Times New Roman" w:eastAsia="Times New Roman" w:cs="Times New Roman"/>
          <w:sz w:val="18"/>
          <w:szCs w:val="18"/>
        </w:rPr>
      </w:pPr>
      <w:hyperlink w:history="true" r:id="rId256"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https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://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www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ncbi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nlm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nih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gov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/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/35060770</w:t>
        </w:r>
      </w:hyperlink>
    </w:p>
    <w:p>
      <w:pPr>
        <w:pStyle w:val="BodyText"/>
        <w:ind w:left="1984" w:right="482" w:hanging="836"/>
        <w:spacing w:before="1" w:line="27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148.      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Kramer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M.W.,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En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bloc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resection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urothelium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carcinoma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bladder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(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EBRUC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European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multicenter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study  to  compare   safety,  efficacy,   and  outcome   of   laser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electrical  </w:t>
      </w:r>
      <w:r>
        <w:rPr>
          <w:sz w:val="18"/>
          <w:szCs w:val="18"/>
          <w:i/>
          <w:iCs/>
          <w:color w:val="231F20"/>
          <w:spacing w:val="4"/>
        </w:rPr>
        <w:t>en  bloc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transurethral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resection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bladder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tumor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World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Urol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, 2015. 33: 1937.</w:t>
      </w:r>
    </w:p>
    <w:p>
      <w:pPr>
        <w:ind w:left="1995"/>
        <w:spacing w:line="277" w:lineRule="auto"/>
        <w:rPr>
          <w:rFonts w:ascii="Times New Roman" w:hAnsi="Times New Roman" w:eastAsia="Times New Roman" w:cs="Times New Roman"/>
          <w:sz w:val="18"/>
          <w:szCs w:val="18"/>
        </w:rPr>
      </w:pPr>
      <w:hyperlink w:history="true" r:id="rId257"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https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://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www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ncbi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nlm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nih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gov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/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/25910478</w:t>
        </w:r>
      </w:hyperlink>
    </w:p>
    <w:p>
      <w:pPr>
        <w:pStyle w:val="BodyText"/>
        <w:ind w:left="1148"/>
        <w:spacing w:before="1" w:line="239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  <w:position w:val="3"/>
        </w:rPr>
        <w:t>149.      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3"/>
        </w:rPr>
        <w:t>Hurle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  <w:position w:val="3"/>
        </w:rPr>
        <w:t>,  R.,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2"/>
          <w:position w:val="3"/>
        </w:rPr>
        <w:t>.</w:t>
      </w:r>
      <w:r>
        <w:rPr>
          <w:sz w:val="18"/>
          <w:szCs w:val="18"/>
          <w:i/>
          <w:iCs/>
          <w:color w:val="231F20"/>
          <w:spacing w:val="2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  <w:position w:val="3"/>
        </w:rPr>
        <w:t>“</w:t>
      </w:r>
      <w:r>
        <w:rPr>
          <w:sz w:val="18"/>
          <w:szCs w:val="18"/>
          <w:i/>
          <w:iCs/>
          <w:color w:val="231F20"/>
          <w:position w:val="3"/>
        </w:rPr>
        <w:t>En</w:t>
      </w:r>
      <w:r>
        <w:rPr>
          <w:sz w:val="18"/>
          <w:szCs w:val="18"/>
          <w:i/>
          <w:iCs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Bloc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  <w:position w:val="3"/>
        </w:rPr>
        <w:t>”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3"/>
        </w:rPr>
        <w:t>Resection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3"/>
        </w:rPr>
        <w:t>Nonmuscle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3"/>
        </w:rPr>
        <w:t>Invasive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3"/>
        </w:rPr>
        <w:t>Bladder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3"/>
        </w:rPr>
        <w:t>Cancer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  <w:position w:val="3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3"/>
        </w:rPr>
        <w:t>Prospective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3"/>
        </w:rPr>
        <w:t>Single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  <w:position w:val="3"/>
        </w:rPr>
        <w:t>-</w:t>
      </w:r>
    </w:p>
    <w:p>
      <w:pPr>
        <w:ind w:left="1991"/>
        <w:spacing w:before="56" w:line="201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center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Urology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, 2016. 90: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126.</w:t>
      </w:r>
    </w:p>
    <w:p>
      <w:pPr>
        <w:ind w:left="1995"/>
        <w:spacing w:before="11" w:line="277" w:lineRule="auto"/>
        <w:rPr>
          <w:rFonts w:ascii="Times New Roman" w:hAnsi="Times New Roman" w:eastAsia="Times New Roman" w:cs="Times New Roman"/>
          <w:sz w:val="18"/>
          <w:szCs w:val="18"/>
        </w:rPr>
      </w:pPr>
      <w:hyperlink w:history="true" r:id="rId258"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https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://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www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ncbi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nlm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nih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gov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/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/26776561</w:t>
        </w:r>
      </w:hyperlink>
    </w:p>
    <w:p>
      <w:pPr>
        <w:pStyle w:val="BodyText"/>
        <w:ind w:left="1994" w:right="481" w:hanging="846"/>
        <w:spacing w:before="1" w:line="27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150.      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Migliari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,  R.,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Thulium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Laser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Endoscopic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i/>
          <w:iCs/>
          <w:color w:val="231F20"/>
        </w:rPr>
        <w:t>En</w:t>
      </w:r>
      <w:r>
        <w:rPr>
          <w:sz w:val="18"/>
          <w:szCs w:val="18"/>
          <w:i/>
          <w:iCs/>
          <w:color w:val="231F20"/>
          <w:spacing w:val="3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Bloc</w:t>
      </w:r>
      <w:r>
        <w:rPr>
          <w:sz w:val="18"/>
          <w:szCs w:val="18"/>
          <w:i/>
          <w:iCs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Enucleation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Nonmuscle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Invasive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Bladder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Cancer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Endourol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, 2015. 29: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1258.</w:t>
      </w:r>
    </w:p>
    <w:p>
      <w:pPr>
        <w:ind w:left="1995"/>
        <w:spacing w:line="277" w:lineRule="auto"/>
        <w:rPr>
          <w:rFonts w:ascii="Times New Roman" w:hAnsi="Times New Roman" w:eastAsia="Times New Roman" w:cs="Times New Roman"/>
          <w:sz w:val="18"/>
          <w:szCs w:val="18"/>
        </w:rPr>
      </w:pPr>
      <w:hyperlink w:history="true" r:id="rId259"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https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://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www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ncbi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nlm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nih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gov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/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/26102556</w:t>
        </w:r>
      </w:hyperlink>
    </w:p>
    <w:p>
      <w:pPr>
        <w:pStyle w:val="BodyText"/>
        <w:ind w:left="1999" w:right="481" w:hanging="851"/>
        <w:spacing w:before="1" w:line="270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151.           Zhang,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X.R.,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al.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Two  Micrometer  Continuous-Wave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Thulium  Laser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Treating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Primar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Non-Muscle-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Invasive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Bladder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Cancer: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It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Feasible?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Randomized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Prospective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Study.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Photomed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Laser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Surg,</w:t>
      </w:r>
    </w:p>
    <w:p>
      <w:pPr>
        <w:ind w:left="1991"/>
        <w:spacing w:before="71" w:line="19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2015. 33: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517.</w:t>
      </w:r>
    </w:p>
    <w:p>
      <w:pPr>
        <w:ind w:left="1995"/>
        <w:spacing w:before="12" w:line="277" w:lineRule="auto"/>
        <w:rPr>
          <w:rFonts w:ascii="Times New Roman" w:hAnsi="Times New Roman" w:eastAsia="Times New Roman" w:cs="Times New Roman"/>
          <w:sz w:val="18"/>
          <w:szCs w:val="18"/>
        </w:rPr>
      </w:pPr>
      <w:hyperlink w:history="true" r:id="rId260"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https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://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www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ncbi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nlm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nih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gov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/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/26397029</w:t>
        </w:r>
      </w:hyperlink>
    </w:p>
    <w:p>
      <w:pPr>
        <w:pStyle w:val="BodyText"/>
        <w:ind w:left="1148" w:right="481"/>
        <w:spacing w:before="1" w:line="297" w:lineRule="auto"/>
        <w:jc w:val="righ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152.      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Hashem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Holmium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Laser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En</w:t>
      </w:r>
      <w:r>
        <w:rPr>
          <w:sz w:val="18"/>
          <w:szCs w:val="18"/>
          <w:i/>
          <w:iCs/>
          <w:color w:val="231F20"/>
          <w:spacing w:val="11"/>
        </w:rPr>
        <w:t>-</w:t>
      </w:r>
      <w:r>
        <w:rPr>
          <w:sz w:val="18"/>
          <w:szCs w:val="18"/>
          <w:i/>
          <w:iCs/>
          <w:color w:val="231F20"/>
        </w:rPr>
        <w:t>bloc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Resection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Versus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Conventional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Transurethral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Resection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Bladder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Tumors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muscle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invasive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Bladder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Cancer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Randomized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Clinical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>.</w:t>
      </w:r>
    </w:p>
    <w:p>
      <w:pPr>
        <w:ind w:left="1998"/>
        <w:spacing w:before="20" w:line="19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Eur Urol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Focus, 2021.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7: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1035.</w:t>
      </w:r>
    </w:p>
    <w:p>
      <w:pPr>
        <w:ind w:left="1995"/>
        <w:spacing w:before="16" w:line="277" w:lineRule="auto"/>
        <w:rPr>
          <w:rFonts w:ascii="Times New Roman" w:hAnsi="Times New Roman" w:eastAsia="Times New Roman" w:cs="Times New Roman"/>
          <w:sz w:val="18"/>
          <w:szCs w:val="18"/>
        </w:rPr>
      </w:pPr>
      <w:hyperlink w:history="true" r:id="rId261"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https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://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www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ncbi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nlm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nih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gov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/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/33386289</w:t>
        </w:r>
      </w:hyperlink>
    </w:p>
    <w:p>
      <w:pPr>
        <w:pStyle w:val="BodyText"/>
        <w:ind w:left="1995" w:right="481" w:hanging="847"/>
        <w:spacing w:line="27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153.      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, 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Green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light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laser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en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bloc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resection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versus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conventional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transurethral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resection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initial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muscle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invasive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bladder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cancer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: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randomized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controlled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Urol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, 2021. 28: 855.</w:t>
      </w:r>
    </w:p>
    <w:p>
      <w:pPr>
        <w:ind w:left="1995"/>
        <w:spacing w:line="277" w:lineRule="auto"/>
        <w:rPr>
          <w:rFonts w:ascii="Times New Roman" w:hAnsi="Times New Roman" w:eastAsia="Times New Roman" w:cs="Times New Roman"/>
          <w:sz w:val="18"/>
          <w:szCs w:val="18"/>
        </w:rPr>
      </w:pPr>
      <w:hyperlink w:history="true" r:id="rId262"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https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://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www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ncbi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nlm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nih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gov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/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/34013615</w:t>
        </w:r>
      </w:hyperlink>
    </w:p>
    <w:p>
      <w:pPr>
        <w:pStyle w:val="BodyText"/>
        <w:ind w:left="1995" w:right="481" w:hanging="847"/>
        <w:spacing w:before="1" w:line="27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154.      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Badawy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,  A.,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Thulium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laser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i/>
          <w:iCs/>
          <w:color w:val="231F20"/>
        </w:rPr>
        <w:t>en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</w:rPr>
        <w:t>bloc</w:t>
      </w:r>
      <w:r>
        <w:rPr>
          <w:sz w:val="18"/>
          <w:szCs w:val="18"/>
          <w:i/>
          <w:iCs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resection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versus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conventional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transurethral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resection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urinary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bladder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tumor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: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comparative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prospective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study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Urol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, 2023.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15: 88.</w:t>
      </w:r>
    </w:p>
    <w:p>
      <w:pPr>
        <w:ind w:left="1995"/>
        <w:spacing w:before="1" w:line="277" w:lineRule="auto"/>
        <w:rPr>
          <w:rFonts w:ascii="Times New Roman" w:hAnsi="Times New Roman" w:eastAsia="Times New Roman" w:cs="Times New Roman"/>
          <w:sz w:val="18"/>
          <w:szCs w:val="18"/>
        </w:rPr>
      </w:pPr>
      <w:hyperlink w:history="true" r:id="rId263"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https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://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www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ncbi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nlm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nih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gov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/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/37006212</w:t>
        </w:r>
      </w:hyperlink>
    </w:p>
    <w:p>
      <w:pPr>
        <w:pStyle w:val="BodyText"/>
        <w:ind w:left="1148"/>
        <w:spacing w:before="1" w:line="239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3"/>
        </w:rPr>
        <w:t>155.      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3"/>
        </w:rPr>
        <w:t>Gallioli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3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  <w:position w:val="3"/>
        </w:rPr>
        <w:t>A.,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En</w:t>
      </w:r>
      <w:r>
        <w:rPr>
          <w:sz w:val="18"/>
          <w:szCs w:val="18"/>
          <w:i/>
          <w:iCs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Bloc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3"/>
        </w:rPr>
        <w:t>Versus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3"/>
        </w:rPr>
        <w:t>Conventional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3"/>
        </w:rPr>
        <w:t>Transurethral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3"/>
        </w:rPr>
        <w:t>Resection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3"/>
        </w:rPr>
        <w:t>Bladder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3"/>
        </w:rPr>
        <w:t>Tumors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  <w:position w:val="3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3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3"/>
        </w:rPr>
        <w:t>Single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  <w:position w:val="3"/>
        </w:rPr>
        <w:t>-</w:t>
      </w:r>
    </w:p>
    <w:p>
      <w:pPr>
        <w:ind w:left="1991"/>
        <w:spacing w:before="54" w:line="203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center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Prospective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Randomized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Noninferiority Trial.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Eur Urol Oncol, 2022. 5: 440.</w:t>
      </w:r>
    </w:p>
    <w:p>
      <w:pPr>
        <w:ind w:left="1995"/>
        <w:spacing w:before="12" w:line="277" w:lineRule="auto"/>
        <w:rPr>
          <w:rFonts w:ascii="Times New Roman" w:hAnsi="Times New Roman" w:eastAsia="Times New Roman" w:cs="Times New Roman"/>
          <w:sz w:val="18"/>
          <w:szCs w:val="18"/>
        </w:rPr>
      </w:pPr>
      <w:hyperlink w:history="true" r:id="rId264"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https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://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www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ncbi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nlm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nih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gov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/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/35618567</w:t>
        </w:r>
      </w:hyperlink>
    </w:p>
    <w:p>
      <w:pPr>
        <w:pStyle w:val="BodyText"/>
        <w:ind w:left="1148" w:right="481"/>
        <w:spacing w:before="1" w:line="276" w:lineRule="auto"/>
        <w:jc w:val="righ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156.           D’Andrea,  D.,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</w:rPr>
        <w:t>al.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i/>
          <w:iCs/>
          <w:color w:val="231F20"/>
        </w:rPr>
        <w:t>En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Bloc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Versus  Convent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ional  Resection  of  Primary  Bladder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Tumor  (eBLOC):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Prospective,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Multicenter,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Open-label,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Phase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3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Randomized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Control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Trial.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Eur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Urol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Oncol,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2023.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"/>
        </w:rPr>
        <w:t>6:</w:t>
      </w:r>
    </w:p>
    <w:p>
      <w:pPr>
        <w:ind w:left="1997"/>
        <w:spacing w:before="61" w:line="19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508.</w:t>
      </w:r>
    </w:p>
    <w:p>
      <w:pPr>
        <w:ind w:left="1995"/>
        <w:spacing w:before="12" w:line="277" w:lineRule="auto"/>
        <w:rPr>
          <w:rFonts w:ascii="Times New Roman" w:hAnsi="Times New Roman" w:eastAsia="Times New Roman" w:cs="Times New Roman"/>
          <w:sz w:val="18"/>
          <w:szCs w:val="18"/>
        </w:rPr>
      </w:pPr>
      <w:hyperlink w:history="true" r:id="rId265"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https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://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www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ncbi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nlm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nih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gov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/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/37543464</w:t>
        </w:r>
      </w:hyperlink>
    </w:p>
    <w:p>
      <w:pPr>
        <w:pStyle w:val="BodyText"/>
        <w:ind w:left="1989" w:right="481" w:hanging="841"/>
        <w:spacing w:line="27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157.      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Li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,  Z.,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Systematic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review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meta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analysis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randomized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controlled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trials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perioperative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outcomes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prognosis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transurethral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en-bloc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resection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vs.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conventional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transurethral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resec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muscle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invasive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bladder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cancer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Surg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, 2022.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104: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>06777.</w:t>
      </w:r>
    </w:p>
    <w:p>
      <w:pPr>
        <w:ind w:left="1995"/>
        <w:spacing w:before="1" w:line="277" w:lineRule="auto"/>
        <w:rPr>
          <w:rFonts w:ascii="Times New Roman" w:hAnsi="Times New Roman" w:eastAsia="Times New Roman" w:cs="Times New Roman"/>
          <w:sz w:val="18"/>
          <w:szCs w:val="18"/>
        </w:rPr>
      </w:pPr>
      <w:hyperlink w:history="true" r:id="rId266"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https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://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www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ncbi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nlm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nih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gov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/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/35850465</w:t>
        </w:r>
      </w:hyperlink>
    </w:p>
    <w:p>
      <w:pPr>
        <w:pStyle w:val="BodyText"/>
        <w:ind w:left="1995" w:right="481" w:hanging="847"/>
        <w:spacing w:before="1" w:line="27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158.      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Teoh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</w:rPr>
        <w:t>J.Y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.,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  <w:w w:val="10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En</w:t>
      </w:r>
      <w:r>
        <w:rPr>
          <w:sz w:val="18"/>
          <w:szCs w:val="18"/>
          <w:i/>
          <w:iCs/>
          <w:color w:val="231F20"/>
          <w:spacing w:val="11"/>
        </w:rPr>
        <w:t>-</w:t>
      </w:r>
      <w:r>
        <w:rPr>
          <w:sz w:val="18"/>
          <w:szCs w:val="18"/>
          <w:i/>
          <w:iCs/>
          <w:color w:val="231F20"/>
        </w:rPr>
        <w:t>bloc</w:t>
      </w:r>
      <w:r>
        <w:rPr>
          <w:sz w:val="18"/>
          <w:szCs w:val="18"/>
          <w:i/>
          <w:iCs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resection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bladder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tumour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primary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treatment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1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muscle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invasive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bladder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cancer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routine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implementation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multi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centre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setting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World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Urol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>2021.</w:t>
      </w:r>
    </w:p>
    <w:p>
      <w:pPr>
        <w:ind w:left="1992"/>
        <w:spacing w:before="61" w:line="19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39: 3353.</w:t>
      </w:r>
    </w:p>
    <w:p>
      <w:pPr>
        <w:ind w:left="1995"/>
        <w:spacing w:before="12" w:line="277" w:lineRule="auto"/>
        <w:rPr>
          <w:rFonts w:ascii="Times New Roman" w:hAnsi="Times New Roman" w:eastAsia="Times New Roman" w:cs="Times New Roman"/>
          <w:sz w:val="18"/>
          <w:szCs w:val="18"/>
        </w:rPr>
      </w:pPr>
      <w:hyperlink w:history="true" r:id="rId267"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https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://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www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ncbi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nlm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nih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gov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/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/33774705</w:t>
        </w:r>
      </w:hyperlink>
    </w:p>
    <w:p>
      <w:pPr>
        <w:pStyle w:val="BodyText"/>
        <w:ind w:left="1993" w:right="481" w:hanging="845"/>
        <w:spacing w:line="277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159.      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Mariappan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>,  P.,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Detrusor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muscle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the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first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,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apparently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complete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transurethral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resection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bladder tumour specimen is 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surrogate marker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resection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quality,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predicts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risk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early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>recurrence,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dependent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operator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experience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Urol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, 2010.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57: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843.</w:t>
      </w:r>
    </w:p>
    <w:p>
      <w:pPr>
        <w:ind w:left="1995"/>
        <w:spacing w:before="1" w:line="277" w:lineRule="auto"/>
        <w:rPr>
          <w:rFonts w:ascii="Times New Roman" w:hAnsi="Times New Roman" w:eastAsia="Times New Roman" w:cs="Times New Roman"/>
          <w:sz w:val="18"/>
          <w:szCs w:val="18"/>
        </w:rPr>
      </w:pPr>
      <w:hyperlink w:history="true" r:id="rId268"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https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://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www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ncbi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nlm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nih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gov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/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/19524354</w:t>
        </w:r>
      </w:hyperlink>
    </w:p>
    <w:p>
      <w:pPr>
        <w:pStyle w:val="BodyText"/>
        <w:ind w:left="1991" w:right="481" w:hanging="843"/>
        <w:spacing w:before="1" w:line="275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160.      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Taoka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5"/>
        </w:rPr>
        <w:t>R.,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Use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surgical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checklist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during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transurethral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resection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increases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detrusor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muscle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collection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rate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improves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recurrence-free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survival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patients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with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non-muscle-invasive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"/>
        </w:rPr>
        <w:t>bladder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cancer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Int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J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Urol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, 2021. 28: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727.</w:t>
      </w:r>
    </w:p>
    <w:p>
      <w:pPr>
        <w:ind w:left="1995"/>
        <w:spacing w:before="6" w:line="277" w:lineRule="auto"/>
        <w:rPr>
          <w:rFonts w:ascii="Times New Roman" w:hAnsi="Times New Roman" w:eastAsia="Times New Roman" w:cs="Times New Roman"/>
          <w:sz w:val="18"/>
          <w:szCs w:val="18"/>
        </w:rPr>
      </w:pPr>
      <w:hyperlink w:history="true" r:id="rId269"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https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://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www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ncbi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nlm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nih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gov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/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/33742465</w:t>
        </w:r>
      </w:hyperlink>
    </w:p>
    <w:p>
      <w:pPr>
        <w:pStyle w:val="BodyText"/>
        <w:ind w:left="1988" w:right="481" w:hanging="840"/>
        <w:spacing w:before="1" w:line="276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161.      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Mariappan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6"/>
        </w:rPr>
        <w:t>,  P.,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Enhanced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Effectiveness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Transurethral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Resection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of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Bladder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Tumour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Non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muscle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invasive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Bladder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Cancer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: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A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Multicentre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Real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world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Experience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from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>Scotland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</w:rPr>
        <w:t>’s</w:t>
      </w:r>
    </w:p>
    <w:p>
      <w:pPr>
        <w:ind w:left="1993"/>
        <w:spacing w:before="1" w:line="238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3"/>
        </w:rPr>
        <w:t>Quality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3"/>
        </w:rPr>
        <w:t>Performance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2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3"/>
        </w:rPr>
        <w:t>Indicators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3"/>
        </w:rPr>
        <w:t>Programme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  <w:position w:val="3"/>
        </w:rPr>
        <w:t>.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3"/>
        </w:rPr>
        <w:t>Eur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position w:val="3"/>
        </w:rPr>
        <w:t>Urol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  <w:position w:val="3"/>
        </w:rPr>
        <w:t>,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5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  <w:position w:val="3"/>
        </w:rPr>
        <w:t>2020.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3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  <w:position w:val="3"/>
        </w:rPr>
        <w:t>78: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0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4"/>
          <w:position w:val="3"/>
        </w:rPr>
        <w:t>520.</w:t>
      </w:r>
    </w:p>
    <w:p>
      <w:pPr>
        <w:ind w:left="1995"/>
        <w:spacing w:before="2" w:line="277" w:lineRule="auto"/>
        <w:rPr>
          <w:rFonts w:ascii="Times New Roman" w:hAnsi="Times New Roman" w:eastAsia="Times New Roman" w:cs="Times New Roman"/>
          <w:sz w:val="18"/>
          <w:szCs w:val="18"/>
        </w:rPr>
      </w:pPr>
      <w:hyperlink w:history="true" r:id="rId270"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https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://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www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ncbi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nlm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nih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gov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/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</w:rPr>
          <w:t>pubmed</w:t>
        </w:r>
        <w:r>
          <w:rPr>
            <w:rFonts w:ascii="Times New Roman" w:hAnsi="Times New Roman" w:eastAsia="Times New Roman" w:cs="Times New Roman"/>
            <w:sz w:val="18"/>
            <w:szCs w:val="18"/>
            <w:u w:val="single" w:color="auto"/>
            <w:color w:val="231F20"/>
            <w:spacing w:val="10"/>
          </w:rPr>
          <w:t>/32690321</w:t>
        </w:r>
      </w:hyperlink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ind w:left="1147"/>
        <w:spacing w:before="52" w:line="195" w:lineRule="auto"/>
        <w:rPr>
          <w:rFonts w:ascii="Times New Roman" w:hAnsi="Times New Roman" w:eastAsia="Times New Roman" w:cs="Times New Roman"/>
          <w:sz w:val="14"/>
          <w:szCs w:val="14"/>
        </w:rPr>
      </w:pPr>
      <w:r>
        <w:pict>
          <v:shape id="_x0000_s198" style="position:absolute;margin-left:196.527pt;margin-top:2.38419pt;mso-position-vertical-relative:text;mso-position-horizontal-relative:text;width:249.7pt;height:9.25pt;z-index:252487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5" w:lineRule="auto"/>
                    <w:rPr>
                      <w:rFonts w:ascii="Times New Roman" w:hAnsi="Times New Roman" w:eastAsia="Times New Roman" w:cs="Times New Roman"/>
                      <w:sz w:val="14"/>
                      <w:szCs w:val="1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231F20"/>
                      <w:spacing w:val="-6"/>
                    </w:rPr>
                    <w:t>NON-MUSCLE-INVASIVE</w:t>
                  </w:r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231F20"/>
                      <w:spacing w:val="1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231F20"/>
                      <w:spacing w:val="-6"/>
                    </w:rPr>
                    <w:t>BLADDER</w:t>
                  </w:r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231F20"/>
                      <w:spacing w:val="-6"/>
                    </w:rPr>
                    <w:t>CANCER</w:t>
                  </w:r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231F20"/>
                      <w:spacing w:val="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231F20"/>
                      <w:spacing w:val="-6"/>
                    </w:rPr>
                    <w:t>(TAT1 AND</w:t>
                  </w:r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231F20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231F20"/>
                      <w:spacing w:val="-6"/>
                    </w:rPr>
                    <w:t>CIS) -</w:t>
                  </w:r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231F20"/>
                      <w:spacing w:val="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231F20"/>
                      <w:spacing w:val="-6"/>
                    </w:rPr>
                    <w:t>LIMITED</w:t>
                  </w:r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231F20"/>
                      <w:spacing w:val="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231F20"/>
                      <w:spacing w:val="-6"/>
                    </w:rPr>
                    <w:t>UP</w:t>
                  </w:r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231F20"/>
                      <w:spacing w:val="-7"/>
                    </w:rPr>
                    <w:t>DATE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1"/>
        </w:rPr>
        <w:t>52                                                                                                      </w:t>
      </w:r>
      <w:r>
        <w:rPr>
          <w:rFonts w:ascii="Times New Roman" w:hAnsi="Times New Roman" w:eastAsia="Times New Roman" w:cs="Times New Roman"/>
          <w:sz w:val="18"/>
          <w:szCs w:val="18"/>
          <w:color w:val="231F20"/>
        </w:rPr>
        <w:t xml:space="preserve">                                                                 </w:t>
      </w:r>
      <w:r>
        <w:rPr>
          <w:rFonts w:ascii="Times New Roman" w:hAnsi="Times New Roman" w:eastAsia="Times New Roman" w:cs="Times New Roman"/>
          <w:sz w:val="14"/>
          <w:szCs w:val="14"/>
          <w:color w:val="231F20"/>
        </w:rPr>
        <w:t>APRIL 2024</w:t>
      </w:r>
    </w:p>
    <w:p>
      <w:pPr>
        <w:spacing w:line="195" w:lineRule="auto"/>
        <w:sectPr>
          <w:pgSz w:w="11906" w:h="16838"/>
          <w:pgMar w:top="400" w:right="1785" w:bottom="0" w:left="0" w:header="0" w:footer="0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252352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117329</wp:posOffset>
            </wp:positionV>
            <wp:extent cx="198004" cy="324002"/>
            <wp:effectExtent l="0" t="0" r="0" b="0"/>
            <wp:wrapNone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96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162.          </w:t>
      </w:r>
      <w:r>
        <w:rPr>
          <w:sz w:val="18"/>
          <w:szCs w:val="18"/>
          <w:color w:val="231F20"/>
          <w:position w:val="3"/>
        </w:rPr>
        <w:t>Del</w:t>
      </w:r>
      <w:r>
        <w:rPr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Giudice</w:t>
      </w:r>
      <w:r>
        <w:rPr>
          <w:sz w:val="18"/>
          <w:szCs w:val="18"/>
          <w:color w:val="231F20"/>
          <w:spacing w:val="10"/>
          <w:position w:val="3"/>
        </w:rPr>
        <w:t>,   </w:t>
      </w:r>
      <w:r>
        <w:rPr>
          <w:sz w:val="18"/>
          <w:szCs w:val="18"/>
          <w:color w:val="231F20"/>
          <w:spacing w:val="9"/>
          <w:position w:val="3"/>
        </w:rPr>
        <w:t>F.,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1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Surgical</w:t>
      </w:r>
      <w:r>
        <w:rPr>
          <w:sz w:val="18"/>
          <w:szCs w:val="18"/>
          <w:color w:val="231F20"/>
          <w:spacing w:val="1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checklist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adherence</w:t>
      </w:r>
      <w:r>
        <w:rPr>
          <w:sz w:val="18"/>
          <w:szCs w:val="18"/>
          <w:color w:val="231F20"/>
          <w:spacing w:val="1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across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urology</w:t>
      </w:r>
      <w:r>
        <w:rPr>
          <w:sz w:val="18"/>
          <w:szCs w:val="18"/>
          <w:color w:val="231F20"/>
          <w:spacing w:val="1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expertise</w:t>
      </w:r>
      <w:r>
        <w:rPr>
          <w:sz w:val="18"/>
          <w:szCs w:val="18"/>
          <w:color w:val="231F20"/>
          <w:spacing w:val="9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levels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impacts</w:t>
      </w:r>
    </w:p>
    <w:p>
      <w:pPr>
        <w:pStyle w:val="BodyText"/>
        <w:ind w:left="1332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transurethral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resection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quality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indicators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BJU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6"/>
          <w:position w:val="3"/>
        </w:rPr>
        <w:t>, 2023. 131: 712.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7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/36251366</w:t>
        </w:r>
      </w:hyperlink>
    </w:p>
    <w:p>
      <w:pPr>
        <w:pStyle w:val="BodyText"/>
        <w:ind w:left="1343" w:right="1133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163.          </w:t>
      </w:r>
      <w:r>
        <w:rPr>
          <w:sz w:val="18"/>
          <w:szCs w:val="18"/>
          <w:color w:val="231F20"/>
        </w:rPr>
        <w:t>Mariappan</w:t>
      </w:r>
      <w:r>
        <w:rPr>
          <w:sz w:val="18"/>
          <w:szCs w:val="18"/>
          <w:color w:val="231F20"/>
          <w:spacing w:val="3"/>
        </w:rPr>
        <w:t>,   P., 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"/>
        </w:rPr>
        <w:t xml:space="preserve"> 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   </w:t>
      </w:r>
      <w:r>
        <w:rPr>
          <w:sz w:val="18"/>
          <w:szCs w:val="18"/>
          <w:color w:val="231F20"/>
        </w:rPr>
        <w:t>Good</w:t>
      </w:r>
      <w:r>
        <w:rPr>
          <w:sz w:val="18"/>
          <w:szCs w:val="18"/>
          <w:color w:val="231F20"/>
          <w:spacing w:val="3"/>
        </w:rPr>
        <w:t xml:space="preserve">  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3"/>
        </w:rPr>
        <w:t xml:space="preserve">   </w:t>
      </w:r>
      <w:r>
        <w:rPr>
          <w:sz w:val="18"/>
          <w:szCs w:val="18"/>
          <w:color w:val="231F20"/>
        </w:rPr>
        <w:t>white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light</w:t>
      </w:r>
      <w:r>
        <w:rPr>
          <w:sz w:val="18"/>
          <w:szCs w:val="18"/>
          <w:color w:val="231F20"/>
          <w:spacing w:val="3"/>
        </w:rPr>
        <w:t xml:space="preserve">   </w:t>
      </w:r>
      <w:r>
        <w:rPr>
          <w:sz w:val="18"/>
          <w:szCs w:val="18"/>
          <w:color w:val="231F20"/>
        </w:rPr>
        <w:t>transurethral</w:t>
      </w:r>
      <w:r>
        <w:rPr>
          <w:sz w:val="18"/>
          <w:szCs w:val="18"/>
          <w:color w:val="231F20"/>
          <w:spacing w:val="3"/>
        </w:rPr>
        <w:t xml:space="preserve">  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3"/>
        </w:rPr>
        <w:t xml:space="preserve"> 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"/>
        </w:rPr>
        <w:t xml:space="preserve">  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(</w:t>
      </w:r>
      <w:r>
        <w:rPr>
          <w:sz w:val="18"/>
          <w:szCs w:val="18"/>
          <w:color w:val="231F20"/>
        </w:rPr>
        <w:t>GQ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WLTURBT</w:t>
      </w:r>
      <w:r>
        <w:rPr>
          <w:sz w:val="18"/>
          <w:szCs w:val="18"/>
          <w:color w:val="231F20"/>
          <w:spacing w:val="12"/>
        </w:rPr>
        <w:t>)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experienced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surgeons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performing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resections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obtaining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detrusor </w:t>
      </w:r>
      <w:r>
        <w:rPr>
          <w:sz w:val="18"/>
          <w:szCs w:val="18"/>
          <w:color w:val="231F20"/>
          <w:spacing w:val="4"/>
        </w:rPr>
        <w:t>muscle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reduces early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recurrence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new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non-</w:t>
      </w:r>
      <w:r>
        <w:rPr>
          <w:sz w:val="18"/>
          <w:szCs w:val="18"/>
          <w:color w:val="231F20"/>
          <w:spacing w:val="3"/>
        </w:rPr>
        <w:t>muscle-invasive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bladder cancer: validation across time</w:t>
      </w:r>
    </w:p>
    <w:p>
      <w:pPr>
        <w:pStyle w:val="BodyText"/>
        <w:ind w:left="13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place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recommendation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benchmarking</w:t>
      </w:r>
      <w:r>
        <w:rPr>
          <w:sz w:val="18"/>
          <w:szCs w:val="18"/>
          <w:color w:val="231F20"/>
          <w:spacing w:val="9"/>
          <w:position w:val="3"/>
        </w:rPr>
        <w:t>. </w:t>
      </w:r>
      <w:r>
        <w:rPr>
          <w:sz w:val="18"/>
          <w:szCs w:val="18"/>
          <w:color w:val="231F20"/>
          <w:position w:val="3"/>
        </w:rPr>
        <w:t>BJU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9"/>
          <w:position w:val="3"/>
        </w:rPr>
        <w:t>, 2012. 109: 1666.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7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/22044434</w:t>
        </w:r>
      </w:hyperlink>
    </w:p>
    <w:p>
      <w:pPr>
        <w:pStyle w:val="BodyText"/>
        <w:ind w:left="1336" w:right="1133" w:hanging="84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164.          </w:t>
      </w:r>
      <w:r>
        <w:rPr>
          <w:sz w:val="18"/>
          <w:szCs w:val="18"/>
          <w:color w:val="231F20"/>
        </w:rPr>
        <w:t>Neumann</w:t>
      </w:r>
      <w:r>
        <w:rPr>
          <w:sz w:val="18"/>
          <w:szCs w:val="18"/>
          <w:color w:val="231F20"/>
          <w:spacing w:val="3"/>
        </w:rPr>
        <w:t>,  E.,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  </w:t>
      </w:r>
      <w:r>
        <w:rPr>
          <w:sz w:val="18"/>
          <w:szCs w:val="18"/>
          <w:color w:val="231F20"/>
        </w:rPr>
        <w:t>Transurethral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3"/>
        </w:rPr>
        <w:t>: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Next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generation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Virtual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Reality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Training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Surgeons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3"/>
        </w:rPr>
        <w:t>, 2019. 5: 906.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7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/29802051</w:t>
        </w:r>
      </w:hyperlink>
    </w:p>
    <w:p>
      <w:pPr>
        <w:pStyle w:val="BodyText"/>
        <w:ind w:left="49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165.          </w:t>
      </w:r>
      <w:r>
        <w:rPr>
          <w:sz w:val="18"/>
          <w:szCs w:val="18"/>
          <w:color w:val="231F20"/>
          <w:position w:val="3"/>
        </w:rPr>
        <w:t>Bebane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S.,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</w:t>
      </w:r>
      <w:r>
        <w:rPr>
          <w:sz w:val="18"/>
          <w:szCs w:val="18"/>
          <w:i/>
          <w:iCs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Perioperative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transurethral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resection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</w:t>
      </w:r>
      <w:r>
        <w:rPr>
          <w:sz w:val="18"/>
          <w:szCs w:val="18"/>
          <w:color w:val="231F20"/>
          <w:spacing w:val="10"/>
          <w:position w:val="3"/>
        </w:rPr>
        <w:t>1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tumors</w:t>
      </w:r>
      <w:r>
        <w:rPr>
          <w:sz w:val="18"/>
          <w:szCs w:val="18"/>
          <w:color w:val="231F20"/>
          <w:spacing w:val="10"/>
          <w:position w:val="3"/>
        </w:rPr>
        <w:t>: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quality</w:t>
      </w:r>
    </w:p>
    <w:p>
      <w:pPr>
        <w:pStyle w:val="BodyText"/>
        <w:ind w:left="133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evaluation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based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</w:t>
      </w:r>
      <w:r>
        <w:rPr>
          <w:sz w:val="18"/>
          <w:szCs w:val="18"/>
          <w:color w:val="231F20"/>
          <w:spacing w:val="4"/>
          <w:position w:val="3"/>
        </w:rPr>
        <w:t>, </w:t>
      </w:r>
      <w:r>
        <w:rPr>
          <w:sz w:val="18"/>
          <w:szCs w:val="18"/>
          <w:color w:val="231F20"/>
          <w:position w:val="3"/>
        </w:rPr>
        <w:t>tumor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surgeon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criteria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World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4"/>
          <w:position w:val="3"/>
        </w:rPr>
        <w:t>, 2021. 39: 41</w:t>
      </w:r>
      <w:r>
        <w:rPr>
          <w:sz w:val="18"/>
          <w:szCs w:val="18"/>
          <w:color w:val="231F20"/>
          <w:spacing w:val="3"/>
          <w:position w:val="3"/>
        </w:rPr>
        <w:t>59.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7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/34160681</w:t>
        </w:r>
      </w:hyperlink>
    </w:p>
    <w:p>
      <w:pPr>
        <w:pStyle w:val="BodyText"/>
        <w:ind w:left="1343" w:right="1133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166.          </w:t>
      </w:r>
      <w:r>
        <w:rPr>
          <w:sz w:val="18"/>
          <w:szCs w:val="18"/>
          <w:color w:val="231F20"/>
        </w:rPr>
        <w:t>Jancke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G.,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transurethral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Scand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8"/>
        </w:rPr>
        <w:t>, 2014. 48: 276.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7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/24286506</w:t>
        </w:r>
      </w:hyperlink>
    </w:p>
    <w:p>
      <w:pPr>
        <w:pStyle w:val="BodyText"/>
        <w:ind w:left="1343" w:right="1133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167.          </w:t>
      </w:r>
      <w:r>
        <w:rPr>
          <w:sz w:val="18"/>
          <w:szCs w:val="18"/>
          <w:color w:val="231F20"/>
        </w:rPr>
        <w:t>Wettstein</w:t>
      </w:r>
      <w:r>
        <w:rPr>
          <w:sz w:val="18"/>
          <w:szCs w:val="18"/>
          <w:color w:val="231F20"/>
          <w:spacing w:val="9"/>
        </w:rPr>
        <w:t>, M.S.,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volume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9"/>
        </w:rPr>
        <w:t>1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: 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plea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regionalization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11"/>
        </w:rPr>
        <w:t>? </w:t>
      </w:r>
      <w:r>
        <w:rPr>
          <w:sz w:val="18"/>
          <w:szCs w:val="18"/>
          <w:color w:val="231F20"/>
        </w:rPr>
        <w:t>Canadian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Journal</w:t>
      </w:r>
      <w:r>
        <w:rPr>
          <w:sz w:val="18"/>
          <w:szCs w:val="18"/>
          <w:color w:val="231F20"/>
          <w:spacing w:val="11"/>
        </w:rPr>
        <w:t>, 2020. 14: E394.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7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7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7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7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7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7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7"/>
          </w:rPr>
          <w:t>/</w:t>
        </w:r>
        <w:r>
          <w:rPr>
            <w:sz w:val="18"/>
            <w:szCs w:val="18"/>
            <w:u w:val="single" w:color="auto"/>
            <w:color w:val="231F20"/>
          </w:rPr>
          <w:t>pmc</w:t>
        </w:r>
        <w:r>
          <w:rPr>
            <w:sz w:val="18"/>
            <w:szCs w:val="18"/>
            <w:u w:val="single" w:color="auto"/>
            <w:color w:val="231F20"/>
            <w:spacing w:val="17"/>
          </w:rPr>
          <w:t>/</w:t>
        </w:r>
        <w:r>
          <w:rPr>
            <w:sz w:val="18"/>
            <w:szCs w:val="18"/>
            <w:u w:val="single" w:color="auto"/>
            <w:color w:val="231F20"/>
          </w:rPr>
          <w:t>articles</w:t>
        </w:r>
        <w:r>
          <w:rPr>
            <w:sz w:val="18"/>
            <w:szCs w:val="18"/>
            <w:u w:val="single" w:color="auto"/>
            <w:color w:val="231F20"/>
            <w:spacing w:val="17"/>
          </w:rPr>
          <w:t>/</w:t>
        </w:r>
        <w:r>
          <w:rPr>
            <w:sz w:val="18"/>
            <w:szCs w:val="18"/>
            <w:u w:val="single" w:color="auto"/>
            <w:color w:val="231F20"/>
          </w:rPr>
          <w:t>PMC</w:t>
        </w:r>
        <w:r>
          <w:rPr>
            <w:sz w:val="18"/>
            <w:szCs w:val="18"/>
            <w:u w:val="single" w:color="auto"/>
            <w:color w:val="231F20"/>
            <w:spacing w:val="17"/>
          </w:rPr>
          <w:t>7492039/</w:t>
        </w:r>
      </w:hyperlink>
    </w:p>
    <w:p>
      <w:pPr>
        <w:pStyle w:val="BodyText"/>
        <w:ind w:left="1346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168.          </w:t>
      </w:r>
      <w:r>
        <w:rPr>
          <w:sz w:val="18"/>
          <w:szCs w:val="18"/>
          <w:color w:val="231F20"/>
        </w:rPr>
        <w:t>Mao</w:t>
      </w:r>
      <w:r>
        <w:rPr>
          <w:sz w:val="18"/>
          <w:szCs w:val="18"/>
          <w:color w:val="231F20"/>
          <w:spacing w:val="4"/>
        </w:rPr>
        <w:t>,  X.,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Bipolar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4"/>
        </w:rPr>
        <w:t>.  </w:t>
      </w:r>
      <w:r>
        <w:rPr>
          <w:sz w:val="18"/>
          <w:szCs w:val="18"/>
          <w:color w:val="231F20"/>
        </w:rPr>
        <w:t>Monopolar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Energy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Transurethral </w:t>
      </w:r>
      <w:r>
        <w:rPr>
          <w:sz w:val="18"/>
          <w:szCs w:val="18"/>
          <w:color w:val="231F20"/>
          <w:spacing w:val="2"/>
        </w:rPr>
        <w:t>Resection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Tumors: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Systematic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Review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Meta-Analysis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Randomized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Controlled</w:t>
      </w:r>
    </w:p>
    <w:p>
      <w:pPr>
        <w:pStyle w:val="BodyText"/>
        <w:ind w:left="1336"/>
        <w:spacing w:before="57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Front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3"/>
        </w:rPr>
        <w:t>, 2021. 8: 583806.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27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/34150834</w:t>
        </w:r>
      </w:hyperlink>
    </w:p>
    <w:p>
      <w:pPr>
        <w:pStyle w:val="BodyText"/>
        <w:ind w:left="1343" w:right="1133" w:hanging="847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169.          </w:t>
      </w:r>
      <w:r>
        <w:rPr>
          <w:sz w:val="18"/>
          <w:szCs w:val="18"/>
          <w:color w:val="231F20"/>
        </w:rPr>
        <w:t>Tzelves</w:t>
      </w:r>
      <w:r>
        <w:rPr>
          <w:sz w:val="18"/>
          <w:szCs w:val="18"/>
          <w:color w:val="231F20"/>
          <w:spacing w:val="8"/>
        </w:rPr>
        <w:t>, L.,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Does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bipolar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energy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provide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advantage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over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monopolar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transurethral </w:t>
      </w:r>
      <w:r>
        <w:rPr>
          <w:sz w:val="18"/>
          <w:szCs w:val="18"/>
          <w:color w:val="231F20"/>
          <w:spacing w:val="4"/>
        </w:rPr>
        <w:t>resection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non-muscle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invasive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bladder tumors? 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systematic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revi</w:t>
      </w:r>
      <w:r>
        <w:rPr>
          <w:sz w:val="18"/>
          <w:szCs w:val="18"/>
          <w:color w:val="231F20"/>
          <w:spacing w:val="3"/>
        </w:rPr>
        <w:t>ew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meta-analysis.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World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Urol, 2021. 39: 1093.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27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/32591900</w:t>
        </w:r>
      </w:hyperlink>
    </w:p>
    <w:p>
      <w:pPr>
        <w:pStyle w:val="BodyText"/>
        <w:ind w:left="1339" w:right="1133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170.          </w:t>
      </w:r>
      <w:r>
        <w:rPr>
          <w:sz w:val="18"/>
          <w:szCs w:val="18"/>
          <w:color w:val="231F20"/>
        </w:rPr>
        <w:t>Xie</w:t>
      </w:r>
      <w:r>
        <w:rPr>
          <w:sz w:val="18"/>
          <w:szCs w:val="18"/>
          <w:color w:val="231F20"/>
          <w:spacing w:val="6"/>
        </w:rPr>
        <w:t>,  K.,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 </w:t>
      </w:r>
      <w:r>
        <w:rPr>
          <w:sz w:val="18"/>
          <w:szCs w:val="18"/>
          <w:color w:val="231F20"/>
        </w:rPr>
        <w:t>Bipolar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monopolar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transurethral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  <w:spacing w:val="3"/>
        </w:rPr>
        <w:t>cancer: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systematic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review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meta-analysis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randomized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c</w:t>
      </w:r>
      <w:r>
        <w:rPr>
          <w:sz w:val="18"/>
          <w:szCs w:val="18"/>
          <w:color w:val="231F20"/>
          <w:spacing w:val="2"/>
        </w:rPr>
        <w:t>ontrolled trials.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World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J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Urol,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2021.</w:t>
      </w:r>
    </w:p>
    <w:p>
      <w:pPr>
        <w:pStyle w:val="BodyText"/>
        <w:ind w:left="1340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39: 1177.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28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/32462303</w:t>
        </w:r>
      </w:hyperlink>
    </w:p>
    <w:p>
      <w:pPr>
        <w:pStyle w:val="BodyText"/>
        <w:ind w:left="1343" w:right="1132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171.          </w:t>
      </w:r>
      <w:r>
        <w:rPr>
          <w:sz w:val="18"/>
          <w:szCs w:val="18"/>
          <w:color w:val="231F20"/>
        </w:rPr>
        <w:t>Picozzi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S.C.,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oncologically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safe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performing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simultaneous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transurethral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prostate</w:t>
      </w:r>
      <w:r>
        <w:rPr>
          <w:sz w:val="18"/>
          <w:szCs w:val="18"/>
          <w:color w:val="231F20"/>
          <w:spacing w:val="4"/>
        </w:rPr>
        <w:t>?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4"/>
        </w:rPr>
        <w:t xml:space="preserve"> 1,234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Nephrol</w:t>
      </w:r>
      <w:r>
        <w:rPr>
          <w:sz w:val="18"/>
          <w:szCs w:val="18"/>
          <w:color w:val="231F20"/>
          <w:spacing w:val="4"/>
        </w:rPr>
        <w:t>, 2012. 44: 1325.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8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/22710969</w:t>
        </w:r>
      </w:hyperlink>
    </w:p>
    <w:p>
      <w:pPr>
        <w:pStyle w:val="BodyText"/>
        <w:ind w:left="1343" w:right="1133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172.          </w:t>
      </w:r>
      <w:r>
        <w:rPr>
          <w:sz w:val="18"/>
          <w:szCs w:val="18"/>
          <w:color w:val="231F20"/>
        </w:rPr>
        <w:t>Tsivian</w:t>
      </w:r>
      <w:r>
        <w:rPr>
          <w:sz w:val="18"/>
          <w:szCs w:val="18"/>
          <w:color w:val="231F20"/>
          <w:spacing w:val="8"/>
        </w:rPr>
        <w:t>,  A.,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 </w:t>
      </w:r>
      <w:r>
        <w:rPr>
          <w:sz w:val="18"/>
          <w:szCs w:val="18"/>
          <w:color w:val="231F20"/>
        </w:rPr>
        <w:t>Simultaneous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transurethral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benign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prostatic </w:t>
      </w:r>
      <w:r>
        <w:rPr>
          <w:sz w:val="18"/>
          <w:szCs w:val="18"/>
          <w:color w:val="231F20"/>
        </w:rPr>
        <w:t>hyperplasia</w:t>
      </w:r>
      <w:r>
        <w:rPr>
          <w:sz w:val="18"/>
          <w:szCs w:val="18"/>
          <w:color w:val="231F20"/>
          <w:spacing w:val="9"/>
        </w:rPr>
        <w:t>: </w:t>
      </w:r>
      <w:r>
        <w:rPr>
          <w:sz w:val="18"/>
          <w:szCs w:val="18"/>
          <w:color w:val="231F20"/>
        </w:rPr>
        <w:t>hazardous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safe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timesaver</w:t>
      </w:r>
      <w:r>
        <w:rPr>
          <w:sz w:val="18"/>
          <w:szCs w:val="18"/>
          <w:color w:val="231F20"/>
          <w:spacing w:val="9"/>
        </w:rPr>
        <w:t>?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9"/>
        </w:rPr>
        <w:t>, 2003. 170: 2241.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8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/14634388</w:t>
        </w:r>
      </w:hyperlink>
    </w:p>
    <w:p>
      <w:pPr>
        <w:pStyle w:val="BodyText"/>
        <w:ind w:left="496" w:right="1132"/>
        <w:spacing w:before="1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173.          </w:t>
      </w:r>
      <w:r>
        <w:rPr>
          <w:sz w:val="18"/>
          <w:szCs w:val="18"/>
          <w:color w:val="231F20"/>
        </w:rPr>
        <w:t>Sari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Motlagh</w:t>
      </w:r>
      <w:r>
        <w:rPr>
          <w:sz w:val="18"/>
          <w:szCs w:val="18"/>
          <w:color w:val="231F20"/>
          <w:spacing w:val="10"/>
        </w:rPr>
        <w:t>, R.,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simultaneous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endoscopic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4"/>
        </w:rPr>
        <w:t>urothelial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bladder tumour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benign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prostatic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hyper</w:t>
      </w:r>
      <w:r>
        <w:rPr>
          <w:sz w:val="18"/>
          <w:szCs w:val="18"/>
          <w:color w:val="231F20"/>
          <w:spacing w:val="3"/>
        </w:rPr>
        <w:t>plasia: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systematic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review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meta-analysis.</w:t>
      </w:r>
    </w:p>
    <w:p>
      <w:pPr>
        <w:pStyle w:val="BodyText"/>
        <w:ind w:left="1346"/>
        <w:spacing w:before="62" w:line="17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3"/>
        </w:rPr>
        <w:t>, 2021. 127: 143.</w:t>
      </w:r>
    </w:p>
    <w:p>
      <w:pPr>
        <w:pStyle w:val="BodyText"/>
        <w:ind w:left="1343"/>
        <w:spacing w:before="24" w:line="275" w:lineRule="auto"/>
        <w:rPr>
          <w:sz w:val="18"/>
          <w:szCs w:val="18"/>
        </w:rPr>
      </w:pPr>
      <w:hyperlink w:history="true" r:id="rId28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/32564458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3"/>
        </w:rPr>
        <w:t>174.          </w:t>
      </w:r>
      <w:r>
        <w:rPr>
          <w:sz w:val="18"/>
          <w:szCs w:val="18"/>
          <w:color w:val="231F20"/>
          <w:position w:val="3"/>
        </w:rPr>
        <w:t>Laukhtina</w:t>
      </w:r>
      <w:r>
        <w:rPr>
          <w:sz w:val="18"/>
          <w:szCs w:val="18"/>
          <w:color w:val="231F20"/>
          <w:spacing w:val="13"/>
          <w:position w:val="3"/>
        </w:rPr>
        <w:t>, E.,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3"/>
          <w:position w:val="3"/>
        </w:rPr>
        <w:t>. </w:t>
      </w:r>
      <w:r>
        <w:rPr>
          <w:sz w:val="18"/>
          <w:szCs w:val="18"/>
          <w:color w:val="231F20"/>
          <w:position w:val="3"/>
        </w:rPr>
        <w:t>Oncological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safety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profiles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undergoing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simultaneous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transurethral</w:t>
      </w:r>
    </w:p>
    <w:p>
      <w:pPr>
        <w:pStyle w:val="BodyText"/>
        <w:ind w:left="134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resection</w:t>
      </w:r>
      <w:r>
        <w:rPr>
          <w:sz w:val="18"/>
          <w:szCs w:val="18"/>
          <w:color w:val="231F20"/>
          <w:spacing w:val="2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TUR</w:t>
      </w:r>
      <w:r>
        <w:rPr>
          <w:sz w:val="18"/>
          <w:szCs w:val="18"/>
          <w:color w:val="231F20"/>
          <w:spacing w:val="2"/>
          <w:position w:val="3"/>
        </w:rPr>
        <w:t>)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tumour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TUR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prostate</w:t>
      </w:r>
      <w:r>
        <w:rPr>
          <w:sz w:val="18"/>
          <w:szCs w:val="18"/>
          <w:color w:val="231F20"/>
          <w:spacing w:val="2"/>
          <w:position w:val="3"/>
        </w:rPr>
        <w:t>. </w:t>
      </w:r>
      <w:r>
        <w:rPr>
          <w:sz w:val="18"/>
          <w:szCs w:val="18"/>
          <w:color w:val="231F20"/>
          <w:position w:val="3"/>
        </w:rPr>
        <w:t>BJU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2"/>
          <w:position w:val="3"/>
        </w:rPr>
        <w:t>, 2023. 131: 571.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8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/36134575</w:t>
        </w:r>
      </w:hyperlink>
    </w:p>
    <w:p>
      <w:pPr>
        <w:pStyle w:val="BodyText"/>
        <w:ind w:left="1332" w:right="1134" w:hanging="836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175.          </w:t>
      </w:r>
      <w:r>
        <w:rPr>
          <w:sz w:val="18"/>
          <w:szCs w:val="18"/>
          <w:color w:val="231F20"/>
        </w:rPr>
        <w:t>van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der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Meijden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9"/>
        </w:rPr>
        <w:t>A.,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Significance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biopsies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Ta</w:t>
      </w:r>
      <w:r>
        <w:rPr>
          <w:sz w:val="18"/>
          <w:szCs w:val="18"/>
          <w:color w:val="231F20"/>
          <w:spacing w:val="9"/>
        </w:rPr>
        <w:t>,T1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report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from </w:t>
      </w:r>
      <w:r>
        <w:rPr>
          <w:sz w:val="18"/>
          <w:szCs w:val="18"/>
          <w:color w:val="231F20"/>
          <w:spacing w:val="-3"/>
        </w:rPr>
        <w:t>the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EORTC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-3"/>
        </w:rPr>
        <w:t>Genito-Urinary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Tract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Cancer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-3"/>
        </w:rPr>
        <w:t>Cooperative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-3"/>
        </w:rPr>
        <w:t>Group.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EORTC-GU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Group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-3"/>
        </w:rPr>
        <w:t>Super</w:t>
      </w:r>
      <w:r>
        <w:rPr>
          <w:sz w:val="18"/>
          <w:szCs w:val="18"/>
          <w:color w:val="231F20"/>
          <w:spacing w:val="-4"/>
        </w:rPr>
        <w:t>ficial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-4"/>
        </w:rPr>
        <w:t>Bladder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Committee. Eur Urol, 1999. 35: 267.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28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/10419345</w:t>
        </w:r>
      </w:hyperlink>
    </w:p>
    <w:p>
      <w:pPr>
        <w:pStyle w:val="BodyText"/>
        <w:ind w:left="1343" w:right="1133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6"/>
        </w:rPr>
        <w:t>176.          </w:t>
      </w:r>
      <w:r>
        <w:rPr>
          <w:sz w:val="18"/>
          <w:szCs w:val="18"/>
          <w:color w:val="231F20"/>
        </w:rPr>
        <w:t>Hara</w:t>
      </w:r>
      <w:r>
        <w:rPr>
          <w:sz w:val="18"/>
          <w:szCs w:val="18"/>
          <w:color w:val="231F20"/>
          <w:spacing w:val="16"/>
        </w:rPr>
        <w:t>, T.,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6"/>
        </w:rPr>
        <w:t>.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concomitant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in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situ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determining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candidates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among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primary </w:t>
      </w:r>
      <w:r>
        <w:rPr>
          <w:sz w:val="18"/>
          <w:szCs w:val="18"/>
          <w:color w:val="231F20"/>
          <w:spacing w:val="6"/>
        </w:rPr>
        <w:t>non-muscle-invasive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6"/>
        </w:rPr>
        <w:t>bladde</w:t>
      </w:r>
      <w:r>
        <w:rPr>
          <w:sz w:val="18"/>
          <w:szCs w:val="18"/>
          <w:color w:val="231F20"/>
          <w:spacing w:val="5"/>
        </w:rPr>
        <w:t>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cancer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patients: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retrospective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analysis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173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5"/>
        </w:rPr>
        <w:t>Japanese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cases.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5"/>
        </w:rPr>
        <w:t>Int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5"/>
        </w:rPr>
        <w:t>J</w:t>
      </w:r>
    </w:p>
    <w:p>
      <w:pPr>
        <w:pStyle w:val="BodyText"/>
        <w:ind w:left="1343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Urol, 2009. 16: 293.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28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/19207607</w:t>
        </w:r>
      </w:hyperlink>
    </w:p>
    <w:p>
      <w:pPr>
        <w:pStyle w:val="BodyText"/>
        <w:ind w:left="1334" w:right="1133" w:hanging="839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177.          Palou, J., </w:t>
      </w:r>
      <w:r>
        <w:rPr>
          <w:sz w:val="18"/>
          <w:szCs w:val="18"/>
          <w:i/>
          <w:iCs/>
          <w:color w:val="231F20"/>
          <w:spacing w:val="4"/>
        </w:rPr>
        <w:t>et al.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Female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gender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and carcinoma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in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situ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prostatic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urethra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progn</w:t>
      </w:r>
      <w:r>
        <w:rPr>
          <w:sz w:val="18"/>
          <w:szCs w:val="18"/>
          <w:color w:val="231F20"/>
          <w:spacing w:val="3"/>
        </w:rPr>
        <w:t>ostic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factors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recurrence,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progression,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disease-specif</w:t>
      </w:r>
      <w:r>
        <w:rPr>
          <w:sz w:val="18"/>
          <w:szCs w:val="18"/>
          <w:color w:val="231F20"/>
          <w:spacing w:val="2"/>
        </w:rPr>
        <w:t>ic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mortality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in T1G3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 treated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>, 2012. 62: 118.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28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/22101115</w:t>
        </w:r>
      </w:hyperlink>
    </w:p>
    <w:p>
      <w:pPr>
        <w:pStyle w:val="BodyText"/>
        <w:ind w:left="1339" w:right="1133" w:hanging="843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178.          </w:t>
      </w:r>
      <w:r>
        <w:rPr>
          <w:sz w:val="18"/>
          <w:szCs w:val="18"/>
          <w:color w:val="231F20"/>
        </w:rPr>
        <w:t>Mungan</w:t>
      </w:r>
      <w:r>
        <w:rPr>
          <w:sz w:val="18"/>
          <w:szCs w:val="18"/>
          <w:color w:val="231F20"/>
          <w:spacing w:val="11"/>
        </w:rPr>
        <w:t>, M.U.,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mucosal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prostatic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involvement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superficial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transitional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2005. 48: 760.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28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/16005563</w:t>
        </w:r>
      </w:hyperlink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8797"/>
        <w:spacing w:before="52" w:line="197" w:lineRule="auto"/>
        <w:rPr>
          <w:sz w:val="18"/>
          <w:szCs w:val="18"/>
        </w:rPr>
      </w:pPr>
      <w:r>
        <w:pict>
          <v:shape id="_x0000_s200" style="position:absolute;margin-left:23.6756pt;margin-top:2.40628pt;mso-position-vertical-relative:text;mso-position-horizontal-relative:text;width:287.85pt;height:9.25pt;z-index:252522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CANCER (TAT1 AND CIS) - LIMITED UPDATE APRIL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4"/>
        </w:rPr>
        <w:t>53</w:t>
      </w:r>
    </w:p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2558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117663</wp:posOffset>
            </wp:positionV>
            <wp:extent cx="197999" cy="324002"/>
            <wp:effectExtent l="0" t="0" r="0" b="0"/>
            <wp:wrapNone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995" w:right="481" w:hanging="847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179.          </w:t>
      </w:r>
      <w:r>
        <w:rPr>
          <w:sz w:val="18"/>
          <w:szCs w:val="18"/>
          <w:color w:val="231F20"/>
        </w:rPr>
        <w:t>Brant</w:t>
      </w:r>
      <w:r>
        <w:rPr>
          <w:sz w:val="18"/>
          <w:szCs w:val="18"/>
          <w:color w:val="231F20"/>
          <w:spacing w:val="9"/>
        </w:rPr>
        <w:t>,  A.,</w:t>
      </w:r>
      <w:r>
        <w:rPr>
          <w:sz w:val="18"/>
          <w:szCs w:val="18"/>
          <w:color w:val="231F20"/>
          <w:spacing w:val="5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implications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prostatic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involvement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invasive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>, 2019. 37: 2683.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29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/30850856</w:t>
        </w:r>
      </w:hyperlink>
    </w:p>
    <w:p>
      <w:pPr>
        <w:pStyle w:val="BodyText"/>
        <w:ind w:left="1998" w:right="480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180.          </w:t>
      </w:r>
      <w:r>
        <w:rPr>
          <w:sz w:val="18"/>
          <w:szCs w:val="18"/>
          <w:color w:val="231F20"/>
        </w:rPr>
        <w:t>Huguet</w:t>
      </w:r>
      <w:r>
        <w:rPr>
          <w:sz w:val="18"/>
          <w:szCs w:val="18"/>
          <w:color w:val="231F20"/>
          <w:spacing w:val="11"/>
        </w:rPr>
        <w:t>, 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superficial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fail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intravesical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3"/>
        </w:rPr>
        <w:t>: </w:t>
      </w:r>
      <w:r>
        <w:rPr>
          <w:sz w:val="18"/>
          <w:szCs w:val="18"/>
          <w:color w:val="231F20"/>
        </w:rPr>
        <w:t>pre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prostate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involvement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2005. 48: 53.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29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/15967252</w:t>
        </w:r>
      </w:hyperlink>
    </w:p>
    <w:p>
      <w:pPr>
        <w:pStyle w:val="BodyText"/>
        <w:ind w:left="1993" w:right="481" w:hanging="84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181.          </w:t>
      </w:r>
      <w:r>
        <w:rPr>
          <w:sz w:val="18"/>
          <w:szCs w:val="18"/>
          <w:color w:val="231F20"/>
        </w:rPr>
        <w:t>Kausch</w:t>
      </w:r>
      <w:r>
        <w:rPr>
          <w:sz w:val="18"/>
          <w:szCs w:val="18"/>
          <w:color w:val="231F20"/>
          <w:spacing w:val="13"/>
        </w:rPr>
        <w:t>, I.,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 </w:t>
      </w:r>
      <w:r>
        <w:rPr>
          <w:sz w:val="18"/>
          <w:szCs w:val="18"/>
          <w:color w:val="231F20"/>
        </w:rPr>
        <w:t>Photodynamic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3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review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cumulative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8"/>
        </w:rPr>
        <w:t>, 2010. 57: 595.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9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/20004052</w:t>
        </w:r>
      </w:hyperlink>
    </w:p>
    <w:p>
      <w:pPr>
        <w:pStyle w:val="BodyText"/>
        <w:ind w:left="114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4"/>
          <w:position w:val="3"/>
        </w:rPr>
        <w:t>182.          </w:t>
      </w:r>
      <w:r>
        <w:rPr>
          <w:sz w:val="18"/>
          <w:szCs w:val="18"/>
          <w:color w:val="231F20"/>
          <w:position w:val="3"/>
        </w:rPr>
        <w:t>Mowatt</w:t>
      </w:r>
      <w:r>
        <w:rPr>
          <w:sz w:val="18"/>
          <w:szCs w:val="18"/>
          <w:color w:val="231F20"/>
          <w:spacing w:val="14"/>
          <w:position w:val="3"/>
        </w:rPr>
        <w:t>,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4"/>
          <w:position w:val="3"/>
        </w:rPr>
        <w:t>G.,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4"/>
          <w:position w:val="3"/>
        </w:rPr>
        <w:t>.</w:t>
      </w:r>
      <w:r>
        <w:rPr>
          <w:sz w:val="18"/>
          <w:szCs w:val="18"/>
          <w:i/>
          <w:iCs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Photodynamic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diagnosis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compared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white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light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cystoscopy</w:t>
      </w:r>
      <w:r>
        <w:rPr>
          <w:sz w:val="18"/>
          <w:szCs w:val="18"/>
          <w:color w:val="231F20"/>
          <w:spacing w:val="14"/>
          <w:position w:val="3"/>
        </w:rPr>
        <w:t>:</w:t>
      </w:r>
    </w:p>
    <w:p>
      <w:pPr>
        <w:pStyle w:val="BodyText"/>
        <w:ind w:left="1990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Systematic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</w:t>
      </w:r>
      <w:r>
        <w:rPr>
          <w:sz w:val="18"/>
          <w:szCs w:val="18"/>
          <w:color w:val="231F20"/>
          <w:spacing w:val="12"/>
          <w:position w:val="3"/>
        </w:rPr>
        <w:t>-</w:t>
      </w: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12"/>
          <w:position w:val="3"/>
        </w:rPr>
        <w:t>.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Technol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Assess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Health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Care</w:t>
      </w:r>
      <w:r>
        <w:rPr>
          <w:sz w:val="18"/>
          <w:szCs w:val="18"/>
          <w:color w:val="231F20"/>
          <w:spacing w:val="12"/>
          <w:position w:val="3"/>
        </w:rPr>
        <w:t>, 2011. 27: 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9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/21262078</w:t>
        </w:r>
      </w:hyperlink>
    </w:p>
    <w:p>
      <w:pPr>
        <w:pStyle w:val="BodyText"/>
        <w:ind w:left="1994" w:right="480" w:hanging="846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183.          </w:t>
      </w:r>
      <w:r>
        <w:rPr>
          <w:sz w:val="18"/>
          <w:szCs w:val="18"/>
          <w:color w:val="231F20"/>
        </w:rPr>
        <w:t>Neuzillet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Y.,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Assessment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gain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hexaminolevulinate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(</w:t>
      </w:r>
      <w:r>
        <w:rPr>
          <w:sz w:val="18"/>
          <w:szCs w:val="18"/>
          <w:color w:val="231F20"/>
        </w:rPr>
        <w:t>HAL</w:t>
      </w:r>
      <w:r>
        <w:rPr>
          <w:sz w:val="18"/>
          <w:szCs w:val="18"/>
          <w:color w:val="231F20"/>
          <w:spacing w:val="13"/>
        </w:rPr>
        <w:t>)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setting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2"/>
        </w:rPr>
        <w:t>newly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diagnosed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non-muscle-invasive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positive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results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urine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cytology.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Urol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"/>
        </w:rPr>
        <w:t>, 2014. 32: 1135.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29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/25023786</w:t>
        </w:r>
      </w:hyperlink>
    </w:p>
    <w:p>
      <w:pPr>
        <w:pStyle w:val="BodyText"/>
        <w:ind w:left="1148" w:right="481"/>
        <w:spacing w:before="2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184.          </w:t>
      </w:r>
      <w:r>
        <w:rPr>
          <w:sz w:val="18"/>
          <w:szCs w:val="18"/>
          <w:color w:val="231F20"/>
        </w:rPr>
        <w:t>Draga</w:t>
      </w:r>
      <w:r>
        <w:rPr>
          <w:sz w:val="18"/>
          <w:szCs w:val="18"/>
          <w:color w:val="231F20"/>
          <w:spacing w:val="11"/>
        </w:rPr>
        <w:t>, R.O.,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</w:t>
      </w:r>
      <w:r>
        <w:rPr>
          <w:sz w:val="18"/>
          <w:szCs w:val="18"/>
          <w:color w:val="231F20"/>
        </w:rPr>
        <w:t>Photodynamic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11"/>
        </w:rPr>
        <w:t xml:space="preserve"> (</w:t>
      </w:r>
      <w:r>
        <w:rPr>
          <w:sz w:val="18"/>
          <w:szCs w:val="18"/>
          <w:color w:val="231F20"/>
          <w:spacing w:val="10"/>
        </w:rPr>
        <w:t>5-</w:t>
      </w:r>
      <w:r>
        <w:rPr>
          <w:sz w:val="18"/>
          <w:szCs w:val="18"/>
          <w:color w:val="231F20"/>
        </w:rPr>
        <w:t>aminolevulinic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acid</w:t>
      </w:r>
      <w:r>
        <w:rPr>
          <w:sz w:val="18"/>
          <w:szCs w:val="18"/>
          <w:color w:val="231F20"/>
          <w:spacing w:val="10"/>
        </w:rPr>
        <w:t>)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transitional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after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immunotherapy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mitomycin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8"/>
        </w:rPr>
        <w:t>2010.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57:</w:t>
      </w:r>
    </w:p>
    <w:p>
      <w:pPr>
        <w:pStyle w:val="BodyText"/>
        <w:ind w:left="1995"/>
        <w:spacing w:before="63" w:line="19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655.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29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/19819064</w:t>
        </w:r>
      </w:hyperlink>
    </w:p>
    <w:p>
      <w:pPr>
        <w:pStyle w:val="BodyText"/>
        <w:ind w:left="1995" w:right="481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185.          </w:t>
      </w:r>
      <w:r>
        <w:rPr>
          <w:sz w:val="18"/>
          <w:szCs w:val="18"/>
          <w:color w:val="231F20"/>
        </w:rPr>
        <w:t>Ray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3"/>
        </w:rPr>
        <w:t>E.R.,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Hexylaminolaevulinate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fluorescence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cystoscopy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previously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bacille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6"/>
        </w:rPr>
        <w:t>, 2010. 105: 78</w:t>
      </w:r>
      <w:r>
        <w:rPr>
          <w:sz w:val="18"/>
          <w:szCs w:val="18"/>
          <w:color w:val="231F20"/>
          <w:spacing w:val="5"/>
        </w:rPr>
        <w:t>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9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/19832725</w:t>
        </w:r>
      </w:hyperlink>
    </w:p>
    <w:p>
      <w:pPr>
        <w:pStyle w:val="BodyText"/>
        <w:ind w:left="1998" w:right="481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186.          </w:t>
      </w:r>
      <w:r>
        <w:rPr>
          <w:sz w:val="18"/>
          <w:szCs w:val="18"/>
          <w:color w:val="231F20"/>
        </w:rPr>
        <w:t>Chou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9"/>
        </w:rPr>
        <w:t>R.,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Comparative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Effectiveness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Fluorescent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White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Light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Cystoscopy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Initial </w:t>
      </w:r>
      <w:r>
        <w:rPr>
          <w:sz w:val="18"/>
          <w:szCs w:val="18"/>
          <w:color w:val="231F20"/>
          <w:spacing w:val="2"/>
        </w:rPr>
        <w:t>Diagnosis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Surveillance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Clinical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Outcomes: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Systematic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Review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Meta-</w:t>
      </w:r>
    </w:p>
    <w:p>
      <w:pPr>
        <w:pStyle w:val="BodyText"/>
        <w:ind w:left="1986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2017. 197: 548.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29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/27780784</w:t>
        </w:r>
      </w:hyperlink>
    </w:p>
    <w:p>
      <w:pPr>
        <w:pStyle w:val="BodyText"/>
        <w:ind w:left="1998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187.          </w:t>
      </w:r>
      <w:r>
        <w:rPr>
          <w:sz w:val="18"/>
          <w:szCs w:val="18"/>
          <w:color w:val="231F20"/>
        </w:rPr>
        <w:t>Veeratterapillay</w:t>
      </w:r>
      <w:r>
        <w:rPr>
          <w:sz w:val="18"/>
          <w:szCs w:val="18"/>
          <w:color w:val="231F20"/>
          <w:spacing w:val="9"/>
        </w:rPr>
        <w:t>, R.,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Turn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Blue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Lights</w:t>
      </w:r>
      <w:r>
        <w:rPr>
          <w:sz w:val="18"/>
          <w:szCs w:val="18"/>
          <w:color w:val="231F20"/>
          <w:spacing w:val="9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Photodynamic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Sci</w:t>
      </w:r>
      <w:r>
        <w:rPr>
          <w:sz w:val="18"/>
          <w:szCs w:val="18"/>
          <w:color w:val="231F20"/>
          <w:spacing w:val="3"/>
        </w:rPr>
        <w:t>, 2021. 31: 17.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9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/34467237</w:t>
        </w:r>
      </w:hyperlink>
    </w:p>
    <w:p>
      <w:pPr>
        <w:pStyle w:val="BodyText"/>
        <w:ind w:left="1148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188.          </w:t>
      </w:r>
      <w:r>
        <w:rPr>
          <w:sz w:val="18"/>
          <w:szCs w:val="18"/>
          <w:color w:val="231F20"/>
          <w:position w:val="3"/>
        </w:rPr>
        <w:t>Maisch</w:t>
      </w:r>
      <w:r>
        <w:rPr>
          <w:sz w:val="18"/>
          <w:szCs w:val="18"/>
          <w:color w:val="231F20"/>
          <w:spacing w:val="8"/>
          <w:position w:val="3"/>
        </w:rPr>
        <w:t>, P.,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Blue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white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light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transurethral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resection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non</w:t>
      </w:r>
      <w:r>
        <w:rPr>
          <w:sz w:val="18"/>
          <w:szCs w:val="18"/>
          <w:color w:val="231F20"/>
          <w:spacing w:val="8"/>
          <w:position w:val="3"/>
        </w:rPr>
        <w:t>-</w:t>
      </w:r>
      <w:r>
        <w:rPr>
          <w:sz w:val="18"/>
          <w:szCs w:val="18"/>
          <w:color w:val="231F20"/>
          <w:position w:val="3"/>
        </w:rPr>
        <w:t>muscle</w:t>
      </w:r>
      <w:r>
        <w:rPr>
          <w:sz w:val="18"/>
          <w:szCs w:val="18"/>
          <w:color w:val="231F20"/>
          <w:spacing w:val="8"/>
          <w:position w:val="3"/>
        </w:rPr>
        <w:t>-</w:t>
      </w:r>
      <w:r>
        <w:rPr>
          <w:sz w:val="18"/>
          <w:szCs w:val="18"/>
          <w:color w:val="231F20"/>
          <w:position w:val="3"/>
        </w:rPr>
        <w:t>invasive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8"/>
          <w:position w:val="3"/>
        </w:rPr>
        <w:t>:</w:t>
      </w:r>
    </w:p>
    <w:p>
      <w:pPr>
        <w:pStyle w:val="BodyText"/>
        <w:ind w:left="1993"/>
        <w:spacing w:before="2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an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abridged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Cochrane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BJU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4"/>
          <w:position w:val="3"/>
        </w:rPr>
        <w:t>, 2022. 130: 730.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9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/35238145</w:t>
        </w:r>
      </w:hyperlink>
    </w:p>
    <w:p>
      <w:pPr>
        <w:pStyle w:val="BodyText"/>
        <w:ind w:left="1148" w:right="481"/>
        <w:spacing w:before="2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189.          </w:t>
      </w:r>
      <w:r>
        <w:rPr>
          <w:sz w:val="18"/>
          <w:szCs w:val="18"/>
          <w:color w:val="231F20"/>
        </w:rPr>
        <w:t>Zhao</w:t>
      </w:r>
      <w:r>
        <w:rPr>
          <w:sz w:val="18"/>
          <w:szCs w:val="18"/>
          <w:color w:val="231F20"/>
          <w:spacing w:val="7"/>
        </w:rPr>
        <w:t>,  H.,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hexaminolevulinate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(</w:t>
      </w:r>
      <w:r>
        <w:rPr>
          <w:sz w:val="18"/>
          <w:szCs w:val="18"/>
          <w:color w:val="231F20"/>
        </w:rPr>
        <w:t>HAL</w:t>
      </w:r>
      <w:r>
        <w:rPr>
          <w:sz w:val="18"/>
          <w:szCs w:val="18"/>
          <w:color w:val="231F20"/>
          <w:spacing w:val="7"/>
        </w:rPr>
        <w:t>)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guided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white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light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transurethral </w:t>
      </w:r>
      <w:r>
        <w:rPr>
          <w:sz w:val="18"/>
          <w:szCs w:val="18"/>
          <w:color w:val="231F20"/>
          <w:spacing w:val="3"/>
        </w:rPr>
        <w:t>resection  for  NMIBC:  A  systematic  review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meta-analy</w:t>
      </w:r>
      <w:r>
        <w:rPr>
          <w:sz w:val="18"/>
          <w:szCs w:val="18"/>
          <w:color w:val="231F20"/>
          <w:spacing w:val="2"/>
        </w:rPr>
        <w:t>sis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randomized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2"/>
        </w:rPr>
        <w:t>controlled  trials.</w:t>
      </w:r>
    </w:p>
    <w:p>
      <w:pPr>
        <w:pStyle w:val="BodyText"/>
        <w:ind w:left="1998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Photodiagnosis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Photodyn</w:t>
      </w:r>
      <w:r>
        <w:rPr>
          <w:sz w:val="18"/>
          <w:szCs w:val="18"/>
          <w:color w:val="231F20"/>
          <w:spacing w:val="-2"/>
        </w:rPr>
        <w:t xml:space="preserve"> </w:t>
      </w:r>
      <w:r>
        <w:rPr>
          <w:sz w:val="18"/>
          <w:szCs w:val="18"/>
          <w:color w:val="231F20"/>
        </w:rPr>
        <w:t>Ther</w:t>
      </w:r>
      <w:r>
        <w:rPr>
          <w:sz w:val="18"/>
          <w:szCs w:val="18"/>
          <w:color w:val="231F20"/>
          <w:spacing w:val="6"/>
        </w:rPr>
        <w:t>, 2023. 41: 103220.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30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/36462704</w:t>
        </w:r>
      </w:hyperlink>
    </w:p>
    <w:p>
      <w:pPr>
        <w:pStyle w:val="BodyText"/>
        <w:ind w:left="1994" w:right="481" w:hanging="846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190.          </w:t>
      </w:r>
      <w:r>
        <w:rPr>
          <w:sz w:val="18"/>
          <w:szCs w:val="18"/>
          <w:color w:val="231F20"/>
        </w:rPr>
        <w:t>Heer</w:t>
      </w:r>
      <w:r>
        <w:rPr>
          <w:sz w:val="18"/>
          <w:szCs w:val="18"/>
          <w:color w:val="231F20"/>
          <w:spacing w:val="2"/>
        </w:rPr>
        <w:t>,  R.,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2"/>
        </w:rPr>
        <w:t>.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53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PHOTOdynamic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2"/>
        </w:rPr>
        <w:t>–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NEJM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6"/>
        </w:rPr>
        <w:t>, 2022. 1.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30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1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evidence</w:t>
        </w:r>
        <w:r>
          <w:rPr>
            <w:sz w:val="18"/>
            <w:szCs w:val="18"/>
            <w:u w:val="single" w:color="auto"/>
            <w:color w:val="231F20"/>
            <w:spacing w:val="11"/>
          </w:rPr>
          <w:t>.</w:t>
        </w:r>
        <w:r>
          <w:rPr>
            <w:sz w:val="18"/>
            <w:szCs w:val="18"/>
            <w:u w:val="single" w:color="auto"/>
            <w:color w:val="231F20"/>
          </w:rPr>
          <w:t>nejm</w:t>
        </w:r>
        <w:r>
          <w:rPr>
            <w:sz w:val="18"/>
            <w:szCs w:val="18"/>
            <w:u w:val="single" w:color="auto"/>
            <w:color w:val="231F20"/>
            <w:spacing w:val="11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11"/>
          </w:rPr>
          <w:t>/</w:t>
        </w:r>
        <w:r>
          <w:rPr>
            <w:sz w:val="18"/>
            <w:szCs w:val="18"/>
            <w:u w:val="single" w:color="auto"/>
            <w:color w:val="231F20"/>
          </w:rPr>
          <w:t>doi</w:t>
        </w:r>
        <w:r>
          <w:rPr>
            <w:sz w:val="18"/>
            <w:szCs w:val="18"/>
            <w:u w:val="single" w:color="auto"/>
            <w:color w:val="231F20"/>
            <w:spacing w:val="11"/>
          </w:rPr>
          <w:t>/10.1056/</w:t>
        </w:r>
        <w:r>
          <w:rPr>
            <w:sz w:val="18"/>
            <w:szCs w:val="18"/>
            <w:u w:val="single" w:color="auto"/>
            <w:color w:val="231F20"/>
          </w:rPr>
          <w:t>EVIDoa</w:t>
        </w:r>
        <w:r>
          <w:rPr>
            <w:sz w:val="18"/>
            <w:szCs w:val="18"/>
            <w:u w:val="single" w:color="auto"/>
            <w:color w:val="231F20"/>
            <w:spacing w:val="11"/>
          </w:rPr>
          <w:t>2200092</w:t>
        </w:r>
      </w:hyperlink>
    </w:p>
    <w:p>
      <w:pPr>
        <w:pStyle w:val="BodyText"/>
        <w:ind w:left="1993" w:right="481" w:hanging="84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191.          </w:t>
      </w:r>
      <w:r>
        <w:rPr>
          <w:sz w:val="18"/>
          <w:szCs w:val="18"/>
          <w:color w:val="231F20"/>
        </w:rPr>
        <w:t>Zheng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3"/>
        </w:rPr>
        <w:t>C.,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Narrow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band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2"/>
        </w:rPr>
        <w:t>: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7"/>
        </w:rPr>
        <w:t>, 2012. 110: E680.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0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/22985502</w:t>
        </w:r>
      </w:hyperlink>
    </w:p>
    <w:p>
      <w:pPr>
        <w:pStyle w:val="BodyText"/>
        <w:ind w:left="1992" w:right="481" w:hanging="84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192.          </w:t>
      </w:r>
      <w:r>
        <w:rPr>
          <w:sz w:val="18"/>
          <w:szCs w:val="18"/>
          <w:color w:val="231F20"/>
        </w:rPr>
        <w:t>Drejer</w:t>
      </w:r>
      <w:r>
        <w:rPr>
          <w:sz w:val="18"/>
          <w:szCs w:val="18"/>
          <w:color w:val="231F20"/>
          <w:spacing w:val="4"/>
        </w:rPr>
        <w:t>,  D.,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relevance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narrow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band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flexible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cystoscopy</w:t>
      </w:r>
      <w:r>
        <w:rPr>
          <w:sz w:val="18"/>
          <w:szCs w:val="18"/>
          <w:color w:val="231F20"/>
          <w:spacing w:val="4"/>
        </w:rPr>
        <w:t>: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DaBlaCa</w:t>
      </w:r>
      <w:r>
        <w:rPr>
          <w:sz w:val="18"/>
          <w:szCs w:val="18"/>
          <w:color w:val="231F20"/>
          <w:spacing w:val="4"/>
        </w:rPr>
        <w:t>-7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Scand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2017. 51: 120.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0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/28266904</w:t>
        </w:r>
      </w:hyperlink>
    </w:p>
    <w:p>
      <w:pPr>
        <w:pStyle w:val="BodyText"/>
        <w:ind w:left="114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193.          </w:t>
      </w:r>
      <w:r>
        <w:rPr>
          <w:sz w:val="18"/>
          <w:szCs w:val="18"/>
          <w:color w:val="231F20"/>
          <w:position w:val="3"/>
        </w:rPr>
        <w:t>Ye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Z.,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comparison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NBI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WLI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cystoscopy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detecting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non</w:t>
      </w:r>
      <w:r>
        <w:rPr>
          <w:sz w:val="18"/>
          <w:szCs w:val="18"/>
          <w:color w:val="231F20"/>
          <w:spacing w:val="9"/>
          <w:position w:val="3"/>
        </w:rPr>
        <w:t>-</w:t>
      </w:r>
      <w:r>
        <w:rPr>
          <w:sz w:val="18"/>
          <w:szCs w:val="18"/>
          <w:color w:val="231F20"/>
          <w:position w:val="3"/>
        </w:rPr>
        <w:t>muscle</w:t>
      </w:r>
      <w:r>
        <w:rPr>
          <w:sz w:val="18"/>
          <w:szCs w:val="18"/>
          <w:color w:val="231F20"/>
          <w:spacing w:val="9"/>
          <w:position w:val="3"/>
        </w:rPr>
        <w:t>-</w:t>
      </w:r>
      <w:r>
        <w:rPr>
          <w:sz w:val="18"/>
          <w:szCs w:val="18"/>
          <w:color w:val="231F20"/>
          <w:position w:val="3"/>
        </w:rPr>
        <w:t>invasive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</w:p>
    <w:p>
      <w:pPr>
        <w:pStyle w:val="BodyText"/>
        <w:ind w:left="199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6"/>
          <w:position w:val="3"/>
        </w:rPr>
        <w:t>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prospective</w:t>
      </w:r>
      <w:r>
        <w:rPr>
          <w:sz w:val="18"/>
          <w:szCs w:val="18"/>
          <w:color w:val="231F20"/>
          <w:spacing w:val="6"/>
          <w:position w:val="3"/>
        </w:rPr>
        <w:t>, </w:t>
      </w:r>
      <w:r>
        <w:rPr>
          <w:sz w:val="18"/>
          <w:szCs w:val="18"/>
          <w:color w:val="231F20"/>
          <w:position w:val="3"/>
        </w:rPr>
        <w:t>randomized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multi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center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Sci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Rep</w:t>
      </w:r>
      <w:r>
        <w:rPr>
          <w:sz w:val="18"/>
          <w:szCs w:val="18"/>
          <w:color w:val="231F20"/>
          <w:spacing w:val="6"/>
          <w:position w:val="3"/>
        </w:rPr>
        <w:t>, 2015. 5: 10905.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0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/26046790</w:t>
        </w:r>
      </w:hyperlink>
    </w:p>
    <w:p>
      <w:pPr>
        <w:pStyle w:val="BodyText"/>
        <w:ind w:left="1995" w:right="481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194.          </w:t>
      </w:r>
      <w:r>
        <w:rPr>
          <w:sz w:val="18"/>
          <w:szCs w:val="18"/>
          <w:color w:val="231F20"/>
        </w:rPr>
        <w:t>Kim</w:t>
      </w:r>
      <w:r>
        <w:rPr>
          <w:sz w:val="18"/>
          <w:szCs w:val="18"/>
          <w:color w:val="231F20"/>
          <w:spacing w:val="3"/>
        </w:rPr>
        <w:t>, S.B.,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 </w:t>
      </w:r>
      <w:r>
        <w:rPr>
          <w:sz w:val="18"/>
          <w:szCs w:val="18"/>
          <w:color w:val="231F20"/>
        </w:rPr>
        <w:t>Detection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transurethral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narrow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imaging: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Prospective,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randomized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compariso</w:t>
      </w:r>
      <w:r>
        <w:rPr>
          <w:sz w:val="18"/>
          <w:szCs w:val="18"/>
          <w:color w:val="231F20"/>
          <w:spacing w:val="2"/>
        </w:rPr>
        <w:t>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white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light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cystoscopy.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Investig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Clin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Urol,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2018. 59: 98.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30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/29520385</w:t>
        </w:r>
      </w:hyperlink>
    </w:p>
    <w:p>
      <w:pPr>
        <w:pStyle w:val="BodyText"/>
        <w:ind w:left="1995" w:right="481" w:hanging="847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195.          </w:t>
      </w:r>
      <w:r>
        <w:rPr>
          <w:sz w:val="18"/>
          <w:szCs w:val="18"/>
          <w:color w:val="231F20"/>
        </w:rPr>
        <w:t>Naito</w:t>
      </w:r>
      <w:r>
        <w:rPr>
          <w:sz w:val="18"/>
          <w:szCs w:val="18"/>
          <w:color w:val="231F20"/>
          <w:spacing w:val="4"/>
        </w:rPr>
        <w:t>,  S.,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Research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Office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Endourological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Society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(</w:t>
      </w:r>
      <w:r>
        <w:rPr>
          <w:sz w:val="18"/>
          <w:szCs w:val="18"/>
          <w:color w:val="231F20"/>
        </w:rPr>
        <w:t>CROES</w:t>
      </w:r>
      <w:r>
        <w:rPr>
          <w:sz w:val="18"/>
          <w:szCs w:val="18"/>
          <w:color w:val="231F20"/>
          <w:spacing w:val="4"/>
        </w:rPr>
        <w:t>)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Multicentre </w:t>
      </w:r>
      <w:r>
        <w:rPr>
          <w:sz w:val="18"/>
          <w:szCs w:val="18"/>
          <w:color w:val="231F20"/>
          <w:spacing w:val="2"/>
        </w:rPr>
        <w:t>Randomised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Trial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Narrow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Band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Imaging-Assisted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Transurethral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Res</w:t>
      </w:r>
      <w:r>
        <w:rPr>
          <w:sz w:val="18"/>
          <w:szCs w:val="18"/>
          <w:color w:val="231F20"/>
          <w:spacing w:val="1"/>
        </w:rPr>
        <w:t>ection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1"/>
        </w:rPr>
        <w:t>Bladder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Tumour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(TURBT) Versus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Conventional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Whit</w:t>
      </w:r>
      <w:r>
        <w:rPr>
          <w:sz w:val="18"/>
          <w:szCs w:val="18"/>
          <w:color w:val="231F20"/>
          <w:spacing w:val="1"/>
        </w:rPr>
        <w:t>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Light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Imaging-Assisted TURBT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Primary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Non-Muscle-invasive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"/>
        </w:rPr>
        <w:t>: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Protocol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1-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2016. 70: 506.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0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/27117749</w:t>
        </w:r>
      </w:hyperlink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1147"/>
        <w:spacing w:before="52" w:line="195" w:lineRule="auto"/>
        <w:rPr>
          <w:sz w:val="14"/>
          <w:szCs w:val="14"/>
        </w:rPr>
      </w:pPr>
      <w:r>
        <w:pict>
          <v:shape id="_x0000_s202" style="position:absolute;margin-left:196.527pt;margin-top:2.3084pt;mso-position-vertical-relative:text;mso-position-horizontal-relative:text;width:249.7pt;height:9.25pt;z-index:252557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CER (TAT1 AND CIS) - LIMITED 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9"/>
        </w:rPr>
        <w:t>54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9"/>
        </w:rPr>
        <w:t xml:space="preserve"> 2024</w:t>
      </w:r>
    </w:p>
    <w:p>
      <w:pPr>
        <w:spacing w:line="195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259315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117238</wp:posOffset>
            </wp:positionV>
            <wp:extent cx="198004" cy="324002"/>
            <wp:effectExtent l="0" t="0" r="0" b="0"/>
            <wp:wrapNone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346" w:right="1133" w:hanging="850"/>
        <w:spacing w:before="52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196.          </w:t>
      </w:r>
      <w:r>
        <w:rPr>
          <w:sz w:val="18"/>
          <w:szCs w:val="18"/>
          <w:color w:val="231F20"/>
        </w:rPr>
        <w:t>Russo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7"/>
        </w:rPr>
        <w:t>G.I.,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Performance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Narrow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Band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7"/>
        </w:rPr>
        <w:t>(</w:t>
      </w:r>
      <w:r>
        <w:rPr>
          <w:sz w:val="18"/>
          <w:szCs w:val="18"/>
          <w:color w:val="231F20"/>
        </w:rPr>
        <w:t>NBI</w:t>
      </w:r>
      <w:r>
        <w:rPr>
          <w:sz w:val="18"/>
          <w:szCs w:val="18"/>
          <w:color w:val="231F20"/>
          <w:spacing w:val="7"/>
        </w:rPr>
        <w:t>)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Photodynamic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7"/>
        </w:rPr>
        <w:t>(</w:t>
      </w:r>
      <w:r>
        <w:rPr>
          <w:sz w:val="18"/>
          <w:szCs w:val="18"/>
          <w:color w:val="231F20"/>
        </w:rPr>
        <w:t>PDD</w:t>
      </w:r>
      <w:r>
        <w:rPr>
          <w:sz w:val="18"/>
          <w:szCs w:val="18"/>
          <w:color w:val="231F20"/>
          <w:spacing w:val="7"/>
        </w:rPr>
        <w:t>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Fluorescence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White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Light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Cystoscopy</w:t>
      </w:r>
      <w:r>
        <w:rPr>
          <w:sz w:val="18"/>
          <w:szCs w:val="18"/>
          <w:color w:val="231F20"/>
          <w:spacing w:val="11"/>
        </w:rPr>
        <w:t xml:space="preserve"> (</w:t>
      </w:r>
      <w:r>
        <w:rPr>
          <w:sz w:val="18"/>
          <w:szCs w:val="18"/>
          <w:color w:val="231F20"/>
        </w:rPr>
        <w:t>WLC</w:t>
      </w:r>
      <w:r>
        <w:rPr>
          <w:sz w:val="18"/>
          <w:szCs w:val="18"/>
          <w:color w:val="231F20"/>
          <w:spacing w:val="11"/>
        </w:rPr>
        <w:t>)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Detecting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Invasive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Cancer: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Systematic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Review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Lesion-Level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Diagnostic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Meta-Analysis</w:t>
      </w:r>
      <w:r>
        <w:rPr>
          <w:sz w:val="18"/>
          <w:szCs w:val="18"/>
          <w:color w:val="231F20"/>
          <w:spacing w:val="2"/>
        </w:rPr>
        <w:t>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Cancers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(Basel),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2021. 13.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30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/34503188</w:t>
        </w:r>
      </w:hyperlink>
    </w:p>
    <w:p>
      <w:pPr>
        <w:pStyle w:val="BodyText"/>
        <w:ind w:left="1343" w:right="1133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197.          </w:t>
      </w:r>
      <w:r>
        <w:rPr>
          <w:sz w:val="18"/>
          <w:szCs w:val="18"/>
          <w:color w:val="231F20"/>
        </w:rPr>
        <w:t>Li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8"/>
        </w:rPr>
        <w:t>H.,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Novel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Visualization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Methods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Assisted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Transurethral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An </w:t>
      </w:r>
      <w:r>
        <w:rPr>
          <w:sz w:val="18"/>
          <w:szCs w:val="18"/>
          <w:color w:val="231F20"/>
        </w:rPr>
        <w:t>Updated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Front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8"/>
        </w:rPr>
        <w:t>, 2021. 11: 644341.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30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/34327134</w:t>
        </w:r>
      </w:hyperlink>
    </w:p>
    <w:p>
      <w:pPr>
        <w:pStyle w:val="BodyText"/>
        <w:ind w:left="1332" w:right="1133" w:hanging="836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198.          </w:t>
      </w:r>
      <w:r>
        <w:rPr>
          <w:sz w:val="18"/>
          <w:szCs w:val="18"/>
          <w:color w:val="231F20"/>
        </w:rPr>
        <w:t>Sari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Motlagh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R.,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enhanced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optical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techniques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transurethral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tumour,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without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</w:t>
      </w:r>
      <w:r>
        <w:rPr>
          <w:sz w:val="18"/>
          <w:szCs w:val="18"/>
          <w:color w:val="231F20"/>
          <w:spacing w:val="1"/>
        </w:rPr>
        <w:t>ingle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immediate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intravesical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chemotherapy,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recurrence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rate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non-muscle-invasive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bladder cancer: a systematic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review 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network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meta-analysis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randomized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4"/>
        </w:rPr>
        <w:t>, 2021. 128: 280.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1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/33683778</w:t>
        </w:r>
      </w:hyperlink>
    </w:p>
    <w:p>
      <w:pPr>
        <w:pStyle w:val="BodyText"/>
        <w:ind w:left="1346" w:right="1133" w:hanging="850"/>
        <w:spacing w:line="26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199.          </w:t>
      </w:r>
      <w:r>
        <w:rPr>
          <w:sz w:val="18"/>
          <w:szCs w:val="18"/>
          <w:color w:val="231F20"/>
        </w:rPr>
        <w:t>Howard</w:t>
      </w:r>
      <w:r>
        <w:rPr>
          <w:sz w:val="18"/>
          <w:szCs w:val="18"/>
          <w:color w:val="231F20"/>
          <w:spacing w:val="3"/>
        </w:rPr>
        <w:t>,  J.M.,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   </w:t>
      </w:r>
      <w:r>
        <w:rPr>
          <w:sz w:val="18"/>
          <w:szCs w:val="18"/>
          <w:color w:val="231F20"/>
        </w:rPr>
        <w:t>Enhanced</w:t>
      </w:r>
      <w:r>
        <w:rPr>
          <w:sz w:val="18"/>
          <w:szCs w:val="18"/>
          <w:color w:val="231F20"/>
          <w:spacing w:val="2"/>
        </w:rPr>
        <w:t xml:space="preserve">   </w:t>
      </w:r>
      <w:r>
        <w:rPr>
          <w:sz w:val="18"/>
          <w:szCs w:val="18"/>
          <w:color w:val="231F20"/>
        </w:rPr>
        <w:t>Endoscopy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"/>
        </w:rPr>
        <w:t xml:space="preserve">   </w:t>
      </w:r>
      <w:r>
        <w:rPr>
          <w:sz w:val="18"/>
          <w:szCs w:val="18"/>
          <w:color w:val="231F20"/>
        </w:rPr>
        <w:t>IMAGE</w:t>
      </w:r>
      <w:r>
        <w:rPr>
          <w:sz w:val="18"/>
          <w:szCs w:val="18"/>
          <w:color w:val="231F20"/>
          <w:spacing w:val="2"/>
        </w:rPr>
        <w:t>1  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2"/>
        </w:rPr>
        <w:t xml:space="preserve">   </w:t>
      </w:r>
      <w:r>
        <w:rPr>
          <w:sz w:val="18"/>
          <w:szCs w:val="18"/>
          <w:color w:val="231F20"/>
        </w:rPr>
        <w:t>CHROMA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</w:rPr>
        <w:t>Improves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</w:rPr>
        <w:t>Detection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Nonmuscle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Transurethral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Endourol</w:t>
      </w:r>
      <w:r>
        <w:rPr>
          <w:sz w:val="18"/>
          <w:szCs w:val="18"/>
          <w:color w:val="231F20"/>
          <w:spacing w:val="7"/>
        </w:rPr>
        <w:t>, 2021. 35: 6</w:t>
      </w:r>
      <w:r>
        <w:rPr>
          <w:sz w:val="18"/>
          <w:szCs w:val="18"/>
          <w:color w:val="231F20"/>
          <w:spacing w:val="6"/>
        </w:rPr>
        <w:t>47.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31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/33176470</w:t>
        </w:r>
      </w:hyperlink>
    </w:p>
    <w:p>
      <w:pPr>
        <w:pStyle w:val="BodyText"/>
        <w:ind w:left="1336" w:right="1133" w:hanging="847"/>
        <w:spacing w:line="26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200.          </w:t>
      </w:r>
      <w:r>
        <w:rPr>
          <w:sz w:val="18"/>
          <w:szCs w:val="18"/>
          <w:color w:val="231F20"/>
        </w:rPr>
        <w:t>Mulawkar</w:t>
      </w:r>
      <w:r>
        <w:rPr>
          <w:sz w:val="18"/>
          <w:szCs w:val="18"/>
          <w:color w:val="231F20"/>
          <w:spacing w:val="12"/>
        </w:rPr>
        <w:t>, P.,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Spectra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Modes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Suspicious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Lesions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Endourol</w:t>
      </w:r>
      <w:r>
        <w:rPr>
          <w:sz w:val="18"/>
          <w:szCs w:val="18"/>
          <w:color w:val="231F20"/>
          <w:spacing w:val="4"/>
        </w:rPr>
        <w:t>, 2021. 35: 1184.</w:t>
      </w:r>
    </w:p>
    <w:p>
      <w:pPr>
        <w:pStyle w:val="BodyText"/>
        <w:ind w:left="1343"/>
        <w:spacing w:before="24" w:line="275" w:lineRule="auto"/>
        <w:rPr>
          <w:sz w:val="18"/>
          <w:szCs w:val="18"/>
        </w:rPr>
      </w:pPr>
      <w:hyperlink w:history="true" r:id="rId31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/33446044</w:t>
        </w:r>
      </w:hyperlink>
    </w:p>
    <w:p>
      <w:pPr>
        <w:pStyle w:val="BodyText"/>
        <w:ind w:left="489" w:right="1132"/>
        <w:spacing w:before="2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201.          </w:t>
      </w:r>
      <w:r>
        <w:rPr>
          <w:sz w:val="18"/>
          <w:szCs w:val="18"/>
          <w:color w:val="231F20"/>
        </w:rPr>
        <w:t>de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la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Rosette</w:t>
      </w:r>
      <w:r>
        <w:rPr>
          <w:sz w:val="18"/>
          <w:szCs w:val="18"/>
          <w:color w:val="231F20"/>
          <w:spacing w:val="15"/>
        </w:rPr>
        <w:t>, J.,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Conventional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white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light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assisted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transurethral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  <w:spacing w:val="2"/>
        </w:rPr>
        <w:t>tumour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(TURBT)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versus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IMAGE1S-assisted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TURBT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non-muscle-invasive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patients:</w:t>
      </w:r>
    </w:p>
    <w:p>
      <w:pPr>
        <w:pStyle w:val="BodyText"/>
        <w:ind w:left="1332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trial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protocol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"/>
          <w:position w:val="3"/>
        </w:rPr>
        <w:t xml:space="preserve"> 18 </w:t>
      </w:r>
      <w:r>
        <w:rPr>
          <w:sz w:val="18"/>
          <w:szCs w:val="18"/>
          <w:color w:val="231F20"/>
          <w:position w:val="3"/>
        </w:rPr>
        <w:t>months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results</w:t>
      </w:r>
      <w:r>
        <w:rPr>
          <w:sz w:val="18"/>
          <w:szCs w:val="18"/>
          <w:color w:val="231F20"/>
          <w:spacing w:val="2"/>
          <w:position w:val="3"/>
        </w:rPr>
        <w:t>. </w:t>
      </w:r>
      <w:r>
        <w:rPr>
          <w:sz w:val="18"/>
          <w:szCs w:val="18"/>
          <w:color w:val="231F20"/>
          <w:position w:val="3"/>
        </w:rPr>
        <w:t>World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2"/>
          <w:position w:val="3"/>
        </w:rPr>
        <w:t>, 2022. 40</w:t>
      </w:r>
      <w:r>
        <w:rPr>
          <w:sz w:val="18"/>
          <w:szCs w:val="18"/>
          <w:color w:val="231F20"/>
          <w:spacing w:val="1"/>
          <w:position w:val="3"/>
        </w:rPr>
        <w:t>: 727.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1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/34741631</w:t>
        </w:r>
      </w:hyperlink>
    </w:p>
    <w:p>
      <w:pPr>
        <w:pStyle w:val="BodyText"/>
        <w:ind w:left="48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202.          </w:t>
      </w:r>
      <w:r>
        <w:rPr>
          <w:sz w:val="18"/>
          <w:szCs w:val="18"/>
          <w:color w:val="231F20"/>
          <w:position w:val="3"/>
        </w:rPr>
        <w:t>Liem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E.,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 </w:t>
      </w:r>
      <w:r>
        <w:rPr>
          <w:sz w:val="18"/>
          <w:szCs w:val="18"/>
          <w:color w:val="231F20"/>
          <w:position w:val="3"/>
        </w:rPr>
        <w:t>Validation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Confocal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Laser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Endomicroscopy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Features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9"/>
          <w:position w:val="3"/>
        </w:rPr>
        <w:t>: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Next</w:t>
      </w:r>
    </w:p>
    <w:p>
      <w:pPr>
        <w:pStyle w:val="BodyText"/>
        <w:ind w:left="1338"/>
        <w:spacing w:before="57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Step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Towards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Real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Histologic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Grading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3"/>
        </w:rPr>
        <w:t>, 2020. 6: 81.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31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/30033066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203.          </w:t>
      </w:r>
      <w:r>
        <w:rPr>
          <w:sz w:val="18"/>
          <w:szCs w:val="18"/>
          <w:color w:val="231F20"/>
          <w:position w:val="3"/>
        </w:rPr>
        <w:t>Cumberbatch</w:t>
      </w:r>
      <w:r>
        <w:rPr>
          <w:sz w:val="18"/>
          <w:szCs w:val="18"/>
          <w:color w:val="231F20"/>
          <w:spacing w:val="6"/>
          <w:position w:val="3"/>
        </w:rPr>
        <w:t>,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M.G.K.,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</w:t>
      </w:r>
      <w:r>
        <w:rPr>
          <w:sz w:val="18"/>
          <w:szCs w:val="18"/>
          <w:i/>
          <w:iCs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Repeat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Transurethral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Resection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Non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muscle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invasive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6"/>
          <w:position w:val="3"/>
        </w:rPr>
        <w:t>:</w:t>
      </w:r>
    </w:p>
    <w:p>
      <w:pPr>
        <w:pStyle w:val="BodyText"/>
        <w:ind w:left="1334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2018. 73: 925.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31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/29523366</w:t>
        </w:r>
      </w:hyperlink>
    </w:p>
    <w:p>
      <w:pPr>
        <w:pStyle w:val="BodyText"/>
        <w:ind w:left="1341" w:right="1133" w:hanging="85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204.          </w:t>
      </w:r>
      <w:r>
        <w:rPr>
          <w:sz w:val="18"/>
          <w:szCs w:val="18"/>
          <w:color w:val="231F20"/>
        </w:rPr>
        <w:t>Naselli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A.,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Restaging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Transurethral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8"/>
        </w:rPr>
        <w:t>1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7"/>
        </w:rPr>
        <w:t>, 2018. 4</w:t>
      </w:r>
      <w:r>
        <w:rPr>
          <w:sz w:val="18"/>
          <w:szCs w:val="18"/>
          <w:color w:val="231F20"/>
          <w:spacing w:val="6"/>
        </w:rPr>
        <w:t>: 558.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1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/28753839</w:t>
        </w:r>
      </w:hyperlink>
    </w:p>
    <w:p>
      <w:pPr>
        <w:pStyle w:val="BodyText"/>
        <w:ind w:left="1332" w:right="1133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205.          </w:t>
      </w:r>
      <w:r>
        <w:rPr>
          <w:sz w:val="18"/>
          <w:szCs w:val="18"/>
          <w:color w:val="231F20"/>
        </w:rPr>
        <w:t>Elsawy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52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A.A.,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performance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predictive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capacity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urine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cytology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after </w:t>
      </w:r>
      <w:r>
        <w:rPr>
          <w:sz w:val="18"/>
          <w:szCs w:val="18"/>
          <w:color w:val="231F20"/>
        </w:rPr>
        <w:t>transurethral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nonmuscle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2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12"/>
        </w:rPr>
        <w:t>2020.</w:t>
      </w:r>
    </w:p>
    <w:p>
      <w:pPr>
        <w:pStyle w:val="BodyText"/>
        <w:ind w:left="1340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38: 935 e1.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31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/32654947</w:t>
        </w:r>
      </w:hyperlink>
    </w:p>
    <w:p>
      <w:pPr>
        <w:pStyle w:val="BodyText"/>
        <w:ind w:left="489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206.          </w:t>
      </w:r>
      <w:r>
        <w:rPr>
          <w:sz w:val="18"/>
          <w:szCs w:val="18"/>
          <w:color w:val="231F20"/>
          <w:position w:val="3"/>
        </w:rPr>
        <w:t>Elsawy</w:t>
      </w:r>
      <w:r>
        <w:rPr>
          <w:sz w:val="18"/>
          <w:szCs w:val="18"/>
          <w:color w:val="231F20"/>
          <w:spacing w:val="8"/>
          <w:position w:val="3"/>
        </w:rPr>
        <w:t>,  A.A.,</w:t>
      </w:r>
      <w:r>
        <w:rPr>
          <w:sz w:val="18"/>
          <w:szCs w:val="18"/>
          <w:color w:val="231F20"/>
          <w:spacing w:val="4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</w:t>
      </w:r>
      <w:r>
        <w:rPr>
          <w:sz w:val="18"/>
          <w:szCs w:val="18"/>
          <w:i/>
          <w:iCs/>
          <w:color w:val="231F20"/>
          <w:spacing w:val="4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</w:t>
      </w:r>
      <w:r>
        <w:rPr>
          <w:sz w:val="18"/>
          <w:szCs w:val="18"/>
          <w:color w:val="231F20"/>
          <w:spacing w:val="4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repeat</w:t>
      </w:r>
      <w:r>
        <w:rPr>
          <w:sz w:val="18"/>
          <w:szCs w:val="18"/>
          <w:color w:val="231F20"/>
          <w:spacing w:val="4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biopsy</w:t>
      </w:r>
      <w:r>
        <w:rPr>
          <w:sz w:val="18"/>
          <w:szCs w:val="18"/>
          <w:color w:val="231F20"/>
          <w:spacing w:val="4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</w:t>
      </w:r>
      <w:r>
        <w:rPr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skipped</w:t>
      </w:r>
      <w:r>
        <w:rPr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4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initial</w:t>
      </w:r>
      <w:r>
        <w:rPr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complete</w:t>
      </w:r>
      <w:r>
        <w:rPr>
          <w:sz w:val="18"/>
          <w:szCs w:val="18"/>
          <w:color w:val="231F20"/>
          <w:spacing w:val="4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resection</w:t>
      </w:r>
      <w:r>
        <w:rPr>
          <w:sz w:val="18"/>
          <w:szCs w:val="18"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</w:t>
      </w:r>
      <w:r>
        <w:rPr>
          <w:sz w:val="18"/>
          <w:szCs w:val="18"/>
          <w:color w:val="231F20"/>
          <w:spacing w:val="8"/>
          <w:position w:val="3"/>
        </w:rPr>
        <w:t>1</w:t>
      </w:r>
      <w:r>
        <w:rPr>
          <w:sz w:val="18"/>
          <w:szCs w:val="18"/>
          <w:color w:val="231F20"/>
          <w:spacing w:val="4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</w:p>
    <w:p>
      <w:pPr>
        <w:pStyle w:val="BodyText"/>
        <w:ind w:left="1339"/>
        <w:spacing w:before="2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cancer? The role of a novel urinary mRNA biomarker. Urol Oncol, 2021. 39: </w:t>
      </w:r>
      <w:r>
        <w:rPr>
          <w:sz w:val="18"/>
          <w:szCs w:val="18"/>
          <w:color w:val="231F20"/>
          <w:spacing w:val="-1"/>
          <w:position w:val="3"/>
        </w:rPr>
        <w:t>437 e11.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1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/33785220</w:t>
        </w:r>
      </w:hyperlink>
    </w:p>
    <w:p>
      <w:pPr>
        <w:pStyle w:val="BodyText"/>
        <w:ind w:left="1344" w:right="1134" w:hanging="85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207.          </w:t>
      </w:r>
      <w:r>
        <w:rPr>
          <w:sz w:val="18"/>
          <w:szCs w:val="18"/>
          <w:color w:val="231F20"/>
        </w:rPr>
        <w:t>Grimm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7"/>
        </w:rPr>
        <w:t>M.O.,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routine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repeat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transurethral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superficial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7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observational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2003. 170: 43</w:t>
      </w:r>
      <w:r>
        <w:rPr>
          <w:sz w:val="18"/>
          <w:szCs w:val="18"/>
          <w:color w:val="231F20"/>
          <w:spacing w:val="4"/>
        </w:rPr>
        <w:t>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1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/12853793</w:t>
        </w:r>
      </w:hyperlink>
    </w:p>
    <w:p>
      <w:pPr>
        <w:pStyle w:val="BodyText"/>
        <w:ind w:left="1343" w:right="1133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208.          </w:t>
      </w:r>
      <w:r>
        <w:rPr>
          <w:sz w:val="18"/>
          <w:szCs w:val="18"/>
          <w:color w:val="231F20"/>
        </w:rPr>
        <w:t>Eroglu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A.,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routine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transurethral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4"/>
        </w:rPr>
        <w:t>newly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diagnosed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stage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</w:t>
      </w:r>
      <w:r>
        <w:rPr>
          <w:sz w:val="18"/>
          <w:szCs w:val="18"/>
          <w:color w:val="231F20"/>
          <w:spacing w:val="3"/>
        </w:rPr>
        <w:t>T1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non-muscle-invasive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cancer: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results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randomized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10-year</w:t>
      </w:r>
    </w:p>
    <w:p>
      <w:pPr>
        <w:pStyle w:val="BodyText"/>
        <w:ind w:left="133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extension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trial</w:t>
      </w:r>
      <w:r>
        <w:rPr>
          <w:sz w:val="18"/>
          <w:szCs w:val="18"/>
          <w:color w:val="231F20"/>
          <w:spacing w:val="2"/>
          <w:position w:val="3"/>
        </w:rPr>
        <w:t>.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2"/>
          <w:position w:val="3"/>
        </w:rPr>
        <w:t>, 2020. 25: 698.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2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/31760524</w:t>
        </w:r>
      </w:hyperlink>
    </w:p>
    <w:p>
      <w:pPr>
        <w:pStyle w:val="BodyText"/>
        <w:ind w:left="1339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209.          </w:t>
      </w:r>
      <w:r>
        <w:rPr>
          <w:sz w:val="18"/>
          <w:szCs w:val="18"/>
          <w:color w:val="231F20"/>
        </w:rPr>
        <w:t>Lee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K.,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Evaluating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secondary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transurethral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Investig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2022. 63: 14.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2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/34983118</w:t>
        </w:r>
      </w:hyperlink>
    </w:p>
    <w:p>
      <w:pPr>
        <w:pStyle w:val="BodyText"/>
        <w:ind w:left="1341" w:right="1134" w:hanging="852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210.          </w:t>
      </w:r>
      <w:r>
        <w:rPr>
          <w:sz w:val="18"/>
          <w:szCs w:val="18"/>
          <w:color w:val="231F20"/>
        </w:rPr>
        <w:t>Gordon</w:t>
      </w:r>
      <w:r>
        <w:rPr>
          <w:sz w:val="18"/>
          <w:szCs w:val="18"/>
          <w:color w:val="231F20"/>
          <w:spacing w:val="2"/>
        </w:rPr>
        <w:t>, P.C.,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2"/>
        </w:rPr>
        <w:t>.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Re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Potential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Rationalize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2"/>
        </w:rPr>
        <w:t>, 2019. 5: 650.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32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/29089252</w:t>
        </w:r>
      </w:hyperlink>
    </w:p>
    <w:p>
      <w:pPr>
        <w:pStyle w:val="BodyText"/>
        <w:ind w:left="1334" w:right="1133" w:hanging="845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211.          </w:t>
      </w:r>
      <w:r>
        <w:rPr>
          <w:sz w:val="18"/>
          <w:szCs w:val="18"/>
          <w:color w:val="231F20"/>
        </w:rPr>
        <w:t>Hashine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K.,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transurethral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8"/>
        </w:rPr>
        <w:t>1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Urol </w:t>
      </w:r>
      <w:r>
        <w:rPr>
          <w:sz w:val="18"/>
          <w:szCs w:val="18"/>
          <w:color w:val="231F20"/>
        </w:rPr>
        <w:t>Ann</w:t>
      </w:r>
      <w:r>
        <w:rPr>
          <w:sz w:val="18"/>
          <w:szCs w:val="18"/>
          <w:color w:val="231F20"/>
          <w:spacing w:val="1"/>
        </w:rPr>
        <w:t>, 2016. 8: 10.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32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/26834394</w:t>
        </w:r>
      </w:hyperlink>
    </w:p>
    <w:p>
      <w:pPr>
        <w:pStyle w:val="BodyText"/>
        <w:ind w:left="1343" w:right="1133" w:hanging="854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212.          </w:t>
      </w:r>
      <w:r>
        <w:rPr>
          <w:sz w:val="18"/>
          <w:szCs w:val="18"/>
          <w:color w:val="231F20"/>
        </w:rPr>
        <w:t>Dalbagni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2"/>
        </w:rPr>
        <w:t>G.,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contemporary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restaged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12"/>
        </w:rPr>
        <w:t>1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>, 2009. 56: 903.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32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/19632765</w:t>
        </w:r>
      </w:hyperlink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8797"/>
        <w:spacing w:before="53" w:line="195" w:lineRule="auto"/>
        <w:rPr>
          <w:sz w:val="18"/>
          <w:szCs w:val="18"/>
        </w:rPr>
      </w:pPr>
      <w:r>
        <w:pict>
          <v:shape id="_x0000_s204" style="position:absolute;margin-left:23.6756pt;margin-top:2.3084pt;mso-position-vertical-relative:text;mso-position-horizontal-relative:text;width:287.85pt;height:9.25pt;z-index:252592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CANCER (TAT1 AND CIS) - LIMITED UPDATE APRIL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4"/>
        </w:rPr>
        <w:t>55</w:t>
      </w:r>
    </w:p>
    <w:p>
      <w:pPr>
        <w:spacing w:line="195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>
        <w:drawing>
          <wp:anchor distT="0" distB="0" distL="0" distR="0" simplePos="0" relativeHeight="2526279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118109</wp:posOffset>
            </wp:positionV>
            <wp:extent cx="197999" cy="324002"/>
            <wp:effectExtent l="0" t="0" r="0" b="0"/>
            <wp:wrapNone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3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986" w:right="481" w:hanging="845"/>
        <w:spacing w:before="52" w:line="27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213.          </w:t>
      </w:r>
      <w:r>
        <w:rPr>
          <w:sz w:val="18"/>
          <w:szCs w:val="18"/>
          <w:color w:val="231F20"/>
        </w:rPr>
        <w:t>Bishr</w:t>
      </w:r>
      <w:r>
        <w:rPr>
          <w:sz w:val="18"/>
          <w:szCs w:val="18"/>
          <w:color w:val="231F20"/>
          <w:spacing w:val="9"/>
        </w:rPr>
        <w:t>,  M.,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re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transurethral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predicts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2"/>
        </w:rPr>
        <w:t>progression-free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survival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high-risk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non-muscle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invasive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cancer.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Urol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Assoc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>, 2014. 8: E306.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32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/24940455</w:t>
        </w:r>
      </w:hyperlink>
    </w:p>
    <w:p>
      <w:pPr>
        <w:pStyle w:val="BodyText"/>
        <w:ind w:left="1987" w:right="481" w:hanging="84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214.          </w:t>
      </w:r>
      <w:r>
        <w:rPr>
          <w:sz w:val="18"/>
          <w:szCs w:val="18"/>
          <w:color w:val="231F20"/>
        </w:rPr>
        <w:t>Palou</w:t>
      </w:r>
      <w:r>
        <w:rPr>
          <w:sz w:val="18"/>
          <w:szCs w:val="18"/>
          <w:color w:val="231F20"/>
          <w:spacing w:val="10"/>
        </w:rPr>
        <w:t>, 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according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TUR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4"/>
        </w:rPr>
        <w:t>T1G3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4"/>
        </w:rPr>
        <w:t>: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bad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previously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thought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2018.</w:t>
      </w:r>
    </w:p>
    <w:p>
      <w:pPr>
        <w:pStyle w:val="BodyText"/>
        <w:ind w:left="1992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36: 1621.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32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/29721611</w:t>
        </w:r>
      </w:hyperlink>
    </w:p>
    <w:p>
      <w:pPr>
        <w:pStyle w:val="BodyText"/>
        <w:ind w:left="1991" w:right="481" w:hanging="850"/>
        <w:spacing w:before="2" w:line="27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215.          </w:t>
      </w:r>
      <w:r>
        <w:rPr>
          <w:sz w:val="18"/>
          <w:szCs w:val="18"/>
          <w:color w:val="231F20"/>
        </w:rPr>
        <w:t>Gontero</w:t>
      </w:r>
      <w:r>
        <w:rPr>
          <w:sz w:val="18"/>
          <w:szCs w:val="18"/>
          <w:color w:val="231F20"/>
          <w:spacing w:val="6"/>
        </w:rPr>
        <w:t>, P.,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transurethral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large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multicentre </w:t>
      </w:r>
      <w:r>
        <w:rPr>
          <w:sz w:val="18"/>
          <w:szCs w:val="18"/>
          <w:color w:val="231F20"/>
          <w:spacing w:val="2"/>
        </w:rPr>
        <w:t>cohort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 T1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high-grade/Grade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3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cancer trea</w:t>
      </w:r>
      <w:r>
        <w:rPr>
          <w:sz w:val="18"/>
          <w:szCs w:val="18"/>
          <w:color w:val="231F20"/>
          <w:spacing w:val="1"/>
        </w:rPr>
        <w:t>ted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bacille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Calmette-Guerin.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3"/>
        </w:rPr>
        <w:t>, 2016. 118: 44.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32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/26469362</w:t>
        </w:r>
      </w:hyperlink>
    </w:p>
    <w:p>
      <w:pPr>
        <w:pStyle w:val="BodyText"/>
        <w:ind w:left="1991" w:right="480" w:hanging="850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216.          </w:t>
      </w:r>
      <w:r>
        <w:rPr>
          <w:sz w:val="18"/>
          <w:szCs w:val="18"/>
          <w:color w:val="231F20"/>
        </w:rPr>
        <w:t>Hensley</w:t>
      </w:r>
      <w:r>
        <w:rPr>
          <w:sz w:val="18"/>
          <w:szCs w:val="18"/>
          <w:color w:val="231F20"/>
          <w:spacing w:val="12"/>
        </w:rPr>
        <w:t>, P.J.,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</w:t>
      </w:r>
      <w:r>
        <w:rPr>
          <w:sz w:val="18"/>
          <w:szCs w:val="18"/>
          <w:color w:val="231F20"/>
        </w:rPr>
        <w:t>Implications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Guideline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stratified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Restaging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Transurethral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Resection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High-grade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Ta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Calmette-Guerin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-1"/>
        </w:rPr>
        <w:t>s.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-1"/>
        </w:rPr>
        <w:t>Eur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-1"/>
        </w:rPr>
        <w:t>Urol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Oncol, 2022. 5: 347.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32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/33935020</w:t>
        </w:r>
      </w:hyperlink>
    </w:p>
    <w:p>
      <w:pPr>
        <w:pStyle w:val="BodyText"/>
        <w:ind w:left="1984" w:right="481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217.          Baltaci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S.,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et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al.</w:t>
      </w:r>
      <w:r>
        <w:rPr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Significance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interval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first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second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transurethral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resection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cancer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maintenance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8"/>
        </w:rPr>
        <w:t>, 2015. 116: 721.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3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/25715815</w:t>
        </w:r>
      </w:hyperlink>
    </w:p>
    <w:p>
      <w:pPr>
        <w:pStyle w:val="BodyText"/>
        <w:ind w:left="1986" w:right="480" w:hanging="845"/>
        <w:spacing w:before="1" w:line="27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218.          </w:t>
      </w:r>
      <w:r>
        <w:rPr>
          <w:sz w:val="18"/>
          <w:szCs w:val="18"/>
          <w:color w:val="231F20"/>
        </w:rPr>
        <w:t>Paner</w:t>
      </w:r>
      <w:r>
        <w:rPr>
          <w:sz w:val="18"/>
          <w:szCs w:val="18"/>
          <w:color w:val="231F20"/>
          <w:spacing w:val="11"/>
        </w:rPr>
        <w:t>,  G.P.,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  <w:w w:val="10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 </w:t>
      </w:r>
      <w:r>
        <w:rPr>
          <w:sz w:val="18"/>
          <w:szCs w:val="18"/>
          <w:color w:val="231F20"/>
        </w:rPr>
        <w:t>Challenges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Pathologic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Staging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Proposals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Fresh </w:t>
      </w:r>
      <w:r>
        <w:rPr>
          <w:sz w:val="18"/>
          <w:szCs w:val="18"/>
          <w:color w:val="231F20"/>
          <w:spacing w:val="4"/>
        </w:rPr>
        <w:t>Approaches of Assessing Pathologic Stage in Light of Recent Studies and Observations Pertain</w:t>
      </w:r>
      <w:r>
        <w:rPr>
          <w:sz w:val="18"/>
          <w:szCs w:val="18"/>
          <w:color w:val="231F20"/>
          <w:spacing w:val="3"/>
        </w:rPr>
        <w:t>ing 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Histoanatomic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Variances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Adv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Anat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Pathol</w:t>
      </w:r>
      <w:r>
        <w:rPr>
          <w:sz w:val="18"/>
          <w:szCs w:val="18"/>
          <w:color w:val="231F20"/>
          <w:spacing w:val="8"/>
        </w:rPr>
        <w:t>, 2017. 24: 113.</w:t>
      </w:r>
    </w:p>
    <w:p>
      <w:pPr>
        <w:pStyle w:val="BodyText"/>
        <w:ind w:left="1995"/>
        <w:spacing w:before="5" w:line="275" w:lineRule="auto"/>
        <w:rPr>
          <w:sz w:val="18"/>
          <w:szCs w:val="18"/>
        </w:rPr>
      </w:pPr>
      <w:hyperlink w:history="true" r:id="rId33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/28398951</w:t>
        </w:r>
      </w:hyperlink>
    </w:p>
    <w:p>
      <w:pPr>
        <w:pStyle w:val="BodyText"/>
        <w:ind w:left="1995" w:right="705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219.          </w:t>
      </w:r>
      <w:r>
        <w:rPr>
          <w:sz w:val="18"/>
          <w:szCs w:val="18"/>
          <w:color w:val="231F20"/>
        </w:rPr>
        <w:t>ICCR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Transurethral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Specimen</w:t>
      </w:r>
      <w:r>
        <w:rPr>
          <w:sz w:val="18"/>
          <w:szCs w:val="18"/>
          <w:color w:val="231F20"/>
          <w:spacing w:val="3"/>
        </w:rPr>
        <w:t xml:space="preserve"> (</w:t>
      </w:r>
      <w:r>
        <w:rPr>
          <w:sz w:val="18"/>
          <w:szCs w:val="18"/>
          <w:color w:val="231F20"/>
        </w:rPr>
        <w:t>TNM</w:t>
      </w:r>
      <w:r>
        <w:rPr>
          <w:sz w:val="18"/>
          <w:szCs w:val="18"/>
          <w:color w:val="231F20"/>
          <w:spacing w:val="3"/>
        </w:rPr>
        <w:t>8). 2019. 2022.</w:t>
      </w:r>
      <w:r>
        <w:rPr>
          <w:sz w:val="18"/>
          <w:szCs w:val="18"/>
          <w:color w:val="231F20"/>
          <w:spacing w:val="11"/>
        </w:rPr>
        <w:t xml:space="preserve"> </w:t>
      </w:r>
      <w:hyperlink w:history="true" r:id="rId332">
        <w:r>
          <w:rPr>
            <w:sz w:val="18"/>
            <w:szCs w:val="18"/>
            <w:u w:val="single" w:color="auto"/>
            <w:color w:val="231F20"/>
            <w:spacing w:val="4"/>
          </w:rPr>
          <w:t>http://www.iccr-cancer.org/datasets/published-datasets/urinary-male-genital/ut-biopsy-and-tr</w:t>
        </w:r>
      </w:hyperlink>
    </w:p>
    <w:p>
      <w:pPr>
        <w:pStyle w:val="BodyText"/>
        <w:ind w:left="1997" w:right="481" w:hanging="856"/>
        <w:spacing w:before="2"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220.          </w:t>
      </w:r>
      <w:r>
        <w:rPr>
          <w:sz w:val="18"/>
          <w:szCs w:val="18"/>
          <w:color w:val="231F20"/>
        </w:rPr>
        <w:t>Mostafid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H.,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Best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Practices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Optimise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Transurethral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-1"/>
        </w:rPr>
        <w:t>Bladder Tumours. Eur Urol Oncol, 2021. 4: 12.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33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/32684515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221.          </w:t>
      </w:r>
      <w:r>
        <w:rPr>
          <w:sz w:val="18"/>
          <w:szCs w:val="18"/>
          <w:color w:val="231F20"/>
        </w:rPr>
        <w:t>Sylvester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R.J.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Predicting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individual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12"/>
        </w:rPr>
        <w:t>1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using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EORTC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</w:t>
      </w:r>
      <w:r>
        <w:rPr>
          <w:sz w:val="18"/>
          <w:szCs w:val="18"/>
          <w:color w:val="231F20"/>
          <w:spacing w:val="2"/>
        </w:rPr>
        <w:t>sk tables: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combined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analysis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2596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seven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EORTC</w:t>
      </w:r>
    </w:p>
    <w:p>
      <w:pPr>
        <w:pStyle w:val="BodyText"/>
        <w:ind w:left="198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2"/>
        </w:rPr>
        <w:t>trials. Eur Urol, 2006. 49: 466.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3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/16442208</w:t>
        </w:r>
      </w:hyperlink>
    </w:p>
    <w:p>
      <w:pPr>
        <w:pStyle w:val="BodyText"/>
        <w:ind w:left="1988" w:right="480" w:hanging="847"/>
        <w:spacing w:before="2" w:line="270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222.          </w:t>
      </w:r>
      <w:r>
        <w:rPr>
          <w:sz w:val="18"/>
          <w:szCs w:val="18"/>
          <w:color w:val="231F20"/>
        </w:rPr>
        <w:t>Lammers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12"/>
        </w:rPr>
        <w:t>R.J.,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Prediction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model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probabilities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chemotherapy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intermediate-risk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non-muscle-invasive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blad</w:t>
      </w:r>
      <w:r>
        <w:rPr>
          <w:sz w:val="18"/>
          <w:szCs w:val="18"/>
          <w:color w:val="231F20"/>
          <w:spacing w:val="2"/>
        </w:rPr>
        <w:t>der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cancer,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including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external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validation.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World J Urol, 2016. 34: 173.</w:t>
      </w:r>
    </w:p>
    <w:p>
      <w:pPr>
        <w:pStyle w:val="BodyText"/>
        <w:ind w:left="1995"/>
        <w:spacing w:before="14" w:line="275" w:lineRule="auto"/>
        <w:rPr>
          <w:sz w:val="18"/>
          <w:szCs w:val="18"/>
        </w:rPr>
      </w:pPr>
      <w:hyperlink w:history="true" r:id="rId33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/26025189</w:t>
        </w:r>
      </w:hyperlink>
    </w:p>
    <w:p>
      <w:pPr>
        <w:pStyle w:val="BodyText"/>
        <w:ind w:left="1995" w:right="480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223.          </w:t>
      </w:r>
      <w:r>
        <w:rPr>
          <w:sz w:val="18"/>
          <w:szCs w:val="18"/>
          <w:color w:val="231F20"/>
        </w:rPr>
        <w:t>Fernandez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Gomez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  <w:spacing w:val="13"/>
        </w:rPr>
        <w:t>J.,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   </w:t>
      </w:r>
      <w:r>
        <w:rPr>
          <w:sz w:val="18"/>
          <w:szCs w:val="18"/>
          <w:color w:val="231F20"/>
        </w:rPr>
        <w:t>Predicting</w:t>
      </w:r>
      <w:r>
        <w:rPr>
          <w:sz w:val="18"/>
          <w:szCs w:val="18"/>
          <w:color w:val="231F20"/>
          <w:spacing w:val="22"/>
          <w:w w:val="101"/>
        </w:rPr>
        <w:t xml:space="preserve">  </w:t>
      </w:r>
      <w:r>
        <w:rPr>
          <w:sz w:val="18"/>
          <w:szCs w:val="18"/>
          <w:color w:val="231F20"/>
        </w:rPr>
        <w:t>nonmuscle</w:t>
      </w:r>
      <w:r>
        <w:rPr>
          <w:sz w:val="18"/>
          <w:szCs w:val="18"/>
          <w:color w:val="231F20"/>
          <w:spacing w:val="23"/>
        </w:rPr>
        <w:t xml:space="preserve"> 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22"/>
          <w:w w:val="101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3"/>
        </w:rPr>
        <w:t xml:space="preserve"> 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1"/>
          <w:w w:val="101"/>
        </w:rPr>
        <w:t xml:space="preserve"> 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4"/>
        </w:rPr>
        <w:t>: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CUETO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scoring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model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2009.</w:t>
      </w:r>
    </w:p>
    <w:p>
      <w:pPr>
        <w:pStyle w:val="BodyText"/>
        <w:ind w:left="1998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182: 2195.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33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/19758621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224.          </w:t>
      </w:r>
      <w:r>
        <w:rPr>
          <w:sz w:val="18"/>
          <w:szCs w:val="18"/>
          <w:color w:val="231F20"/>
        </w:rPr>
        <w:t>Fernandez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Gomez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J.,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EORTC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tables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overestimate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progression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non-muscle-invasive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cancer treated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bacillus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Calmette-Guerin: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external</w:t>
      </w:r>
    </w:p>
    <w:p>
      <w:pPr>
        <w:pStyle w:val="BodyText"/>
        <w:ind w:left="19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2"/>
        </w:rPr>
        <w:t>validation of the EORTC risk tables. Eur Urol, 2011. 60: 423.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3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/21621906</w:t>
        </w:r>
      </w:hyperlink>
    </w:p>
    <w:p>
      <w:pPr>
        <w:pStyle w:val="BodyText"/>
        <w:ind w:left="1995" w:right="481" w:hanging="854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225.          </w:t>
      </w:r>
      <w:r>
        <w:rPr>
          <w:sz w:val="18"/>
          <w:szCs w:val="18"/>
          <w:color w:val="231F20"/>
        </w:rPr>
        <w:t>van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Rhijn</w:t>
      </w:r>
      <w:r>
        <w:rPr>
          <w:sz w:val="18"/>
          <w:szCs w:val="18"/>
          <w:color w:val="231F20"/>
          <w:spacing w:val="3"/>
        </w:rPr>
        <w:t>, B.W.,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2"/>
        </w:rPr>
        <w:t>. </w:t>
      </w:r>
      <w:r>
        <w:rPr>
          <w:sz w:val="18"/>
          <w:szCs w:val="18"/>
          <w:color w:val="231F20"/>
        </w:rPr>
        <w:t>Molecular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2"/>
        </w:rPr>
        <w:t xml:space="preserve"> (</w:t>
      </w:r>
      <w:r>
        <w:rPr>
          <w:sz w:val="18"/>
          <w:szCs w:val="18"/>
          <w:color w:val="231F20"/>
        </w:rPr>
        <w:t>FGFR</w:t>
      </w:r>
      <w:r>
        <w:rPr>
          <w:sz w:val="18"/>
          <w:szCs w:val="18"/>
          <w:color w:val="231F20"/>
          <w:spacing w:val="2"/>
        </w:rPr>
        <w:t>3/</w:t>
      </w:r>
      <w:r>
        <w:rPr>
          <w:sz w:val="18"/>
          <w:szCs w:val="18"/>
          <w:color w:val="231F20"/>
        </w:rPr>
        <w:t>MIB</w:t>
      </w:r>
      <w:r>
        <w:rPr>
          <w:sz w:val="18"/>
          <w:szCs w:val="18"/>
          <w:color w:val="231F20"/>
          <w:spacing w:val="2"/>
        </w:rPr>
        <w:t>-1)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EORTC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scores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predictive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primary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2010. 58: 433.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33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/20646825</w:t>
        </w:r>
      </w:hyperlink>
    </w:p>
    <w:p>
      <w:pPr>
        <w:pStyle w:val="BodyText"/>
        <w:ind w:left="1997" w:right="481" w:hanging="856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226.          </w:t>
      </w:r>
      <w:r>
        <w:rPr>
          <w:sz w:val="18"/>
          <w:szCs w:val="18"/>
          <w:color w:val="231F20"/>
        </w:rPr>
        <w:t>Cambier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5"/>
        </w:rPr>
        <w:t>S.,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EORTC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Nomograms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Groups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Predicting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2"/>
        </w:rPr>
        <w:t>Disease-specific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Overall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Survival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Non-Muscle-invasive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Stage Ta-T1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Urothelial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1-3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Maintenance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2016. 69:</w:t>
      </w:r>
      <w:r>
        <w:rPr>
          <w:sz w:val="18"/>
          <w:szCs w:val="18"/>
          <w:color w:val="231F20"/>
          <w:spacing w:val="3"/>
        </w:rPr>
        <w:t xml:space="preserve"> 60.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33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/26210894</w:t>
        </w:r>
      </w:hyperlink>
    </w:p>
    <w:p>
      <w:pPr>
        <w:pStyle w:val="BodyText"/>
        <w:ind w:left="1993" w:right="481" w:hanging="852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227.          </w:t>
      </w:r>
      <w:r>
        <w:rPr>
          <w:sz w:val="18"/>
          <w:szCs w:val="18"/>
          <w:color w:val="231F20"/>
        </w:rPr>
        <w:t>Sylvester</w:t>
      </w:r>
      <w:r>
        <w:rPr>
          <w:sz w:val="18"/>
          <w:szCs w:val="18"/>
          <w:color w:val="231F20"/>
          <w:spacing w:val="5"/>
        </w:rPr>
        <w:t>,  R.J.,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European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5"/>
        </w:rPr>
        <w:t>(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5"/>
        </w:rPr>
        <w:t>)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Groups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Non-muscle-invasive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(NMIBC)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Incorporat</w:t>
      </w:r>
      <w:r>
        <w:rPr>
          <w:sz w:val="18"/>
          <w:szCs w:val="18"/>
          <w:color w:val="231F20"/>
          <w:spacing w:val="-1"/>
        </w:rPr>
        <w:t>ing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-1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WHO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1"/>
        </w:rPr>
        <w:t>2004/2016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-1"/>
        </w:rPr>
        <w:t>and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WHO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1973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Classification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Systems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Update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NMIBC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Panel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2021.</w:t>
      </w:r>
    </w:p>
    <w:p>
      <w:pPr>
        <w:pStyle w:val="BodyText"/>
        <w:ind w:left="1990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79: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480.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34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/33419683</w:t>
        </w:r>
      </w:hyperlink>
    </w:p>
    <w:p>
      <w:pPr>
        <w:pStyle w:val="BodyText"/>
        <w:ind w:left="1995" w:right="480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228.          </w:t>
      </w:r>
      <w:r>
        <w:rPr>
          <w:sz w:val="18"/>
          <w:szCs w:val="18"/>
          <w:color w:val="231F20"/>
        </w:rPr>
        <w:t>Gontero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8"/>
        </w:rPr>
        <w:t>P.,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groups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8"/>
        </w:rPr>
        <w:t>1G3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cancer </w:t>
      </w:r>
      <w:r>
        <w:rPr>
          <w:sz w:val="18"/>
          <w:szCs w:val="18"/>
          <w:color w:val="231F20"/>
          <w:spacing w:val="2"/>
        </w:rPr>
        <w:t>patients initially treated with Bacillus Calmette-Guerin: results of 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retrospective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multicenter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study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</w:p>
    <w:p>
      <w:pPr>
        <w:pStyle w:val="BodyText"/>
        <w:ind w:left="1991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2451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>, 2015. 67: 74.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34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/25043942</w:t>
        </w:r>
      </w:hyperlink>
    </w:p>
    <w:p>
      <w:pPr>
        <w:spacing w:line="400" w:lineRule="auto"/>
        <w:rPr>
          <w:rFonts w:ascii="Arial"/>
          <w:sz w:val="21"/>
        </w:rPr>
      </w:pPr>
      <w:r/>
    </w:p>
    <w:p>
      <w:pPr>
        <w:pStyle w:val="BodyText"/>
        <w:ind w:left="1147"/>
        <w:spacing w:before="53" w:line="195" w:lineRule="auto"/>
        <w:rPr>
          <w:sz w:val="14"/>
          <w:szCs w:val="14"/>
        </w:rPr>
      </w:pPr>
      <w:r>
        <w:pict>
          <v:shape id="_x0000_s206" style="position:absolute;margin-left:196.527pt;margin-top:2.3293pt;mso-position-vertical-relative:text;mso-position-horizontal-relative:text;width:249.7pt;height:9.25pt;z-index:2526269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CER (TAT1 AND CIS) - LIMITED 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9"/>
        </w:rPr>
        <w:t>56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9"/>
        </w:rPr>
        <w:t xml:space="preserve"> 2024</w:t>
      </w:r>
    </w:p>
    <w:p>
      <w:pPr>
        <w:spacing w:line="195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266278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117188</wp:posOffset>
            </wp:positionV>
            <wp:extent cx="198004" cy="324002"/>
            <wp:effectExtent l="0" t="0" r="0" b="0"/>
            <wp:wrapNone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3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341" w:right="1133" w:hanging="852"/>
        <w:spacing w:before="52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229.          </w:t>
      </w:r>
      <w:r>
        <w:rPr>
          <w:sz w:val="18"/>
          <w:szCs w:val="18"/>
          <w:color w:val="231F20"/>
        </w:rPr>
        <w:t>Voskuilen</w:t>
      </w:r>
      <w:r>
        <w:rPr>
          <w:sz w:val="18"/>
          <w:szCs w:val="18"/>
          <w:color w:val="231F20"/>
          <w:spacing w:val="7"/>
        </w:rPr>
        <w:t>,  C.</w:t>
      </w:r>
      <w:r>
        <w:rPr>
          <w:sz w:val="18"/>
          <w:szCs w:val="18"/>
          <w:color w:val="231F20"/>
          <w:spacing w:val="6"/>
        </w:rPr>
        <w:t>S.,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Diverticula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Characteristics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4"/>
        </w:rPr>
        <w:t>, 2020. 6: 1226.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34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/30559065</w:t>
        </w:r>
      </w:hyperlink>
    </w:p>
    <w:p>
      <w:pPr>
        <w:pStyle w:val="BodyText"/>
        <w:ind w:left="48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230.          </w:t>
      </w:r>
      <w:r>
        <w:rPr>
          <w:sz w:val="18"/>
          <w:szCs w:val="18"/>
          <w:color w:val="231F20"/>
          <w:position w:val="3"/>
        </w:rPr>
        <w:t>Palou</w:t>
      </w:r>
      <w:r>
        <w:rPr>
          <w:sz w:val="18"/>
          <w:szCs w:val="18"/>
          <w:color w:val="231F20"/>
          <w:spacing w:val="11"/>
          <w:position w:val="3"/>
        </w:rPr>
        <w:t>,  J.,</w:t>
      </w:r>
      <w:r>
        <w:rPr>
          <w:sz w:val="18"/>
          <w:szCs w:val="18"/>
          <w:color w:val="231F20"/>
          <w:spacing w:val="57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</w:t>
      </w:r>
      <w:r>
        <w:rPr>
          <w:sz w:val="18"/>
          <w:szCs w:val="18"/>
          <w:i/>
          <w:iCs/>
          <w:color w:val="231F2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Recurrence</w:t>
      </w:r>
      <w:r>
        <w:rPr>
          <w:sz w:val="18"/>
          <w:szCs w:val="18"/>
          <w:color w:val="231F20"/>
          <w:spacing w:val="4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at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three</w:t>
      </w:r>
      <w:r>
        <w:rPr>
          <w:sz w:val="18"/>
          <w:szCs w:val="18"/>
          <w:color w:val="231F20"/>
          <w:spacing w:val="4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months</w:t>
      </w:r>
      <w:r>
        <w:rPr>
          <w:sz w:val="18"/>
          <w:szCs w:val="18"/>
          <w:color w:val="231F20"/>
          <w:spacing w:val="4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4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high</w:t>
      </w:r>
      <w:r>
        <w:rPr>
          <w:sz w:val="18"/>
          <w:szCs w:val="18"/>
          <w:color w:val="231F20"/>
          <w:spacing w:val="11"/>
          <w:position w:val="3"/>
        </w:rPr>
        <w:t>-</w:t>
      </w:r>
      <w:r>
        <w:rPr>
          <w:sz w:val="18"/>
          <w:szCs w:val="18"/>
          <w:color w:val="231F20"/>
          <w:position w:val="3"/>
        </w:rPr>
        <w:t>grade</w:t>
      </w:r>
      <w:r>
        <w:rPr>
          <w:sz w:val="18"/>
          <w:szCs w:val="18"/>
          <w:color w:val="231F20"/>
          <w:spacing w:val="4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recurrence</w:t>
      </w:r>
      <w:r>
        <w:rPr>
          <w:sz w:val="18"/>
          <w:szCs w:val="18"/>
          <w:color w:val="231F20"/>
          <w:spacing w:val="4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</w:t>
      </w:r>
      <w:r>
        <w:rPr>
          <w:sz w:val="18"/>
          <w:szCs w:val="18"/>
          <w:color w:val="231F20"/>
          <w:spacing w:val="4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prognostic</w:t>
      </w:r>
      <w:r>
        <w:rPr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factor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</w:p>
    <w:p>
      <w:pPr>
        <w:pStyle w:val="BodyText"/>
        <w:ind w:left="134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progression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multivariate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</w:t>
      </w:r>
      <w:r>
        <w:rPr>
          <w:sz w:val="18"/>
          <w:szCs w:val="18"/>
          <w:color w:val="231F20"/>
          <w:spacing w:val="6"/>
          <w:position w:val="3"/>
        </w:rPr>
        <w:t>1G2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tumors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Urology</w:t>
      </w:r>
      <w:r>
        <w:rPr>
          <w:sz w:val="18"/>
          <w:szCs w:val="18"/>
          <w:color w:val="231F20"/>
          <w:spacing w:val="6"/>
          <w:position w:val="3"/>
        </w:rPr>
        <w:t>, 2009. 73: 1313.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4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/19362341</w:t>
        </w:r>
      </w:hyperlink>
    </w:p>
    <w:p>
      <w:pPr>
        <w:pStyle w:val="BodyText"/>
        <w:ind w:left="1340" w:right="1133" w:hanging="851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231.          </w:t>
      </w:r>
      <w:r>
        <w:rPr>
          <w:sz w:val="18"/>
          <w:szCs w:val="18"/>
          <w:color w:val="231F20"/>
        </w:rPr>
        <w:t>Alkhateeb</w:t>
      </w:r>
      <w:r>
        <w:rPr>
          <w:sz w:val="18"/>
          <w:szCs w:val="18"/>
          <w:color w:val="231F20"/>
          <w:spacing w:val="8"/>
        </w:rPr>
        <w:t>, S.S.,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EORTC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calculator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3"/>
        </w:rPr>
        <w:t>molecular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markers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non-muscle-invasive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treated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intrave</w:t>
      </w:r>
      <w:r>
        <w:rPr>
          <w:sz w:val="18"/>
          <w:szCs w:val="18"/>
          <w:color w:val="231F20"/>
          <w:spacing w:val="2"/>
        </w:rPr>
        <w:t>sical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Bacille Calmette-Guerin. Urol Ann, 2011. 3: 119.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34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/21976923</w:t>
        </w:r>
      </w:hyperlink>
    </w:p>
    <w:p>
      <w:pPr>
        <w:pStyle w:val="BodyText"/>
        <w:ind w:left="489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232.          </w:t>
      </w:r>
      <w:r>
        <w:rPr>
          <w:sz w:val="18"/>
          <w:szCs w:val="18"/>
          <w:color w:val="231F20"/>
        </w:rPr>
        <w:t>Lamm</w:t>
      </w:r>
      <w:r>
        <w:rPr>
          <w:sz w:val="18"/>
          <w:szCs w:val="18"/>
          <w:color w:val="231F20"/>
          <w:spacing w:val="1"/>
        </w:rPr>
        <w:t>, D.L.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i/>
          <w:iCs/>
          <w:color w:val="231F20"/>
        </w:rPr>
        <w:t>in</w:t>
      </w:r>
      <w:r>
        <w:rPr>
          <w:sz w:val="18"/>
          <w:szCs w:val="18"/>
          <w:i/>
          <w:iCs/>
          <w:color w:val="231F20"/>
          <w:spacing w:val="1"/>
        </w:rPr>
        <w:t xml:space="preserve"> </w:t>
      </w:r>
      <w:r>
        <w:rPr>
          <w:sz w:val="18"/>
          <w:szCs w:val="18"/>
          <w:i/>
          <w:iCs/>
          <w:color w:val="231F20"/>
        </w:rPr>
        <w:t>situ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North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1"/>
        </w:rPr>
        <w:t>, 1992. 19: 499.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34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/1636234</w:t>
        </w:r>
      </w:hyperlink>
    </w:p>
    <w:p>
      <w:pPr>
        <w:pStyle w:val="BodyText"/>
        <w:ind w:left="1343" w:right="1133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233.          </w:t>
      </w:r>
      <w:r>
        <w:rPr>
          <w:sz w:val="18"/>
          <w:szCs w:val="18"/>
          <w:color w:val="231F20"/>
        </w:rPr>
        <w:t>Losa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A.,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</w:rPr>
        <w:t>in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</w:rPr>
        <w:t>situ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term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2000. 163: 68.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4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/10604316</w:t>
        </w:r>
      </w:hyperlink>
    </w:p>
    <w:p>
      <w:pPr>
        <w:pStyle w:val="BodyText"/>
        <w:ind w:left="1343" w:right="1133" w:hanging="854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234.          </w:t>
      </w:r>
      <w:r>
        <w:rPr>
          <w:sz w:val="18"/>
          <w:szCs w:val="18"/>
          <w:color w:val="231F20"/>
        </w:rPr>
        <w:t>Griffiths</w:t>
      </w:r>
      <w:r>
        <w:rPr>
          <w:sz w:val="18"/>
          <w:szCs w:val="18"/>
          <w:color w:val="231F20"/>
          <w:spacing w:val="8"/>
        </w:rPr>
        <w:t>, T.R.,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in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situ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without </w:t>
      </w:r>
      <w:r>
        <w:rPr>
          <w:sz w:val="18"/>
          <w:szCs w:val="18"/>
          <w:color w:val="231F20"/>
        </w:rPr>
        <w:t>maintenance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2002. 167: 2408.</w:t>
      </w:r>
    </w:p>
    <w:p>
      <w:pPr>
        <w:pStyle w:val="BodyText"/>
        <w:ind w:left="1344"/>
        <w:spacing w:before="1" w:line="274" w:lineRule="auto"/>
        <w:rPr>
          <w:sz w:val="18"/>
          <w:szCs w:val="18"/>
        </w:rPr>
      </w:pPr>
      <w:hyperlink w:history="true" r:id="rId34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/11992047</w:t>
        </w:r>
      </w:hyperlink>
    </w:p>
    <w:p>
      <w:pPr>
        <w:pStyle w:val="BodyText"/>
        <w:ind w:left="1335" w:right="1133" w:hanging="84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235.          </w:t>
      </w:r>
      <w:r>
        <w:rPr>
          <w:sz w:val="18"/>
          <w:szCs w:val="18"/>
          <w:color w:val="231F20"/>
        </w:rPr>
        <w:t>Takenaka</w:t>
      </w:r>
      <w:r>
        <w:rPr>
          <w:sz w:val="18"/>
          <w:szCs w:val="18"/>
          <w:color w:val="231F20"/>
          <w:spacing w:val="8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instillation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in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situ</w:t>
      </w:r>
      <w:r>
        <w:rPr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2008. 15: 309.</w:t>
      </w:r>
    </w:p>
    <w:p>
      <w:pPr>
        <w:pStyle w:val="BodyText"/>
        <w:ind w:left="1344"/>
        <w:spacing w:before="1" w:line="275" w:lineRule="auto"/>
        <w:rPr>
          <w:sz w:val="18"/>
          <w:szCs w:val="18"/>
        </w:rPr>
      </w:pPr>
      <w:hyperlink w:history="true" r:id="rId34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/18380817</w:t>
        </w:r>
      </w:hyperlink>
    </w:p>
    <w:p>
      <w:pPr>
        <w:pStyle w:val="BodyText"/>
        <w:ind w:left="1343" w:right="1133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236.          </w:t>
      </w:r>
      <w:r>
        <w:rPr>
          <w:sz w:val="18"/>
          <w:szCs w:val="18"/>
          <w:color w:val="231F20"/>
        </w:rPr>
        <w:t>Solsona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3"/>
        </w:rPr>
        <w:t>E.,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3"/>
        </w:rPr>
        <w:t>3-</w:t>
      </w:r>
      <w:r>
        <w:rPr>
          <w:sz w:val="18"/>
          <w:szCs w:val="18"/>
          <w:color w:val="231F20"/>
        </w:rPr>
        <w:t>month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predictive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superficial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8"/>
        </w:rPr>
        <w:t>, 2000. 164: 685.</w:t>
      </w:r>
    </w:p>
    <w:p>
      <w:pPr>
        <w:pStyle w:val="BodyText"/>
        <w:ind w:left="1344"/>
        <w:spacing w:before="1" w:line="275" w:lineRule="auto"/>
        <w:rPr>
          <w:sz w:val="18"/>
          <w:szCs w:val="18"/>
        </w:rPr>
      </w:pPr>
      <w:hyperlink w:history="true" r:id="rId35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/10953125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237.          </w:t>
      </w:r>
      <w:r>
        <w:rPr>
          <w:sz w:val="18"/>
          <w:szCs w:val="18"/>
          <w:color w:val="231F20"/>
          <w:position w:val="3"/>
        </w:rPr>
        <w:t>van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Gils</w:t>
      </w:r>
      <w:r>
        <w:rPr>
          <w:sz w:val="18"/>
          <w:szCs w:val="18"/>
          <w:color w:val="231F20"/>
          <w:spacing w:val="11"/>
          <w:position w:val="3"/>
        </w:rPr>
        <w:t>-</w:t>
      </w:r>
      <w:r>
        <w:rPr>
          <w:sz w:val="18"/>
          <w:szCs w:val="18"/>
          <w:color w:val="231F20"/>
          <w:position w:val="3"/>
        </w:rPr>
        <w:t>Gielen</w:t>
      </w:r>
      <w:r>
        <w:rPr>
          <w:sz w:val="18"/>
          <w:szCs w:val="18"/>
          <w:color w:val="231F20"/>
          <w:spacing w:val="11"/>
          <w:position w:val="3"/>
        </w:rPr>
        <w:t>,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1"/>
          <w:position w:val="3"/>
        </w:rPr>
        <w:t>R.J.,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</w:t>
      </w:r>
      <w:r>
        <w:rPr>
          <w:sz w:val="18"/>
          <w:szCs w:val="18"/>
          <w:i/>
          <w:iCs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factors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in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situ</w:t>
      </w:r>
      <w:r>
        <w:rPr>
          <w:sz w:val="18"/>
          <w:szCs w:val="18"/>
          <w:i/>
          <w:iCs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10"/>
          <w:position w:val="3"/>
        </w:rPr>
        <w:t>.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Dutch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South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East</w:t>
      </w:r>
    </w:p>
    <w:p>
      <w:pPr>
        <w:pStyle w:val="BodyText"/>
        <w:ind w:left="1342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Cooperative Urological Group. Urology, 1</w:t>
      </w:r>
      <w:r>
        <w:rPr>
          <w:sz w:val="18"/>
          <w:szCs w:val="18"/>
          <w:color w:val="231F20"/>
          <w:spacing w:val="-1"/>
        </w:rPr>
        <w:t>995. 45: 581.</w:t>
      </w:r>
    </w:p>
    <w:p>
      <w:pPr>
        <w:pStyle w:val="BodyText"/>
        <w:ind w:left="1344"/>
        <w:spacing w:before="12" w:line="275" w:lineRule="auto"/>
        <w:rPr>
          <w:sz w:val="18"/>
          <w:szCs w:val="18"/>
        </w:rPr>
      </w:pPr>
      <w:hyperlink w:history="true" r:id="rId35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/7716838</w:t>
        </w:r>
      </w:hyperlink>
    </w:p>
    <w:p>
      <w:pPr>
        <w:pStyle w:val="BodyText"/>
        <w:ind w:left="1335" w:right="1132" w:hanging="846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238.          </w:t>
      </w:r>
      <w:r>
        <w:rPr>
          <w:sz w:val="18"/>
          <w:szCs w:val="18"/>
          <w:color w:val="231F20"/>
        </w:rPr>
        <w:t>Lobo</w:t>
      </w:r>
      <w:r>
        <w:rPr>
          <w:sz w:val="18"/>
          <w:szCs w:val="18"/>
          <w:color w:val="231F20"/>
          <w:spacing w:val="1"/>
        </w:rPr>
        <w:t>,  N.,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"/>
        </w:rPr>
        <w:t>.  </w:t>
      </w:r>
      <w:r>
        <w:rPr>
          <w:sz w:val="18"/>
          <w:szCs w:val="18"/>
          <w:color w:val="231F20"/>
        </w:rPr>
        <w:t>Updated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European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(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1"/>
        </w:rPr>
        <w:t>) 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Groups </w:t>
      </w:r>
      <w:r>
        <w:rPr>
          <w:sz w:val="18"/>
          <w:szCs w:val="18"/>
          <w:color w:val="231F20"/>
          <w:spacing w:val="2"/>
        </w:rPr>
        <w:t>Overestimate 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Progression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Patients with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Non-muscle-invasive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Cancer Treated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 Bacillus Calmette-Guerin. Eur Urol Oncol, 2</w:t>
      </w:r>
      <w:r>
        <w:rPr>
          <w:sz w:val="18"/>
          <w:szCs w:val="18"/>
          <w:color w:val="231F20"/>
          <w:spacing w:val="-1"/>
        </w:rPr>
        <w:t>022. 5: 84.</w:t>
      </w:r>
    </w:p>
    <w:p>
      <w:pPr>
        <w:pStyle w:val="BodyText"/>
        <w:ind w:left="1344"/>
        <w:spacing w:before="1" w:line="274" w:lineRule="auto"/>
        <w:rPr>
          <w:sz w:val="18"/>
          <w:szCs w:val="18"/>
        </w:rPr>
      </w:pPr>
      <w:hyperlink w:history="true" r:id="rId35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/34920986</w:t>
        </w:r>
      </w:hyperlink>
    </w:p>
    <w:p>
      <w:pPr>
        <w:pStyle w:val="BodyText"/>
        <w:ind w:left="1343" w:right="1133" w:hanging="854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239.          </w:t>
      </w:r>
      <w:r>
        <w:rPr>
          <w:sz w:val="18"/>
          <w:szCs w:val="18"/>
          <w:color w:val="231F20"/>
        </w:rPr>
        <w:t>Lammers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R.J.,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Smoking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status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transurethral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2011. 60: 713.</w:t>
      </w:r>
    </w:p>
    <w:p>
      <w:pPr>
        <w:pStyle w:val="BodyText"/>
        <w:ind w:left="1344"/>
        <w:spacing w:line="274" w:lineRule="auto"/>
        <w:rPr>
          <w:sz w:val="18"/>
          <w:szCs w:val="18"/>
        </w:rPr>
      </w:pPr>
      <w:hyperlink w:history="true" r:id="rId35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/21794974</w:t>
        </w:r>
      </w:hyperlink>
    </w:p>
    <w:p>
      <w:pPr>
        <w:pStyle w:val="BodyText"/>
        <w:ind w:left="1343" w:right="1132" w:hanging="854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240.          </w:t>
      </w:r>
      <w:r>
        <w:rPr>
          <w:sz w:val="18"/>
          <w:szCs w:val="18"/>
          <w:color w:val="231F20"/>
        </w:rPr>
        <w:t>Rink</w:t>
      </w:r>
      <w:r>
        <w:rPr>
          <w:sz w:val="18"/>
          <w:szCs w:val="18"/>
          <w:color w:val="231F20"/>
          <w:spacing w:val="13"/>
        </w:rPr>
        <w:t>, 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Smoking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reduces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immunotherapy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2012. 62: 1204.</w:t>
      </w:r>
    </w:p>
    <w:p>
      <w:pPr>
        <w:pStyle w:val="BodyText"/>
        <w:ind w:left="1344"/>
        <w:spacing w:before="1" w:line="274" w:lineRule="auto"/>
        <w:rPr>
          <w:sz w:val="18"/>
          <w:szCs w:val="18"/>
        </w:rPr>
      </w:pPr>
      <w:hyperlink w:history="true" r:id="rId35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/22980442</w:t>
        </w:r>
      </w:hyperlink>
    </w:p>
    <w:p>
      <w:pPr>
        <w:pStyle w:val="BodyText"/>
        <w:ind w:left="1343" w:right="1133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241.          </w:t>
      </w:r>
      <w:r>
        <w:rPr>
          <w:sz w:val="18"/>
          <w:szCs w:val="18"/>
          <w:color w:val="231F20"/>
        </w:rPr>
        <w:t>Slusarczyk</w:t>
      </w:r>
      <w:r>
        <w:rPr>
          <w:sz w:val="18"/>
          <w:szCs w:val="18"/>
          <w:color w:val="231F20"/>
          <w:spacing w:val="14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smoking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invasive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9"/>
        </w:rPr>
        <w:t>, 2023. 149: 26</w:t>
      </w:r>
      <w:r>
        <w:rPr>
          <w:sz w:val="18"/>
          <w:szCs w:val="18"/>
          <w:color w:val="231F20"/>
          <w:spacing w:val="8"/>
        </w:rPr>
        <w:t>73.</w:t>
      </w:r>
    </w:p>
    <w:p>
      <w:pPr>
        <w:pStyle w:val="BodyText"/>
        <w:ind w:left="1344"/>
        <w:spacing w:before="1" w:line="275" w:lineRule="auto"/>
        <w:rPr>
          <w:sz w:val="18"/>
          <w:szCs w:val="18"/>
        </w:rPr>
      </w:pPr>
      <w:hyperlink w:history="true" r:id="rId35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/36404390</w:t>
        </w:r>
      </w:hyperlink>
    </w:p>
    <w:p>
      <w:pPr>
        <w:pStyle w:val="BodyText"/>
        <w:ind w:left="1345" w:right="1133" w:hanging="85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242.          </w:t>
      </w:r>
      <w:r>
        <w:rPr>
          <w:sz w:val="18"/>
          <w:szCs w:val="18"/>
          <w:color w:val="231F20"/>
        </w:rPr>
        <w:t>Ho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C.-H.,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Smoking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, 2022. 8: 129.</w:t>
      </w:r>
    </w:p>
    <w:p>
      <w:pPr>
        <w:pStyle w:val="BodyText"/>
        <w:ind w:left="1344"/>
        <w:spacing w:line="275" w:lineRule="auto"/>
        <w:rPr>
          <w:sz w:val="18"/>
          <w:szCs w:val="18"/>
        </w:rPr>
      </w:pPr>
      <w:hyperlink w:history="true" r:id="rId356">
        <w:r>
          <w:rPr>
            <w:sz w:val="18"/>
            <w:szCs w:val="18"/>
            <w:u w:val="single" w:color="auto"/>
            <w:color w:val="231F20"/>
            <w:spacing w:val="4"/>
          </w:rPr>
          <w:t>http://www.iospress.nl/journal/bladder-cancer/</w:t>
        </w:r>
      </w:hyperlink>
    </w:p>
    <w:p>
      <w:pPr>
        <w:pStyle w:val="BodyText"/>
        <w:ind w:left="1344"/>
        <w:spacing w:before="1" w:line="275" w:lineRule="auto"/>
        <w:rPr>
          <w:sz w:val="18"/>
          <w:szCs w:val="18"/>
        </w:rPr>
      </w:pPr>
      <w:hyperlink w:history="true" r:id="rId357">
        <w:r>
          <w:rPr>
            <w:sz w:val="18"/>
            <w:szCs w:val="18"/>
            <w:u w:val="single" w:color="auto"/>
            <w:color w:val="231F20"/>
          </w:rPr>
          <w:t>http</w:t>
        </w:r>
        <w:r>
          <w:rPr>
            <w:sz w:val="18"/>
            <w:szCs w:val="18"/>
            <w:u w:val="single" w:color="auto"/>
            <w:color w:val="231F20"/>
            <w:spacing w:val="5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ovidsp</w:t>
        </w:r>
        <w:r>
          <w:rPr>
            <w:sz w:val="18"/>
            <w:szCs w:val="18"/>
            <w:u w:val="single" w:color="auto"/>
            <w:color w:val="231F20"/>
            <w:spacing w:val="5"/>
          </w:rPr>
          <w:t>.</w:t>
        </w:r>
        <w:r>
          <w:rPr>
            <w:sz w:val="18"/>
            <w:szCs w:val="18"/>
            <w:u w:val="single" w:color="auto"/>
            <w:color w:val="231F20"/>
          </w:rPr>
          <w:t>ovid</w:t>
        </w:r>
        <w:r>
          <w:rPr>
            <w:sz w:val="18"/>
            <w:szCs w:val="18"/>
            <w:u w:val="single" w:color="auto"/>
            <w:color w:val="231F20"/>
            <w:spacing w:val="5"/>
          </w:rPr>
          <w:t>.</w:t>
        </w:r>
        <w:r>
          <w:rPr>
            <w:sz w:val="18"/>
            <w:szCs w:val="18"/>
            <w:u w:val="single" w:color="auto"/>
            <w:color w:val="231F20"/>
          </w:rPr>
          <w:t>com</w:t>
        </w:r>
        <w:r>
          <w:rPr>
            <w:sz w:val="18"/>
            <w:szCs w:val="18"/>
            <w:u w:val="single" w:color="auto"/>
            <w:color w:val="231F20"/>
            <w:spacing w:val="5"/>
          </w:rPr>
          <w:t>/</w:t>
        </w:r>
        <w:r>
          <w:rPr>
            <w:sz w:val="18"/>
            <w:szCs w:val="18"/>
            <w:u w:val="single" w:color="auto"/>
            <w:color w:val="231F20"/>
          </w:rPr>
          <w:t>ovidweb</w:t>
        </w:r>
        <w:r>
          <w:rPr>
            <w:sz w:val="18"/>
            <w:szCs w:val="18"/>
            <w:u w:val="single" w:color="auto"/>
            <w:color w:val="231F20"/>
            <w:spacing w:val="5"/>
          </w:rPr>
          <w:t>.</w:t>
        </w:r>
        <w:r>
          <w:rPr>
            <w:sz w:val="18"/>
            <w:szCs w:val="18"/>
            <w:u w:val="single" w:color="auto"/>
            <w:color w:val="231F20"/>
          </w:rPr>
          <w:t>cgi</w:t>
        </w:r>
        <w:r>
          <w:rPr>
            <w:sz w:val="18"/>
            <w:szCs w:val="18"/>
            <w:u w:val="single" w:color="auto"/>
            <w:color w:val="231F20"/>
            <w:spacing w:val="5"/>
          </w:rPr>
          <w:t>?T=</w:t>
        </w:r>
        <w:r>
          <w:rPr>
            <w:sz w:val="18"/>
            <w:szCs w:val="18"/>
            <w:u w:val="single" w:color="auto"/>
            <w:color w:val="231F20"/>
          </w:rPr>
          <w:t>JS</w:t>
        </w:r>
        <w:r>
          <w:rPr>
            <w:sz w:val="18"/>
            <w:szCs w:val="18"/>
            <w:u w:val="single" w:color="auto"/>
            <w:color w:val="231F20"/>
            <w:spacing w:val="5"/>
          </w:rPr>
          <w:t>&amp;</w:t>
        </w:r>
        <w:r>
          <w:rPr>
            <w:sz w:val="18"/>
            <w:szCs w:val="18"/>
            <w:u w:val="single" w:color="auto"/>
            <w:color w:val="231F20"/>
          </w:rPr>
          <w:t>PAGE</w:t>
        </w:r>
        <w:r>
          <w:rPr>
            <w:sz w:val="18"/>
            <w:szCs w:val="18"/>
            <w:u w:val="single" w:color="auto"/>
            <w:color w:val="231F20"/>
            <w:spacing w:val="5"/>
          </w:rPr>
          <w:t>=</w:t>
        </w:r>
        <w:r>
          <w:rPr>
            <w:sz w:val="18"/>
            <w:szCs w:val="18"/>
            <w:u w:val="single" w:color="auto"/>
            <w:color w:val="231F20"/>
          </w:rPr>
          <w:t>reference</w:t>
        </w:r>
        <w:r>
          <w:rPr>
            <w:sz w:val="18"/>
            <w:szCs w:val="18"/>
            <w:u w:val="single" w:color="auto"/>
            <w:color w:val="231F20"/>
            <w:spacing w:val="5"/>
          </w:rPr>
          <w:t>&amp;D=</w:t>
        </w:r>
        <w:r>
          <w:rPr>
            <w:sz w:val="18"/>
            <w:szCs w:val="18"/>
            <w:u w:val="single" w:color="auto"/>
            <w:color w:val="231F20"/>
          </w:rPr>
          <w:t>emed</w:t>
        </w:r>
        <w:r>
          <w:rPr>
            <w:sz w:val="18"/>
            <w:szCs w:val="18"/>
            <w:u w:val="single" w:color="auto"/>
            <w:color w:val="231F20"/>
            <w:spacing w:val="5"/>
          </w:rPr>
          <w:t>23&amp;</w:t>
        </w:r>
        <w:r>
          <w:rPr>
            <w:sz w:val="18"/>
            <w:szCs w:val="18"/>
            <w:u w:val="single" w:color="auto"/>
            <w:color w:val="231F20"/>
          </w:rPr>
          <w:t>NEWS</w:t>
        </w:r>
        <w:r>
          <w:rPr>
            <w:sz w:val="18"/>
            <w:szCs w:val="18"/>
            <w:u w:val="single" w:color="auto"/>
            <w:color w:val="231F20"/>
            <w:spacing w:val="5"/>
          </w:rPr>
          <w:t>=N&amp;</w:t>
        </w:r>
        <w:r>
          <w:rPr>
            <w:sz w:val="18"/>
            <w:szCs w:val="18"/>
            <w:u w:val="single" w:color="auto"/>
            <w:color w:val="231F20"/>
          </w:rPr>
          <w:t>AN</w:t>
        </w:r>
        <w:r>
          <w:rPr>
            <w:sz w:val="18"/>
            <w:szCs w:val="18"/>
            <w:u w:val="single" w:color="auto"/>
            <w:color w:val="231F20"/>
            <w:spacing w:val="5"/>
          </w:rPr>
          <w:t>=638216135</w:t>
        </w:r>
      </w:hyperlink>
    </w:p>
    <w:p>
      <w:pPr>
        <w:pStyle w:val="BodyText"/>
        <w:ind w:left="1343" w:right="1134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243.          </w:t>
      </w:r>
      <w:r>
        <w:rPr>
          <w:sz w:val="18"/>
          <w:szCs w:val="18"/>
          <w:color w:val="231F20"/>
        </w:rPr>
        <w:t>Rink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1"/>
        </w:rPr>
        <w:t>M.,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smoking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history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recurrent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nonmuscle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2012. 188: 2120.</w:t>
      </w:r>
    </w:p>
    <w:p>
      <w:pPr>
        <w:pStyle w:val="BodyText"/>
        <w:ind w:left="1344"/>
        <w:spacing w:before="1" w:line="275" w:lineRule="auto"/>
        <w:rPr>
          <w:sz w:val="18"/>
          <w:szCs w:val="18"/>
        </w:rPr>
      </w:pPr>
      <w:hyperlink w:history="true" r:id="rId35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/23083868</w:t>
        </w:r>
      </w:hyperlink>
    </w:p>
    <w:p>
      <w:pPr>
        <w:pStyle w:val="BodyText"/>
        <w:ind w:left="1344" w:right="1133" w:hanging="855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244.          </w:t>
      </w:r>
      <w:r>
        <w:rPr>
          <w:sz w:val="18"/>
          <w:szCs w:val="18"/>
          <w:color w:val="231F20"/>
        </w:rPr>
        <w:t>Crivelli</w:t>
      </w:r>
      <w:r>
        <w:rPr>
          <w:sz w:val="18"/>
          <w:szCs w:val="18"/>
          <w:color w:val="231F20"/>
          <w:spacing w:val="12"/>
        </w:rPr>
        <w:t>, J.J.,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smoking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1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-1"/>
        </w:rPr>
        <w:t>literature. Eur Urol, 2014. 65: 742.</w:t>
      </w:r>
    </w:p>
    <w:p>
      <w:pPr>
        <w:pStyle w:val="BodyText"/>
        <w:ind w:left="1344"/>
        <w:spacing w:before="1" w:line="274" w:lineRule="auto"/>
        <w:rPr>
          <w:sz w:val="18"/>
          <w:szCs w:val="18"/>
        </w:rPr>
      </w:pPr>
      <w:hyperlink w:history="true" r:id="rId35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/23810104</w:t>
        </w:r>
      </w:hyperlink>
    </w:p>
    <w:p>
      <w:pPr>
        <w:pStyle w:val="BodyText"/>
        <w:ind w:left="1343" w:right="1133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245.          </w:t>
      </w:r>
      <w:r>
        <w:rPr>
          <w:sz w:val="18"/>
          <w:szCs w:val="18"/>
          <w:color w:val="231F20"/>
        </w:rPr>
        <w:t>Muller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J.,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Trends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among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survivors</w:t>
      </w:r>
      <w:r>
        <w:rPr>
          <w:sz w:val="18"/>
          <w:szCs w:val="18"/>
          <w:color w:val="231F20"/>
          <w:spacing w:val="12"/>
        </w:rPr>
        <w:t>: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10 047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6"/>
        </w:rPr>
        <w:t>, 2016. 11</w:t>
      </w:r>
      <w:r>
        <w:rPr>
          <w:sz w:val="18"/>
          <w:szCs w:val="18"/>
          <w:color w:val="231F20"/>
          <w:spacing w:val="5"/>
        </w:rPr>
        <w:t>8: 53.</w:t>
      </w:r>
    </w:p>
    <w:p>
      <w:pPr>
        <w:pStyle w:val="BodyText"/>
        <w:ind w:left="1344"/>
        <w:spacing w:before="1" w:line="275" w:lineRule="auto"/>
        <w:rPr>
          <w:sz w:val="18"/>
          <w:szCs w:val="18"/>
        </w:rPr>
      </w:pPr>
      <w:hyperlink w:history="true" r:id="rId36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/26469096</w:t>
        </w:r>
      </w:hyperlink>
    </w:p>
    <w:p>
      <w:pPr>
        <w:pStyle w:val="BodyText"/>
        <w:ind w:left="1340" w:right="1133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246.          </w:t>
      </w:r>
      <w:r>
        <w:rPr>
          <w:sz w:val="18"/>
          <w:szCs w:val="18"/>
          <w:color w:val="231F20"/>
        </w:rPr>
        <w:t>Xu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1"/>
        </w:rPr>
        <w:t>Y.,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Comparing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potassium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titanyl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phosphate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laser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vaporization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transurethral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electroresection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primary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nonmuscle-invasive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cancer: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prospective,</w:t>
      </w:r>
    </w:p>
    <w:p>
      <w:pPr>
        <w:pStyle w:val="BodyText"/>
        <w:ind w:left="1344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randomized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Lasers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Med</w:t>
      </w:r>
      <w:r>
        <w:rPr>
          <w:sz w:val="18"/>
          <w:szCs w:val="18"/>
          <w:color w:val="231F20"/>
          <w:spacing w:val="7"/>
          <w:position w:val="3"/>
        </w:rPr>
        <w:t>, 2015. 47: 306.</w:t>
      </w:r>
    </w:p>
    <w:p>
      <w:pPr>
        <w:pStyle w:val="BodyText"/>
        <w:ind w:left="1344"/>
        <w:spacing w:before="1" w:line="275" w:lineRule="auto"/>
        <w:rPr>
          <w:sz w:val="18"/>
          <w:szCs w:val="18"/>
        </w:rPr>
      </w:pPr>
      <w:hyperlink w:history="true" r:id="rId36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/25864416</w:t>
        </w:r>
      </w:hyperlink>
    </w:p>
    <w:p>
      <w:pPr>
        <w:pStyle w:val="BodyText"/>
        <w:ind w:left="1335" w:right="1133" w:hanging="846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247.          </w:t>
      </w:r>
      <w:r>
        <w:rPr>
          <w:sz w:val="18"/>
          <w:szCs w:val="18"/>
          <w:color w:val="231F20"/>
        </w:rPr>
        <w:t>Planelles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Gomez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J.,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Holmium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YAG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Photocoagulation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Safe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Economical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Alternative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color w:val="231F20"/>
        </w:rPr>
        <w:t>Transurethral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Small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Nonmuscle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Endourol</w:t>
      </w:r>
      <w:r>
        <w:rPr>
          <w:sz w:val="18"/>
          <w:szCs w:val="18"/>
          <w:color w:val="231F20"/>
          <w:spacing w:val="9"/>
        </w:rPr>
        <w:t>, 2017. 31: 67</w:t>
      </w:r>
      <w:r>
        <w:rPr>
          <w:sz w:val="18"/>
          <w:szCs w:val="18"/>
          <w:color w:val="231F20"/>
          <w:spacing w:val="8"/>
        </w:rPr>
        <w:t>4.</w:t>
      </w:r>
    </w:p>
    <w:p>
      <w:pPr>
        <w:pStyle w:val="BodyText"/>
        <w:ind w:left="1344"/>
        <w:spacing w:before="1" w:line="274" w:lineRule="auto"/>
        <w:rPr>
          <w:sz w:val="18"/>
          <w:szCs w:val="18"/>
        </w:rPr>
      </w:pPr>
      <w:hyperlink w:history="true" r:id="rId36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/28462594</w:t>
        </w:r>
      </w:hyperlink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8797"/>
        <w:spacing w:before="52" w:line="195" w:lineRule="auto"/>
        <w:rPr>
          <w:sz w:val="18"/>
          <w:szCs w:val="18"/>
        </w:rPr>
      </w:pPr>
      <w:r>
        <w:pict>
          <v:shape id="_x0000_s208" style="position:absolute;margin-left:23.6756pt;margin-top:2.30264pt;mso-position-vertical-relative:text;mso-position-horizontal-relative:text;width:287.85pt;height:9.25pt;z-index:252661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CANCER (TAT1 AND CIS) - LIMITED UPDATE APRIL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4"/>
        </w:rPr>
        <w:t>57</w:t>
      </w:r>
    </w:p>
    <w:p>
      <w:pPr>
        <w:spacing w:line="195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26976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117051</wp:posOffset>
            </wp:positionV>
            <wp:extent cx="197999" cy="324002"/>
            <wp:effectExtent l="0" t="0" r="0" b="0"/>
            <wp:wrapNone/>
            <wp:docPr id="180" name="IM 180"/>
            <wp:cNvGraphicFramePr/>
            <a:graphic>
              <a:graphicData uri="http://schemas.openxmlformats.org/drawingml/2006/picture">
                <pic:pic>
                  <pic:nvPicPr>
                    <pic:cNvPr id="180" name="IM 180"/>
                    <pic:cNvPicPr/>
                  </pic:nvPicPr>
                  <pic:blipFill>
                    <a:blip r:embed="rId3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987" w:right="481" w:hanging="846"/>
        <w:spacing w:before="52"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248.          </w:t>
      </w:r>
      <w:r>
        <w:rPr>
          <w:sz w:val="18"/>
          <w:szCs w:val="18"/>
          <w:color w:val="231F20"/>
        </w:rPr>
        <w:t>Pedersen</w:t>
      </w:r>
      <w:r>
        <w:rPr>
          <w:sz w:val="18"/>
          <w:szCs w:val="18"/>
          <w:color w:val="231F20"/>
          <w:spacing w:val="7"/>
        </w:rPr>
        <w:t>,  G.L.,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 </w:t>
      </w:r>
      <w:r>
        <w:rPr>
          <w:sz w:val="18"/>
          <w:szCs w:val="18"/>
          <w:color w:val="231F20"/>
        </w:rPr>
        <w:t>Outpatient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Photodynamic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guided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Laser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Destruction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2"/>
        </w:rPr>
        <w:t>Tumors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Good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Conventional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Inpatient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Photodynamic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Diagnosis-guided Transurethral Tumor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Resection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Patients with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Rec</w:t>
      </w:r>
      <w:r>
        <w:rPr>
          <w:sz w:val="18"/>
          <w:szCs w:val="18"/>
          <w:color w:val="231F20"/>
          <w:spacing w:val="1"/>
        </w:rPr>
        <w:t>urrent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Intermediate-risk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Low-grade Ta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Bladder Tumors. 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Prospective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Randomized Noninferiority Clinical Trial. Eur Urol, 2023. 83: 125.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36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/36058804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249.          </w:t>
      </w:r>
      <w:r>
        <w:rPr>
          <w:sz w:val="18"/>
          <w:szCs w:val="18"/>
          <w:color w:val="231F20"/>
          <w:position w:val="3"/>
        </w:rPr>
        <w:t>Holmang</w:t>
      </w:r>
      <w:r>
        <w:rPr>
          <w:sz w:val="18"/>
          <w:szCs w:val="18"/>
          <w:color w:val="231F20"/>
          <w:spacing w:val="8"/>
          <w:position w:val="3"/>
        </w:rPr>
        <w:t>, S.,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Recurrence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progression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low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grade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papillary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tumors</w:t>
      </w:r>
      <w:r>
        <w:rPr>
          <w:sz w:val="18"/>
          <w:szCs w:val="18"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1999.</w:t>
      </w:r>
    </w:p>
    <w:p>
      <w:pPr>
        <w:pStyle w:val="BodyText"/>
        <w:ind w:left="1998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162: 702.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36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/10458347</w:t>
        </w:r>
      </w:hyperlink>
    </w:p>
    <w:p>
      <w:pPr>
        <w:pStyle w:val="BodyText"/>
        <w:ind w:left="1991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250.          </w:t>
      </w:r>
      <w:r>
        <w:rPr>
          <w:sz w:val="18"/>
          <w:szCs w:val="18"/>
          <w:color w:val="231F20"/>
        </w:rPr>
        <w:t>Holmang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S.,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Ta</w:t>
      </w:r>
      <w:r>
        <w:rPr>
          <w:sz w:val="18"/>
          <w:szCs w:val="18"/>
          <w:color w:val="231F20"/>
          <w:spacing w:val="13"/>
        </w:rPr>
        <w:t>-T1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relationship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findings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followup </w:t>
      </w:r>
      <w:r>
        <w:rPr>
          <w:sz w:val="18"/>
          <w:szCs w:val="18"/>
          <w:color w:val="231F20"/>
        </w:rPr>
        <w:t>cystoscopy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subsequent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9"/>
        </w:rPr>
        <w:t>, 2002. 167: 1634.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6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/11912378</w:t>
        </w:r>
      </w:hyperlink>
    </w:p>
    <w:p>
      <w:pPr>
        <w:pStyle w:val="BodyText"/>
        <w:ind w:left="1991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251.          </w:t>
      </w:r>
      <w:r>
        <w:rPr>
          <w:sz w:val="18"/>
          <w:szCs w:val="18"/>
          <w:color w:val="231F20"/>
        </w:rPr>
        <w:t>Mariappan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2"/>
        </w:rPr>
        <w:t>P.,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Pattern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changes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noninvasive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observed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2"/>
        </w:rPr>
        <w:t>2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decades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2007. 177: 867.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6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/17296362</w:t>
        </w:r>
      </w:hyperlink>
    </w:p>
    <w:p>
      <w:pPr>
        <w:pStyle w:val="BodyText"/>
        <w:ind w:left="1995" w:right="481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252.          </w:t>
      </w:r>
      <w:r>
        <w:rPr>
          <w:sz w:val="18"/>
          <w:szCs w:val="18"/>
          <w:color w:val="231F20"/>
        </w:rPr>
        <w:t>Holmang</w:t>
      </w:r>
      <w:r>
        <w:rPr>
          <w:sz w:val="18"/>
          <w:szCs w:val="18"/>
          <w:color w:val="231F20"/>
          <w:spacing w:val="8"/>
        </w:rPr>
        <w:t>,  S.,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Ta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papillary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relationship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immunohistochemical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expression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markers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mitotic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frequency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DNA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ploidy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2"/>
        </w:rPr>
        <w:t>2001.</w:t>
      </w:r>
    </w:p>
    <w:p>
      <w:pPr>
        <w:pStyle w:val="BodyText"/>
        <w:ind w:left="1998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165: 1124.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36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/11257652</w:t>
        </w:r>
      </w:hyperlink>
    </w:p>
    <w:p>
      <w:pPr>
        <w:pStyle w:val="BodyText"/>
        <w:ind w:left="1991" w:right="481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253.          </w:t>
      </w:r>
      <w:r>
        <w:rPr>
          <w:sz w:val="18"/>
          <w:szCs w:val="18"/>
          <w:color w:val="231F20"/>
        </w:rPr>
        <w:t>Mariappan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4"/>
        </w:rPr>
        <w:t>P.,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schedule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G</w:t>
      </w:r>
      <w:r>
        <w:rPr>
          <w:sz w:val="18"/>
          <w:szCs w:val="18"/>
          <w:color w:val="231F20"/>
          <w:spacing w:val="13"/>
        </w:rPr>
        <w:t>1</w:t>
      </w:r>
      <w:r>
        <w:rPr>
          <w:sz w:val="18"/>
          <w:szCs w:val="18"/>
          <w:color w:val="231F20"/>
        </w:rPr>
        <w:t>Ta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allowing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efficient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check </w:t>
      </w:r>
      <w:r>
        <w:rPr>
          <w:sz w:val="18"/>
          <w:szCs w:val="18"/>
          <w:color w:val="231F20"/>
          <w:spacing w:val="5"/>
        </w:rPr>
        <w:t>cystoscopy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5"/>
        </w:rPr>
        <w:t>safe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discharge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5"/>
        </w:rPr>
        <w:t>at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5"/>
        </w:rPr>
        <w:t>5 years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5"/>
        </w:rPr>
        <w:t>based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5"/>
        </w:rPr>
        <w:t>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5"/>
        </w:rPr>
        <w:t>25-ye</w:t>
      </w:r>
      <w:r>
        <w:rPr>
          <w:sz w:val="18"/>
          <w:szCs w:val="18"/>
          <w:color w:val="231F20"/>
          <w:spacing w:val="4"/>
        </w:rPr>
        <w:t>ar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prospective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database.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J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Urol,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2005.</w:t>
      </w:r>
    </w:p>
    <w:p>
      <w:pPr>
        <w:pStyle w:val="BodyText"/>
        <w:ind w:left="1998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173: 1108.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36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/15758711</w:t>
        </w:r>
      </w:hyperlink>
    </w:p>
    <w:p>
      <w:pPr>
        <w:pStyle w:val="BodyText"/>
        <w:ind w:left="1992" w:right="481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254.          </w:t>
      </w:r>
      <w:r>
        <w:rPr>
          <w:sz w:val="18"/>
          <w:szCs w:val="18"/>
          <w:color w:val="231F20"/>
        </w:rPr>
        <w:t>Millan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Rodriguez</w:t>
      </w:r>
      <w:r>
        <w:rPr>
          <w:sz w:val="18"/>
          <w:szCs w:val="18"/>
          <w:color w:val="231F20"/>
          <w:spacing w:val="10"/>
        </w:rPr>
        <w:t>,  F.</w:t>
      </w:r>
      <w:r>
        <w:rPr>
          <w:sz w:val="18"/>
          <w:szCs w:val="18"/>
          <w:color w:val="231F20"/>
          <w:spacing w:val="21"/>
        </w:rPr>
        <w:t xml:space="preserve">  </w:t>
      </w:r>
      <w:r>
        <w:rPr>
          <w:sz w:val="18"/>
          <w:szCs w:val="18"/>
          <w:color w:val="231F20"/>
        </w:rPr>
        <w:t>Millan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Rodriguez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F</w:t>
      </w:r>
      <w:r>
        <w:rPr>
          <w:sz w:val="18"/>
          <w:szCs w:val="18"/>
          <w:color w:val="231F20"/>
          <w:spacing w:val="10"/>
        </w:rPr>
        <w:t>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superficial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groups </w:t>
      </w:r>
      <w:r>
        <w:rPr>
          <w:sz w:val="18"/>
          <w:szCs w:val="18"/>
          <w:color w:val="231F20"/>
        </w:rPr>
        <w:t>according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. 2000;164(3 </w:t>
      </w:r>
      <w:r>
        <w:rPr>
          <w:sz w:val="18"/>
          <w:szCs w:val="18"/>
          <w:color w:val="231F20"/>
        </w:rPr>
        <w:t>Pt</w:t>
      </w:r>
      <w:r>
        <w:rPr>
          <w:sz w:val="18"/>
          <w:szCs w:val="18"/>
          <w:color w:val="231F20"/>
          <w:spacing w:val="4"/>
        </w:rPr>
        <w:t xml:space="preserve"> 1):680-684.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2000.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7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/10954628/</w:t>
        </w:r>
      </w:hyperlink>
    </w:p>
    <w:p>
      <w:pPr>
        <w:pStyle w:val="BodyText"/>
        <w:ind w:left="1984" w:right="482" w:hanging="843"/>
        <w:spacing w:before="1" w:line="26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255.          </w:t>
      </w:r>
      <w:r>
        <w:rPr>
          <w:sz w:val="18"/>
          <w:szCs w:val="18"/>
          <w:color w:val="231F20"/>
        </w:rPr>
        <w:t>Soloway</w:t>
      </w:r>
      <w:r>
        <w:rPr>
          <w:sz w:val="18"/>
          <w:szCs w:val="18"/>
          <w:color w:val="231F20"/>
          <w:spacing w:val="9"/>
        </w:rPr>
        <w:t>,  M.S.,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 </w:t>
      </w:r>
      <w:r>
        <w:rPr>
          <w:sz w:val="18"/>
          <w:szCs w:val="18"/>
          <w:color w:val="231F20"/>
        </w:rPr>
        <w:t>Expectant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small</w:t>
      </w:r>
      <w:r>
        <w:rPr>
          <w:sz w:val="18"/>
          <w:szCs w:val="18"/>
          <w:color w:val="231F20"/>
          <w:spacing w:val="8"/>
        </w:rPr>
        <w:t>,  </w:t>
      </w:r>
      <w:r>
        <w:rPr>
          <w:sz w:val="18"/>
          <w:szCs w:val="18"/>
          <w:color w:val="231F20"/>
        </w:rPr>
        <w:t>recurrent</w:t>
      </w:r>
      <w:r>
        <w:rPr>
          <w:sz w:val="18"/>
          <w:szCs w:val="18"/>
          <w:color w:val="231F20"/>
          <w:spacing w:val="8"/>
        </w:rPr>
        <w:t>,  </w:t>
      </w:r>
      <w:r>
        <w:rPr>
          <w:sz w:val="18"/>
          <w:szCs w:val="18"/>
          <w:color w:val="231F20"/>
        </w:rPr>
        <w:t>noninvasive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papillary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2003. 170: 438.</w:t>
      </w:r>
    </w:p>
    <w:p>
      <w:pPr>
        <w:pStyle w:val="BodyText"/>
        <w:ind w:left="1995"/>
        <w:spacing w:before="24" w:line="275" w:lineRule="auto"/>
        <w:rPr>
          <w:sz w:val="18"/>
          <w:szCs w:val="18"/>
        </w:rPr>
      </w:pPr>
      <w:hyperlink w:history="true" r:id="rId37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/12853794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256.          </w:t>
      </w:r>
      <w:r>
        <w:rPr>
          <w:sz w:val="18"/>
          <w:szCs w:val="18"/>
          <w:color w:val="231F20"/>
          <w:position w:val="3"/>
        </w:rPr>
        <w:t>Miyake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M.,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 </w:t>
      </w:r>
      <w:r>
        <w:rPr>
          <w:sz w:val="18"/>
          <w:szCs w:val="18"/>
          <w:color w:val="231F20"/>
          <w:position w:val="3"/>
        </w:rPr>
        <w:t>Active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surveillance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nonmuscle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invasive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9"/>
          <w:position w:val="3"/>
        </w:rPr>
        <w:t>.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Investig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2016.</w:t>
      </w:r>
    </w:p>
    <w:p>
      <w:pPr>
        <w:pStyle w:val="BodyText"/>
        <w:ind w:left="1997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57 </w:t>
      </w:r>
      <w:r>
        <w:rPr>
          <w:sz w:val="18"/>
          <w:szCs w:val="18"/>
          <w:color w:val="231F20"/>
        </w:rPr>
        <w:t>Suppl</w:t>
      </w:r>
      <w:r>
        <w:rPr>
          <w:sz w:val="18"/>
          <w:szCs w:val="18"/>
          <w:color w:val="231F20"/>
          <w:spacing w:val="5"/>
        </w:rPr>
        <w:t xml:space="preserve"> 1: S4.</w:t>
      </w:r>
    </w:p>
    <w:p>
      <w:pPr>
        <w:pStyle w:val="BodyText"/>
        <w:ind w:left="1995"/>
        <w:spacing w:before="14" w:line="275" w:lineRule="auto"/>
        <w:rPr>
          <w:sz w:val="18"/>
          <w:szCs w:val="18"/>
        </w:rPr>
      </w:pPr>
      <w:hyperlink w:history="true" r:id="rId37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/27326406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257.          </w:t>
      </w:r>
      <w:r>
        <w:rPr>
          <w:sz w:val="18"/>
          <w:szCs w:val="18"/>
          <w:color w:val="231F20"/>
          <w:position w:val="3"/>
        </w:rPr>
        <w:t>Marcq</w:t>
      </w:r>
      <w:r>
        <w:rPr>
          <w:sz w:val="18"/>
          <w:szCs w:val="18"/>
          <w:color w:val="231F20"/>
          <w:spacing w:val="6"/>
          <w:position w:val="3"/>
        </w:rPr>
        <w:t>, G.,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Active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surveillance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non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muscle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invasive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Transl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Androl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6"/>
          <w:position w:val="3"/>
        </w:rPr>
        <w:t>, 2019.</w:t>
      </w:r>
    </w:p>
    <w:p>
      <w:pPr>
        <w:pStyle w:val="BodyText"/>
        <w:ind w:left="1993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8: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54.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37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/30976569</w:t>
        </w:r>
      </w:hyperlink>
    </w:p>
    <w:p>
      <w:pPr>
        <w:pStyle w:val="BodyText"/>
        <w:ind w:left="1997" w:right="481" w:hanging="856"/>
        <w:spacing w:before="1" w:line="29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258.          </w:t>
      </w:r>
      <w:r>
        <w:rPr>
          <w:sz w:val="18"/>
          <w:szCs w:val="18"/>
          <w:color w:val="231F20"/>
        </w:rPr>
        <w:t>Contieri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R.,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Active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Failure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Non-muscle-invasive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Cancer: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Italian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Active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Surveillance</w:t>
      </w:r>
    </w:p>
    <w:p>
      <w:pPr>
        <w:pStyle w:val="BodyText"/>
        <w:ind w:left="1995"/>
        <w:spacing w:before="7" w:line="213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(BIAS) Experience. Eur Urol Oncol, 2</w:t>
      </w:r>
      <w:r>
        <w:rPr>
          <w:sz w:val="18"/>
          <w:szCs w:val="18"/>
          <w:color w:val="231F20"/>
          <w:spacing w:val="-1"/>
        </w:rPr>
        <w:t>022. 5: 251.</w:t>
      </w:r>
    </w:p>
    <w:p>
      <w:pPr>
        <w:pStyle w:val="BodyText"/>
        <w:ind w:left="1995"/>
        <w:spacing w:before="9" w:line="275" w:lineRule="auto"/>
        <w:rPr>
          <w:sz w:val="18"/>
          <w:szCs w:val="18"/>
        </w:rPr>
      </w:pPr>
      <w:hyperlink w:history="true" r:id="rId37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/34059485</w:t>
        </w:r>
      </w:hyperlink>
    </w:p>
    <w:p>
      <w:pPr>
        <w:pStyle w:val="BodyText"/>
        <w:ind w:left="1988" w:right="481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259.          </w:t>
      </w:r>
      <w:r>
        <w:rPr>
          <w:sz w:val="18"/>
          <w:szCs w:val="18"/>
          <w:color w:val="231F20"/>
        </w:rPr>
        <w:t>Hurle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R.,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Active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mid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results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Italian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Active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7"/>
        </w:rPr>
        <w:t xml:space="preserve"> (</w:t>
      </w:r>
      <w:r>
        <w:rPr>
          <w:sz w:val="18"/>
          <w:szCs w:val="18"/>
          <w:color w:val="231F20"/>
        </w:rPr>
        <w:t>BIAS</w:t>
      </w:r>
      <w:r>
        <w:rPr>
          <w:sz w:val="18"/>
          <w:szCs w:val="18"/>
          <w:color w:val="231F20"/>
          <w:spacing w:val="7"/>
        </w:rPr>
        <w:t>) </w:t>
      </w:r>
      <w:r>
        <w:rPr>
          <w:sz w:val="18"/>
          <w:szCs w:val="18"/>
          <w:color w:val="231F20"/>
        </w:rPr>
        <w:t>project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7"/>
        </w:rPr>
        <w:t>, 2016. 118</w:t>
      </w:r>
      <w:r>
        <w:rPr>
          <w:sz w:val="18"/>
          <w:szCs w:val="18"/>
          <w:color w:val="231F20"/>
          <w:spacing w:val="6"/>
        </w:rPr>
        <w:t>: 935.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7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/27207387</w:t>
        </w:r>
      </w:hyperlink>
    </w:p>
    <w:p>
      <w:pPr>
        <w:pStyle w:val="BodyText"/>
        <w:ind w:left="1993" w:right="481" w:hanging="852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260.          </w:t>
      </w:r>
      <w:r>
        <w:rPr>
          <w:sz w:val="18"/>
          <w:szCs w:val="18"/>
          <w:color w:val="231F20"/>
        </w:rPr>
        <w:t>Tan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W.S.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 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Intermediate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Nonmuscle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Scoring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Predicts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Active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9"/>
        </w:rPr>
        <w:t>, 2023. 210: 763.</w:t>
      </w:r>
      <w:r>
        <w:rPr>
          <w:sz w:val="18"/>
          <w:szCs w:val="18"/>
          <w:color w:val="231F20"/>
        </w:rPr>
        <w:t xml:space="preserve"> </w:t>
      </w:r>
      <w:hyperlink w:history="true" r:id="rId37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/37535836</w:t>
        </w:r>
      </w:hyperlink>
    </w:p>
    <w:p>
      <w:pPr>
        <w:pStyle w:val="BodyText"/>
        <w:ind w:left="1991" w:right="481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261.          </w:t>
      </w:r>
      <w:r>
        <w:rPr>
          <w:sz w:val="18"/>
          <w:szCs w:val="18"/>
          <w:color w:val="231F20"/>
        </w:rPr>
        <w:t>Li</w:t>
      </w:r>
      <w:r>
        <w:rPr>
          <w:sz w:val="18"/>
          <w:szCs w:val="18"/>
          <w:color w:val="231F20"/>
          <w:spacing w:val="7"/>
        </w:rPr>
        <w:t>, 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Continuous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irrigation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transurethral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prevention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4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ANZ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4"/>
        </w:rPr>
        <w:t>, 2021. 91: 2592.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7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/33890701</w:t>
        </w:r>
      </w:hyperlink>
    </w:p>
    <w:p>
      <w:pPr>
        <w:pStyle w:val="BodyText"/>
        <w:ind w:left="1991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262.          </w:t>
      </w:r>
      <w:r>
        <w:rPr>
          <w:sz w:val="18"/>
          <w:szCs w:val="18"/>
          <w:color w:val="231F20"/>
        </w:rPr>
        <w:t>Mahran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51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A.,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irrigation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transurethral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superficial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literature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2018. 25: 95</w:t>
      </w:r>
      <w:r>
        <w:rPr>
          <w:sz w:val="18"/>
          <w:szCs w:val="18"/>
          <w:color w:val="231F20"/>
          <w:spacing w:val="3"/>
        </w:rPr>
        <w:t>79.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7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/30553282</w:t>
        </w:r>
      </w:hyperlink>
    </w:p>
    <w:p>
      <w:pPr>
        <w:pStyle w:val="BodyText"/>
        <w:ind w:left="1987" w:right="481" w:hanging="84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263.         Zhou,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Z.,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 al.</w:t>
      </w:r>
      <w:r>
        <w:rPr>
          <w:sz w:val="18"/>
          <w:szCs w:val="18"/>
          <w:i/>
          <w:iCs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Meta-analysis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4"/>
        </w:rPr>
        <w:t>efficacy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safety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continuous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saline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bladder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irrigation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compared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transurethral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15"/>
        </w:rPr>
        <w:t>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2019.</w:t>
      </w:r>
    </w:p>
    <w:p>
      <w:pPr>
        <w:pStyle w:val="BodyText"/>
        <w:ind w:left="1992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37: 1075.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37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/30612154</w:t>
        </w:r>
      </w:hyperlink>
    </w:p>
    <w:p>
      <w:pPr>
        <w:pStyle w:val="BodyText"/>
        <w:ind w:left="1141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264.          </w:t>
      </w:r>
      <w:r>
        <w:rPr>
          <w:sz w:val="18"/>
          <w:szCs w:val="18"/>
          <w:color w:val="231F20"/>
          <w:position w:val="3"/>
        </w:rPr>
        <w:t>Soloway</w:t>
      </w:r>
      <w:r>
        <w:rPr>
          <w:sz w:val="18"/>
          <w:szCs w:val="18"/>
          <w:color w:val="231F20"/>
          <w:spacing w:val="12"/>
          <w:position w:val="3"/>
        </w:rPr>
        <w:t>,</w:t>
      </w:r>
      <w:r>
        <w:rPr>
          <w:sz w:val="18"/>
          <w:szCs w:val="18"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spacing w:val="12"/>
          <w:position w:val="3"/>
        </w:rPr>
        <w:t>M.S.,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2"/>
          <w:position w:val="3"/>
        </w:rPr>
        <w:t>.</w:t>
      </w:r>
      <w:r>
        <w:rPr>
          <w:sz w:val="18"/>
          <w:szCs w:val="18"/>
          <w:i/>
          <w:iCs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susceptibility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tumor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cell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implantation</w:t>
      </w:r>
      <w:r>
        <w:rPr>
          <w:sz w:val="18"/>
          <w:szCs w:val="18"/>
          <w:color w:val="231F20"/>
          <w:spacing w:val="12"/>
          <w:position w:val="3"/>
        </w:rPr>
        <w:t>: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influence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cauterization</w:t>
      </w:r>
      <w:r>
        <w:rPr>
          <w:sz w:val="18"/>
          <w:szCs w:val="18"/>
          <w:color w:val="231F20"/>
          <w:spacing w:val="12"/>
          <w:position w:val="3"/>
        </w:rPr>
        <w:t>.</w:t>
      </w:r>
    </w:p>
    <w:p>
      <w:pPr>
        <w:pStyle w:val="BodyText"/>
        <w:ind w:left="1994"/>
        <w:spacing w:before="62" w:line="20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>, 1980. 46: 1158.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38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/7214299</w:t>
        </w:r>
      </w:hyperlink>
    </w:p>
    <w:p>
      <w:pPr>
        <w:pStyle w:val="BodyText"/>
        <w:ind w:left="1995" w:right="481" w:hanging="854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265.          </w:t>
      </w:r>
      <w:r>
        <w:rPr>
          <w:sz w:val="18"/>
          <w:szCs w:val="18"/>
          <w:color w:val="231F20"/>
        </w:rPr>
        <w:t>Pan</w:t>
      </w:r>
      <w:r>
        <w:rPr>
          <w:sz w:val="18"/>
          <w:szCs w:val="18"/>
          <w:color w:val="231F20"/>
          <w:spacing w:val="10"/>
        </w:rPr>
        <w:t>, J.S.,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Inhibition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implantation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murine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thiotepa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cauterized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9"/>
        </w:rPr>
        <w:t>. 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Urol, 1989. 142: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1589.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38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/2511340</w:t>
        </w:r>
      </w:hyperlink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1147"/>
        <w:spacing w:before="53" w:line="197" w:lineRule="auto"/>
        <w:rPr>
          <w:sz w:val="14"/>
          <w:szCs w:val="14"/>
        </w:rPr>
      </w:pPr>
      <w:r>
        <w:pict>
          <v:shape id="_x0000_s210" style="position:absolute;margin-left:196.527pt;margin-top:2.40628pt;mso-position-vertical-relative:text;mso-position-horizontal-relative:text;width:249.7pt;height:9.25pt;z-index:252696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CER (TAT1 AND CIS) - LIMITED 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9"/>
        </w:rPr>
        <w:t>58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9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273241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117663</wp:posOffset>
            </wp:positionV>
            <wp:extent cx="198004" cy="324002"/>
            <wp:effectExtent l="0" t="0" r="0" b="0"/>
            <wp:wrapNone/>
            <wp:docPr id="182" name="IM 182"/>
            <wp:cNvGraphicFramePr/>
            <a:graphic>
              <a:graphicData uri="http://schemas.openxmlformats.org/drawingml/2006/picture">
                <pic:pic>
                  <pic:nvPicPr>
                    <pic:cNvPr id="182" name="IM 182"/>
                    <pic:cNvPicPr/>
                  </pic:nvPicPr>
                  <pic:blipFill>
                    <a:blip r:embed="rId3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339" w:right="1133" w:hanging="850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266.          </w:t>
      </w:r>
      <w:r>
        <w:rPr>
          <w:sz w:val="18"/>
          <w:szCs w:val="18"/>
          <w:color w:val="231F20"/>
        </w:rPr>
        <w:t>Brocks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C.P.,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Inhibition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implantation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gemcitabine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murine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model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superficial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2005. 174: 1115.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38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/16094076</w:t>
        </w:r>
      </w:hyperlink>
    </w:p>
    <w:p>
      <w:pPr>
        <w:pStyle w:val="BodyText"/>
        <w:ind w:left="1336" w:right="1133" w:hanging="847"/>
        <w:spacing w:before="2" w:line="26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267.          </w:t>
      </w:r>
      <w:r>
        <w:rPr>
          <w:sz w:val="18"/>
          <w:szCs w:val="18"/>
          <w:color w:val="231F20"/>
        </w:rPr>
        <w:t>Oosterlinck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W.,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European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Organization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Research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Cancer </w:t>
      </w:r>
      <w:r>
        <w:rPr>
          <w:sz w:val="18"/>
          <w:szCs w:val="18"/>
          <w:color w:val="231F20"/>
          <w:spacing w:val="2"/>
        </w:rPr>
        <w:t>Genitourinary  Group  randomized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2"/>
        </w:rPr>
        <w:t>trial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2"/>
        </w:rPr>
        <w:t>comparing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2"/>
        </w:rPr>
        <w:t>transurethral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resection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2"/>
        </w:rPr>
        <w:t>followed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1"/>
        </w:rPr>
        <w:t>single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instillation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epirubicin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water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Ta</w:t>
      </w:r>
      <w:r>
        <w:rPr>
          <w:sz w:val="18"/>
          <w:szCs w:val="18"/>
          <w:color w:val="231F20"/>
          <w:spacing w:val="13"/>
        </w:rPr>
        <w:t>, T1 </w:t>
      </w:r>
      <w:r>
        <w:rPr>
          <w:sz w:val="18"/>
          <w:szCs w:val="18"/>
          <w:color w:val="231F20"/>
        </w:rPr>
        <w:t>papillary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1993. 149: 749.</w:t>
      </w:r>
    </w:p>
    <w:p>
      <w:pPr>
        <w:pStyle w:val="BodyText"/>
        <w:ind w:left="1343"/>
        <w:spacing w:before="22" w:line="275" w:lineRule="auto"/>
        <w:rPr>
          <w:sz w:val="18"/>
          <w:szCs w:val="18"/>
        </w:rPr>
      </w:pPr>
      <w:hyperlink w:history="true" r:id="rId38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/8455236</w:t>
        </w:r>
      </w:hyperlink>
    </w:p>
    <w:p>
      <w:pPr>
        <w:pStyle w:val="BodyText"/>
        <w:ind w:left="1335" w:right="1132" w:hanging="846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268.         Sylvester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R.J.,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Systematic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Review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Individual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Data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Meta-analysis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Randomized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Trials Comparing a Singl</w:t>
      </w:r>
      <w:r>
        <w:rPr>
          <w:sz w:val="18"/>
          <w:szCs w:val="18"/>
          <w:color w:val="231F20"/>
          <w:spacing w:val="2"/>
        </w:rPr>
        <w:t>e Immediate Instillation of Chemotherapy After Transurethral Resection 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Transurethral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Resection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Alone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</w:t>
      </w:r>
      <w:r>
        <w:rPr>
          <w:sz w:val="18"/>
          <w:szCs w:val="18"/>
          <w:color w:val="231F20"/>
          <w:spacing w:val="1"/>
        </w:rPr>
        <w:t>ts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Stage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pTa-pT1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Urothelial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Carcinoma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 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Bladder: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Instillation</w:t>
      </w:r>
      <w:r>
        <w:rPr>
          <w:sz w:val="18"/>
          <w:szCs w:val="18"/>
          <w:color w:val="231F20"/>
          <w:spacing w:val="4"/>
        </w:rPr>
        <w:t>?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2016. 69:</w:t>
      </w:r>
      <w:r>
        <w:rPr>
          <w:sz w:val="18"/>
          <w:szCs w:val="18"/>
          <w:color w:val="231F20"/>
          <w:spacing w:val="3"/>
        </w:rPr>
        <w:t xml:space="preserve"> 231.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38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/26091833</w:t>
        </w:r>
      </w:hyperlink>
    </w:p>
    <w:p>
      <w:pPr>
        <w:pStyle w:val="BodyText"/>
        <w:ind w:left="1343" w:right="1132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269.         Sylvester,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R.J.,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single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immediate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postoperative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instillation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chemotherapy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decreas</w:t>
      </w:r>
      <w:r>
        <w:rPr>
          <w:sz w:val="18"/>
          <w:szCs w:val="18"/>
          <w:color w:val="231F20"/>
          <w:spacing w:val="3"/>
        </w:rPr>
        <w:t>es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14"/>
        </w:rPr>
        <w:t>1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4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published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</w:p>
    <w:p>
      <w:pPr>
        <w:pStyle w:val="BodyText"/>
        <w:ind w:left="134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randomized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clinical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trials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6"/>
          <w:position w:val="3"/>
        </w:rPr>
        <w:t>, 2004. 171: 2186.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8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/15126782</w:t>
        </w:r>
      </w:hyperlink>
    </w:p>
    <w:p>
      <w:pPr>
        <w:pStyle w:val="BodyText"/>
        <w:ind w:left="1339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270.          </w:t>
      </w:r>
      <w:r>
        <w:rPr>
          <w:sz w:val="18"/>
          <w:szCs w:val="18"/>
          <w:color w:val="231F20"/>
        </w:rPr>
        <w:t>Abern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M.R.,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Perioperative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0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Natl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Compr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Netw</w:t>
      </w:r>
      <w:r>
        <w:rPr>
          <w:sz w:val="18"/>
          <w:szCs w:val="18"/>
          <w:color w:val="231F20"/>
          <w:spacing w:val="7"/>
        </w:rPr>
        <w:t>, 2013. 11: 477.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8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/23584348</w:t>
        </w:r>
      </w:hyperlink>
    </w:p>
    <w:p>
      <w:pPr>
        <w:pStyle w:val="BodyText"/>
        <w:ind w:left="1343" w:right="1133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271.          </w:t>
      </w:r>
      <w:r>
        <w:rPr>
          <w:sz w:val="18"/>
          <w:szCs w:val="18"/>
          <w:color w:val="231F20"/>
        </w:rPr>
        <w:t>Perlis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N.,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Immediate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transurethral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chemotherapy </w:t>
      </w:r>
      <w:r>
        <w:rPr>
          <w:sz w:val="18"/>
          <w:szCs w:val="18"/>
          <w:color w:val="231F20"/>
          <w:spacing w:val="4"/>
        </w:rPr>
        <w:t>prevents  non-muscle-invasive  bladder  cancer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4"/>
        </w:rPr>
        <w:t>recurrences: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4"/>
        </w:rPr>
        <w:t>updated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4"/>
        </w:rPr>
        <w:t>meta-</w:t>
      </w:r>
      <w:r>
        <w:rPr>
          <w:sz w:val="18"/>
          <w:szCs w:val="18"/>
          <w:color w:val="231F20"/>
          <w:spacing w:val="3"/>
        </w:rPr>
        <w:t>analysis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2548</w:t>
      </w:r>
    </w:p>
    <w:p>
      <w:pPr>
        <w:pStyle w:val="BodyText"/>
        <w:ind w:left="134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quality</w:t>
      </w:r>
      <w:r>
        <w:rPr>
          <w:sz w:val="18"/>
          <w:szCs w:val="18"/>
          <w:color w:val="231F20"/>
          <w:spacing w:val="3"/>
          <w:position w:val="3"/>
        </w:rPr>
        <w:t>-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"/>
          <w:position w:val="3"/>
        </w:rPr>
        <w:t>-</w:t>
      </w:r>
      <w:r>
        <w:rPr>
          <w:sz w:val="18"/>
          <w:szCs w:val="18"/>
          <w:color w:val="231F20"/>
          <w:position w:val="3"/>
        </w:rPr>
        <w:t>evidence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Eur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3"/>
          <w:position w:val="3"/>
        </w:rPr>
        <w:t>, 2013. 64: 421.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8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/23830475</w:t>
        </w:r>
      </w:hyperlink>
    </w:p>
    <w:p>
      <w:pPr>
        <w:pStyle w:val="BodyText"/>
        <w:ind w:left="489" w:right="1133"/>
        <w:spacing w:before="1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272.          </w:t>
      </w:r>
      <w:r>
        <w:rPr>
          <w:sz w:val="18"/>
          <w:szCs w:val="18"/>
          <w:color w:val="231F20"/>
        </w:rPr>
        <w:t>Messing</w:t>
      </w:r>
      <w:r>
        <w:rPr>
          <w:sz w:val="18"/>
          <w:szCs w:val="18"/>
          <w:color w:val="231F20"/>
          <w:spacing w:val="14"/>
        </w:rPr>
        <w:t>, E.M.,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Instillation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Gemcitabine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Saline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Immediately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Suspected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6"/>
        </w:rPr>
        <w:t>:</w:t>
      </w:r>
    </w:p>
    <w:p>
      <w:pPr>
        <w:pStyle w:val="BodyText"/>
        <w:ind w:left="1338"/>
        <w:spacing w:before="56" w:line="184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SWOG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3"/>
        </w:rPr>
        <w:t>0337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JAMA</w:t>
      </w:r>
      <w:r>
        <w:rPr>
          <w:sz w:val="18"/>
          <w:szCs w:val="18"/>
          <w:color w:val="231F20"/>
          <w:spacing w:val="3"/>
        </w:rPr>
        <w:t>, 2018. 319: 1880.</w:t>
      </w:r>
    </w:p>
    <w:p>
      <w:pPr>
        <w:pStyle w:val="BodyText"/>
        <w:ind w:left="1343"/>
        <w:spacing w:before="25" w:line="275" w:lineRule="auto"/>
        <w:rPr>
          <w:sz w:val="18"/>
          <w:szCs w:val="18"/>
        </w:rPr>
      </w:pPr>
      <w:hyperlink w:history="true" r:id="rId38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/29801011</w:t>
        </w:r>
      </w:hyperlink>
    </w:p>
    <w:p>
      <w:pPr>
        <w:pStyle w:val="BodyText"/>
        <w:ind w:left="1332" w:right="1132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273.          </w:t>
      </w:r>
      <w:r>
        <w:rPr>
          <w:sz w:val="18"/>
          <w:szCs w:val="18"/>
          <w:color w:val="231F20"/>
        </w:rPr>
        <w:t>Bohle</w:t>
      </w:r>
      <w:r>
        <w:rPr>
          <w:sz w:val="18"/>
          <w:szCs w:val="18"/>
          <w:color w:val="231F20"/>
          <w:spacing w:val="15"/>
        </w:rPr>
        <w:t>, A.,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postoperative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instillation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gemcitabine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invasive </w:t>
      </w:r>
      <w:r>
        <w:rPr>
          <w:sz w:val="18"/>
          <w:szCs w:val="18"/>
          <w:color w:val="231F20"/>
          <w:spacing w:val="3"/>
        </w:rPr>
        <w:t>transitional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cell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carcinoma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bladder: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randomi</w:t>
      </w:r>
      <w:r>
        <w:rPr>
          <w:sz w:val="18"/>
          <w:szCs w:val="18"/>
          <w:color w:val="231F20"/>
          <w:spacing w:val="2"/>
        </w:rPr>
        <w:t>sed,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double-blind,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placebo-controlled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phase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III</w:t>
      </w:r>
    </w:p>
    <w:p>
      <w:pPr>
        <w:pStyle w:val="BodyText"/>
        <w:ind w:left="134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multicentre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1"/>
          <w:position w:val="3"/>
        </w:rPr>
        <w:t>. </w:t>
      </w:r>
      <w:r>
        <w:rPr>
          <w:sz w:val="18"/>
          <w:szCs w:val="18"/>
          <w:color w:val="231F20"/>
          <w:position w:val="3"/>
        </w:rPr>
        <w:t>Eur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1"/>
          <w:position w:val="3"/>
        </w:rPr>
        <w:t>, 2009. 56: 495.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9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/19560257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274.          </w:t>
      </w:r>
      <w:r>
        <w:rPr>
          <w:sz w:val="18"/>
          <w:szCs w:val="18"/>
          <w:color w:val="231F20"/>
          <w:position w:val="3"/>
        </w:rPr>
        <w:t>Pode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49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D.,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</w:t>
      </w:r>
      <w:r>
        <w:rPr>
          <w:sz w:val="18"/>
          <w:szCs w:val="18"/>
          <w:i/>
          <w:iCs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mechanism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human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tumor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implantation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vitro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model</w:t>
      </w:r>
      <w:r>
        <w:rPr>
          <w:sz w:val="18"/>
          <w:szCs w:val="18"/>
          <w:color w:val="231F20"/>
          <w:spacing w:val="8"/>
          <w:position w:val="3"/>
        </w:rPr>
        <w:t>.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8"/>
          <w:position w:val="3"/>
        </w:rPr>
        <w:t>,</w:t>
      </w:r>
    </w:p>
    <w:p>
      <w:pPr>
        <w:pStyle w:val="BodyText"/>
        <w:ind w:left="1346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1986. 136: 482.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39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/3525861</w:t>
        </w:r>
      </w:hyperlink>
    </w:p>
    <w:p>
      <w:pPr>
        <w:pStyle w:val="BodyText"/>
        <w:ind w:left="1340" w:right="1133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275.          </w:t>
      </w:r>
      <w:r>
        <w:rPr>
          <w:sz w:val="18"/>
          <w:szCs w:val="18"/>
          <w:color w:val="231F20"/>
        </w:rPr>
        <w:t>Bohle</w:t>
      </w:r>
      <w:r>
        <w:rPr>
          <w:sz w:val="18"/>
          <w:szCs w:val="18"/>
          <w:color w:val="231F20"/>
          <w:spacing w:val="13"/>
        </w:rPr>
        <w:t>, A.,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Inhibition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adhesion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oligopeptide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combinations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vitro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in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vivo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2002. 167: 357.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9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/11743356</w:t>
        </w:r>
      </w:hyperlink>
    </w:p>
    <w:p>
      <w:pPr>
        <w:pStyle w:val="BodyText"/>
        <w:ind w:left="1341" w:right="1133" w:hanging="85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276.          </w:t>
      </w:r>
      <w:r>
        <w:rPr>
          <w:sz w:val="18"/>
          <w:szCs w:val="18"/>
          <w:color w:val="231F20"/>
        </w:rPr>
        <w:t>Gofrit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8"/>
        </w:rPr>
        <w:t>O.N.,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natural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history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in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situ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initial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bacillus </w:t>
      </w:r>
      <w:r>
        <w:rPr>
          <w:sz w:val="18"/>
          <w:szCs w:val="18"/>
          <w:color w:val="231F20"/>
        </w:rPr>
        <w:t>Calmette-Guerin immunotherapy. Urol Oncol, 2009. 27</w:t>
      </w:r>
      <w:r>
        <w:rPr>
          <w:sz w:val="18"/>
          <w:szCs w:val="18"/>
          <w:color w:val="231F20"/>
          <w:spacing w:val="-1"/>
        </w:rPr>
        <w:t>: 258.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9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/18440839</w:t>
        </w:r>
      </w:hyperlink>
    </w:p>
    <w:p>
      <w:pPr>
        <w:pStyle w:val="BodyText"/>
        <w:ind w:left="1339" w:right="1133" w:hanging="850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277.          </w:t>
      </w:r>
      <w:r>
        <w:rPr>
          <w:sz w:val="18"/>
          <w:szCs w:val="18"/>
          <w:color w:val="231F20"/>
        </w:rPr>
        <w:t>Karsh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8"/>
        </w:rPr>
        <w:t>L.,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Double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Blind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Evaluating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Apaziquone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(E09,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Qapzola)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Intravesical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Instillation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Post Transurethral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Resection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Bladder Tumors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for th</w:t>
      </w:r>
      <w:r>
        <w:rPr>
          <w:sz w:val="18"/>
          <w:szCs w:val="18"/>
          <w:color w:val="231F20"/>
          <w:spacing w:val="1"/>
        </w:rPr>
        <w:t>e Treatment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, 2018. 4: 293.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39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/30112440</w:t>
        </w:r>
      </w:hyperlink>
    </w:p>
    <w:p>
      <w:pPr>
        <w:pStyle w:val="BodyText"/>
        <w:ind w:left="1343" w:right="1133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278.          </w:t>
      </w:r>
      <w:r>
        <w:rPr>
          <w:sz w:val="18"/>
          <w:szCs w:val="18"/>
          <w:color w:val="231F20"/>
        </w:rPr>
        <w:t>Oddens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6"/>
        </w:rPr>
        <w:t>J.R.,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immediate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postoperative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instillation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Ta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5"/>
        </w:rPr>
        <w:t>T1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always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safe</w:t>
      </w:r>
      <w:r>
        <w:rPr>
          <w:sz w:val="18"/>
          <w:szCs w:val="18"/>
          <w:color w:val="231F20"/>
          <w:spacing w:val="7"/>
        </w:rPr>
        <w:t>?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2004. 46: 336.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39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/15306104</w:t>
        </w:r>
      </w:hyperlink>
    </w:p>
    <w:p>
      <w:pPr>
        <w:pStyle w:val="BodyText"/>
        <w:ind w:left="1332" w:right="1133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279.          </w:t>
      </w:r>
      <w:r>
        <w:rPr>
          <w:sz w:val="18"/>
          <w:szCs w:val="18"/>
          <w:color w:val="231F20"/>
        </w:rPr>
        <w:t>Elmamoun</w:t>
      </w:r>
      <w:r>
        <w:rPr>
          <w:sz w:val="18"/>
          <w:szCs w:val="18"/>
          <w:color w:val="231F20"/>
          <w:spacing w:val="6"/>
        </w:rPr>
        <w:t>,  M.H.,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</w:t>
      </w:r>
      <w:r>
        <w:rPr>
          <w:sz w:val="18"/>
          <w:szCs w:val="18"/>
          <w:color w:val="231F20"/>
        </w:rPr>
        <w:t>Destruction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Mitomycin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C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transitional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cell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carcinoma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(TCC)--avoidance,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recognition,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manageme</w:t>
      </w:r>
      <w:r>
        <w:rPr>
          <w:sz w:val="18"/>
          <w:szCs w:val="18"/>
          <w:color w:val="231F20"/>
          <w:spacing w:val="2"/>
        </w:rPr>
        <w:t>nt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consent.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BJU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2014.</w:t>
      </w:r>
    </w:p>
    <w:p>
      <w:pPr>
        <w:pStyle w:val="BodyText"/>
        <w:ind w:left="1346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113: E34.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39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/24053461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280.          </w:t>
      </w:r>
      <w:r>
        <w:rPr>
          <w:sz w:val="18"/>
          <w:szCs w:val="18"/>
          <w:color w:val="231F20"/>
          <w:position w:val="3"/>
        </w:rPr>
        <w:t>Dunsmore</w:t>
      </w:r>
      <w:r>
        <w:rPr>
          <w:sz w:val="18"/>
          <w:szCs w:val="18"/>
          <w:color w:val="231F20"/>
          <w:spacing w:val="12"/>
          <w:position w:val="3"/>
        </w:rPr>
        <w:t>,  J.,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2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2"/>
          <w:position w:val="3"/>
        </w:rPr>
        <w:t>.</w:t>
      </w:r>
      <w:r>
        <w:rPr>
          <w:sz w:val="18"/>
          <w:szCs w:val="18"/>
          <w:i/>
          <w:iCs/>
          <w:color w:val="231F20"/>
          <w:spacing w:val="13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What</w:t>
      </w:r>
      <w:r>
        <w:rPr>
          <w:sz w:val="18"/>
          <w:szCs w:val="18"/>
          <w:color w:val="231F20"/>
          <w:spacing w:val="1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influences</w:t>
      </w:r>
      <w:r>
        <w:rPr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adherence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guidance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postoperative</w:t>
      </w:r>
      <w:r>
        <w:rPr>
          <w:sz w:val="18"/>
          <w:szCs w:val="18"/>
          <w:color w:val="231F20"/>
          <w:spacing w:val="1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instillation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of</w:t>
      </w:r>
    </w:p>
    <w:p>
      <w:pPr>
        <w:pStyle w:val="BodyText"/>
        <w:ind w:left="134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intravesical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chemotherapy to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9"/>
          <w:position w:val="3"/>
        </w:rPr>
        <w:t>? </w:t>
      </w:r>
      <w:r>
        <w:rPr>
          <w:sz w:val="18"/>
          <w:szCs w:val="18"/>
          <w:color w:val="231F20"/>
          <w:position w:val="3"/>
        </w:rPr>
        <w:t>BJU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9"/>
          <w:position w:val="3"/>
        </w:rPr>
        <w:t>, 2021. 128: 225.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9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/33450116</w:t>
        </w:r>
      </w:hyperlink>
    </w:p>
    <w:p>
      <w:pPr>
        <w:pStyle w:val="BodyText"/>
        <w:ind w:left="1343" w:right="1134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281.          </w:t>
      </w:r>
      <w:r>
        <w:rPr>
          <w:sz w:val="18"/>
          <w:szCs w:val="18"/>
          <w:color w:val="231F20"/>
        </w:rPr>
        <w:t>Tolley</w:t>
      </w:r>
      <w:r>
        <w:rPr>
          <w:sz w:val="18"/>
          <w:szCs w:val="18"/>
          <w:color w:val="231F20"/>
          <w:spacing w:val="7"/>
        </w:rPr>
        <w:t>, D.A.,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mitomycin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newly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diagnosed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superficial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further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report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7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1996. 155: 1233.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9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/8632538</w:t>
        </w:r>
      </w:hyperlink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8797"/>
        <w:spacing w:before="53" w:line="197" w:lineRule="auto"/>
        <w:rPr>
          <w:sz w:val="18"/>
          <w:szCs w:val="18"/>
        </w:rPr>
      </w:pPr>
      <w:r>
        <w:pict>
          <v:shape id="_x0000_s212" style="position:absolute;margin-left:23.6756pt;margin-top:2.40326pt;mso-position-vertical-relative:text;mso-position-horizontal-relative:text;width:287.85pt;height:9.25pt;z-index:252731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CANCER (TAT1 AND CIS) - LIMITED UPDATE APRIL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4"/>
        </w:rPr>
        <w:t>59</w:t>
      </w:r>
    </w:p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27672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117238</wp:posOffset>
            </wp:positionV>
            <wp:extent cx="197999" cy="324002"/>
            <wp:effectExtent l="0" t="0" r="0" b="0"/>
            <wp:wrapNone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3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984" w:right="482" w:hanging="843"/>
        <w:spacing w:before="52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282.          </w:t>
      </w:r>
      <w:r>
        <w:rPr>
          <w:sz w:val="18"/>
          <w:szCs w:val="18"/>
          <w:color w:val="231F20"/>
        </w:rPr>
        <w:t>Huncharek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0"/>
        </w:rPr>
        <w:t>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recurrent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superficial </w:t>
      </w:r>
      <w:r>
        <w:rPr>
          <w:sz w:val="18"/>
          <w:szCs w:val="18"/>
          <w:color w:val="231F20"/>
        </w:rPr>
        <w:t>transitional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1"/>
        </w:rPr>
        <w:t>: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Anticancer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Res</w:t>
      </w:r>
      <w:r>
        <w:rPr>
          <w:sz w:val="18"/>
          <w:szCs w:val="18"/>
          <w:color w:val="231F20"/>
          <w:spacing w:val="11"/>
        </w:rPr>
        <w:t>, 2001. 21: 765.</w:t>
      </w:r>
      <w:r>
        <w:rPr>
          <w:sz w:val="18"/>
          <w:szCs w:val="18"/>
          <w:color w:val="231F20"/>
        </w:rPr>
        <w:t xml:space="preserve">   </w:t>
      </w:r>
      <w:hyperlink w:history="true" r:id="rId40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/11299841</w:t>
        </w:r>
      </w:hyperlink>
    </w:p>
    <w:p>
      <w:pPr>
        <w:pStyle w:val="BodyText"/>
        <w:ind w:left="1988" w:right="481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283.          </w:t>
      </w:r>
      <w:r>
        <w:rPr>
          <w:sz w:val="18"/>
          <w:szCs w:val="18"/>
          <w:color w:val="231F20"/>
        </w:rPr>
        <w:t>Bohle</w:t>
      </w:r>
      <w:r>
        <w:rPr>
          <w:sz w:val="18"/>
          <w:szCs w:val="18"/>
          <w:color w:val="231F20"/>
          <w:spacing w:val="9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bacille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mitomycin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superficial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formal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comparative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10"/>
        </w:rPr>
        <w:t>, 2004. 63: 6</w:t>
      </w:r>
      <w:r>
        <w:rPr>
          <w:sz w:val="18"/>
          <w:szCs w:val="18"/>
          <w:color w:val="231F20"/>
          <w:spacing w:val="9"/>
        </w:rPr>
        <w:t>82.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40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/15072879</w:t>
        </w:r>
      </w:hyperlink>
    </w:p>
    <w:p>
      <w:pPr>
        <w:pStyle w:val="BodyText"/>
        <w:ind w:left="1987" w:right="480" w:hanging="846"/>
        <w:spacing w:before="2" w:line="26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284.          </w:t>
      </w:r>
      <w:r>
        <w:rPr>
          <w:sz w:val="18"/>
          <w:szCs w:val="18"/>
          <w:color w:val="231F20"/>
        </w:rPr>
        <w:t>Sylvester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2"/>
        </w:rPr>
        <w:t>R.J.,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reduces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  <w:spacing w:val="4"/>
        </w:rPr>
        <w:t>with superficial bladder cancer: a meta-analysis of the published results of randomized clinical trials.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2002. 168: 1964.</w:t>
      </w:r>
    </w:p>
    <w:p>
      <w:pPr>
        <w:pStyle w:val="BodyText"/>
        <w:ind w:left="1995"/>
        <w:spacing w:before="24" w:line="275" w:lineRule="auto"/>
        <w:rPr>
          <w:sz w:val="18"/>
          <w:szCs w:val="18"/>
        </w:rPr>
      </w:pPr>
      <w:hyperlink w:history="true" r:id="rId40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/12394686</w:t>
        </w:r>
      </w:hyperlink>
    </w:p>
    <w:p>
      <w:pPr>
        <w:pStyle w:val="BodyText"/>
        <w:ind w:left="1995" w:right="481" w:hanging="854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285.          </w:t>
      </w:r>
      <w:r>
        <w:rPr>
          <w:sz w:val="18"/>
          <w:szCs w:val="18"/>
          <w:color w:val="231F20"/>
        </w:rPr>
        <w:t>Malmstrom</w:t>
      </w:r>
      <w:r>
        <w:rPr>
          <w:sz w:val="18"/>
          <w:szCs w:val="18"/>
          <w:color w:val="231F20"/>
          <w:spacing w:val="7"/>
        </w:rPr>
        <w:t>,  P.U.,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individual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3"/>
        </w:rPr>
        <w:t>randomised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comparing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intravesical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mit</w:t>
      </w:r>
      <w:r>
        <w:rPr>
          <w:sz w:val="18"/>
          <w:szCs w:val="18"/>
          <w:color w:val="231F20"/>
          <w:spacing w:val="2"/>
        </w:rPr>
        <w:t>omycin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versus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bacillus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Calmette-Guerin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2009. 56: 24</w:t>
      </w:r>
      <w:r>
        <w:rPr>
          <w:sz w:val="18"/>
          <w:szCs w:val="18"/>
          <w:color w:val="231F20"/>
          <w:spacing w:val="4"/>
        </w:rPr>
        <w:t>7.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40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/19409692</w:t>
        </w:r>
      </w:hyperlink>
    </w:p>
    <w:p>
      <w:pPr>
        <w:pStyle w:val="BodyText"/>
        <w:ind w:left="1991" w:right="480" w:hanging="850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286.          </w:t>
      </w:r>
      <w:r>
        <w:rPr>
          <w:sz w:val="18"/>
          <w:szCs w:val="18"/>
          <w:color w:val="231F20"/>
        </w:rPr>
        <w:t>Sylvester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9"/>
        </w:rPr>
        <w:t>R.J.,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EORTC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genito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8"/>
        </w:rPr>
        <w:t>3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study 30911 comparing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intravesical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instillations of epirub</w:t>
      </w:r>
      <w:r>
        <w:rPr>
          <w:sz w:val="18"/>
          <w:szCs w:val="18"/>
          <w:color w:val="231F20"/>
          <w:spacing w:val="3"/>
        </w:rPr>
        <w:t>icin,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bacillus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Calmette-Guerin,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bacillus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Calmette-Guerin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plus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isoniazid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intermediate-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high-ri</w:t>
      </w:r>
      <w:r>
        <w:rPr>
          <w:sz w:val="18"/>
          <w:szCs w:val="18"/>
          <w:color w:val="231F20"/>
          <w:spacing w:val="1"/>
        </w:rPr>
        <w:t>sk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stage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Ta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T1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urothelial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2010. 57: 766.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40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/20034729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287.          </w:t>
      </w:r>
      <w:r>
        <w:rPr>
          <w:sz w:val="18"/>
          <w:szCs w:val="18"/>
          <w:color w:val="231F20"/>
          <w:position w:val="3"/>
        </w:rPr>
        <w:t>Shang</w:t>
      </w:r>
      <w:r>
        <w:rPr>
          <w:sz w:val="18"/>
          <w:szCs w:val="18"/>
          <w:color w:val="231F20"/>
          <w:spacing w:val="7"/>
          <w:position w:val="3"/>
        </w:rPr>
        <w:t>, P.F.,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Intravesical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Bacillus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Calmette</w:t>
      </w:r>
      <w:r>
        <w:rPr>
          <w:sz w:val="18"/>
          <w:szCs w:val="18"/>
          <w:color w:val="231F20"/>
          <w:spacing w:val="7"/>
          <w:position w:val="3"/>
        </w:rPr>
        <w:t>-</w:t>
      </w:r>
      <w:r>
        <w:rPr>
          <w:sz w:val="18"/>
          <w:szCs w:val="18"/>
          <w:color w:val="231F20"/>
          <w:position w:val="3"/>
        </w:rPr>
        <w:t>Guerin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versus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epirubicin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Ta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</w:t>
      </w:r>
      <w:r>
        <w:rPr>
          <w:sz w:val="18"/>
          <w:szCs w:val="18"/>
          <w:color w:val="231F20"/>
          <w:spacing w:val="6"/>
          <w:position w:val="3"/>
        </w:rPr>
        <w:t>1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6"/>
          <w:position w:val="3"/>
        </w:rPr>
        <w:t>.</w:t>
      </w:r>
    </w:p>
    <w:p>
      <w:pPr>
        <w:pStyle w:val="BodyText"/>
        <w:ind w:left="1994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Cochrane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Syst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Rev</w:t>
      </w:r>
      <w:r>
        <w:rPr>
          <w:sz w:val="18"/>
          <w:szCs w:val="18"/>
          <w:color w:val="231F20"/>
          <w:spacing w:val="3"/>
        </w:rPr>
        <w:t>, 2011: </w:t>
      </w:r>
      <w:r>
        <w:rPr>
          <w:sz w:val="18"/>
          <w:szCs w:val="18"/>
          <w:color w:val="231F20"/>
        </w:rPr>
        <w:t>CD</w:t>
      </w:r>
      <w:r>
        <w:rPr>
          <w:sz w:val="18"/>
          <w:szCs w:val="18"/>
          <w:color w:val="231F20"/>
          <w:spacing w:val="3"/>
        </w:rPr>
        <w:t>006885.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40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/21563157</w:t>
        </w:r>
      </w:hyperlink>
    </w:p>
    <w:p>
      <w:pPr>
        <w:pStyle w:val="BodyText"/>
        <w:ind w:left="1141" w:right="480"/>
        <w:spacing w:before="2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288.          </w:t>
      </w:r>
      <w:r>
        <w:rPr>
          <w:sz w:val="18"/>
          <w:szCs w:val="18"/>
          <w:color w:val="231F20"/>
        </w:rPr>
        <w:t>Bosschieter</w:t>
      </w:r>
      <w:r>
        <w:rPr>
          <w:sz w:val="18"/>
          <w:szCs w:val="18"/>
          <w:color w:val="231F20"/>
          <w:spacing w:val="15"/>
        </w:rPr>
        <w:t>, 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Immediate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Instillation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Mitomycin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3"/>
        </w:rPr>
        <w:t>Non-muscle-invasive Bladder Cancer: A Prospective Multicentre Randomised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Study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2243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patients.</w:t>
      </w:r>
    </w:p>
    <w:p>
      <w:pPr>
        <w:pStyle w:val="BodyText"/>
        <w:ind w:left="1998"/>
        <w:spacing w:before="55" w:line="20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Eur Urol, 2018. 73: 226.</w:t>
      </w:r>
    </w:p>
    <w:p>
      <w:pPr>
        <w:pStyle w:val="BodyText"/>
        <w:ind w:left="1995"/>
        <w:spacing w:before="5" w:line="275" w:lineRule="auto"/>
        <w:rPr>
          <w:sz w:val="18"/>
          <w:szCs w:val="18"/>
        </w:rPr>
      </w:pPr>
      <w:hyperlink w:history="true" r:id="rId40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/28705539</w:t>
        </w:r>
      </w:hyperlink>
    </w:p>
    <w:p>
      <w:pPr>
        <w:pStyle w:val="BodyText"/>
        <w:ind w:left="1984" w:right="481" w:hanging="843"/>
        <w:spacing w:before="1"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289.          </w:t>
      </w:r>
      <w:r>
        <w:rPr>
          <w:sz w:val="18"/>
          <w:szCs w:val="18"/>
          <w:color w:val="231F20"/>
        </w:rPr>
        <w:t>Bouffioux</w:t>
      </w:r>
      <w:r>
        <w:rPr>
          <w:sz w:val="18"/>
          <w:szCs w:val="18"/>
          <w:color w:val="231F20"/>
          <w:spacing w:val="9"/>
        </w:rPr>
        <w:t>,  C.,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superficial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transitional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  <w:spacing w:val="2"/>
        </w:rPr>
        <w:t>carcinoma: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results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2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European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Organization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Research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Treatment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randomized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trials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mitomycin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C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doxorubicin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comp</w:t>
      </w:r>
      <w:r>
        <w:rPr>
          <w:sz w:val="18"/>
          <w:szCs w:val="18"/>
          <w:color w:val="231F20"/>
          <w:spacing w:val="2"/>
        </w:rPr>
        <w:t>aring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early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versus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delayed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instillations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short-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term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versus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long-term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treatment.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Eu</w:t>
      </w:r>
      <w:r>
        <w:rPr>
          <w:sz w:val="18"/>
          <w:szCs w:val="18"/>
          <w:color w:val="231F20"/>
          <w:spacing w:val="1"/>
        </w:rPr>
        <w:t>ropean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"/>
        </w:rPr>
        <w:t>Organization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1"/>
        </w:rPr>
        <w:t>Research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Treatment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"/>
        </w:rPr>
        <w:t>Cancer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Genitourinary Group. J Urol, 1995. 153: 934.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40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/7853578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290.          </w:t>
      </w:r>
      <w:r>
        <w:rPr>
          <w:sz w:val="18"/>
          <w:szCs w:val="18"/>
          <w:color w:val="231F20"/>
        </w:rPr>
        <w:t>Kaasinen</w:t>
      </w:r>
      <w:r>
        <w:rPr>
          <w:sz w:val="18"/>
          <w:szCs w:val="18"/>
          <w:color w:val="231F20"/>
          <w:spacing w:val="8"/>
        </w:rPr>
        <w:t>,  E.,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explaining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undergoing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chemoimmunotherapy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regimens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frequently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recurring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superficial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2002. 42: 167.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0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/12160589</w:t>
        </w:r>
      </w:hyperlink>
    </w:p>
    <w:p>
      <w:pPr>
        <w:pStyle w:val="BodyText"/>
        <w:ind w:left="1984" w:right="481" w:hanging="843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291.          </w:t>
      </w:r>
      <w:r>
        <w:rPr>
          <w:sz w:val="18"/>
          <w:szCs w:val="18"/>
          <w:color w:val="231F20"/>
        </w:rPr>
        <w:t>Sylvester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R.J.,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schedule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duration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muscle-invasive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5"/>
        </w:rPr>
        <w:t>bladder cancer: </w:t>
      </w:r>
      <w:r>
        <w:rPr>
          <w:sz w:val="18"/>
          <w:szCs w:val="18"/>
          <w:color w:val="231F20"/>
          <w:spacing w:val="4"/>
        </w:rPr>
        <w:t>a systematic review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of 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published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results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randomized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clinical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trials. Eur Urol, 2008. 53: 709.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40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/18207317</w:t>
        </w:r>
      </w:hyperlink>
    </w:p>
    <w:p>
      <w:pPr>
        <w:pStyle w:val="BodyText"/>
        <w:ind w:left="1995" w:right="480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292.          Bosschieter,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J.,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et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al.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immediate,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single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intravesical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instillation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mitomycin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C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benefit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patients with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non-muscle-invasive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 cancer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irrespective 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prognostic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risk groups.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Urol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Oncol,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2018. 36: 400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e7.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41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/30064935</w:t>
        </w:r>
      </w:hyperlink>
    </w:p>
    <w:p>
      <w:pPr>
        <w:pStyle w:val="BodyText"/>
        <w:ind w:left="1991" w:right="480" w:hanging="850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293.          </w:t>
      </w:r>
      <w:r>
        <w:rPr>
          <w:sz w:val="18"/>
          <w:szCs w:val="18"/>
          <w:color w:val="231F20"/>
        </w:rPr>
        <w:t>Elsawy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14"/>
        </w:rPr>
        <w:t>A.A.,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immediate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postoperative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epirubicin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instillation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an </w:t>
      </w:r>
      <w:r>
        <w:rPr>
          <w:sz w:val="18"/>
          <w:szCs w:val="18"/>
          <w:color w:val="231F20"/>
          <w:spacing w:val="3"/>
        </w:rPr>
        <w:t>adjunct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standard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adjuvant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intermediate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high-risk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non-muscle-invasi</w:t>
      </w:r>
      <w:r>
        <w:rPr>
          <w:sz w:val="18"/>
          <w:szCs w:val="18"/>
          <w:color w:val="231F20"/>
          <w:spacing w:val="2"/>
        </w:rPr>
        <w:t>ve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preliminary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2"/>
        </w:rPr>
        <w:t>, 2019. 37: 179 e9.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41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/30448030</w:t>
        </w:r>
      </w:hyperlink>
    </w:p>
    <w:p>
      <w:pPr>
        <w:pStyle w:val="BodyText"/>
        <w:ind w:left="1993" w:right="481" w:hanging="852"/>
        <w:spacing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294.          </w:t>
      </w:r>
      <w:r>
        <w:rPr>
          <w:sz w:val="18"/>
          <w:szCs w:val="18"/>
          <w:color w:val="231F20"/>
        </w:rPr>
        <w:t>Tabayoyong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21"/>
          <w:w w:val="101"/>
        </w:rPr>
        <w:t xml:space="preserve">  </w:t>
      </w:r>
      <w:r>
        <w:rPr>
          <w:sz w:val="18"/>
          <w:szCs w:val="18"/>
          <w:color w:val="231F20"/>
          <w:spacing w:val="8"/>
        </w:rPr>
        <w:t>W.B.,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21"/>
          <w:w w:val="101"/>
        </w:rPr>
        <w:t xml:space="preserve"> 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8"/>
          <w:w w:val="101"/>
        </w:rPr>
        <w:t xml:space="preserve">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  </w:t>
      </w:r>
      <w:r>
        <w:rPr>
          <w:sz w:val="18"/>
          <w:szCs w:val="18"/>
          <w:color w:val="231F20"/>
        </w:rPr>
        <w:t>Utilization</w:t>
      </w:r>
      <w:r>
        <w:rPr>
          <w:sz w:val="18"/>
          <w:szCs w:val="18"/>
          <w:color w:val="231F20"/>
          <w:spacing w:val="18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  </w:t>
      </w:r>
      <w:r>
        <w:rPr>
          <w:sz w:val="18"/>
          <w:szCs w:val="18"/>
          <w:color w:val="231F20"/>
        </w:rPr>
        <w:t>Maintenance</w:t>
      </w:r>
      <w:r>
        <w:rPr>
          <w:sz w:val="18"/>
          <w:szCs w:val="18"/>
          <w:color w:val="231F20"/>
          <w:spacing w:val="22"/>
        </w:rPr>
        <w:t xml:space="preserve">  </w:t>
      </w:r>
      <w:r>
        <w:rPr>
          <w:sz w:val="18"/>
          <w:szCs w:val="18"/>
          <w:color w:val="231F20"/>
        </w:rPr>
        <w:t>Intravesical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10"/>
        </w:rPr>
        <w:t>, 2018. 4: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512.</w:t>
      </w:r>
    </w:p>
    <w:p>
      <w:pPr>
        <w:pStyle w:val="BodyText"/>
        <w:ind w:left="1995"/>
        <w:spacing w:before="9" w:line="275" w:lineRule="auto"/>
        <w:rPr>
          <w:sz w:val="18"/>
          <w:szCs w:val="18"/>
        </w:rPr>
      </w:pPr>
      <w:hyperlink w:history="true" r:id="rId41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/30190111</w:t>
        </w:r>
      </w:hyperlink>
    </w:p>
    <w:p>
      <w:pPr>
        <w:pStyle w:val="BodyText"/>
        <w:ind w:left="1995" w:right="482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295.         </w:t>
      </w:r>
      <w:r>
        <w:rPr>
          <w:sz w:val="18"/>
          <w:szCs w:val="18"/>
          <w:color w:val="231F20"/>
        </w:rPr>
        <w:t>Au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J.L.,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  </w:t>
      </w:r>
      <w:r>
        <w:rPr>
          <w:sz w:val="18"/>
          <w:szCs w:val="18"/>
          <w:color w:val="231F20"/>
        </w:rPr>
        <w:t>Methods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improve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mitomycin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C</w:t>
      </w:r>
      <w:r>
        <w:rPr>
          <w:sz w:val="18"/>
          <w:szCs w:val="18"/>
          <w:color w:val="231F20"/>
          <w:spacing w:val="14"/>
        </w:rPr>
        <w:t>: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randomized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Natl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Inst</w:t>
      </w:r>
      <w:r>
        <w:rPr>
          <w:sz w:val="18"/>
          <w:szCs w:val="18"/>
          <w:color w:val="231F20"/>
          <w:spacing w:val="5"/>
        </w:rPr>
        <w:t>, 2001. 93: 597.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1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/11309436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296.          </w:t>
      </w:r>
      <w:r>
        <w:rPr>
          <w:sz w:val="18"/>
          <w:szCs w:val="18"/>
          <w:color w:val="231F20"/>
        </w:rPr>
        <w:t>Miyata</w:t>
      </w:r>
      <w:r>
        <w:rPr>
          <w:sz w:val="18"/>
          <w:szCs w:val="18"/>
          <w:color w:val="231F20"/>
          <w:spacing w:val="8"/>
        </w:rPr>
        <w:t>, Y.,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mitomycin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7"/>
        </w:rPr>
        <w:t>(</w:t>
      </w:r>
      <w:r>
        <w:rPr>
          <w:sz w:val="18"/>
          <w:szCs w:val="18"/>
          <w:color w:val="231F20"/>
        </w:rPr>
        <w:t>MMC</w:t>
      </w:r>
      <w:r>
        <w:rPr>
          <w:sz w:val="18"/>
          <w:szCs w:val="18"/>
          <w:color w:val="231F20"/>
          <w:spacing w:val="7"/>
        </w:rPr>
        <w:t>)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MMC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+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cytosine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arabinoside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0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10"/>
        </w:rPr>
        <w:t>, 2022. 12</w:t>
      </w:r>
      <w:r>
        <w:rPr>
          <w:sz w:val="18"/>
          <w:szCs w:val="18"/>
          <w:color w:val="231F20"/>
          <w:spacing w:val="9"/>
        </w:rPr>
        <w:t>9: 534.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1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/34383381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297.          </w:t>
      </w:r>
      <w:r>
        <w:rPr>
          <w:sz w:val="18"/>
          <w:szCs w:val="18"/>
          <w:color w:val="231F20"/>
          <w:position w:val="3"/>
        </w:rPr>
        <w:t>Myers</w:t>
      </w:r>
      <w:r>
        <w:rPr>
          <w:sz w:val="18"/>
          <w:szCs w:val="18"/>
          <w:color w:val="231F20"/>
          <w:spacing w:val="11"/>
          <w:position w:val="3"/>
        </w:rPr>
        <w:t>,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1"/>
          <w:position w:val="3"/>
        </w:rPr>
        <w:t>A.L.,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</w:t>
      </w:r>
      <w:r>
        <w:rPr>
          <w:sz w:val="18"/>
          <w:szCs w:val="18"/>
          <w:i/>
          <w:iCs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Solubilization</w:t>
      </w:r>
      <w:r>
        <w:rPr>
          <w:sz w:val="18"/>
          <w:szCs w:val="18"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Stability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Mitomycin</w:t>
      </w:r>
      <w:r>
        <w:rPr>
          <w:sz w:val="18"/>
          <w:szCs w:val="18"/>
          <w:color w:val="231F20"/>
          <w:spacing w:val="4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Solutions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Prepared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4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Intravesical</w:t>
      </w:r>
    </w:p>
    <w:p>
      <w:pPr>
        <w:pStyle w:val="BodyText"/>
        <w:ind w:left="1986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Administration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Drugs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D</w:t>
      </w:r>
      <w:r>
        <w:rPr>
          <w:sz w:val="18"/>
          <w:szCs w:val="18"/>
          <w:color w:val="231F20"/>
          <w:spacing w:val="1"/>
        </w:rPr>
        <w:t>, 2017. 17: 297.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41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/28470465</w:t>
        </w:r>
      </w:hyperlink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1145"/>
        <w:spacing w:before="53" w:line="197" w:lineRule="auto"/>
        <w:rPr>
          <w:sz w:val="14"/>
          <w:szCs w:val="14"/>
        </w:rPr>
      </w:pPr>
      <w:r>
        <w:pict>
          <v:shape id="_x0000_s214" style="position:absolute;margin-left:196.527pt;margin-top:2.40628pt;mso-position-vertical-relative:text;mso-position-horizontal-relative:text;width:249.7pt;height:9.25pt;z-index:252766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CER (TAT1 AND CIS) - LIMITED 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9"/>
        </w:rPr>
        <w:t>60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9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280204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117663</wp:posOffset>
            </wp:positionV>
            <wp:extent cx="198004" cy="324002"/>
            <wp:effectExtent l="0" t="0" r="0" b="0"/>
            <wp:wrapNone/>
            <wp:docPr id="186" name="IM 186"/>
            <wp:cNvGraphicFramePr/>
            <a:graphic>
              <a:graphicData uri="http://schemas.openxmlformats.org/drawingml/2006/picture">
                <pic:pic>
                  <pic:nvPicPr>
                    <pic:cNvPr id="186" name="IM 186"/>
                    <pic:cNvPicPr/>
                  </pic:nvPicPr>
                  <pic:blipFill>
                    <a:blip r:embed="rId4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343" w:right="1133" w:hanging="854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298.          </w:t>
      </w:r>
      <w:r>
        <w:rPr>
          <w:sz w:val="18"/>
          <w:szCs w:val="18"/>
          <w:color w:val="231F20"/>
        </w:rPr>
        <w:t>Giesbers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A.A.,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superficial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instillation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mitomycin</w:t>
      </w:r>
      <w:r>
        <w:rPr>
          <w:sz w:val="18"/>
          <w:szCs w:val="18"/>
          <w:color w:val="231F20"/>
          <w:spacing w:val="3"/>
        </w:rPr>
        <w:t>-C.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exposure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times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Br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1989. 63: 176.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41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/2495144</w:t>
        </w:r>
      </w:hyperlink>
    </w:p>
    <w:p>
      <w:pPr>
        <w:pStyle w:val="BodyText"/>
        <w:ind w:left="1339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299.          </w:t>
      </w:r>
      <w:r>
        <w:rPr>
          <w:sz w:val="18"/>
          <w:szCs w:val="18"/>
          <w:color w:val="231F20"/>
        </w:rPr>
        <w:t>Kuroda</w:t>
      </w:r>
      <w:r>
        <w:rPr>
          <w:sz w:val="18"/>
          <w:szCs w:val="18"/>
          <w:color w:val="231F20"/>
          <w:spacing w:val="5"/>
        </w:rPr>
        <w:t>,  M.,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6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prophylactic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epirubicin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on  recurrence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superficial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0"/>
        </w:rPr>
        <w:t>--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6</w:t>
      </w:r>
      <w:r>
        <w:rPr>
          <w:sz w:val="18"/>
          <w:szCs w:val="18"/>
          <w:color w:val="231F20"/>
        </w:rPr>
        <w:t>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Japanese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Research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10"/>
        </w:rPr>
        <w:t xml:space="preserve"> (</w:t>
      </w:r>
      <w:r>
        <w:rPr>
          <w:sz w:val="18"/>
          <w:szCs w:val="18"/>
          <w:color w:val="231F20"/>
        </w:rPr>
        <w:t>JUCRG</w:t>
      </w:r>
      <w:r>
        <w:rPr>
          <w:sz w:val="18"/>
          <w:szCs w:val="18"/>
          <w:color w:val="231F20"/>
          <w:spacing w:val="10"/>
        </w:rPr>
        <w:t>):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epirubicin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20</w:t>
      </w:r>
      <w:r>
        <w:rPr>
          <w:sz w:val="18"/>
          <w:szCs w:val="18"/>
          <w:color w:val="231F20"/>
        </w:rPr>
        <w:t>mg</w:t>
      </w:r>
      <w:r>
        <w:rPr>
          <w:sz w:val="18"/>
          <w:szCs w:val="18"/>
          <w:color w:val="231F20"/>
          <w:spacing w:val="10"/>
        </w:rPr>
        <w:t>/40</w:t>
      </w:r>
      <w:r>
        <w:rPr>
          <w:sz w:val="18"/>
          <w:szCs w:val="18"/>
          <w:color w:val="231F20"/>
        </w:rPr>
        <w:t>ml</w:t>
      </w:r>
      <w:r>
        <w:rPr>
          <w:sz w:val="18"/>
          <w:szCs w:val="18"/>
          <w:color w:val="231F20"/>
          <w:spacing w:val="10"/>
        </w:rPr>
        <w:t>, 30</w:t>
      </w:r>
      <w:r>
        <w:rPr>
          <w:sz w:val="18"/>
          <w:szCs w:val="18"/>
          <w:color w:val="231F20"/>
        </w:rPr>
        <w:t>mg</w:t>
      </w:r>
      <w:r>
        <w:rPr>
          <w:sz w:val="18"/>
          <w:szCs w:val="18"/>
          <w:color w:val="231F20"/>
          <w:spacing w:val="10"/>
        </w:rPr>
        <w:t>/40</w:t>
      </w:r>
      <w:r>
        <w:rPr>
          <w:sz w:val="18"/>
          <w:szCs w:val="18"/>
          <w:color w:val="231F20"/>
        </w:rPr>
        <w:t>ml</w:t>
      </w:r>
      <w:r>
        <w:rPr>
          <w:sz w:val="18"/>
          <w:szCs w:val="18"/>
          <w:color w:val="231F20"/>
          <w:spacing w:val="10"/>
        </w:rPr>
        <w:t>, 40</w:t>
      </w:r>
      <w:r>
        <w:rPr>
          <w:sz w:val="18"/>
          <w:szCs w:val="18"/>
          <w:color w:val="231F20"/>
        </w:rPr>
        <w:t>mg</w:t>
      </w:r>
      <w:r>
        <w:rPr>
          <w:sz w:val="18"/>
          <w:szCs w:val="18"/>
          <w:color w:val="231F20"/>
          <w:spacing w:val="10"/>
        </w:rPr>
        <w:t>/40</w:t>
      </w:r>
      <w:r>
        <w:rPr>
          <w:sz w:val="18"/>
          <w:szCs w:val="18"/>
          <w:color w:val="231F20"/>
        </w:rPr>
        <w:t>ml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0"/>
        </w:rPr>
        <w:t>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2004. 45: 600.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41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/15082202</w:t>
        </w:r>
      </w:hyperlink>
    </w:p>
    <w:p>
      <w:pPr>
        <w:pStyle w:val="BodyText"/>
        <w:ind w:left="1346" w:right="1133" w:hanging="85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300.          </w:t>
      </w:r>
      <w:r>
        <w:rPr>
          <w:sz w:val="18"/>
          <w:szCs w:val="18"/>
          <w:color w:val="231F20"/>
        </w:rPr>
        <w:t>Zhao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19"/>
        </w:rPr>
        <w:t xml:space="preserve">  </w:t>
      </w:r>
      <w:r>
        <w:rPr>
          <w:sz w:val="18"/>
          <w:szCs w:val="18"/>
          <w:color w:val="231F20"/>
          <w:spacing w:val="5"/>
        </w:rPr>
        <w:t>H.,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 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5"/>
        </w:rPr>
        <w:t xml:space="preserve">   </w:t>
      </w:r>
      <w:r>
        <w:rPr>
          <w:sz w:val="18"/>
          <w:szCs w:val="18"/>
          <w:color w:val="231F20"/>
        </w:rPr>
        <w:t>Chemohyperthermia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4"/>
        </w:rPr>
        <w:t>.  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4"/>
        </w:rPr>
        <w:t xml:space="preserve">   </w:t>
      </w:r>
      <w:r>
        <w:rPr>
          <w:sz w:val="18"/>
          <w:szCs w:val="18"/>
          <w:color w:val="231F20"/>
        </w:rPr>
        <w:t>Instillation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  <w:spacing w:val="2"/>
        </w:rPr>
        <w:t>Intermediate-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High-Risk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Non-muscle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Invasive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Cancer: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Systematic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Review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Meta-</w:t>
      </w:r>
    </w:p>
    <w:p>
      <w:pPr>
        <w:pStyle w:val="BodyText"/>
        <w:ind w:left="1334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Front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5"/>
        </w:rPr>
        <w:t>, 2021. 8: 775527.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41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/34888347</w:t>
        </w:r>
      </w:hyperlink>
    </w:p>
    <w:p>
      <w:pPr>
        <w:pStyle w:val="BodyText"/>
        <w:ind w:left="1335" w:right="1133" w:hanging="84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301.          </w:t>
      </w:r>
      <w:r>
        <w:rPr>
          <w:sz w:val="18"/>
          <w:szCs w:val="18"/>
          <w:color w:val="231F20"/>
        </w:rPr>
        <w:t>Arends</w:t>
      </w:r>
      <w:r>
        <w:rPr>
          <w:sz w:val="18"/>
          <w:szCs w:val="18"/>
          <w:color w:val="231F20"/>
          <w:spacing w:val="8"/>
        </w:rPr>
        <w:t>, T.J.,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Combined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chemohyperthermia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8"/>
        </w:rPr>
        <w:t>10-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center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160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nonmuscle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2014. 192: 708.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2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/24704017</w:t>
        </w:r>
      </w:hyperlink>
    </w:p>
    <w:p>
      <w:pPr>
        <w:pStyle w:val="BodyText"/>
        <w:ind w:left="1341" w:right="1133" w:hanging="852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302.          </w:t>
      </w:r>
      <w:r>
        <w:rPr>
          <w:sz w:val="18"/>
          <w:szCs w:val="18"/>
          <w:color w:val="231F20"/>
        </w:rPr>
        <w:t>Arends</w:t>
      </w:r>
      <w:r>
        <w:rPr>
          <w:sz w:val="18"/>
          <w:szCs w:val="18"/>
          <w:color w:val="231F20"/>
          <w:spacing w:val="5"/>
        </w:rPr>
        <w:t>,   T.J., 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 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 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5"/>
        </w:rPr>
        <w:t xml:space="preserve">  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  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5"/>
        </w:rPr>
        <w:t xml:space="preserve">  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13"/>
        </w:rPr>
        <w:t xml:space="preserve">  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5"/>
        </w:rPr>
        <w:t xml:space="preserve">    </w:t>
      </w:r>
      <w:r>
        <w:rPr>
          <w:sz w:val="18"/>
          <w:szCs w:val="18"/>
          <w:color w:val="231F20"/>
        </w:rPr>
        <w:t>Comparing</w:t>
      </w:r>
      <w:r>
        <w:rPr>
          <w:sz w:val="18"/>
          <w:szCs w:val="18"/>
          <w:color w:val="231F20"/>
          <w:spacing w:val="5"/>
        </w:rPr>
        <w:t xml:space="preserve">   </w:t>
      </w:r>
      <w:r>
        <w:rPr>
          <w:sz w:val="18"/>
          <w:szCs w:val="18"/>
          <w:color w:val="231F20"/>
        </w:rPr>
        <w:t>Intravesical </w:t>
      </w:r>
      <w:r>
        <w:rPr>
          <w:sz w:val="18"/>
          <w:szCs w:val="18"/>
          <w:color w:val="231F20"/>
          <w:spacing w:val="1"/>
        </w:rPr>
        <w:t>Chemohyperthermia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Mitomycin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Versus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Bacillus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Calmette-Guerin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Adjuvant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Treatment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Intermediate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5"/>
        </w:rPr>
        <w:t>2016.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69: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1046.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42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/26803476</w:t>
        </w:r>
      </w:hyperlink>
    </w:p>
    <w:p>
      <w:pPr>
        <w:pStyle w:val="BodyText"/>
        <w:ind w:left="1335" w:right="1133" w:hanging="84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303.          </w:t>
      </w:r>
      <w:r>
        <w:rPr>
          <w:sz w:val="18"/>
          <w:szCs w:val="18"/>
          <w:color w:val="231F20"/>
        </w:rPr>
        <w:t>Tan</w:t>
      </w:r>
      <w:r>
        <w:rPr>
          <w:sz w:val="18"/>
          <w:szCs w:val="18"/>
          <w:color w:val="231F20"/>
          <w:spacing w:val="11"/>
        </w:rPr>
        <w:t>, W.S.,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Chemohyperthermia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Passive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1"/>
        </w:rPr>
        <w:t xml:space="preserve">  </w:t>
      </w:r>
      <w:r>
        <w:rPr>
          <w:sz w:val="18"/>
          <w:szCs w:val="18"/>
          <w:color w:val="231F20"/>
        </w:rPr>
        <w:t>Intermediate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 xml:space="preserve">  (</w:t>
      </w:r>
      <w:r>
        <w:rPr>
          <w:sz w:val="18"/>
          <w:szCs w:val="18"/>
          <w:color w:val="231F20"/>
        </w:rPr>
        <w:t>HIVEC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4"/>
        </w:rPr>
        <w:t>):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 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4"/>
        </w:rPr>
        <w:t xml:space="preserve">  2,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label</w:t>
      </w:r>
      <w:r>
        <w:rPr>
          <w:sz w:val="18"/>
          <w:szCs w:val="18"/>
          <w:color w:val="231F20"/>
          <w:spacing w:val="4"/>
        </w:rPr>
        <w:t>,</w:t>
      </w:r>
    </w:p>
    <w:p>
      <w:pPr>
        <w:pStyle w:val="BodyText"/>
        <w:ind w:left="1346"/>
        <w:spacing w:before="55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Randomised Controlled Trial. Eur Urol, 2023. 83</w:t>
      </w:r>
      <w:r>
        <w:rPr>
          <w:sz w:val="18"/>
          <w:szCs w:val="18"/>
          <w:color w:val="231F20"/>
          <w:spacing w:val="-1"/>
        </w:rPr>
        <w:t>: 497.</w:t>
      </w:r>
    </w:p>
    <w:p>
      <w:pPr>
        <w:pStyle w:val="BodyText"/>
        <w:ind w:left="1343"/>
        <w:spacing w:before="5" w:line="275" w:lineRule="auto"/>
        <w:rPr>
          <w:sz w:val="18"/>
          <w:szCs w:val="18"/>
        </w:rPr>
      </w:pPr>
      <w:hyperlink w:history="true" r:id="rId42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/35999119</w:t>
        </w:r>
      </w:hyperlink>
    </w:p>
    <w:p>
      <w:pPr>
        <w:pStyle w:val="BodyText"/>
        <w:ind w:left="1341" w:right="1133" w:hanging="852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304.          </w:t>
      </w:r>
      <w:r>
        <w:rPr>
          <w:sz w:val="18"/>
          <w:szCs w:val="18"/>
          <w:color w:val="231F20"/>
        </w:rPr>
        <w:t>Angulo</w:t>
      </w:r>
      <w:r>
        <w:rPr>
          <w:sz w:val="18"/>
          <w:szCs w:val="18"/>
          <w:color w:val="231F20"/>
          <w:spacing w:val="5"/>
        </w:rPr>
        <w:t>,  J.C.,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 </w:t>
      </w:r>
      <w:r>
        <w:rPr>
          <w:sz w:val="18"/>
          <w:szCs w:val="18"/>
          <w:color w:val="231F20"/>
        </w:rPr>
        <w:t>Hyperthermic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Mitomycin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Intermediate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  <w:spacing w:val="-1"/>
        </w:rPr>
        <w:t>Cancer: Results of the HIVEC-1 Trial. Eur Urol Oncol, 2023. 6: 58.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42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/36435738</w:t>
        </w:r>
      </w:hyperlink>
    </w:p>
    <w:p>
      <w:pPr>
        <w:pStyle w:val="BodyText"/>
        <w:ind w:left="1341" w:right="1133" w:hanging="85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305.          </w:t>
      </w:r>
      <w:r>
        <w:rPr>
          <w:sz w:val="18"/>
          <w:szCs w:val="18"/>
          <w:color w:val="231F20"/>
        </w:rPr>
        <w:t>Guerrero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Ramos</w:t>
      </w:r>
      <w:r>
        <w:rPr>
          <w:sz w:val="18"/>
          <w:szCs w:val="18"/>
          <w:color w:val="231F20"/>
          <w:spacing w:val="5"/>
        </w:rPr>
        <w:t>,  F.,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 </w:t>
      </w:r>
      <w:r>
        <w:rPr>
          <w:sz w:val="18"/>
          <w:szCs w:val="18"/>
          <w:color w:val="231F20"/>
        </w:rPr>
        <w:t>Recirculating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hyperthermic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mitomycin </w:t>
      </w:r>
      <w:r>
        <w:rPr>
          <w:sz w:val="18"/>
          <w:szCs w:val="18"/>
          <w:color w:val="231F20"/>
          <w:spacing w:val="5"/>
        </w:rPr>
        <w:t>C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5"/>
        </w:rPr>
        <w:t>(</w:t>
      </w:r>
      <w:r>
        <w:rPr>
          <w:sz w:val="18"/>
          <w:szCs w:val="18"/>
          <w:color w:val="231F20"/>
        </w:rPr>
        <w:t>HIVEC</w:t>
      </w:r>
      <w:r>
        <w:rPr>
          <w:sz w:val="18"/>
          <w:szCs w:val="18"/>
          <w:color w:val="231F20"/>
          <w:spacing w:val="5"/>
        </w:rPr>
        <w:t>)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: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HIVEC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HR</w:t>
      </w:r>
    </w:p>
    <w:p>
      <w:pPr>
        <w:pStyle w:val="BodyText"/>
        <w:ind w:left="134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randomized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clinical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trial</w:t>
      </w:r>
      <w:r>
        <w:rPr>
          <w:sz w:val="18"/>
          <w:szCs w:val="18"/>
          <w:color w:val="231F20"/>
          <w:spacing w:val="2"/>
          <w:position w:val="3"/>
        </w:rPr>
        <w:t>. </w:t>
      </w:r>
      <w:r>
        <w:rPr>
          <w:sz w:val="18"/>
          <w:szCs w:val="18"/>
          <w:color w:val="231F20"/>
          <w:position w:val="3"/>
        </w:rPr>
        <w:t>World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2"/>
          <w:position w:val="3"/>
        </w:rPr>
        <w:t>, 2022. 40: 999.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2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/35037963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306.          </w:t>
      </w:r>
      <w:r>
        <w:rPr>
          <w:sz w:val="18"/>
          <w:szCs w:val="18"/>
          <w:color w:val="231F20"/>
          <w:position w:val="3"/>
        </w:rPr>
        <w:t>Di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Stasi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S.M.,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</w:t>
      </w:r>
      <w:r>
        <w:rPr>
          <w:sz w:val="18"/>
          <w:szCs w:val="18"/>
          <w:i/>
          <w:iCs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Sequential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BCG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electromotive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mitomycin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versus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BCG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alone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high</w:t>
      </w:r>
      <w:r>
        <w:rPr>
          <w:sz w:val="18"/>
          <w:szCs w:val="18"/>
          <w:color w:val="231F20"/>
          <w:spacing w:val="7"/>
          <w:position w:val="3"/>
        </w:rPr>
        <w:t>-</w:t>
      </w:r>
      <w:r>
        <w:rPr>
          <w:sz w:val="18"/>
          <w:szCs w:val="18"/>
          <w:color w:val="231F20"/>
          <w:position w:val="3"/>
        </w:rPr>
        <w:t>risk</w:t>
      </w:r>
    </w:p>
    <w:p>
      <w:pPr>
        <w:pStyle w:val="BodyText"/>
        <w:ind w:left="1340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superficial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7"/>
          <w:position w:val="3"/>
        </w:rPr>
        <w:t>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randomised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controlled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trial</w:t>
      </w:r>
      <w:r>
        <w:rPr>
          <w:sz w:val="18"/>
          <w:szCs w:val="18"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Lancet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7"/>
          <w:position w:val="3"/>
        </w:rPr>
        <w:t>, 2006. 7: 43.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2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/16389183</w:t>
        </w:r>
      </w:hyperlink>
    </w:p>
    <w:p>
      <w:pPr>
        <w:pStyle w:val="BodyText"/>
        <w:ind w:left="1343" w:right="1133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307.          </w:t>
      </w:r>
      <w:r>
        <w:rPr>
          <w:sz w:val="18"/>
          <w:szCs w:val="18"/>
          <w:color w:val="231F20"/>
        </w:rPr>
        <w:t>Shelley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M.D.,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transurethral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transurethral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alone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5"/>
        </w:rPr>
        <w:t>1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>, 2001. 88: 209.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2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/11488731</w:t>
        </w:r>
      </w:hyperlink>
    </w:p>
    <w:p>
      <w:pPr>
        <w:pStyle w:val="BodyText"/>
        <w:ind w:left="1339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308.          </w:t>
      </w:r>
      <w:r>
        <w:rPr>
          <w:sz w:val="18"/>
          <w:szCs w:val="18"/>
          <w:color w:val="231F20"/>
        </w:rPr>
        <w:t>Han</w:t>
      </w:r>
      <w:r>
        <w:rPr>
          <w:sz w:val="18"/>
          <w:szCs w:val="18"/>
          <w:color w:val="231F20"/>
          <w:spacing w:val="6"/>
        </w:rPr>
        <w:t>,  R.F.,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reduce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superficial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0"/>
        </w:rPr>
        <w:t>?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10"/>
        </w:rPr>
        <w:t>, 2006. 67: 1216.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42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/16765182</w:t>
        </w:r>
      </w:hyperlink>
    </w:p>
    <w:p>
      <w:pPr>
        <w:pStyle w:val="BodyText"/>
        <w:ind w:left="1332" w:right="1133" w:hanging="843"/>
        <w:spacing w:before="2" w:line="27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309.          </w:t>
      </w:r>
      <w:r>
        <w:rPr>
          <w:sz w:val="18"/>
          <w:szCs w:val="18"/>
          <w:color w:val="231F20"/>
        </w:rPr>
        <w:t>Shelley</w:t>
      </w:r>
      <w:r>
        <w:rPr>
          <w:sz w:val="18"/>
          <w:szCs w:val="18"/>
          <w:color w:val="231F20"/>
          <w:spacing w:val="6"/>
        </w:rPr>
        <w:t>,  M.D.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superior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mitomycin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C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reducing </w:t>
      </w:r>
      <w:r>
        <w:rPr>
          <w:sz w:val="18"/>
          <w:szCs w:val="18"/>
          <w:color w:val="231F20"/>
          <w:spacing w:val="4"/>
        </w:rPr>
        <w:t>tumour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recurrence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high-risk superficial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bladder cancer: a me</w:t>
      </w:r>
      <w:r>
        <w:rPr>
          <w:sz w:val="18"/>
          <w:szCs w:val="18"/>
          <w:color w:val="231F20"/>
          <w:spacing w:val="3"/>
        </w:rPr>
        <w:t>ta-analysis 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randomized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trials.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BJU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2"/>
        </w:rPr>
        <w:t>, 2004. 93: 485.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42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/15008714</w:t>
        </w:r>
      </w:hyperlink>
    </w:p>
    <w:p>
      <w:pPr>
        <w:pStyle w:val="BodyText"/>
        <w:ind w:left="489" w:right="1133"/>
        <w:spacing w:before="1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310.          </w:t>
      </w:r>
      <w:r>
        <w:rPr>
          <w:sz w:val="18"/>
          <w:szCs w:val="18"/>
          <w:color w:val="231F20"/>
        </w:rPr>
        <w:t>Bohle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54"/>
        </w:rPr>
        <w:t xml:space="preserve"> </w:t>
      </w:r>
      <w:r>
        <w:rPr>
          <w:sz w:val="18"/>
          <w:szCs w:val="18"/>
          <w:color w:val="231F20"/>
          <w:spacing w:val="9"/>
        </w:rPr>
        <w:t>A.,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mitomycin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C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superficial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5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formal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comparative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toxicity</w:t>
      </w:r>
      <w:r>
        <w:rPr>
          <w:sz w:val="18"/>
          <w:szCs w:val="18"/>
          <w:color w:val="231F20"/>
          <w:spacing w:val="1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5"/>
        </w:rPr>
        <w:t>2003.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169:</w:t>
      </w:r>
    </w:p>
    <w:p>
      <w:pPr>
        <w:pStyle w:val="BodyText"/>
        <w:ind w:left="1340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90.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42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/12478111</w:t>
        </w:r>
      </w:hyperlink>
    </w:p>
    <w:p>
      <w:pPr>
        <w:pStyle w:val="BodyText"/>
        <w:ind w:left="1340" w:right="1133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311.          </w:t>
      </w:r>
      <w:r>
        <w:rPr>
          <w:sz w:val="18"/>
          <w:szCs w:val="18"/>
          <w:color w:val="231F20"/>
        </w:rPr>
        <w:t>Duchek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superior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epirubicin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interferon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alpha2b in the intravesical treatment of patients with stage T1 urinary bladder</w:t>
      </w:r>
      <w:r>
        <w:rPr>
          <w:sz w:val="18"/>
          <w:szCs w:val="18"/>
          <w:color w:val="231F20"/>
          <w:spacing w:val="2"/>
        </w:rPr>
        <w:t xml:space="preserve"> cancer. 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prospective,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randomized, Nordic study. Eur Urol, 2010. 57: 25.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3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/19819617</w:t>
        </w:r>
      </w:hyperlink>
    </w:p>
    <w:p>
      <w:pPr>
        <w:pStyle w:val="BodyText"/>
        <w:ind w:left="1339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312.         Jarvinen,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R.,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Long-term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efficacy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maintenance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bacillus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Calmette-Guerin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versus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maintenance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mitomycin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instillation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therapy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frequently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recurrent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TaT1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tumours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w</w:t>
      </w:r>
      <w:r>
        <w:rPr>
          <w:sz w:val="18"/>
          <w:szCs w:val="18"/>
          <w:color w:val="231F20"/>
          <w:spacing w:val="1"/>
        </w:rPr>
        <w:t>ithout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carcinoma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  <w:spacing w:val="1"/>
        </w:rPr>
        <w:t>in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1"/>
        </w:rPr>
        <w:t>situ</w:t>
      </w:r>
      <w:r>
        <w:rPr>
          <w:sz w:val="18"/>
          <w:szCs w:val="18"/>
          <w:color w:val="231F20"/>
          <w:spacing w:val="1"/>
        </w:rPr>
        <w:t>: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subgroup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analysis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prospective,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randomised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FinnBladder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study w</w:t>
      </w:r>
      <w:r>
        <w:rPr>
          <w:sz w:val="18"/>
          <w:szCs w:val="18"/>
          <w:color w:val="231F20"/>
          <w:spacing w:val="2"/>
        </w:rPr>
        <w:t>ith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20-year follow-up.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Eur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Urol, 2009. 56: 260.</w:t>
      </w:r>
    </w:p>
    <w:p>
      <w:pPr>
        <w:pStyle w:val="BodyText"/>
        <w:ind w:left="1343"/>
        <w:spacing w:before="2" w:line="275" w:lineRule="auto"/>
        <w:rPr>
          <w:sz w:val="18"/>
          <w:szCs w:val="18"/>
        </w:rPr>
      </w:pPr>
      <w:hyperlink w:history="true" r:id="rId43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/19395154</w:t>
        </w:r>
      </w:hyperlink>
    </w:p>
    <w:p>
      <w:pPr>
        <w:pStyle w:val="BodyText"/>
        <w:ind w:left="489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313.          </w:t>
      </w:r>
      <w:r>
        <w:rPr>
          <w:sz w:val="18"/>
          <w:szCs w:val="18"/>
          <w:color w:val="231F20"/>
          <w:position w:val="3"/>
        </w:rPr>
        <w:t>Schmidt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S.,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</w:t>
      </w:r>
      <w:r>
        <w:rPr>
          <w:sz w:val="18"/>
          <w:szCs w:val="18"/>
          <w:i/>
          <w:iCs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Intravesical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Bacillus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Calmette</w:t>
      </w:r>
      <w:r>
        <w:rPr>
          <w:sz w:val="18"/>
          <w:szCs w:val="18"/>
          <w:color w:val="231F20"/>
          <w:spacing w:val="10"/>
          <w:position w:val="3"/>
        </w:rPr>
        <w:t>-</w:t>
      </w:r>
      <w:r>
        <w:rPr>
          <w:sz w:val="18"/>
          <w:szCs w:val="18"/>
          <w:color w:val="231F20"/>
          <w:position w:val="3"/>
        </w:rPr>
        <w:t>Guerin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versus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mitomycin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Ta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</w:t>
      </w:r>
      <w:r>
        <w:rPr>
          <w:sz w:val="18"/>
          <w:szCs w:val="18"/>
          <w:color w:val="231F20"/>
          <w:spacing w:val="10"/>
          <w:position w:val="3"/>
        </w:rPr>
        <w:t>1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</w:p>
    <w:p>
      <w:pPr>
        <w:pStyle w:val="BodyText"/>
        <w:ind w:left="1339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Cochrane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Syst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Rev</w:t>
      </w:r>
      <w:r>
        <w:rPr>
          <w:sz w:val="18"/>
          <w:szCs w:val="18"/>
          <w:color w:val="231F20"/>
          <w:spacing w:val="4"/>
        </w:rPr>
        <w:t>, 2020. 1: </w:t>
      </w:r>
      <w:r>
        <w:rPr>
          <w:sz w:val="18"/>
          <w:szCs w:val="18"/>
          <w:color w:val="231F20"/>
        </w:rPr>
        <w:t>CD</w:t>
      </w:r>
      <w:r>
        <w:rPr>
          <w:sz w:val="18"/>
          <w:szCs w:val="18"/>
          <w:color w:val="231F20"/>
          <w:spacing w:val="4"/>
        </w:rPr>
        <w:t>011935.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43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/31912907</w:t>
        </w:r>
      </w:hyperlink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8795"/>
        <w:spacing w:before="53" w:line="196" w:lineRule="auto"/>
        <w:rPr>
          <w:sz w:val="18"/>
          <w:szCs w:val="18"/>
        </w:rPr>
      </w:pPr>
      <w:r>
        <w:pict>
          <v:shape id="_x0000_s216" style="position:absolute;margin-left:23.6756pt;margin-top:2.33646pt;mso-position-vertical-relative:text;mso-position-horizontal-relative:text;width:287.85pt;height:9.25pt;z-index:2528010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CANCER (TAT1 AND CIS) - LIMITED UPDATE APRIL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5"/>
        </w:rPr>
        <w:t>61</w:t>
      </w:r>
    </w:p>
    <w:p>
      <w:pPr>
        <w:spacing w:line="196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28368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117774</wp:posOffset>
            </wp:positionV>
            <wp:extent cx="197999" cy="324002"/>
            <wp:effectExtent l="0" t="0" r="0" b="0"/>
            <wp:wrapNone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4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991" w:right="481" w:hanging="850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314.          </w:t>
      </w:r>
      <w:r>
        <w:rPr>
          <w:sz w:val="18"/>
          <w:szCs w:val="18"/>
          <w:color w:val="231F20"/>
        </w:rPr>
        <w:t>Huncharek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M.,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influence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superficial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transitional </w:t>
      </w:r>
      <w:r>
        <w:rPr>
          <w:sz w:val="18"/>
          <w:szCs w:val="18"/>
          <w:color w:val="231F20"/>
          <w:spacing w:val="4"/>
        </w:rPr>
        <w:t>cell carcinoma of 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bladder: 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metaanalytic comparison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chemotherapy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versus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bacilli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Calm</w:t>
      </w:r>
      <w:r>
        <w:rPr>
          <w:sz w:val="18"/>
          <w:szCs w:val="18"/>
          <w:color w:val="231F20"/>
          <w:spacing w:val="3"/>
        </w:rPr>
        <w:t>ette-</w:t>
      </w:r>
    </w:p>
    <w:p>
      <w:pPr>
        <w:pStyle w:val="BodyText"/>
        <w:ind w:left="1994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Guerin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immunotherapy</w:t>
      </w:r>
      <w:r>
        <w:rPr>
          <w:sz w:val="18"/>
          <w:szCs w:val="18"/>
          <w:color w:val="231F20"/>
          <w:spacing w:val="2"/>
          <w:position w:val="3"/>
        </w:rPr>
        <w:t>. </w:t>
      </w:r>
      <w:r>
        <w:rPr>
          <w:sz w:val="18"/>
          <w:szCs w:val="18"/>
          <w:color w:val="231F20"/>
          <w:position w:val="3"/>
        </w:rPr>
        <w:t>Am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2"/>
          <w:position w:val="3"/>
        </w:rPr>
        <w:t>, 2004. 27: 522.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3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/15596924</w:t>
        </w:r>
      </w:hyperlink>
    </w:p>
    <w:p>
      <w:pPr>
        <w:pStyle w:val="BodyText"/>
        <w:ind w:left="1984" w:right="481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315.          </w:t>
      </w:r>
      <w:r>
        <w:rPr>
          <w:sz w:val="18"/>
          <w:szCs w:val="18"/>
          <w:color w:val="231F20"/>
        </w:rPr>
        <w:t>Oddens</w:t>
      </w:r>
      <w:r>
        <w:rPr>
          <w:sz w:val="18"/>
          <w:szCs w:val="18"/>
          <w:color w:val="231F20"/>
          <w:spacing w:val="10"/>
        </w:rPr>
        <w:t>, J.R.,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maintenance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relative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maintenance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epirubicin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13"/>
        </w:rPr>
        <w:t>1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EORTC</w:t>
      </w:r>
    </w:p>
    <w:p>
      <w:pPr>
        <w:pStyle w:val="BodyText"/>
        <w:ind w:left="1992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genito</w:t>
      </w:r>
      <w:r>
        <w:rPr>
          <w:sz w:val="18"/>
          <w:szCs w:val="18"/>
          <w:color w:val="231F20"/>
          <w:spacing w:val="1"/>
          <w:position w:val="3"/>
        </w:rPr>
        <w:t>-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group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1"/>
          <w:position w:val="3"/>
        </w:rPr>
        <w:t xml:space="preserve"> 30911. </w:t>
      </w:r>
      <w:r>
        <w:rPr>
          <w:sz w:val="18"/>
          <w:szCs w:val="18"/>
          <w:color w:val="231F20"/>
          <w:position w:val="3"/>
        </w:rPr>
        <w:t>Eur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1"/>
          <w:position w:val="3"/>
        </w:rPr>
        <w:t>, 2014. 66: 694.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3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/24948466</w:t>
        </w:r>
      </w:hyperlink>
    </w:p>
    <w:p>
      <w:pPr>
        <w:pStyle w:val="BodyText"/>
        <w:ind w:left="1994" w:right="481" w:hanging="85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316.          </w:t>
      </w:r>
      <w:r>
        <w:rPr>
          <w:sz w:val="18"/>
          <w:szCs w:val="18"/>
          <w:color w:val="231F20"/>
        </w:rPr>
        <w:t>Miyake</w:t>
      </w:r>
      <w:r>
        <w:rPr>
          <w:sz w:val="18"/>
          <w:szCs w:val="18"/>
          <w:color w:val="231F20"/>
          <w:spacing w:val="12"/>
        </w:rPr>
        <w:t>,  M.,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subsequent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3"/>
        </w:rPr>
        <w:t xml:space="preserve">  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nephroureterectomy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tract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>, 2018. 121: 764.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3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/29281857</w:t>
        </w:r>
      </w:hyperlink>
    </w:p>
    <w:p>
      <w:pPr>
        <w:pStyle w:val="BodyText"/>
        <w:ind w:left="1995" w:right="481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317.          </w:t>
      </w:r>
      <w:r>
        <w:rPr>
          <w:sz w:val="18"/>
          <w:szCs w:val="18"/>
          <w:color w:val="231F20"/>
        </w:rPr>
        <w:t>Rentsch</w:t>
      </w:r>
      <w:r>
        <w:rPr>
          <w:sz w:val="18"/>
          <w:szCs w:val="18"/>
          <w:color w:val="231F20"/>
          <w:spacing w:val="8"/>
        </w:rPr>
        <w:t>, C.A.,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strain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differences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immunotherapy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2014. 66: 677.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43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/24674149</w:t>
        </w:r>
      </w:hyperlink>
    </w:p>
    <w:p>
      <w:pPr>
        <w:pStyle w:val="BodyText"/>
        <w:ind w:left="1987" w:right="481" w:hanging="84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318.          </w:t>
      </w:r>
      <w:r>
        <w:rPr>
          <w:sz w:val="18"/>
          <w:szCs w:val="18"/>
          <w:color w:val="231F20"/>
        </w:rPr>
        <w:t>Sengiku</w:t>
      </w:r>
      <w:r>
        <w:rPr>
          <w:sz w:val="18"/>
          <w:szCs w:val="18"/>
          <w:color w:val="231F20"/>
          <w:spacing w:val="13"/>
        </w:rPr>
        <w:t>, A.,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comparative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therapy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Tokyo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Connaught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strain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nonmuscle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2013. 190: 50.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3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/23376145</w:t>
        </w:r>
      </w:hyperlink>
    </w:p>
    <w:p>
      <w:pPr>
        <w:pStyle w:val="BodyText"/>
        <w:ind w:left="1997" w:right="481" w:hanging="85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319.          </w:t>
      </w:r>
      <w:r>
        <w:rPr>
          <w:sz w:val="18"/>
          <w:szCs w:val="18"/>
          <w:color w:val="231F20"/>
        </w:rPr>
        <w:t>Boehm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B.E.,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Strains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Nonmuscle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Invasive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Network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2017. 198: 503.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3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/28286068</w:t>
        </w:r>
      </w:hyperlink>
    </w:p>
    <w:p>
      <w:pPr>
        <w:pStyle w:val="BodyText"/>
        <w:ind w:left="1984" w:right="481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320.          </w:t>
      </w:r>
      <w:r>
        <w:rPr>
          <w:sz w:val="18"/>
          <w:szCs w:val="18"/>
          <w:color w:val="231F20"/>
        </w:rPr>
        <w:t>Unda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Urzaiz</w:t>
      </w:r>
      <w:r>
        <w:rPr>
          <w:sz w:val="18"/>
          <w:szCs w:val="18"/>
          <w:color w:val="231F20"/>
          <w:spacing w:val="8"/>
        </w:rPr>
        <w:t>,  M.,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and  efficacy  of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various  strains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bacille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practice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Actas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Esp</w:t>
      </w:r>
      <w:r>
        <w:rPr>
          <w:sz w:val="18"/>
          <w:szCs w:val="18"/>
          <w:color w:val="231F20"/>
          <w:spacing w:val="7"/>
        </w:rPr>
        <w:t xml:space="preserve"> (</w:t>
      </w:r>
      <w:r>
        <w:rPr>
          <w:sz w:val="18"/>
          <w:szCs w:val="18"/>
          <w:color w:val="231F20"/>
        </w:rPr>
        <w:t>Engl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Ed</w:t>
      </w:r>
      <w:r>
        <w:rPr>
          <w:sz w:val="18"/>
          <w:szCs w:val="18"/>
          <w:color w:val="231F20"/>
          <w:spacing w:val="7"/>
        </w:rPr>
        <w:t>), 2018. 42: 238.</w:t>
      </w:r>
      <w:r>
        <w:rPr>
          <w:sz w:val="18"/>
          <w:szCs w:val="18"/>
          <w:color w:val="231F20"/>
          <w:spacing w:val="3"/>
        </w:rPr>
        <w:t xml:space="preserve">     </w:t>
      </w:r>
      <w:hyperlink w:history="true" r:id="rId44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/29295749</w:t>
        </w:r>
      </w:hyperlink>
    </w:p>
    <w:p>
      <w:pPr>
        <w:pStyle w:val="BodyText"/>
        <w:ind w:left="1994" w:right="481" w:hanging="85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321.          </w:t>
      </w:r>
      <w:r>
        <w:rPr>
          <w:sz w:val="18"/>
          <w:szCs w:val="18"/>
          <w:color w:val="231F20"/>
        </w:rPr>
        <w:t>Steinberg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8"/>
        </w:rPr>
        <w:t>R.L.,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strain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free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when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intravesically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interferon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alpha</w:t>
      </w:r>
      <w:r>
        <w:rPr>
          <w:sz w:val="18"/>
          <w:szCs w:val="18"/>
          <w:color w:val="231F20"/>
          <w:spacing w:val="11"/>
        </w:rPr>
        <w:t>2</w:t>
      </w:r>
      <w:r>
        <w:rPr>
          <w:sz w:val="18"/>
          <w:szCs w:val="18"/>
          <w:color w:val="231F20"/>
        </w:rPr>
        <w:t>b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1"/>
        </w:rPr>
        <w:t>2017.</w:t>
      </w:r>
    </w:p>
    <w:p>
      <w:pPr>
        <w:pStyle w:val="BodyText"/>
        <w:ind w:left="1992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35: 201.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44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/28041998</w:t>
        </w:r>
      </w:hyperlink>
    </w:p>
    <w:p>
      <w:pPr>
        <w:pStyle w:val="BodyText"/>
        <w:ind w:left="1992" w:right="481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322.          </w:t>
      </w:r>
      <w:r>
        <w:rPr>
          <w:sz w:val="18"/>
          <w:szCs w:val="18"/>
          <w:color w:val="231F20"/>
        </w:rPr>
        <w:t>van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der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Meijden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6"/>
        </w:rPr>
        <w:t>A.P.,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Maintenance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6"/>
        </w:rPr>
        <w:t>1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not </w:t>
      </w:r>
      <w:r>
        <w:rPr>
          <w:sz w:val="18"/>
          <w:szCs w:val="18"/>
          <w:color w:val="231F20"/>
          <w:spacing w:val="3"/>
        </w:rPr>
        <w:t>associated with increased toxicity: r</w:t>
      </w:r>
      <w:r>
        <w:rPr>
          <w:sz w:val="18"/>
          <w:szCs w:val="18"/>
          <w:color w:val="231F20"/>
          <w:spacing w:val="2"/>
        </w:rPr>
        <w:t>esults from a European Organisation for Research and Treatment</w:t>
      </w:r>
    </w:p>
    <w:p>
      <w:pPr>
        <w:pStyle w:val="BodyText"/>
        <w:ind w:left="199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-1"/>
          <w:position w:val="3"/>
        </w:rPr>
        <w:t>of Cancer Genito-Urinary Group Phase III Trial. Eur Urol, 2003. 44: 429.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4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/14499676</w:t>
        </w:r>
      </w:hyperlink>
    </w:p>
    <w:p>
      <w:pPr>
        <w:pStyle w:val="BodyText"/>
        <w:ind w:left="1988" w:right="480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323.          </w:t>
      </w:r>
      <w:r>
        <w:rPr>
          <w:sz w:val="18"/>
          <w:szCs w:val="18"/>
          <w:color w:val="231F20"/>
        </w:rPr>
        <w:t>Larsen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E.S.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epidemiology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bacille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infections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instillation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4"/>
        </w:rPr>
        <w:t xml:space="preserve"> 2002 </w:t>
      </w:r>
      <w:r>
        <w:rPr>
          <w:sz w:val="18"/>
          <w:szCs w:val="18"/>
          <w:color w:val="231F20"/>
        </w:rPr>
        <w:t>through</w:t>
      </w:r>
      <w:r>
        <w:rPr>
          <w:sz w:val="18"/>
          <w:szCs w:val="18"/>
          <w:color w:val="231F20"/>
          <w:spacing w:val="4"/>
        </w:rPr>
        <w:t xml:space="preserve"> 2017: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nationwide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4"/>
        </w:rPr>
        <w:t>, 2019. 124: 910.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4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/31054198</w:t>
        </w:r>
      </w:hyperlink>
    </w:p>
    <w:p>
      <w:pPr>
        <w:pStyle w:val="BodyText"/>
        <w:ind w:left="1991" w:right="481" w:hanging="850"/>
        <w:spacing w:before="3" w:line="27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324.          </w:t>
      </w:r>
      <w:r>
        <w:rPr>
          <w:sz w:val="18"/>
          <w:szCs w:val="18"/>
          <w:color w:val="231F20"/>
        </w:rPr>
        <w:t>Brausi</w:t>
      </w:r>
      <w:r>
        <w:rPr>
          <w:sz w:val="18"/>
          <w:szCs w:val="18"/>
          <w:color w:val="231F20"/>
          <w:spacing w:val="6"/>
        </w:rPr>
        <w:t>,  M.,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Side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effects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6"/>
        </w:rPr>
        <w:t>)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intermediate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Ta</w:t>
      </w:r>
      <w:r>
        <w:rPr>
          <w:sz w:val="18"/>
          <w:szCs w:val="18"/>
          <w:color w:val="231F20"/>
          <w:spacing w:val="14"/>
        </w:rPr>
        <w:t>, T1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papillary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4"/>
        </w:rPr>
        <w:t>: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EORTC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genito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cancers </w:t>
      </w:r>
      <w:r>
        <w:rPr>
          <w:sz w:val="18"/>
          <w:szCs w:val="18"/>
          <w:color w:val="231F20"/>
          <w:spacing w:val="3"/>
        </w:rPr>
        <w:t>group randomised phase 3 study comparing one-third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dose 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full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dose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1 year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3 years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maintenance BCG. Eur Urol, 2014. 65: 69.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44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/23910233</w:t>
        </w:r>
      </w:hyperlink>
    </w:p>
    <w:p>
      <w:pPr>
        <w:pStyle w:val="BodyText"/>
        <w:ind w:left="1984" w:right="481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325.          Oddens,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J.R.,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39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Increasing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4"/>
        </w:rPr>
        <w:t>age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4"/>
        </w:rPr>
        <w:t>not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associate</w:t>
      </w:r>
      <w:r>
        <w:rPr>
          <w:sz w:val="18"/>
          <w:szCs w:val="18"/>
          <w:color w:val="231F20"/>
          <w:spacing w:val="3"/>
        </w:rPr>
        <w:t>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toxicity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leading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discontinuation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treatment</w:t>
      </w:r>
      <w:r>
        <w:rPr>
          <w:sz w:val="18"/>
          <w:szCs w:val="18"/>
          <w:color w:val="231F20"/>
          <w:spacing w:val="5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urothelial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non-muscle-invasive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randomised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receive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3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years of maintenance bacille Calmette-Guerin: results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European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Organis</w:t>
      </w:r>
      <w:r>
        <w:rPr>
          <w:sz w:val="18"/>
          <w:szCs w:val="18"/>
          <w:color w:val="231F20"/>
          <w:spacing w:val="2"/>
        </w:rPr>
        <w:t>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Research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</w:p>
    <w:p>
      <w:pPr>
        <w:pStyle w:val="BodyText"/>
        <w:ind w:left="198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Genito</w:t>
      </w:r>
      <w:r>
        <w:rPr>
          <w:sz w:val="18"/>
          <w:szCs w:val="18"/>
          <w:color w:val="231F20"/>
          <w:spacing w:val="1"/>
          <w:position w:val="3"/>
        </w:rPr>
        <w:t>-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Group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1"/>
          <w:position w:val="3"/>
        </w:rPr>
        <w:t xml:space="preserve"> 30911. </w:t>
      </w:r>
      <w:r>
        <w:rPr>
          <w:sz w:val="18"/>
          <w:szCs w:val="18"/>
          <w:color w:val="231F20"/>
          <w:position w:val="3"/>
        </w:rPr>
        <w:t>BJU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1"/>
          <w:position w:val="3"/>
        </w:rPr>
        <w:t>, 2016. 118: 423.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4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/26945890</w:t>
        </w:r>
      </w:hyperlink>
    </w:p>
    <w:p>
      <w:pPr>
        <w:pStyle w:val="BodyText"/>
        <w:ind w:left="1991" w:right="480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326.          </w:t>
      </w:r>
      <w:r>
        <w:rPr>
          <w:sz w:val="18"/>
          <w:szCs w:val="18"/>
          <w:color w:val="231F20"/>
        </w:rPr>
        <w:t>Danielsson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G.,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instillations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4"/>
        </w:rPr>
        <w:t>1G2-G3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 xml:space="preserve"> -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start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Scand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2018. 52: 377.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4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/30616479</w:t>
        </w:r>
      </w:hyperlink>
    </w:p>
    <w:p>
      <w:pPr>
        <w:pStyle w:val="BodyText"/>
        <w:ind w:left="1992" w:right="481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327.          </w:t>
      </w:r>
      <w:r>
        <w:rPr>
          <w:sz w:val="18"/>
          <w:szCs w:val="18"/>
          <w:color w:val="231F20"/>
        </w:rPr>
        <w:t>Herr</w:t>
      </w:r>
      <w:r>
        <w:rPr>
          <w:sz w:val="18"/>
          <w:szCs w:val="18"/>
          <w:color w:val="231F20"/>
          <w:spacing w:val="5"/>
        </w:rPr>
        <w:t>,  H.W</w:t>
      </w:r>
      <w:r>
        <w:rPr>
          <w:sz w:val="18"/>
          <w:szCs w:val="18"/>
          <w:color w:val="231F20"/>
          <w:spacing w:val="4"/>
        </w:rPr>
        <w:t>. 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asymptomatic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bacteriuria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2012. 187: 435.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44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/22177154</w:t>
        </w:r>
      </w:hyperlink>
    </w:p>
    <w:p>
      <w:pPr>
        <w:pStyle w:val="BodyText"/>
        <w:ind w:left="1987" w:right="481" w:hanging="84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328.          </w:t>
      </w:r>
      <w:r>
        <w:rPr>
          <w:sz w:val="18"/>
          <w:szCs w:val="18"/>
          <w:color w:val="231F20"/>
        </w:rPr>
        <w:t>Colombel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3"/>
        </w:rPr>
        <w:t>M.,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ofloxacin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induced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toxicity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  <w:spacing w:val="3"/>
        </w:rPr>
        <w:t>superficial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  <w:spacing w:val="3"/>
        </w:rPr>
        <w:t>cancer: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  <w:spacing w:val="3"/>
        </w:rPr>
        <w:t>results  of   a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  <w:spacing w:val="3"/>
        </w:rPr>
        <w:t>random</w:t>
      </w:r>
      <w:r>
        <w:rPr>
          <w:sz w:val="18"/>
          <w:szCs w:val="18"/>
          <w:color w:val="231F20"/>
          <w:spacing w:val="2"/>
        </w:rPr>
        <w:t>ized,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  <w:spacing w:val="2"/>
        </w:rPr>
        <w:t>prospective,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  <w:spacing w:val="2"/>
        </w:rPr>
        <w:t>double-blind,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  <w:spacing w:val="2"/>
        </w:rPr>
        <w:t>placebo</w:t>
      </w:r>
    </w:p>
    <w:p>
      <w:pPr>
        <w:pStyle w:val="BodyText"/>
        <w:ind w:left="199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controlled</w:t>
      </w:r>
      <w:r>
        <w:rPr>
          <w:sz w:val="18"/>
          <w:szCs w:val="18"/>
          <w:color w:val="231F20"/>
          <w:spacing w:val="3"/>
          <w:position w:val="3"/>
        </w:rPr>
        <w:t>, </w:t>
      </w:r>
      <w:r>
        <w:rPr>
          <w:sz w:val="18"/>
          <w:szCs w:val="18"/>
          <w:color w:val="231F20"/>
          <w:position w:val="3"/>
        </w:rPr>
        <w:t>multicenter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3"/>
          <w:position w:val="3"/>
        </w:rPr>
        <w:t>, 2006. 176: 935.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4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/16890660</w:t>
        </w:r>
      </w:hyperlink>
    </w:p>
    <w:p>
      <w:pPr>
        <w:pStyle w:val="BodyText"/>
        <w:ind w:left="1141" w:right="481"/>
        <w:spacing w:before="1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329.          </w:t>
      </w:r>
      <w:r>
        <w:rPr>
          <w:sz w:val="18"/>
          <w:szCs w:val="18"/>
          <w:color w:val="231F20"/>
        </w:rPr>
        <w:t>Damiano</w:t>
      </w:r>
      <w:r>
        <w:rPr>
          <w:sz w:val="18"/>
          <w:szCs w:val="18"/>
          <w:color w:val="231F20"/>
          <w:spacing w:val="10"/>
        </w:rPr>
        <w:t>,  R.,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Short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administration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prulifloxacin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nonmuscle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invasive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cancer: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effective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option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 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prevention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bacillus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Calmette-Guerin-induced toxicity?</w:t>
      </w:r>
    </w:p>
    <w:p>
      <w:pPr>
        <w:pStyle w:val="BodyText"/>
        <w:ind w:left="1998"/>
        <w:spacing w:before="62" w:line="17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3"/>
        </w:rPr>
        <w:t>, 2009. 104: 633.</w:t>
      </w:r>
    </w:p>
    <w:p>
      <w:pPr>
        <w:pStyle w:val="BodyText"/>
        <w:ind w:left="1995"/>
        <w:spacing w:before="24" w:line="275" w:lineRule="auto"/>
        <w:rPr>
          <w:sz w:val="18"/>
          <w:szCs w:val="18"/>
        </w:rPr>
      </w:pPr>
      <w:hyperlink w:history="true" r:id="rId44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/19298412</w:t>
        </w:r>
      </w:hyperlink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1145"/>
        <w:spacing w:before="53" w:line="197" w:lineRule="auto"/>
        <w:rPr>
          <w:sz w:val="14"/>
          <w:szCs w:val="14"/>
        </w:rPr>
      </w:pPr>
      <w:r>
        <w:pict>
          <v:shape id="_x0000_s218" style="position:absolute;margin-left:196.527pt;margin-top:2.42992pt;mso-position-vertical-relative:text;mso-position-horizontal-relative:text;width:249.7pt;height:9.25pt;z-index:252835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CER (TAT1 AND CIS) - LIMITED 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9"/>
        </w:rPr>
        <w:t>62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9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287168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117774</wp:posOffset>
            </wp:positionV>
            <wp:extent cx="198004" cy="324002"/>
            <wp:effectExtent l="0" t="0" r="0" b="0"/>
            <wp:wrapNone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4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341" w:right="1133" w:hanging="852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330.          </w:t>
      </w:r>
      <w:r>
        <w:rPr>
          <w:sz w:val="18"/>
          <w:szCs w:val="18"/>
          <w:color w:val="231F20"/>
        </w:rPr>
        <w:t>Numakura</w:t>
      </w:r>
      <w:r>
        <w:rPr>
          <w:sz w:val="18"/>
          <w:szCs w:val="18"/>
          <w:color w:val="231F20"/>
          <w:spacing w:val="12"/>
        </w:rPr>
        <w:t>, K.,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Levofloxacin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Adverse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Events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Bacillus </w:t>
      </w:r>
      <w:r>
        <w:rPr>
          <w:sz w:val="18"/>
          <w:szCs w:val="18"/>
          <w:color w:val="231F20"/>
          <w:spacing w:val="1"/>
        </w:rPr>
        <w:t>Calmette-Guerin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Treatment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Bladder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Cancer: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Results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Randomized,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Prospective,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Multicen</w:t>
      </w:r>
      <w:r>
        <w:rPr>
          <w:sz w:val="18"/>
          <w:szCs w:val="18"/>
          <w:color w:val="231F20"/>
        </w:rPr>
        <w:t>ter</w:t>
      </w:r>
    </w:p>
    <w:p>
      <w:pPr>
        <w:pStyle w:val="BodyText"/>
        <w:ind w:left="1338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2"/>
        </w:rPr>
        <w:t>, 2022. 8: 1666.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45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/35717522</w:t>
        </w:r>
      </w:hyperlink>
    </w:p>
    <w:p>
      <w:pPr>
        <w:pStyle w:val="BodyText"/>
        <w:ind w:left="1332" w:right="1133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331.          </w:t>
      </w:r>
      <w:r>
        <w:rPr>
          <w:sz w:val="18"/>
          <w:szCs w:val="18"/>
          <w:color w:val="231F20"/>
        </w:rPr>
        <w:t>Lamm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D.L.,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intravesical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superficial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1992. 147: 596.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45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/1538436</w:t>
        </w:r>
      </w:hyperlink>
    </w:p>
    <w:p>
      <w:pPr>
        <w:pStyle w:val="BodyText"/>
        <w:ind w:left="1343" w:right="1133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332.          </w:t>
      </w:r>
      <w:r>
        <w:rPr>
          <w:sz w:val="18"/>
          <w:szCs w:val="18"/>
          <w:color w:val="231F20"/>
        </w:rPr>
        <w:t>Palou</w:t>
      </w:r>
      <w:r>
        <w:rPr>
          <w:sz w:val="18"/>
          <w:szCs w:val="18"/>
          <w:color w:val="231F20"/>
          <w:spacing w:val="10"/>
        </w:rPr>
        <w:t>, 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superficial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-2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9"/>
        </w:rPr>
        <w:t>, 2003. 76: 1514.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45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/14657696</w:t>
        </w:r>
      </w:hyperlink>
    </w:p>
    <w:p>
      <w:pPr>
        <w:pStyle w:val="BodyText"/>
        <w:ind w:left="1339" w:right="1132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333.         Yossepowitch,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O.,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Safety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</w:t>
      </w:r>
      <w:r>
        <w:rPr>
          <w:sz w:val="18"/>
          <w:szCs w:val="18"/>
          <w:color w:val="231F20"/>
          <w:spacing w:val="3"/>
        </w:rPr>
        <w:t>fficacy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intravesical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bacillus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Calmette-Guerin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instillations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steroid</w:t>
      </w:r>
      <w:r>
        <w:rPr>
          <w:sz w:val="18"/>
          <w:szCs w:val="18"/>
          <w:color w:val="231F20"/>
          <w:spacing w:val="-4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immunocompromised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8"/>
        </w:rPr>
        <w:t>, 2006. 176: 482.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5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/16813873</w:t>
        </w:r>
      </w:hyperlink>
    </w:p>
    <w:p>
      <w:pPr>
        <w:pStyle w:val="BodyText"/>
        <w:ind w:left="1340" w:right="1133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334.          </w:t>
      </w:r>
      <w:r>
        <w:rPr>
          <w:sz w:val="18"/>
          <w:szCs w:val="18"/>
          <w:color w:val="231F20"/>
        </w:rPr>
        <w:t>Roumeguere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T.,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carcinoma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end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aristolochic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acid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nephropathy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Transpl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8"/>
        </w:rPr>
        <w:t>, 2015. 28: 199.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5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/25377421</w:t>
        </w:r>
      </w:hyperlink>
    </w:p>
    <w:p>
      <w:pPr>
        <w:pStyle w:val="BodyText"/>
        <w:ind w:left="1333" w:right="1133" w:hanging="844"/>
        <w:spacing w:before="1" w:line="27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335.         </w:t>
      </w:r>
      <w:r>
        <w:rPr>
          <w:sz w:val="18"/>
          <w:szCs w:val="18"/>
          <w:color w:val="231F20"/>
        </w:rPr>
        <w:t>Jue</w:t>
      </w:r>
      <w:r>
        <w:rPr>
          <w:sz w:val="18"/>
          <w:szCs w:val="18"/>
          <w:color w:val="231F20"/>
          <w:spacing w:val="14"/>
        </w:rPr>
        <w:t>, J.S.,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14"/>
        </w:rPr>
        <w:t>.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Actas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Esp</w:t>
      </w:r>
      <w:r>
        <w:rPr>
          <w:sz w:val="18"/>
          <w:szCs w:val="18"/>
          <w:color w:val="231F20"/>
          <w:spacing w:val="3"/>
        </w:rPr>
        <w:t xml:space="preserve"> (</w:t>
      </w:r>
      <w:r>
        <w:rPr>
          <w:sz w:val="18"/>
          <w:szCs w:val="18"/>
          <w:color w:val="231F20"/>
        </w:rPr>
        <w:t>Engl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Ed</w:t>
      </w:r>
      <w:r>
        <w:rPr>
          <w:sz w:val="18"/>
          <w:szCs w:val="18"/>
          <w:color w:val="231F20"/>
          <w:spacing w:val="3"/>
        </w:rPr>
        <w:t>), 2021. 45: 427.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45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/34147429</w:t>
        </w:r>
      </w:hyperlink>
    </w:p>
    <w:p>
      <w:pPr>
        <w:pStyle w:val="BodyText"/>
        <w:ind w:left="1343" w:right="1133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336.          </w:t>
      </w:r>
      <w:r>
        <w:rPr>
          <w:sz w:val="18"/>
          <w:szCs w:val="18"/>
          <w:color w:val="231F20"/>
        </w:rPr>
        <w:t>Rodriguez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F.,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[</w:t>
      </w:r>
      <w:r>
        <w:rPr>
          <w:sz w:val="18"/>
          <w:szCs w:val="18"/>
          <w:color w:val="231F20"/>
        </w:rPr>
        <w:t>Practical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guideline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adverse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events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BCG </w:t>
      </w:r>
      <w:r>
        <w:rPr>
          <w:sz w:val="18"/>
          <w:szCs w:val="18"/>
          <w:color w:val="231F20"/>
        </w:rPr>
        <w:t>installations</w:t>
      </w:r>
      <w:r>
        <w:rPr>
          <w:sz w:val="18"/>
          <w:szCs w:val="18"/>
          <w:color w:val="231F20"/>
          <w:spacing w:val="3"/>
        </w:rPr>
        <w:t>]. </w:t>
      </w:r>
      <w:r>
        <w:rPr>
          <w:sz w:val="18"/>
          <w:szCs w:val="18"/>
          <w:color w:val="231F20"/>
        </w:rPr>
        <w:t>Arch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Esp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2008. 61: 591.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45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/18709813</w:t>
        </w:r>
      </w:hyperlink>
    </w:p>
    <w:p>
      <w:pPr>
        <w:pStyle w:val="BodyText"/>
        <w:ind w:left="1343" w:right="1134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337.          </w:t>
      </w:r>
      <w:r>
        <w:rPr>
          <w:sz w:val="18"/>
          <w:szCs w:val="18"/>
          <w:color w:val="231F20"/>
        </w:rPr>
        <w:t>Witjes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JA</w:t>
      </w:r>
      <w:r>
        <w:rPr>
          <w:sz w:val="18"/>
          <w:szCs w:val="18"/>
          <w:color w:val="231F20"/>
          <w:spacing w:val="6"/>
        </w:rPr>
        <w:t>,  P.J.,  </w:t>
      </w:r>
      <w:r>
        <w:rPr>
          <w:sz w:val="18"/>
          <w:szCs w:val="18"/>
          <w:color w:val="231F20"/>
        </w:rPr>
        <w:t>Soloway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M</w:t>
      </w:r>
      <w:r>
        <w:rPr>
          <w:sz w:val="18"/>
          <w:szCs w:val="18"/>
          <w:color w:val="231F20"/>
          <w:spacing w:val="6"/>
        </w:rPr>
        <w:t>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</w:t>
      </w:r>
      <w:r>
        <w:rPr>
          <w:sz w:val="18"/>
          <w:szCs w:val="18"/>
          <w:color w:val="231F20"/>
          <w:spacing w:val="6"/>
        </w:rPr>
        <w:t>. 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practice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recommendations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prevention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adverse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events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Suppl</w:t>
      </w:r>
      <w:r>
        <w:rPr>
          <w:sz w:val="18"/>
          <w:szCs w:val="18"/>
          <w:color w:val="231F20"/>
          <w:spacing w:val="12"/>
        </w:rPr>
        <w:t>, 2008. 7: 667.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58">
        <w:r>
          <w:rPr>
            <w:sz w:val="18"/>
            <w:szCs w:val="18"/>
            <w:u w:val="single" w:color="auto"/>
            <w:color w:val="231F20"/>
          </w:rPr>
          <w:t>http</w:t>
        </w:r>
        <w:r>
          <w:rPr>
            <w:sz w:val="18"/>
            <w:szCs w:val="18"/>
            <w:u w:val="single" w:color="auto"/>
            <w:color w:val="231F20"/>
            <w:spacing w:val="10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sz w:val="18"/>
            <w:szCs w:val="18"/>
            <w:u w:val="single" w:color="auto"/>
            <w:color w:val="231F20"/>
          </w:rPr>
          <w:t>europeanurology</w:t>
        </w:r>
        <w:r>
          <w:rPr>
            <w:sz w:val="18"/>
            <w:szCs w:val="18"/>
            <w:u w:val="single" w:color="auto"/>
            <w:color w:val="231F20"/>
            <w:spacing w:val="10"/>
          </w:rPr>
          <w:t>.</w:t>
        </w:r>
        <w:r>
          <w:rPr>
            <w:sz w:val="18"/>
            <w:szCs w:val="18"/>
            <w:u w:val="single" w:color="auto"/>
            <w:color w:val="231F20"/>
          </w:rPr>
          <w:t>com</w:t>
        </w:r>
        <w:r>
          <w:rPr>
            <w:sz w:val="18"/>
            <w:szCs w:val="18"/>
            <w:u w:val="single" w:color="auto"/>
            <w:color w:val="231F20"/>
            <w:spacing w:val="10"/>
          </w:rPr>
          <w:t>/</w:t>
        </w:r>
        <w:r>
          <w:rPr>
            <w:sz w:val="18"/>
            <w:szCs w:val="18"/>
            <w:u w:val="single" w:color="auto"/>
            <w:color w:val="231F20"/>
          </w:rPr>
          <w:t>article</w:t>
        </w:r>
        <w:r>
          <w:rPr>
            <w:sz w:val="18"/>
            <w:szCs w:val="18"/>
            <w:u w:val="single" w:color="auto"/>
            <w:color w:val="231F20"/>
            <w:spacing w:val="10"/>
          </w:rPr>
          <w:t>/S1569-9056(08</w:t>
        </w:r>
        <w:r>
          <w:rPr>
            <w:sz w:val="18"/>
            <w:szCs w:val="18"/>
            <w:u w:val="single" w:color="auto"/>
            <w:color w:val="231F20"/>
            <w:spacing w:val="9"/>
          </w:rPr>
          <w:t>)00110-3/</w:t>
        </w:r>
        <w:r>
          <w:rPr>
            <w:sz w:val="18"/>
            <w:szCs w:val="18"/>
            <w:u w:val="single" w:color="auto"/>
            <w:color w:val="231F20"/>
          </w:rPr>
          <w:t>abstract</w:t>
        </w:r>
      </w:hyperlink>
    </w:p>
    <w:p>
      <w:pPr>
        <w:pStyle w:val="BodyText"/>
        <w:ind w:left="1339" w:right="1133" w:hanging="850"/>
        <w:spacing w:before="1" w:line="27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338.          </w:t>
      </w:r>
      <w:r>
        <w:rPr>
          <w:sz w:val="18"/>
          <w:szCs w:val="18"/>
          <w:color w:val="231F20"/>
        </w:rPr>
        <w:t>Palou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J.,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severe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cystitis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Nephrol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2001. 33: 485.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45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/12230277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339.          </w:t>
      </w:r>
      <w:r>
        <w:rPr>
          <w:sz w:val="18"/>
          <w:szCs w:val="18"/>
          <w:color w:val="231F20"/>
          <w:position w:val="3"/>
        </w:rPr>
        <w:t>Falkensammer</w:t>
      </w:r>
      <w:r>
        <w:rPr>
          <w:sz w:val="18"/>
          <w:szCs w:val="18"/>
          <w:color w:val="231F20"/>
          <w:spacing w:val="9"/>
          <w:position w:val="3"/>
        </w:rPr>
        <w:t>,  C.,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Late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occurrence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bilateral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tuberculous</w:t>
      </w:r>
      <w:r>
        <w:rPr>
          <w:sz w:val="18"/>
          <w:szCs w:val="18"/>
          <w:color w:val="231F20"/>
          <w:spacing w:val="9"/>
          <w:position w:val="3"/>
        </w:rPr>
        <w:t>-</w:t>
      </w:r>
      <w:r>
        <w:rPr>
          <w:sz w:val="18"/>
          <w:szCs w:val="18"/>
          <w:color w:val="231F20"/>
          <w:position w:val="3"/>
        </w:rPr>
        <w:t>like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epididymo</w:t>
      </w:r>
      <w:r>
        <w:rPr>
          <w:sz w:val="18"/>
          <w:szCs w:val="18"/>
          <w:color w:val="231F20"/>
          <w:spacing w:val="9"/>
          <w:position w:val="3"/>
        </w:rPr>
        <w:t>-</w:t>
      </w:r>
      <w:r>
        <w:rPr>
          <w:sz w:val="18"/>
          <w:szCs w:val="18"/>
          <w:color w:val="231F20"/>
          <w:position w:val="3"/>
        </w:rPr>
        <w:t>orchitis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after</w:t>
      </w:r>
    </w:p>
    <w:p>
      <w:pPr>
        <w:pStyle w:val="BodyText"/>
        <w:ind w:left="1346" w:right="1133" w:hanging="2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bacille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superficial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6"/>
        </w:rPr>
        <w:t>.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6"/>
        </w:rPr>
        <w:t>2005.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6"/>
        </w:rPr>
        <w:t>65: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175.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46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/15667898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340.          </w:t>
      </w:r>
      <w:r>
        <w:rPr>
          <w:sz w:val="18"/>
          <w:szCs w:val="18"/>
          <w:color w:val="231F20"/>
          <w:position w:val="3"/>
        </w:rPr>
        <w:t>Tinazzi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47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E.,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</w:t>
      </w:r>
      <w:r>
        <w:rPr>
          <w:sz w:val="18"/>
          <w:szCs w:val="18"/>
          <w:i/>
          <w:iCs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Reactive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arthritis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following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BCG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immunotherapy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8"/>
          <w:position w:val="3"/>
        </w:rPr>
        <w:t>: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a</w:t>
      </w:r>
    </w:p>
    <w:p>
      <w:pPr>
        <w:pStyle w:val="BodyText"/>
        <w:ind w:left="1340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Rheumatol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>, 2006. 26: 481.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46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/16220289</w:t>
        </w:r>
      </w:hyperlink>
    </w:p>
    <w:p>
      <w:pPr>
        <w:pStyle w:val="BodyText"/>
        <w:ind w:left="1343" w:right="1133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341.          European Medicines Agency. Disabling and potentially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permanent side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effects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lead 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susp</w:t>
      </w:r>
      <w:r>
        <w:rPr>
          <w:sz w:val="18"/>
          <w:szCs w:val="18"/>
          <w:color w:val="231F20"/>
          <w:spacing w:val="3"/>
        </w:rPr>
        <w:t>ension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restrictions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quinolone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fluoroquinolone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antibiotics</w:t>
      </w:r>
      <w:r>
        <w:rPr>
          <w:sz w:val="18"/>
          <w:szCs w:val="18"/>
          <w:color w:val="231F20"/>
          <w:spacing w:val="9"/>
        </w:rPr>
        <w:t>. 2019. 2022.</w:t>
      </w:r>
    </w:p>
    <w:p>
      <w:pPr>
        <w:pStyle w:val="BodyText"/>
        <w:ind w:left="1343" w:right="1315"/>
        <w:spacing w:before="2" w:line="275" w:lineRule="auto"/>
        <w:rPr>
          <w:sz w:val="18"/>
          <w:szCs w:val="18"/>
        </w:rPr>
      </w:pPr>
      <w:hyperlink w:history="true" r:id="rId462">
        <w:r>
          <w:rPr>
            <w:sz w:val="18"/>
            <w:szCs w:val="18"/>
            <w:u w:val="single" w:color="auto"/>
            <w:color w:val="231F20"/>
            <w:spacing w:val="5"/>
          </w:rPr>
          <w:t>https://www.ema.europa.e</w:t>
        </w:r>
        <w:r>
          <w:rPr>
            <w:sz w:val="18"/>
            <w:szCs w:val="18"/>
            <w:u w:val="single" w:color="auto"/>
            <w:color w:val="231F20"/>
            <w:spacing w:val="4"/>
          </w:rPr>
          <w:t>u/en/medicines/human/referrals/quinolone-fluoroquinolone-containing</w:t>
        </w:r>
      </w:hyperlink>
      <w:r>
        <w:rPr>
          <w:sz w:val="18"/>
          <w:szCs w:val="18"/>
          <w:u w:val="single" w:color="auto"/>
          <w:color w:val="231F20"/>
          <w:spacing w:val="4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u w:val="single" w:color="auto"/>
          <w:color w:val="231F20"/>
          <w:spacing w:val="3"/>
        </w:rPr>
        <w:t>medicinal-products</w:t>
      </w:r>
    </w:p>
    <w:p>
      <w:pPr>
        <w:pStyle w:val="BodyText"/>
        <w:ind w:left="1333" w:right="1134" w:hanging="844"/>
        <w:spacing w:before="1" w:line="274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342.          Bonkat, G.,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Bartoletti,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R.,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Bruyere,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F., </w:t>
      </w:r>
      <w:r>
        <w:rPr>
          <w:sz w:val="18"/>
          <w:szCs w:val="18"/>
          <w:i/>
          <w:iCs/>
          <w:color w:val="231F20"/>
        </w:rPr>
        <w:t>et al. </w:t>
      </w:r>
      <w:r>
        <w:rPr>
          <w:sz w:val="18"/>
          <w:szCs w:val="18"/>
          <w:color w:val="231F20"/>
        </w:rPr>
        <w:t>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</w:t>
      </w:r>
      <w:r>
        <w:rPr>
          <w:sz w:val="18"/>
          <w:szCs w:val="18"/>
          <w:color w:val="231F20"/>
          <w:spacing w:val="-1"/>
        </w:rPr>
        <w:t>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"/>
        </w:rPr>
        <w:t>Urological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Infections,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-1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-1"/>
        </w:rPr>
        <w:t>EAU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1"/>
        </w:rPr>
        <w:t>Guidelines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Edn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presented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5"/>
        </w:rPr>
        <w:t>38</w:t>
      </w:r>
      <w:r>
        <w:rPr>
          <w:sz w:val="18"/>
          <w:szCs w:val="18"/>
          <w:color w:val="231F20"/>
        </w:rPr>
        <w:t>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Annual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Congress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Milan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E.G.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Office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Editor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5"/>
        </w:rPr>
        <w:t>2023,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Office</w:t>
      </w:r>
      <w:r>
        <w:rPr>
          <w:sz w:val="18"/>
          <w:szCs w:val="18"/>
          <w:color w:val="231F20"/>
          <w:spacing w:val="5"/>
        </w:rPr>
        <w:t>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Arnhem</w:t>
      </w:r>
      <w:r>
        <w:rPr>
          <w:sz w:val="18"/>
          <w:szCs w:val="18"/>
          <w:color w:val="231F20"/>
          <w:spacing w:val="1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Netherlands</w:t>
      </w:r>
      <w:r>
        <w:rPr>
          <w:sz w:val="18"/>
          <w:szCs w:val="18"/>
          <w:color w:val="231F20"/>
          <w:spacing w:val="1"/>
        </w:rPr>
        <w:t>.</w:t>
      </w:r>
    </w:p>
    <w:p>
      <w:pPr>
        <w:pStyle w:val="BodyText"/>
        <w:ind w:left="1332" w:right="1133" w:hanging="843"/>
        <w:spacing w:before="244" w:line="26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343.          </w:t>
      </w:r>
      <w:r>
        <w:rPr>
          <w:sz w:val="18"/>
          <w:szCs w:val="18"/>
          <w:color w:val="231F20"/>
        </w:rPr>
        <w:t>Morales</w:t>
      </w:r>
      <w:r>
        <w:rPr>
          <w:sz w:val="18"/>
          <w:szCs w:val="18"/>
          <w:color w:val="231F20"/>
          <w:spacing w:val="6"/>
        </w:rPr>
        <w:t>,  A.,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</w:t>
      </w:r>
      <w:r>
        <w:rPr>
          <w:sz w:val="18"/>
          <w:szCs w:val="18"/>
          <w:color w:val="231F20"/>
        </w:rPr>
        <w:t>Intracavitary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superficial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1976. 116: 180.</w:t>
      </w:r>
    </w:p>
    <w:p>
      <w:pPr>
        <w:pStyle w:val="BodyText"/>
        <w:ind w:left="1343"/>
        <w:spacing w:before="25" w:line="275" w:lineRule="auto"/>
        <w:rPr>
          <w:sz w:val="18"/>
          <w:szCs w:val="18"/>
        </w:rPr>
      </w:pPr>
      <w:hyperlink w:history="true" r:id="rId46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/820877</w:t>
        </w:r>
      </w:hyperlink>
    </w:p>
    <w:p>
      <w:pPr>
        <w:pStyle w:val="BodyText"/>
        <w:ind w:left="1339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344.          </w:t>
      </w:r>
      <w:r>
        <w:rPr>
          <w:sz w:val="18"/>
          <w:szCs w:val="18"/>
          <w:color w:val="231F20"/>
        </w:rPr>
        <w:t>Lamm</w:t>
      </w:r>
      <w:r>
        <w:rPr>
          <w:sz w:val="18"/>
          <w:szCs w:val="18"/>
          <w:color w:val="231F20"/>
          <w:spacing w:val="4"/>
        </w:rPr>
        <w:t>,  D.L.,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Maintenance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immunotherapy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recurrent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TA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T1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4"/>
        </w:rPr>
        <w:t>carcinoma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in</w:t>
      </w:r>
      <w:r>
        <w:rPr>
          <w:sz w:val="18"/>
          <w:szCs w:val="18"/>
          <w:i/>
          <w:iCs/>
          <w:color w:val="231F20"/>
          <w:spacing w:val="3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situ</w:t>
      </w:r>
      <w:r>
        <w:rPr>
          <w:sz w:val="18"/>
          <w:szCs w:val="18"/>
          <w:i/>
          <w:iCs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transitional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cell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car</w:t>
      </w:r>
      <w:r>
        <w:rPr>
          <w:sz w:val="18"/>
          <w:szCs w:val="18"/>
          <w:color w:val="231F20"/>
          <w:spacing w:val="3"/>
        </w:rPr>
        <w:t>cinoma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bladder: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randomized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Southwest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Oncology</w:t>
      </w:r>
    </w:p>
    <w:p>
      <w:pPr>
        <w:pStyle w:val="BodyText"/>
        <w:ind w:left="1342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2000. 163: 112</w:t>
      </w:r>
      <w:r>
        <w:rPr>
          <w:sz w:val="18"/>
          <w:szCs w:val="18"/>
          <w:color w:val="231F20"/>
          <w:spacing w:val="1"/>
        </w:rPr>
        <w:t>4.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46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/10737480</w:t>
        </w:r>
      </w:hyperlink>
    </w:p>
    <w:p>
      <w:pPr>
        <w:pStyle w:val="BodyText"/>
        <w:ind w:left="1345" w:right="1133" w:hanging="85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345.          </w:t>
      </w:r>
      <w:r>
        <w:rPr>
          <w:sz w:val="18"/>
          <w:szCs w:val="18"/>
          <w:color w:val="231F20"/>
        </w:rPr>
        <w:t>Grimm</w:t>
      </w:r>
      <w:r>
        <w:rPr>
          <w:sz w:val="18"/>
          <w:szCs w:val="18"/>
          <w:color w:val="231F20"/>
          <w:spacing w:val="5"/>
        </w:rPr>
        <w:t>,  M.O.,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Standard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Instillations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Reduced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BCG </w:t>
      </w:r>
      <w:r>
        <w:rPr>
          <w:sz w:val="18"/>
          <w:szCs w:val="18"/>
          <w:color w:val="231F20"/>
          <w:spacing w:val="3"/>
        </w:rPr>
        <w:t>Instillations:  Results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the  European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Association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Urology  Res</w:t>
      </w:r>
      <w:r>
        <w:rPr>
          <w:sz w:val="18"/>
          <w:szCs w:val="18"/>
          <w:color w:val="231F20"/>
          <w:spacing w:val="2"/>
        </w:rPr>
        <w:t>earch  Foundation  Randomised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Phase III Clinical Trial “NIMBUS”. Eur Urol, 2020. 7</w:t>
      </w:r>
      <w:r>
        <w:rPr>
          <w:sz w:val="18"/>
          <w:szCs w:val="18"/>
          <w:color w:val="231F20"/>
          <w:spacing w:val="-1"/>
        </w:rPr>
        <w:t>8: 690.</w:t>
      </w:r>
    </w:p>
    <w:p>
      <w:pPr>
        <w:pStyle w:val="BodyText"/>
        <w:ind w:left="1343"/>
        <w:spacing w:before="3" w:line="275" w:lineRule="auto"/>
        <w:rPr>
          <w:sz w:val="18"/>
          <w:szCs w:val="18"/>
        </w:rPr>
      </w:pPr>
      <w:hyperlink w:history="true" r:id="rId46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/32446864</w:t>
        </w:r>
      </w:hyperlink>
    </w:p>
    <w:p>
      <w:pPr>
        <w:pStyle w:val="BodyText"/>
        <w:ind w:left="1341" w:right="1133" w:hanging="852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346.          </w:t>
      </w:r>
      <w:r>
        <w:rPr>
          <w:sz w:val="18"/>
          <w:szCs w:val="18"/>
          <w:color w:val="231F20"/>
        </w:rPr>
        <w:t>Martinez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Pineiro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7"/>
        </w:rPr>
        <w:t>L.,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Maintenance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7"/>
        </w:rPr>
        <w:t>3-</w:t>
      </w:r>
      <w:r>
        <w:rPr>
          <w:sz w:val="18"/>
          <w:szCs w:val="18"/>
          <w:color w:val="231F20"/>
        </w:rPr>
        <w:t>monthly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7"/>
        </w:rPr>
        <w:t>3 </w:t>
      </w:r>
      <w:r>
        <w:rPr>
          <w:sz w:val="18"/>
          <w:szCs w:val="18"/>
          <w:color w:val="231F20"/>
        </w:rPr>
        <w:t>Years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Not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Superior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Standard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Induction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Therapy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High-risk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Non-muscl</w:t>
      </w:r>
      <w:r>
        <w:rPr>
          <w:sz w:val="18"/>
          <w:szCs w:val="18"/>
          <w:color w:val="231F20"/>
        </w:rPr>
        <w:t>e-invasive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3"/>
        </w:rPr>
        <w:t>: </w:t>
      </w:r>
      <w:r>
        <w:rPr>
          <w:sz w:val="18"/>
          <w:szCs w:val="18"/>
          <w:color w:val="231F20"/>
        </w:rPr>
        <w:t>Final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CUETO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"/>
        </w:rPr>
        <w:t xml:space="preserve"> 98013.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2015. 68: 256.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6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/25794457</w:t>
        </w:r>
      </w:hyperlink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pStyle w:val="BodyText"/>
        <w:ind w:left="8795"/>
        <w:spacing w:before="53" w:line="197" w:lineRule="auto"/>
        <w:rPr>
          <w:sz w:val="18"/>
          <w:szCs w:val="18"/>
        </w:rPr>
      </w:pPr>
      <w:r>
        <w:pict>
          <v:shape id="_x0000_s220" style="position:absolute;margin-left:23.6756pt;margin-top:2.42992pt;mso-position-vertical-relative:text;mso-position-horizontal-relative:text;width:287.85pt;height:9.25pt;z-index:252870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CANCER (TAT1 AND CIS) - LIMITED UPDATE APRIL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5"/>
        </w:rPr>
        <w:t>63</w:t>
      </w:r>
    </w:p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29064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117046</wp:posOffset>
            </wp:positionV>
            <wp:extent cx="197999" cy="324002"/>
            <wp:effectExtent l="0" t="0" r="0" b="0"/>
            <wp:wrapNone/>
            <wp:docPr id="192" name="IM 192"/>
            <wp:cNvGraphicFramePr/>
            <a:graphic>
              <a:graphicData uri="http://schemas.openxmlformats.org/drawingml/2006/picture">
                <pic:pic>
                  <pic:nvPicPr>
                    <pic:cNvPr id="192" name="IM 192"/>
                    <pic:cNvPicPr/>
                  </pic:nvPicPr>
                  <pic:blipFill>
                    <a:blip r:embed="rId4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987" w:right="481" w:hanging="846"/>
        <w:spacing w:before="52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347.          </w:t>
      </w:r>
      <w:r>
        <w:rPr>
          <w:sz w:val="18"/>
          <w:szCs w:val="18"/>
          <w:color w:val="231F20"/>
        </w:rPr>
        <w:t>Oddens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J.,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Final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EORTC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GU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cancers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maintenance </w:t>
      </w:r>
      <w:r>
        <w:rPr>
          <w:sz w:val="18"/>
          <w:szCs w:val="18"/>
          <w:color w:val="231F20"/>
          <w:spacing w:val="2"/>
        </w:rPr>
        <w:t>bacillus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Calmette-Guerin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intermediate-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hig</w:t>
      </w:r>
      <w:r>
        <w:rPr>
          <w:sz w:val="18"/>
          <w:szCs w:val="18"/>
          <w:color w:val="231F20"/>
          <w:spacing w:val="1"/>
        </w:rPr>
        <w:t>h-risk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Ta,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T1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1"/>
        </w:rPr>
        <w:t>papillary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carcinoma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1"/>
        </w:rPr>
        <w:t>urinary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third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full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1 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7"/>
        </w:rPr>
        <w:t xml:space="preserve"> 3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maintenance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</w:t>
      </w:r>
      <w:r>
        <w:rPr>
          <w:sz w:val="18"/>
          <w:szCs w:val="18"/>
          <w:color w:val="231F20"/>
          <w:spacing w:val="6"/>
        </w:rPr>
        <w:t>013. 63: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462.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46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/23141049</w:t>
        </w:r>
      </w:hyperlink>
    </w:p>
    <w:p>
      <w:pPr>
        <w:pStyle w:val="BodyText"/>
        <w:ind w:left="1991" w:right="481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348.          </w:t>
      </w:r>
      <w:r>
        <w:rPr>
          <w:sz w:val="18"/>
          <w:szCs w:val="18"/>
          <w:color w:val="231F20"/>
        </w:rPr>
        <w:t>Martinez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Pineiro</w:t>
      </w:r>
      <w:r>
        <w:rPr>
          <w:sz w:val="18"/>
          <w:szCs w:val="18"/>
          <w:color w:val="231F20"/>
          <w:spacing w:val="7"/>
        </w:rPr>
        <w:t>,  J.A.,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comparing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standard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81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mg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dose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intravesical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bacille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Calmette-G</w:t>
      </w:r>
      <w:r>
        <w:rPr>
          <w:sz w:val="18"/>
          <w:szCs w:val="18"/>
          <w:color w:val="231F20"/>
          <w:spacing w:val="2"/>
        </w:rPr>
        <w:t>uerin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reduced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dose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27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mg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superficial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7"/>
        </w:rPr>
        <w:t>, 2002. 89: 671.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46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/11966623</w:t>
        </w:r>
      </w:hyperlink>
    </w:p>
    <w:p>
      <w:pPr>
        <w:pStyle w:val="BodyText"/>
        <w:ind w:left="1991" w:right="481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349.          </w:t>
      </w:r>
      <w:r>
        <w:rPr>
          <w:sz w:val="18"/>
          <w:szCs w:val="18"/>
          <w:color w:val="231F20"/>
        </w:rPr>
        <w:t>Martinez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Pineiro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1"/>
        </w:rPr>
        <w:t>J.A.,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3-</w:t>
      </w:r>
      <w:r>
        <w:rPr>
          <w:sz w:val="18"/>
          <w:szCs w:val="18"/>
          <w:color w:val="231F20"/>
        </w:rPr>
        <w:t>fold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decreased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same </w:t>
      </w:r>
      <w:r>
        <w:rPr>
          <w:sz w:val="18"/>
          <w:szCs w:val="18"/>
          <w:color w:val="231F20"/>
          <w:spacing w:val="4"/>
        </w:rPr>
        <w:t>efficacy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against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recurrences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progression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T1G3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Tis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b</w:t>
      </w:r>
      <w:r>
        <w:rPr>
          <w:sz w:val="18"/>
          <w:szCs w:val="18"/>
          <w:color w:val="231F20"/>
          <w:spacing w:val="3"/>
        </w:rPr>
        <w:t>ladder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tumors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than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standard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7"/>
        </w:rPr>
        <w:t>?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2005. 174: 1242.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7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/16145378</w:t>
        </w:r>
      </w:hyperlink>
    </w:p>
    <w:p>
      <w:pPr>
        <w:pStyle w:val="BodyText"/>
        <w:ind w:left="1984" w:right="481" w:hanging="843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350.          </w:t>
      </w:r>
      <w:r>
        <w:rPr>
          <w:sz w:val="18"/>
          <w:szCs w:val="18"/>
          <w:color w:val="231F20"/>
        </w:rPr>
        <w:t>Ojea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A.,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multicentre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comparing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adjuvant </w:t>
      </w:r>
      <w:r>
        <w:rPr>
          <w:sz w:val="18"/>
          <w:szCs w:val="18"/>
          <w:color w:val="231F20"/>
        </w:rPr>
        <w:t>therapies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intermediate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superficial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5"/>
        </w:rPr>
        <w:t>: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(27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mg</w:t>
      </w:r>
      <w:r>
        <w:rPr>
          <w:sz w:val="18"/>
          <w:szCs w:val="18"/>
          <w:color w:val="231F20"/>
          <w:spacing w:val="15"/>
        </w:rPr>
        <w:t>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very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(13.5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mg</w:t>
      </w:r>
      <w:r>
        <w:rPr>
          <w:sz w:val="18"/>
          <w:szCs w:val="18"/>
          <w:color w:val="231F20"/>
          <w:spacing w:val="4"/>
        </w:rPr>
        <w:t>)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mitomycin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C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2007.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52: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1398.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47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/17485161</w:t>
        </w:r>
      </w:hyperlink>
    </w:p>
    <w:p>
      <w:pPr>
        <w:pStyle w:val="BodyText"/>
        <w:ind w:left="1995" w:right="481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351.          </w:t>
      </w:r>
      <w:r>
        <w:rPr>
          <w:sz w:val="18"/>
          <w:szCs w:val="18"/>
          <w:color w:val="231F20"/>
        </w:rPr>
        <w:t>Choi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7"/>
        </w:rPr>
        <w:t>S.Y.,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bacille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invasive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cancer: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Systematic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review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meta-analysis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randomized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controlled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trials.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Investig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Clin</w:t>
      </w:r>
    </w:p>
    <w:p>
      <w:pPr>
        <w:pStyle w:val="BodyText"/>
        <w:ind w:left="1995"/>
        <w:spacing w:before="55" w:line="20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Urol, 2022. 63: 140.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47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/35244987</w:t>
        </w:r>
      </w:hyperlink>
    </w:p>
    <w:p>
      <w:pPr>
        <w:pStyle w:val="BodyText"/>
        <w:ind w:left="1995" w:right="480" w:hanging="854"/>
        <w:spacing w:before="3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352.          </w:t>
      </w:r>
      <w:r>
        <w:rPr>
          <w:sz w:val="18"/>
          <w:szCs w:val="18"/>
          <w:color w:val="231F20"/>
        </w:rPr>
        <w:t>Solsona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0"/>
        </w:rPr>
        <w:t>E.,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Sequential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mitomycin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C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0"/>
        </w:rPr>
        <w:t>(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10"/>
        </w:rPr>
        <w:t>)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is </w:t>
      </w:r>
      <w:r>
        <w:rPr>
          <w:sz w:val="18"/>
          <w:szCs w:val="18"/>
          <w:color w:val="231F20"/>
          <w:spacing w:val="2"/>
        </w:rPr>
        <w:t>more effective but more toxic than BCG alone in patients with non-muscle-invasive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intermediate</w:t>
      </w:r>
      <w:r>
        <w:rPr>
          <w:sz w:val="18"/>
          <w:szCs w:val="18"/>
          <w:color w:val="231F20"/>
          <w:spacing w:val="12"/>
        </w:rPr>
        <w:t>-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2"/>
        </w:rPr>
        <w:t>: </w:t>
      </w:r>
      <w:r>
        <w:rPr>
          <w:sz w:val="18"/>
          <w:szCs w:val="18"/>
          <w:color w:val="231F20"/>
        </w:rPr>
        <w:t>final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CUETO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2"/>
        </w:rPr>
        <w:t>93009,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2"/>
        </w:rPr>
        <w:t>.</w:t>
      </w:r>
    </w:p>
    <w:p>
      <w:pPr>
        <w:pStyle w:val="BodyText"/>
        <w:ind w:left="1998"/>
        <w:spacing w:before="55" w:line="20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Eur Urol, 2015. 67: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"/>
        </w:rPr>
        <w:t>50</w:t>
      </w:r>
      <w:r>
        <w:rPr>
          <w:sz w:val="18"/>
          <w:szCs w:val="18"/>
          <w:color w:val="231F20"/>
          <w:spacing w:val="-2"/>
        </w:rPr>
        <w:t>8.</w:t>
      </w:r>
    </w:p>
    <w:p>
      <w:pPr>
        <w:pStyle w:val="BodyText"/>
        <w:ind w:left="1995"/>
        <w:spacing w:before="5" w:line="275" w:lineRule="auto"/>
        <w:rPr>
          <w:sz w:val="18"/>
          <w:szCs w:val="18"/>
        </w:rPr>
      </w:pPr>
      <w:hyperlink w:history="true" r:id="rId47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/25301758</w:t>
        </w:r>
      </w:hyperlink>
    </w:p>
    <w:p>
      <w:pPr>
        <w:pStyle w:val="BodyText"/>
        <w:ind w:left="1993" w:right="481" w:hanging="85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353.          </w:t>
      </w:r>
      <w:r>
        <w:rPr>
          <w:sz w:val="18"/>
          <w:szCs w:val="18"/>
          <w:color w:val="231F20"/>
        </w:rPr>
        <w:t>Cui</w:t>
      </w:r>
      <w:r>
        <w:rPr>
          <w:sz w:val="18"/>
          <w:szCs w:val="18"/>
          <w:color w:val="231F20"/>
          <w:spacing w:val="10"/>
        </w:rPr>
        <w:t>, 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Bacillus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Monotherapy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Intermediate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Nonmuscle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0"/>
        </w:rPr>
        <w:t>: A</w:t>
      </w:r>
    </w:p>
    <w:p>
      <w:pPr>
        <w:pStyle w:val="BodyText"/>
        <w:ind w:left="1990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Systematic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</w:t>
      </w:r>
      <w:r>
        <w:rPr>
          <w:sz w:val="18"/>
          <w:szCs w:val="18"/>
          <w:color w:val="231F20"/>
          <w:spacing w:val="10"/>
          <w:position w:val="3"/>
        </w:rPr>
        <w:t>-</w:t>
      </w: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10"/>
          <w:position w:val="3"/>
        </w:rPr>
        <w:t>. </w:t>
      </w:r>
      <w:r>
        <w:rPr>
          <w:sz w:val="18"/>
          <w:szCs w:val="18"/>
          <w:color w:val="231F20"/>
          <w:position w:val="3"/>
        </w:rPr>
        <w:t>Medicine</w:t>
      </w:r>
      <w:r>
        <w:rPr>
          <w:sz w:val="18"/>
          <w:szCs w:val="18"/>
          <w:color w:val="231F20"/>
          <w:spacing w:val="10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Baltimore</w:t>
      </w:r>
      <w:r>
        <w:rPr>
          <w:sz w:val="18"/>
          <w:szCs w:val="18"/>
          <w:color w:val="231F20"/>
          <w:spacing w:val="10"/>
          <w:position w:val="3"/>
        </w:rPr>
        <w:t>), 2016. 95: e2572.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7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/26817914</w:t>
        </w:r>
      </w:hyperlink>
    </w:p>
    <w:p>
      <w:pPr>
        <w:pStyle w:val="BodyText"/>
        <w:ind w:left="1993" w:right="481" w:hanging="85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354.          </w:t>
      </w:r>
      <w:r>
        <w:rPr>
          <w:sz w:val="18"/>
          <w:szCs w:val="18"/>
          <w:color w:val="231F20"/>
        </w:rPr>
        <w:t>Huang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D.,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Bacille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Bacille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Alone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4"/>
        </w:rPr>
        <w:t>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Front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2019.</w:t>
      </w:r>
    </w:p>
    <w:p>
      <w:pPr>
        <w:pStyle w:val="BodyText"/>
        <w:ind w:left="1992"/>
        <w:spacing w:before="61" w:line="19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9: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"/>
        </w:rPr>
        <w:t>121.</w:t>
      </w:r>
    </w:p>
    <w:p>
      <w:pPr>
        <w:pStyle w:val="BodyText"/>
        <w:ind w:left="1995"/>
        <w:spacing w:before="9" w:line="275" w:lineRule="auto"/>
        <w:rPr>
          <w:sz w:val="18"/>
          <w:szCs w:val="18"/>
        </w:rPr>
      </w:pPr>
      <w:hyperlink w:history="true" r:id="rId47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/30881921</w:t>
        </w:r>
      </w:hyperlink>
    </w:p>
    <w:p>
      <w:pPr>
        <w:pStyle w:val="BodyText"/>
        <w:ind w:left="1997" w:right="481" w:hanging="856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355.          </w:t>
      </w:r>
      <w:r>
        <w:rPr>
          <w:sz w:val="18"/>
          <w:szCs w:val="18"/>
          <w:color w:val="231F20"/>
        </w:rPr>
        <w:t>Shepherd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A.R.,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interferon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alpha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intravesical </w:t>
      </w:r>
      <w:r>
        <w:rPr>
          <w:sz w:val="18"/>
          <w:szCs w:val="18"/>
          <w:color w:val="231F20"/>
          <w:spacing w:val="3"/>
        </w:rPr>
        <w:t>Bacillus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Calmette-Guerin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treating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non-musc</w:t>
      </w:r>
      <w:r>
        <w:rPr>
          <w:sz w:val="18"/>
          <w:szCs w:val="18"/>
          <w:color w:val="231F20"/>
          <w:spacing w:val="2"/>
        </w:rPr>
        <w:t>le-invasive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cancer.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Cochrane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Database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Syst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Rev, 2017. 3: CD01211</w:t>
      </w:r>
      <w:r>
        <w:rPr>
          <w:sz w:val="18"/>
          <w:szCs w:val="18"/>
          <w:color w:val="231F20"/>
          <w:spacing w:val="-1"/>
        </w:rPr>
        <w:t>2.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47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/28268259</w:t>
        </w:r>
      </w:hyperlink>
    </w:p>
    <w:p>
      <w:pPr>
        <w:pStyle w:val="BodyText"/>
        <w:ind w:left="1988" w:right="481" w:hanging="847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356.          </w:t>
      </w:r>
      <w:r>
        <w:rPr>
          <w:sz w:val="18"/>
          <w:szCs w:val="18"/>
          <w:color w:val="231F20"/>
        </w:rPr>
        <w:t>Jarvinen</w:t>
      </w:r>
      <w:r>
        <w:rPr>
          <w:sz w:val="18"/>
          <w:szCs w:val="18"/>
          <w:color w:val="231F20"/>
          <w:spacing w:val="9"/>
        </w:rPr>
        <w:t>,  R.,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frequently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recurrent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invasive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carcinoma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treated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perioperative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plus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four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weekly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instillations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mitomycin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1"/>
        </w:rPr>
        <w:t>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followed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monthly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4"/>
        </w:rPr>
        <w:t xml:space="preserve">  (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4"/>
        </w:rPr>
        <w:t>) 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alternating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interferon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alpha</w:t>
      </w:r>
      <w:r>
        <w:rPr>
          <w:sz w:val="18"/>
          <w:szCs w:val="18"/>
          <w:color w:val="231F20"/>
          <w:spacing w:val="4"/>
        </w:rPr>
        <w:t>2b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instillations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FinnBladder</w:t>
      </w:r>
      <w:r>
        <w:rPr>
          <w:sz w:val="18"/>
          <w:szCs w:val="18"/>
          <w:color w:val="231F20"/>
          <w:spacing w:val="6"/>
        </w:rPr>
        <w:t>-4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2015. 68: 611.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7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/25748117</w:t>
        </w:r>
      </w:hyperlink>
    </w:p>
    <w:p>
      <w:pPr>
        <w:pStyle w:val="BodyText"/>
        <w:ind w:left="1141" w:right="481"/>
        <w:spacing w:before="1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357.          </w:t>
      </w:r>
      <w:r>
        <w:rPr>
          <w:sz w:val="18"/>
          <w:szCs w:val="18"/>
          <w:color w:val="231F20"/>
        </w:rPr>
        <w:t>Marttila</w:t>
      </w:r>
      <w:r>
        <w:rPr>
          <w:sz w:val="18"/>
          <w:szCs w:val="18"/>
          <w:color w:val="231F20"/>
          <w:spacing w:val="4"/>
        </w:rPr>
        <w:t>,   T., 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 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4"/>
        </w:rPr>
        <w:t xml:space="preserve">  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4"/>
        </w:rPr>
        <w:t xml:space="preserve">  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4"/>
        </w:rPr>
        <w:t xml:space="preserve">  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4"/>
        </w:rPr>
        <w:t xml:space="preserve">  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4"/>
        </w:rPr>
        <w:t xml:space="preserve"> 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  </w:t>
      </w:r>
      <w:r>
        <w:rPr>
          <w:sz w:val="18"/>
          <w:szCs w:val="18"/>
          <w:color w:val="231F20"/>
        </w:rPr>
        <w:t>Epirubicin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"/>
        </w:rPr>
        <w:t xml:space="preserve">   </w:t>
      </w:r>
      <w:r>
        <w:rPr>
          <w:sz w:val="18"/>
          <w:szCs w:val="18"/>
          <w:color w:val="231F20"/>
          <w:spacing w:val="2"/>
        </w:rPr>
        <w:t>Interferon-alpha2a</w:t>
      </w:r>
      <w:r>
        <w:rPr>
          <w:sz w:val="18"/>
          <w:szCs w:val="18"/>
          <w:color w:val="231F20"/>
          <w:spacing w:val="24"/>
        </w:rPr>
        <w:t xml:space="preserve"> 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5"/>
        </w:rPr>
        <w:t xml:space="preserve">  </w:t>
      </w:r>
      <w:r>
        <w:rPr>
          <w:sz w:val="18"/>
          <w:szCs w:val="18"/>
          <w:color w:val="231F20"/>
          <w:spacing w:val="2"/>
        </w:rPr>
        <w:t>Reducing</w:t>
      </w:r>
      <w:r>
        <w:rPr>
          <w:sz w:val="18"/>
          <w:szCs w:val="18"/>
          <w:color w:val="231F20"/>
          <w:spacing w:val="24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Recurrence</w:t>
      </w:r>
      <w:r>
        <w:rPr>
          <w:sz w:val="18"/>
          <w:szCs w:val="18"/>
          <w:color w:val="231F20"/>
          <w:spacing w:val="21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5"/>
        </w:rPr>
        <w:t xml:space="preserve">  </w:t>
      </w:r>
      <w:r>
        <w:rPr>
          <w:sz w:val="18"/>
          <w:szCs w:val="18"/>
          <w:color w:val="231F20"/>
          <w:spacing w:val="2"/>
        </w:rPr>
        <w:t>Non-Muscle-invasive</w:t>
      </w:r>
      <w:r>
        <w:rPr>
          <w:sz w:val="18"/>
          <w:szCs w:val="18"/>
          <w:color w:val="231F20"/>
          <w:spacing w:val="25"/>
        </w:rPr>
        <w:t xml:space="preserve"> 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22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Carcinoma:</w:t>
      </w:r>
    </w:p>
    <w:p>
      <w:pPr>
        <w:pStyle w:val="BodyText"/>
        <w:ind w:left="1998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FinnBladder</w:t>
      </w:r>
      <w:r>
        <w:rPr>
          <w:sz w:val="18"/>
          <w:szCs w:val="18"/>
          <w:color w:val="231F20"/>
          <w:spacing w:val="1"/>
        </w:rPr>
        <w:t>-6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>, 2016. 70: 341.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47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/27085624</w:t>
        </w:r>
      </w:hyperlink>
    </w:p>
    <w:p>
      <w:pPr>
        <w:pStyle w:val="BodyText"/>
        <w:ind w:left="1993" w:right="481" w:hanging="852"/>
        <w:spacing w:line="26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358.          </w:t>
      </w:r>
      <w:r>
        <w:rPr>
          <w:sz w:val="18"/>
          <w:szCs w:val="18"/>
          <w:color w:val="231F20"/>
        </w:rPr>
        <w:t>Delto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J.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Preclinical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analyses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prevention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5"/>
        </w:rPr>
        <w:t>.</w:t>
      </w:r>
      <w:r>
        <w:rPr>
          <w:sz w:val="18"/>
          <w:szCs w:val="18"/>
          <w:color w:val="231F20"/>
        </w:rPr>
        <w:t>pdf</w:t>
      </w:r>
      <w:r>
        <w:rPr>
          <w:sz w:val="18"/>
          <w:szCs w:val="18"/>
          <w:color w:val="231F20"/>
          <w:spacing w:val="15"/>
        </w:rPr>
        <w:t>&gt;.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Oncotarget</w:t>
      </w:r>
      <w:r>
        <w:rPr>
          <w:sz w:val="18"/>
          <w:szCs w:val="18"/>
          <w:color w:val="231F20"/>
          <w:spacing w:val="1"/>
        </w:rPr>
        <w:t>, 2013.</w:t>
      </w:r>
    </w:p>
    <w:p>
      <w:pPr>
        <w:pStyle w:val="BodyText"/>
        <w:ind w:left="1997" w:right="481" w:hanging="856"/>
        <w:spacing w:before="253"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359.          </w:t>
      </w:r>
      <w:r>
        <w:rPr>
          <w:sz w:val="18"/>
          <w:szCs w:val="18"/>
          <w:color w:val="231F20"/>
        </w:rPr>
        <w:t>Steinberg</w:t>
      </w:r>
      <w:r>
        <w:rPr>
          <w:sz w:val="18"/>
          <w:szCs w:val="18"/>
          <w:color w:val="231F20"/>
          <w:spacing w:val="10"/>
        </w:rPr>
        <w:t>, R.L.,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Sequential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Gemcitabine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Docetaxel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Salvage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, 2015. 1: 65.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47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/30561441</w:t>
        </w:r>
      </w:hyperlink>
    </w:p>
    <w:p>
      <w:pPr>
        <w:pStyle w:val="BodyText"/>
        <w:ind w:left="1997" w:right="481" w:hanging="856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360.          </w:t>
      </w:r>
      <w:r>
        <w:rPr>
          <w:sz w:val="18"/>
          <w:szCs w:val="18"/>
          <w:color w:val="231F20"/>
        </w:rPr>
        <w:t>McElree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13"/>
        </w:rPr>
        <w:t>I.M.,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Sequential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Valrubicin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Docetaxel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Salvage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2022. 208: 969.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48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/35830552</w:t>
        </w:r>
      </w:hyperlink>
    </w:p>
    <w:p>
      <w:pPr>
        <w:pStyle w:val="BodyText"/>
        <w:ind w:left="1987" w:right="481" w:hanging="84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361.          </w:t>
      </w:r>
      <w:r>
        <w:rPr>
          <w:sz w:val="18"/>
          <w:szCs w:val="18"/>
          <w:color w:val="231F20"/>
        </w:rPr>
        <w:t>Steinberg</w:t>
      </w:r>
      <w:r>
        <w:rPr>
          <w:sz w:val="18"/>
          <w:szCs w:val="18"/>
          <w:color w:val="231F20"/>
          <w:spacing w:val="11"/>
        </w:rPr>
        <w:t>, R.L.,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</w:t>
      </w:r>
      <w:r>
        <w:rPr>
          <w:sz w:val="18"/>
          <w:szCs w:val="18"/>
          <w:color w:val="231F20"/>
        </w:rPr>
        <w:t>Multi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Institution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Sequential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Gemcitabine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Docetaxel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Rescue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Nonmuscle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2020. 203: 902.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8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/31821066</w:t>
        </w:r>
      </w:hyperlink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1145"/>
        <w:spacing w:before="52" w:line="195" w:lineRule="auto"/>
        <w:rPr>
          <w:sz w:val="14"/>
          <w:szCs w:val="14"/>
        </w:rPr>
      </w:pPr>
      <w:r>
        <w:pict>
          <v:shape id="_x0000_s222" style="position:absolute;margin-left:196.527pt;margin-top:2.30264pt;mso-position-vertical-relative:text;mso-position-horizontal-relative:text;width:249.7pt;height:9.25pt;z-index:252905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CER (TAT1 AND CIS) - LIMITED 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9"/>
        </w:rPr>
        <w:t>64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9"/>
        </w:rPr>
        <w:t xml:space="preserve"> 2024</w:t>
      </w:r>
    </w:p>
    <w:p>
      <w:pPr>
        <w:spacing w:line="195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294131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117238</wp:posOffset>
            </wp:positionV>
            <wp:extent cx="198004" cy="324002"/>
            <wp:effectExtent l="0" t="0" r="0" b="0"/>
            <wp:wrapNone/>
            <wp:docPr id="194" name="IM 194"/>
            <wp:cNvGraphicFramePr/>
            <a:graphic>
              <a:graphicData uri="http://schemas.openxmlformats.org/drawingml/2006/picture">
                <pic:pic>
                  <pic:nvPicPr>
                    <pic:cNvPr id="194" name="IM 194"/>
                    <pic:cNvPicPr/>
                  </pic:nvPicPr>
                  <pic:blipFill>
                    <a:blip r:embed="rId4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339" w:right="1133" w:hanging="850"/>
        <w:spacing w:before="52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362.         Steinberg,  R.L.,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  </w:t>
      </w:r>
      <w:r>
        <w:rPr>
          <w:sz w:val="18"/>
          <w:szCs w:val="18"/>
          <w:color w:val="231F20"/>
          <w:spacing w:val="4"/>
        </w:rPr>
        <w:t>Intravesical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sequential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gemcitabine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docetaxel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versus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bacillus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calmette-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guerin (BCG) plus interferon 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recurrent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non-muscle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invasive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following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induction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course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"/>
        </w:rPr>
        <w:t>, 2022. 40: 9 e1.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48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/34092482</w:t>
        </w:r>
      </w:hyperlink>
    </w:p>
    <w:p>
      <w:pPr>
        <w:pStyle w:val="BodyText"/>
        <w:ind w:left="48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363.          </w:t>
      </w:r>
      <w:r>
        <w:rPr>
          <w:sz w:val="18"/>
          <w:szCs w:val="18"/>
          <w:color w:val="231F20"/>
          <w:position w:val="3"/>
        </w:rPr>
        <w:t>McElree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I.M.,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 </w:t>
      </w:r>
      <w:r>
        <w:rPr>
          <w:sz w:val="18"/>
          <w:szCs w:val="18"/>
          <w:color w:val="231F20"/>
          <w:position w:val="3"/>
        </w:rPr>
        <w:t>Sequential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Intravesical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Gemcitabine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Docetaxel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bacillus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Calmette</w:t>
      </w:r>
      <w:r>
        <w:rPr>
          <w:sz w:val="18"/>
          <w:szCs w:val="18"/>
          <w:color w:val="231F20"/>
          <w:spacing w:val="10"/>
          <w:position w:val="3"/>
        </w:rPr>
        <w:t>-</w:t>
      </w:r>
      <w:r>
        <w:rPr>
          <w:sz w:val="18"/>
          <w:szCs w:val="18"/>
          <w:color w:val="231F20"/>
          <w:position w:val="3"/>
        </w:rPr>
        <w:t>Guerin</w:t>
      </w:r>
      <w:r>
        <w:rPr>
          <w:sz w:val="18"/>
          <w:szCs w:val="18"/>
          <w:color w:val="231F20"/>
          <w:spacing w:val="10"/>
          <w:position w:val="3"/>
        </w:rPr>
        <w:t>-</w:t>
      </w:r>
    </w:p>
    <w:p>
      <w:pPr>
        <w:pStyle w:val="BodyText"/>
        <w:ind w:left="1346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Naive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Nonmuscle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2022. 208: 589.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48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/35892270</w:t>
        </w:r>
      </w:hyperlink>
    </w:p>
    <w:p>
      <w:pPr>
        <w:pStyle w:val="BodyText"/>
        <w:ind w:left="1342" w:right="1133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364.          </w:t>
      </w:r>
      <w:r>
        <w:rPr>
          <w:sz w:val="18"/>
          <w:szCs w:val="18"/>
          <w:color w:val="231F20"/>
        </w:rPr>
        <w:t>Jakse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1"/>
        </w:rPr>
        <w:t>G.,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in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situ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term </w:t>
      </w:r>
      <w:r>
        <w:rPr>
          <w:sz w:val="18"/>
          <w:szCs w:val="18"/>
          <w:color w:val="231F20"/>
          <w:spacing w:val="-1"/>
        </w:rPr>
        <w:t>results of EORTC GU Group phase II protocol 30861. Eur Urol,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-1"/>
        </w:rPr>
        <w:t>2001</w:t>
      </w:r>
      <w:r>
        <w:rPr>
          <w:sz w:val="18"/>
          <w:szCs w:val="18"/>
          <w:color w:val="231F20"/>
          <w:spacing w:val="-2"/>
        </w:rPr>
        <w:t>. 40: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2"/>
        </w:rPr>
        <w:t>144.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8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/11528191</w:t>
        </w:r>
      </w:hyperlink>
    </w:p>
    <w:p>
      <w:pPr>
        <w:pStyle w:val="BodyText"/>
        <w:ind w:left="1343" w:right="1133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365.          </w:t>
      </w:r>
      <w:r>
        <w:rPr>
          <w:sz w:val="18"/>
          <w:szCs w:val="18"/>
          <w:color w:val="231F20"/>
        </w:rPr>
        <w:t>Sylvester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R.J.,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4"/>
        </w:rPr>
        <w:t>patients with carcinoma </w:t>
      </w:r>
      <w:r>
        <w:rPr>
          <w:sz w:val="18"/>
          <w:szCs w:val="18"/>
          <w:i/>
          <w:iCs/>
          <w:color w:val="231F20"/>
          <w:spacing w:val="4"/>
        </w:rPr>
        <w:t>in situ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the bladder: a meta</w:t>
      </w:r>
      <w:r>
        <w:rPr>
          <w:sz w:val="18"/>
          <w:szCs w:val="18"/>
          <w:color w:val="231F20"/>
          <w:spacing w:val="3"/>
        </w:rPr>
        <w:t>-analysis 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 published results of randomized</w:t>
      </w:r>
    </w:p>
    <w:p>
      <w:pPr>
        <w:pStyle w:val="BodyText"/>
        <w:ind w:left="133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clinical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trials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5"/>
          <w:position w:val="3"/>
        </w:rPr>
        <w:t>, 2005. 174: 86.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8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/15947584</w:t>
        </w:r>
      </w:hyperlink>
    </w:p>
    <w:p>
      <w:pPr>
        <w:pStyle w:val="BodyText"/>
        <w:ind w:left="1339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366.          </w:t>
      </w:r>
      <w:r>
        <w:rPr>
          <w:sz w:val="18"/>
          <w:szCs w:val="18"/>
          <w:color w:val="231F20"/>
        </w:rPr>
        <w:t>Kaasinen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7"/>
        </w:rPr>
        <w:t>E.,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Seventeen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Nordic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CIS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BCG </w:t>
      </w:r>
      <w:r>
        <w:rPr>
          <w:sz w:val="18"/>
          <w:szCs w:val="18"/>
          <w:color w:val="231F20"/>
          <w:spacing w:val="3"/>
        </w:rPr>
        <w:t>monotherapy versus alternating th</w:t>
      </w:r>
      <w:r>
        <w:rPr>
          <w:sz w:val="18"/>
          <w:szCs w:val="18"/>
          <w:color w:val="231F20"/>
          <w:spacing w:val="2"/>
        </w:rPr>
        <w:t>erapy with mitomycin C and BCG in patients with carcinoma </w:t>
      </w:r>
      <w:r>
        <w:rPr>
          <w:sz w:val="18"/>
          <w:szCs w:val="18"/>
          <w:i/>
          <w:iCs/>
          <w:color w:val="231F20"/>
          <w:spacing w:val="2"/>
        </w:rPr>
        <w:t>in situ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Scand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2016. 50: 360.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8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/27603424</w:t>
        </w:r>
      </w:hyperlink>
    </w:p>
    <w:p>
      <w:pPr>
        <w:pStyle w:val="BodyText"/>
        <w:ind w:left="1332" w:right="1133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367.         Solsona,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E.,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Extravesical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involvement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bladder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carcinoma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in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situ</w:t>
      </w:r>
      <w:r>
        <w:rPr>
          <w:sz w:val="18"/>
          <w:szCs w:val="18"/>
          <w:color w:val="231F20"/>
          <w:spacing w:val="4"/>
        </w:rPr>
        <w:t>: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biological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implications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1996. 155: 89</w:t>
      </w:r>
      <w:r>
        <w:rPr>
          <w:sz w:val="18"/>
          <w:szCs w:val="18"/>
          <w:color w:val="231F20"/>
          <w:spacing w:val="5"/>
        </w:rPr>
        <w:t>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8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/8583601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368.          </w:t>
      </w:r>
      <w:r>
        <w:rPr>
          <w:sz w:val="18"/>
          <w:szCs w:val="18"/>
          <w:color w:val="231F20"/>
          <w:position w:val="3"/>
        </w:rPr>
        <w:t>Sylvester</w:t>
      </w:r>
      <w:r>
        <w:rPr>
          <w:sz w:val="18"/>
          <w:szCs w:val="18"/>
          <w:color w:val="231F20"/>
          <w:spacing w:val="8"/>
          <w:position w:val="3"/>
        </w:rPr>
        <w:t>, R.J.,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High</w:t>
      </w:r>
      <w:r>
        <w:rPr>
          <w:sz w:val="18"/>
          <w:szCs w:val="18"/>
          <w:color w:val="231F20"/>
          <w:spacing w:val="8"/>
          <w:position w:val="3"/>
        </w:rPr>
        <w:t>-</w:t>
      </w:r>
      <w:r>
        <w:rPr>
          <w:sz w:val="18"/>
          <w:szCs w:val="18"/>
          <w:color w:val="231F20"/>
          <w:position w:val="3"/>
        </w:rPr>
        <w:t>grade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Ta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in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situ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Urology</w:t>
      </w:r>
      <w:r>
        <w:rPr>
          <w:sz w:val="18"/>
          <w:szCs w:val="18"/>
          <w:color w:val="231F20"/>
          <w:spacing w:val="7"/>
          <w:position w:val="3"/>
        </w:rPr>
        <w:t>,</w:t>
      </w:r>
    </w:p>
    <w:p>
      <w:pPr>
        <w:pStyle w:val="BodyText"/>
        <w:ind w:left="1339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2005. 66: 90.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48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/16399418</w:t>
        </w:r>
      </w:hyperlink>
    </w:p>
    <w:p>
      <w:pPr>
        <w:pStyle w:val="BodyText"/>
        <w:ind w:left="48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369.          </w:t>
      </w:r>
      <w:r>
        <w:rPr>
          <w:sz w:val="18"/>
          <w:szCs w:val="18"/>
          <w:color w:val="231F20"/>
          <w:position w:val="3"/>
        </w:rPr>
        <w:t>Palou</w:t>
      </w:r>
      <w:r>
        <w:rPr>
          <w:sz w:val="18"/>
          <w:szCs w:val="18"/>
          <w:color w:val="231F20"/>
          <w:spacing w:val="5"/>
          <w:position w:val="3"/>
        </w:rPr>
        <w:t>, J.,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Urothelial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carcinoma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prostate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Urology</w:t>
      </w:r>
      <w:r>
        <w:rPr>
          <w:sz w:val="18"/>
          <w:szCs w:val="18"/>
          <w:color w:val="231F20"/>
          <w:spacing w:val="4"/>
          <w:position w:val="3"/>
        </w:rPr>
        <w:t>, 2007. 69: 50.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9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/17280908</w:t>
        </w:r>
      </w:hyperlink>
    </w:p>
    <w:p>
      <w:pPr>
        <w:pStyle w:val="BodyText"/>
        <w:ind w:left="1339" w:right="1132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370.          Palou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3"/>
        </w:rPr>
        <w:t>Redorta,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J.,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et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al.</w:t>
      </w:r>
      <w:r>
        <w:rPr>
          <w:sz w:val="18"/>
          <w:szCs w:val="18"/>
          <w:i/>
          <w:iCs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Intravesical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instillations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bacillus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calmette-guerin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in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situ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involving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prostatic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ducts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2006. 49: 834.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9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/16426729</w:t>
        </w:r>
      </w:hyperlink>
    </w:p>
    <w:p>
      <w:pPr>
        <w:pStyle w:val="BodyText"/>
        <w:ind w:left="1343" w:right="1133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371.          </w:t>
      </w:r>
      <w:r>
        <w:rPr>
          <w:sz w:val="18"/>
          <w:szCs w:val="18"/>
          <w:color w:val="231F20"/>
        </w:rPr>
        <w:t>Di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Stasi</w:t>
      </w:r>
      <w:r>
        <w:rPr>
          <w:sz w:val="18"/>
          <w:szCs w:val="18"/>
          <w:color w:val="231F20"/>
          <w:spacing w:val="10"/>
        </w:rPr>
        <w:t>,  S.M.,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Electromotive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instillation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mitomycin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immediately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before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transurethral </w:t>
      </w:r>
      <w:r>
        <w:rPr>
          <w:sz w:val="18"/>
          <w:szCs w:val="18"/>
          <w:color w:val="231F20"/>
          <w:spacing w:val="3"/>
        </w:rPr>
        <w:t>resection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primary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u</w:t>
      </w:r>
      <w:r>
        <w:rPr>
          <w:sz w:val="18"/>
          <w:szCs w:val="18"/>
          <w:color w:val="231F20"/>
          <w:spacing w:val="2"/>
        </w:rPr>
        <w:t>rothelial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non-muscle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invasive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cancer: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randomised</w:t>
      </w:r>
    </w:p>
    <w:p>
      <w:pPr>
        <w:pStyle w:val="BodyText"/>
        <w:ind w:left="133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2"/>
        </w:rPr>
        <w:t>controlled</w:t>
      </w:r>
      <w:r>
        <w:rPr>
          <w:sz w:val="18"/>
          <w:szCs w:val="18"/>
          <w:color w:val="231F20"/>
          <w:spacing w:val="2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trial</w:t>
      </w:r>
      <w:r>
        <w:rPr>
          <w:sz w:val="18"/>
          <w:szCs w:val="18"/>
          <w:color w:val="231F20"/>
          <w:spacing w:val="2"/>
          <w:position w:val="2"/>
        </w:rPr>
        <w:t>. </w:t>
      </w:r>
      <w:r>
        <w:rPr>
          <w:sz w:val="18"/>
          <w:szCs w:val="18"/>
          <w:color w:val="231F20"/>
          <w:position w:val="2"/>
        </w:rPr>
        <w:t>Lancet</w:t>
      </w:r>
      <w:r>
        <w:rPr>
          <w:sz w:val="18"/>
          <w:szCs w:val="18"/>
          <w:color w:val="231F20"/>
          <w:spacing w:val="2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Oncol</w:t>
      </w:r>
      <w:r>
        <w:rPr>
          <w:sz w:val="18"/>
          <w:szCs w:val="18"/>
          <w:color w:val="231F20"/>
          <w:spacing w:val="2"/>
          <w:position w:val="2"/>
        </w:rPr>
        <w:t>, 2011. 12: 871.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9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/21831711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372.          </w:t>
      </w:r>
      <w:r>
        <w:rPr>
          <w:sz w:val="18"/>
          <w:szCs w:val="18"/>
          <w:color w:val="231F20"/>
          <w:position w:val="3"/>
        </w:rPr>
        <w:t>Carrion</w:t>
      </w:r>
      <w:r>
        <w:rPr>
          <w:sz w:val="18"/>
          <w:szCs w:val="18"/>
          <w:color w:val="231F20"/>
          <w:spacing w:val="9"/>
          <w:position w:val="3"/>
        </w:rPr>
        <w:t>, D.M.,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benefit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neoadjuvant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instillation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chemotherapy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non</w:t>
      </w:r>
      <w:r>
        <w:rPr>
          <w:sz w:val="18"/>
          <w:szCs w:val="18"/>
          <w:color w:val="231F20"/>
          <w:spacing w:val="9"/>
          <w:position w:val="3"/>
        </w:rPr>
        <w:t>-</w:t>
      </w:r>
      <w:r>
        <w:rPr>
          <w:sz w:val="18"/>
          <w:szCs w:val="18"/>
          <w:color w:val="231F20"/>
          <w:position w:val="3"/>
        </w:rPr>
        <w:t>muscle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invasive</w:t>
      </w:r>
    </w:p>
    <w:p>
      <w:pPr>
        <w:pStyle w:val="BodyText"/>
        <w:ind w:left="1341" w:right="1133" w:firstLine="2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Interim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PRECAVE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3"/>
        </w:rPr>
        <w:t>. </w:t>
      </w:r>
      <w:r>
        <w:rPr>
          <w:sz w:val="18"/>
          <w:szCs w:val="18"/>
          <w:color w:val="231F20"/>
        </w:rPr>
        <w:t>Arch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Esp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2021.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3"/>
        </w:rPr>
        <w:t>74: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883.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49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/34726625</w:t>
        </w:r>
      </w:hyperlink>
    </w:p>
    <w:p>
      <w:pPr>
        <w:pStyle w:val="BodyText"/>
        <w:ind w:left="1341" w:right="1133" w:hanging="852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373.          </w:t>
      </w:r>
      <w:r>
        <w:rPr>
          <w:sz w:val="18"/>
          <w:szCs w:val="18"/>
          <w:color w:val="231F20"/>
        </w:rPr>
        <w:t>Lee</w:t>
      </w:r>
      <w:r>
        <w:rPr>
          <w:sz w:val="18"/>
          <w:szCs w:val="18"/>
          <w:color w:val="231F20"/>
          <w:spacing w:val="5"/>
        </w:rPr>
        <w:t>,  H.W.,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Mitomycin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C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Immediately </w:t>
      </w:r>
      <w:r>
        <w:rPr>
          <w:sz w:val="18"/>
          <w:szCs w:val="18"/>
          <w:color w:val="231F20"/>
        </w:rPr>
        <w:t>Before</w:t>
      </w:r>
      <w:r>
        <w:rPr>
          <w:sz w:val="18"/>
          <w:szCs w:val="18"/>
          <w:color w:val="231F20"/>
          <w:spacing w:val="52"/>
        </w:rPr>
        <w:t xml:space="preserve"> </w:t>
      </w:r>
      <w:r>
        <w:rPr>
          <w:sz w:val="18"/>
          <w:szCs w:val="18"/>
          <w:color w:val="231F20"/>
        </w:rPr>
        <w:t>Transurethral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Tumor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Nonmuscle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>: </w:t>
      </w:r>
      <w:r>
        <w:rPr>
          <w:sz w:val="18"/>
          <w:szCs w:val="18"/>
          <w:color w:val="231F20"/>
        </w:rPr>
        <w:t>Preliminary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8"/>
        </w:rPr>
        <w:t>, 2023. 209: 131.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9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/36250938</w:t>
        </w:r>
      </w:hyperlink>
    </w:p>
    <w:p>
      <w:pPr>
        <w:pStyle w:val="BodyText"/>
        <w:ind w:left="1343" w:right="1133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374.          </w:t>
      </w:r>
      <w:r>
        <w:rPr>
          <w:sz w:val="18"/>
          <w:szCs w:val="18"/>
          <w:color w:val="231F20"/>
        </w:rPr>
        <w:t>Popert</w:t>
      </w:r>
      <w:r>
        <w:rPr>
          <w:sz w:val="18"/>
          <w:szCs w:val="18"/>
          <w:color w:val="231F20"/>
          <w:spacing w:val="9"/>
        </w:rPr>
        <w:t>, R.J.,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Superficial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>: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marker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intravesical </w:t>
      </w:r>
      <w:r>
        <w:rPr>
          <w:sz w:val="18"/>
          <w:szCs w:val="18"/>
          <w:color w:val="231F20"/>
        </w:rPr>
        <w:t>instillation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epirubicin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Br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1994. 74: 195.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9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/7921938</w:t>
        </w:r>
      </w:hyperlink>
    </w:p>
    <w:p>
      <w:pPr>
        <w:pStyle w:val="BodyText"/>
        <w:ind w:left="1343" w:right="1132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375.          </w:t>
      </w:r>
      <w:r>
        <w:rPr>
          <w:sz w:val="18"/>
          <w:szCs w:val="18"/>
          <w:color w:val="231F20"/>
        </w:rPr>
        <w:t>Mostafid</w:t>
      </w:r>
      <w:r>
        <w:rPr>
          <w:sz w:val="18"/>
          <w:szCs w:val="18"/>
          <w:color w:val="231F20"/>
          <w:spacing w:val="10"/>
        </w:rPr>
        <w:t>,  A.H.</w:t>
      </w:r>
      <w:r>
        <w:rPr>
          <w:sz w:val="18"/>
          <w:szCs w:val="18"/>
          <w:color w:val="231F20"/>
          <w:spacing w:val="9"/>
        </w:rPr>
        <w:t>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 </w:t>
      </w:r>
      <w:r>
        <w:rPr>
          <w:sz w:val="18"/>
          <w:szCs w:val="18"/>
          <w:color w:val="231F20"/>
        </w:rPr>
        <w:t>CALIBER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feasibility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chemoablation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mitomycin-C vs surgical management in low-r</w:t>
      </w:r>
      <w:r>
        <w:rPr>
          <w:sz w:val="18"/>
          <w:szCs w:val="18"/>
          <w:color w:val="231F20"/>
          <w:spacing w:val="3"/>
        </w:rPr>
        <w:t>isk non-muscle-invasive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cancer.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BJU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2020.</w:t>
      </w:r>
    </w:p>
    <w:p>
      <w:pPr>
        <w:pStyle w:val="BodyText"/>
        <w:ind w:left="1346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125: 817.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49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/32124514</w:t>
        </w:r>
      </w:hyperlink>
    </w:p>
    <w:p>
      <w:pPr>
        <w:pStyle w:val="BodyText"/>
        <w:ind w:left="1341" w:right="1133" w:hanging="852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376.          </w:t>
      </w:r>
      <w:r>
        <w:rPr>
          <w:sz w:val="18"/>
          <w:szCs w:val="18"/>
          <w:color w:val="231F20"/>
        </w:rPr>
        <w:t>Lindgren</w:t>
      </w:r>
      <w:r>
        <w:rPr>
          <w:sz w:val="18"/>
          <w:szCs w:val="18"/>
          <w:color w:val="231F20"/>
          <w:spacing w:val="3"/>
        </w:rPr>
        <w:t>,   M.S.,</w:t>
      </w:r>
      <w:r>
        <w:rPr>
          <w:sz w:val="18"/>
          <w:szCs w:val="18"/>
          <w:color w:val="231F20"/>
          <w:spacing w:val="7"/>
        </w:rPr>
        <w:t xml:space="preserve"> 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"/>
        </w:rPr>
        <w:t xml:space="preserve"> 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    </w:t>
      </w:r>
      <w:r>
        <w:rPr>
          <w:sz w:val="18"/>
          <w:szCs w:val="18"/>
          <w:color w:val="231F20"/>
        </w:rPr>
        <w:t>DaBlaCa</w:t>
      </w:r>
      <w:r>
        <w:rPr>
          <w:sz w:val="18"/>
          <w:szCs w:val="18"/>
          <w:color w:val="231F20"/>
          <w:spacing w:val="3"/>
        </w:rPr>
        <w:t>-13  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"/>
        </w:rPr>
        <w:t>:   </w:t>
      </w:r>
      <w:r>
        <w:rPr>
          <w:sz w:val="18"/>
          <w:szCs w:val="18"/>
          <w:color w:val="231F20"/>
        </w:rPr>
        <w:t>Oncological</w:t>
      </w:r>
      <w:r>
        <w:rPr>
          <w:sz w:val="18"/>
          <w:szCs w:val="18"/>
          <w:color w:val="231F20"/>
          <w:spacing w:val="6"/>
        </w:rPr>
        <w:t xml:space="preserve">  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5"/>
        </w:rPr>
        <w:t xml:space="preserve"> 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  </w:t>
      </w:r>
      <w:r>
        <w:rPr>
          <w:sz w:val="18"/>
          <w:szCs w:val="18"/>
          <w:color w:val="231F20"/>
        </w:rPr>
        <w:t>Short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3"/>
        </w:rPr>
        <w:t>,    </w:t>
      </w:r>
      <w:r>
        <w:rPr>
          <w:sz w:val="18"/>
          <w:szCs w:val="18"/>
          <w:color w:val="231F20"/>
        </w:rPr>
        <w:t>Intensive </w:t>
      </w:r>
      <w:r>
        <w:rPr>
          <w:sz w:val="18"/>
          <w:szCs w:val="18"/>
          <w:color w:val="231F20"/>
          <w:spacing w:val="1"/>
        </w:rPr>
        <w:t>Chemoresection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1"/>
        </w:rPr>
        <w:t>Mitomycin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1"/>
        </w:rPr>
        <w:t>Nonmuscle  Invasive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1"/>
        </w:rPr>
        <w:t>Bladder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Cancer:</w:t>
      </w:r>
      <w:r>
        <w:rPr>
          <w:sz w:val="18"/>
          <w:szCs w:val="18"/>
          <w:color w:val="231F20"/>
        </w:rPr>
        <w:t xml:space="preserve">  Primary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</w:p>
    <w:p>
      <w:pPr>
        <w:pStyle w:val="BodyText"/>
        <w:ind w:left="1346"/>
        <w:spacing w:before="56" w:line="184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"/>
        </w:rPr>
        <w:t>, 2023. 41: 206.</w:t>
      </w:r>
    </w:p>
    <w:p>
      <w:pPr>
        <w:pStyle w:val="BodyText"/>
        <w:ind w:left="1343"/>
        <w:spacing w:before="25" w:line="275" w:lineRule="auto"/>
        <w:rPr>
          <w:sz w:val="18"/>
          <w:szCs w:val="18"/>
        </w:rPr>
      </w:pPr>
      <w:hyperlink w:history="true" r:id="rId49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/36223555</w:t>
        </w:r>
      </w:hyperlink>
    </w:p>
    <w:p>
      <w:pPr>
        <w:pStyle w:val="BodyText"/>
        <w:ind w:left="1343" w:right="1133" w:hanging="854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377.         </w:t>
      </w:r>
      <w:r>
        <w:rPr>
          <w:sz w:val="18"/>
          <w:szCs w:val="18"/>
          <w:color w:val="231F20"/>
        </w:rPr>
        <w:t>Yanagisawa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2"/>
        </w:rPr>
        <w:t>T.,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Chemoablation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3"/>
        </w:rPr>
        <w:t>, 2023. 9: 463.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49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/36517409</w:t>
        </w:r>
      </w:hyperlink>
    </w:p>
    <w:p>
      <w:pPr>
        <w:pStyle w:val="BodyText"/>
        <w:ind w:left="489" w:right="1133"/>
        <w:spacing w:before="2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378.          </w:t>
      </w:r>
      <w:r>
        <w:rPr>
          <w:sz w:val="18"/>
          <w:szCs w:val="18"/>
          <w:color w:val="231F20"/>
        </w:rPr>
        <w:t>Fritsche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11"/>
        </w:rPr>
        <w:t>H.M.,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Characteristics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11"/>
        </w:rPr>
        <w:t>1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1"/>
        </w:rPr>
        <w:t>3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urothelial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2010.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57:</w:t>
      </w:r>
    </w:p>
    <w:p>
      <w:pPr>
        <w:pStyle w:val="BodyText"/>
        <w:ind w:left="1340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300.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49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/19766384</w:t>
        </w:r>
      </w:hyperlink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8795"/>
        <w:spacing w:before="53" w:line="195" w:lineRule="auto"/>
        <w:rPr>
          <w:sz w:val="18"/>
          <w:szCs w:val="18"/>
        </w:rPr>
      </w:pPr>
      <w:r>
        <w:pict>
          <v:shape id="_x0000_s224" style="position:absolute;margin-left:23.6756pt;margin-top:2.32628pt;mso-position-vertical-relative:text;mso-position-horizontal-relative:text;width:287.85pt;height:9.25pt;z-index:25294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CANCER (TAT1 AND CIS) - LIMITED UPDATE APRIL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5"/>
        </w:rPr>
        <w:t>65</w:t>
      </w:r>
    </w:p>
    <w:p>
      <w:pPr>
        <w:spacing w:line="195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29761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117663</wp:posOffset>
            </wp:positionV>
            <wp:extent cx="197999" cy="324002"/>
            <wp:effectExtent l="0" t="0" r="0" b="0"/>
            <wp:wrapNone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5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987" w:right="481" w:hanging="846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379.          </w:t>
      </w:r>
      <w:r>
        <w:rPr>
          <w:sz w:val="18"/>
          <w:szCs w:val="18"/>
          <w:color w:val="231F20"/>
        </w:rPr>
        <w:t>Turker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P.,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Upstaging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2"/>
        </w:rPr>
        <w:t>: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associated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upstaging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8"/>
        </w:rPr>
        <w:t>, 2012. 110: 804.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50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/22321341</w:t>
        </w:r>
      </w:hyperlink>
    </w:p>
    <w:p>
      <w:pPr>
        <w:pStyle w:val="BodyText"/>
        <w:ind w:left="1984" w:right="481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380.         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4"/>
        </w:rPr>
        <w:t>, 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 </w:t>
      </w:r>
      <w:r>
        <w:rPr>
          <w:sz w:val="18"/>
          <w:szCs w:val="18"/>
          <w:color w:val="231F20"/>
        </w:rPr>
        <w:t>Pathological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upstaging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detected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procedures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  <w:spacing w:val="4"/>
        </w:rPr>
        <w:t>significantly worse tumour-specific survival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rate for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patien</w:t>
      </w:r>
      <w:r>
        <w:rPr>
          <w:sz w:val="18"/>
          <w:szCs w:val="18"/>
          <w:color w:val="231F20"/>
          <w:spacing w:val="3"/>
        </w:rPr>
        <w:t>ts with clinical T1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urothelial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carcinoma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Scand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Nephrol</w:t>
      </w:r>
      <w:r>
        <w:rPr>
          <w:sz w:val="18"/>
          <w:szCs w:val="18"/>
          <w:color w:val="231F20"/>
          <w:spacing w:val="3"/>
        </w:rPr>
        <w:t>, 2011. 45: 251.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50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/21388337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381.         Svatek,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R.S.,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Discrepancy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between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clinical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pathological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stage: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external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validation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</w:t>
      </w:r>
      <w:r>
        <w:rPr>
          <w:sz w:val="18"/>
          <w:szCs w:val="18"/>
          <w:color w:val="231F20"/>
          <w:spacing w:val="3"/>
        </w:rPr>
        <w:t>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8"/>
        </w:rPr>
        <w:t>, 2011. 107: 898.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0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/21244604</w:t>
        </w:r>
      </w:hyperlink>
    </w:p>
    <w:p>
      <w:pPr>
        <w:pStyle w:val="BodyText"/>
        <w:ind w:left="1995" w:right="481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382.         Shariat,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S.F.,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  </w:t>
      </w:r>
      <w:r>
        <w:rPr>
          <w:sz w:val="18"/>
          <w:szCs w:val="18"/>
          <w:color w:val="231F20"/>
          <w:spacing w:val="4"/>
        </w:rPr>
        <w:t>Discrepancy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between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clinical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pathologic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stage: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impact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progno</w:t>
      </w:r>
      <w:r>
        <w:rPr>
          <w:sz w:val="18"/>
          <w:szCs w:val="18"/>
          <w:color w:val="231F20"/>
          <w:spacing w:val="3"/>
        </w:rPr>
        <w:t>sis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2007. 51: 137.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0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/16793197</w:t>
        </w:r>
      </w:hyperlink>
    </w:p>
    <w:p>
      <w:pPr>
        <w:pStyle w:val="BodyText"/>
        <w:ind w:left="1995" w:right="482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383.          </w:t>
      </w:r>
      <w:r>
        <w:rPr>
          <w:sz w:val="18"/>
          <w:szCs w:val="18"/>
          <w:color w:val="231F20"/>
        </w:rPr>
        <w:t>Moschini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Comparing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progressive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invading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8"/>
        </w:rPr>
        <w:t>, 2016. 117: 604.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0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/25851271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384.          </w:t>
      </w:r>
      <w:r>
        <w:rPr>
          <w:sz w:val="18"/>
          <w:szCs w:val="18"/>
          <w:color w:val="231F20"/>
        </w:rPr>
        <w:t>Schrier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B.P.,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2"/>
        </w:rPr>
        <w:t>: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difference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progressive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implications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2004. 45:</w:t>
      </w:r>
      <w:r>
        <w:rPr>
          <w:sz w:val="18"/>
          <w:szCs w:val="18"/>
          <w:color w:val="231F20"/>
          <w:spacing w:val="4"/>
        </w:rPr>
        <w:t xml:space="preserve"> 292.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0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/15036673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385.          </w:t>
      </w:r>
      <w:r>
        <w:rPr>
          <w:sz w:val="18"/>
          <w:szCs w:val="18"/>
          <w:color w:val="231F20"/>
        </w:rPr>
        <w:t>Kamat</w:t>
      </w:r>
      <w:r>
        <w:rPr>
          <w:sz w:val="18"/>
          <w:szCs w:val="18"/>
          <w:color w:val="231F20"/>
          <w:spacing w:val="12"/>
        </w:rPr>
        <w:t>,  A.M.,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nonmuscle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invasive </w:t>
      </w:r>
      <w:r>
        <w:rPr>
          <w:sz w:val="18"/>
          <w:szCs w:val="18"/>
          <w:color w:val="231F20"/>
        </w:rPr>
        <w:t>micropapillary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2006. 175: 881.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0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/16469571</w:t>
        </w:r>
      </w:hyperlink>
    </w:p>
    <w:p>
      <w:pPr>
        <w:pStyle w:val="BodyText"/>
        <w:ind w:left="1995" w:right="481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386.          </w:t>
      </w:r>
      <w:r>
        <w:rPr>
          <w:sz w:val="18"/>
          <w:szCs w:val="18"/>
          <w:color w:val="231F20"/>
        </w:rPr>
        <w:t>Raj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2"/>
        </w:rPr>
        <w:t>G.V.,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paradigm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shift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improve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superficial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2007. 177: 12</w:t>
      </w:r>
      <w:r>
        <w:rPr>
          <w:sz w:val="18"/>
          <w:szCs w:val="18"/>
          <w:color w:val="231F20"/>
          <w:spacing w:val="3"/>
        </w:rPr>
        <w:t>83.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0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/17382713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387.          </w:t>
      </w:r>
      <w:r>
        <w:rPr>
          <w:sz w:val="18"/>
          <w:szCs w:val="18"/>
          <w:color w:val="231F20"/>
          <w:position w:val="3"/>
        </w:rPr>
        <w:t>Stein</w:t>
      </w:r>
      <w:r>
        <w:rPr>
          <w:sz w:val="18"/>
          <w:szCs w:val="18"/>
          <w:color w:val="231F20"/>
          <w:spacing w:val="12"/>
          <w:position w:val="3"/>
        </w:rPr>
        <w:t>, J.P.,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2"/>
          <w:position w:val="3"/>
        </w:rPr>
        <w:t>.</w:t>
      </w:r>
      <w:r>
        <w:rPr>
          <w:sz w:val="18"/>
          <w:szCs w:val="18"/>
          <w:i/>
          <w:iCs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Radical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cystectomy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invasive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11"/>
          <w:position w:val="3"/>
        </w:rPr>
        <w:t>: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long</w:t>
      </w:r>
      <w:r>
        <w:rPr>
          <w:sz w:val="18"/>
          <w:szCs w:val="18"/>
          <w:color w:val="231F20"/>
          <w:spacing w:val="11"/>
          <w:position w:val="3"/>
        </w:rPr>
        <w:t>-</w:t>
      </w:r>
      <w:r>
        <w:rPr>
          <w:sz w:val="18"/>
          <w:szCs w:val="18"/>
          <w:color w:val="231F20"/>
          <w:position w:val="3"/>
        </w:rPr>
        <w:t>term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results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</w:p>
    <w:p>
      <w:pPr>
        <w:pStyle w:val="BodyText"/>
        <w:ind w:left="1998"/>
        <w:spacing w:before="57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1,054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3"/>
        </w:rPr>
        <w:t>, 2001. 19: 666.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50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/11157016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388.          </w:t>
      </w:r>
      <w:r>
        <w:rPr>
          <w:sz w:val="18"/>
          <w:szCs w:val="18"/>
          <w:color w:val="231F20"/>
        </w:rPr>
        <w:t>Hautmann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18"/>
          <w:w w:val="101"/>
        </w:rPr>
        <w:t xml:space="preserve">  </w:t>
      </w:r>
      <w:r>
        <w:rPr>
          <w:sz w:val="18"/>
          <w:szCs w:val="18"/>
          <w:color w:val="231F20"/>
          <w:spacing w:val="7"/>
        </w:rPr>
        <w:t>R.E.,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 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 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6"/>
        </w:rPr>
        <w:t xml:space="preserve">  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without </w:t>
      </w:r>
      <w:r>
        <w:rPr>
          <w:sz w:val="18"/>
          <w:szCs w:val="18"/>
          <w:color w:val="231F20"/>
        </w:rPr>
        <w:t>neoadjuvant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adjuvant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4"/>
        </w:rPr>
        <w:t>: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1100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2012. 61: 1039.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1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/22381169</w:t>
        </w:r>
      </w:hyperlink>
    </w:p>
    <w:p>
      <w:pPr>
        <w:pStyle w:val="BodyText"/>
        <w:ind w:left="1991" w:right="481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389.          </w:t>
      </w:r>
      <w:r>
        <w:rPr>
          <w:sz w:val="18"/>
          <w:szCs w:val="18"/>
          <w:color w:val="231F20"/>
        </w:rPr>
        <w:t>Shariat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S.F.,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cystectomy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transitional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2"/>
        </w:rPr>
        <w:t>: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contemporary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Research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Consortium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2006. 176: 241</w:t>
      </w:r>
      <w:r>
        <w:rPr>
          <w:sz w:val="18"/>
          <w:szCs w:val="18"/>
          <w:color w:val="231F20"/>
          <w:spacing w:val="4"/>
        </w:rPr>
        <w:t>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1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/17085118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390.          </w:t>
      </w:r>
      <w:r>
        <w:rPr>
          <w:sz w:val="18"/>
          <w:szCs w:val="18"/>
          <w:color w:val="231F20"/>
        </w:rPr>
        <w:t>Kurpad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R.,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multidisciplinary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urologic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malignancies</w:t>
      </w:r>
      <w:r>
        <w:rPr>
          <w:sz w:val="18"/>
          <w:szCs w:val="18"/>
          <w:color w:val="231F20"/>
          <w:spacing w:val="14"/>
        </w:rPr>
        <w:t>: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does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it </w:t>
      </w:r>
      <w:r>
        <w:rPr>
          <w:sz w:val="18"/>
          <w:szCs w:val="18"/>
          <w:color w:val="231F20"/>
        </w:rPr>
        <w:t>influence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decisions</w:t>
      </w:r>
      <w:r>
        <w:rPr>
          <w:sz w:val="18"/>
          <w:szCs w:val="18"/>
          <w:color w:val="231F20"/>
          <w:spacing w:val="8"/>
        </w:rPr>
        <w:t>?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8"/>
        </w:rPr>
        <w:t>, 2011. 29: 378.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1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/19576797</w:t>
        </w:r>
      </w:hyperlink>
    </w:p>
    <w:p>
      <w:pPr>
        <w:pStyle w:val="BodyText"/>
        <w:ind w:left="1141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391.          </w:t>
      </w:r>
      <w:r>
        <w:rPr>
          <w:sz w:val="18"/>
          <w:szCs w:val="18"/>
          <w:color w:val="231F20"/>
          <w:position w:val="3"/>
        </w:rPr>
        <w:t>Wayment</w:t>
      </w:r>
      <w:r>
        <w:rPr>
          <w:sz w:val="18"/>
          <w:szCs w:val="18"/>
          <w:color w:val="231F20"/>
          <w:spacing w:val="6"/>
          <w:position w:val="3"/>
        </w:rPr>
        <w:t>, R.O.,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Second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opinion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pathology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tertiary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urologic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malignancies</w:t>
      </w:r>
      <w:r>
        <w:rPr>
          <w:sz w:val="18"/>
          <w:szCs w:val="18"/>
          <w:color w:val="231F20"/>
          <w:spacing w:val="6"/>
          <w:position w:val="3"/>
        </w:rPr>
        <w:t>.</w:t>
      </w:r>
    </w:p>
    <w:p>
      <w:pPr>
        <w:pStyle w:val="BodyText"/>
        <w:ind w:left="1995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Urol Oncol, 2011. 29: 1</w:t>
      </w:r>
      <w:r>
        <w:rPr>
          <w:sz w:val="18"/>
          <w:szCs w:val="18"/>
          <w:color w:val="231F20"/>
          <w:spacing w:val="-2"/>
        </w:rPr>
        <w:t>94.</w:t>
      </w:r>
    </w:p>
    <w:p>
      <w:pPr>
        <w:pStyle w:val="BodyText"/>
        <w:ind w:left="1995"/>
        <w:spacing w:before="5" w:line="275" w:lineRule="auto"/>
        <w:rPr>
          <w:sz w:val="18"/>
          <w:szCs w:val="18"/>
        </w:rPr>
      </w:pPr>
      <w:hyperlink w:history="true" r:id="rId51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/19523859</w:t>
        </w:r>
      </w:hyperlink>
    </w:p>
    <w:p>
      <w:pPr>
        <w:pStyle w:val="BodyText"/>
        <w:ind w:left="1991" w:right="481" w:hanging="850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392.         </w:t>
      </w:r>
      <w:r>
        <w:rPr>
          <w:sz w:val="18"/>
          <w:szCs w:val="18"/>
          <w:color w:val="231F20"/>
        </w:rPr>
        <w:t>Traboulsi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5"/>
        </w:rPr>
        <w:t>S.L.,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Pathology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impacts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15"/>
        </w:rPr>
        <w:t>1-T2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Assoc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>, 2017. 11: 188.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51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/28652877</w:t>
        </w:r>
      </w:hyperlink>
    </w:p>
    <w:p>
      <w:pPr>
        <w:pStyle w:val="BodyText"/>
        <w:ind w:left="1141" w:right="481"/>
        <w:spacing w:before="1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393.          </w:t>
      </w:r>
      <w:r>
        <w:rPr>
          <w:sz w:val="18"/>
          <w:szCs w:val="18"/>
          <w:color w:val="231F20"/>
        </w:rPr>
        <w:t>Luchey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3"/>
        </w:rPr>
        <w:t>A.M.,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Change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Pathologic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Opinion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Among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Presenting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Comprehensive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Center: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Implications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Cli</w:t>
      </w:r>
      <w:r>
        <w:rPr>
          <w:sz w:val="18"/>
          <w:szCs w:val="18"/>
          <w:color w:val="231F20"/>
          <w:spacing w:val="1"/>
        </w:rPr>
        <w:t>nical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Practice.</w:t>
      </w:r>
    </w:p>
    <w:p>
      <w:pPr>
        <w:pStyle w:val="BodyText"/>
        <w:ind w:left="1995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Urology, 2016. 93: 130.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51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/27041469</w:t>
        </w:r>
      </w:hyperlink>
    </w:p>
    <w:p>
      <w:pPr>
        <w:pStyle w:val="BodyText"/>
        <w:ind w:left="1991" w:right="482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394.          </w:t>
      </w:r>
      <w:r>
        <w:rPr>
          <w:sz w:val="18"/>
          <w:szCs w:val="18"/>
          <w:color w:val="231F20"/>
        </w:rPr>
        <w:t>Herr</w:t>
      </w:r>
      <w:r>
        <w:rPr>
          <w:sz w:val="18"/>
          <w:szCs w:val="18"/>
          <w:color w:val="231F20"/>
          <w:spacing w:val="3"/>
        </w:rPr>
        <w:t>, H.W.,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</w:t>
      </w:r>
      <w:r>
        <w:rPr>
          <w:sz w:val="18"/>
          <w:szCs w:val="18"/>
          <w:i/>
          <w:iCs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refractory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3"/>
        </w:rPr>
        <w:t>.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relapsing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"/>
        </w:rPr>
        <w:t>: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prospective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"/>
        </w:rPr>
        <w:t>, 2015. 33: 108 e1.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51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/25813144</w:t>
        </w:r>
      </w:hyperlink>
    </w:p>
    <w:p>
      <w:pPr>
        <w:pStyle w:val="BodyText"/>
        <w:ind w:left="1991" w:right="480" w:hanging="850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395.          </w:t>
      </w:r>
      <w:r>
        <w:rPr>
          <w:sz w:val="18"/>
          <w:szCs w:val="18"/>
          <w:color w:val="231F20"/>
        </w:rPr>
        <w:t>Lerner</w:t>
      </w:r>
      <w:r>
        <w:rPr>
          <w:sz w:val="18"/>
          <w:szCs w:val="18"/>
          <w:color w:val="231F20"/>
          <w:spacing w:val="7"/>
        </w:rPr>
        <w:t>, S.P.,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Failure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achieve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complete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induction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4"/>
        </w:rPr>
        <w:t>increased risk of disease worsening and death in patients with high risk non-muscle</w:t>
      </w:r>
      <w:r>
        <w:rPr>
          <w:sz w:val="18"/>
          <w:szCs w:val="18"/>
          <w:color w:val="231F20"/>
          <w:spacing w:val="3"/>
        </w:rPr>
        <w:t xml:space="preserve"> invasive bladder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cancer. Urol Oncol, 2009. 27:</w:t>
      </w:r>
      <w:r>
        <w:rPr>
          <w:sz w:val="18"/>
          <w:szCs w:val="18"/>
          <w:color w:val="231F20"/>
          <w:spacing w:val="-1"/>
        </w:rPr>
        <w:t xml:space="preserve"> 155.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51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/18367117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396.          </w:t>
      </w:r>
      <w:r>
        <w:rPr>
          <w:sz w:val="18"/>
          <w:szCs w:val="18"/>
          <w:color w:val="231F20"/>
          <w:position w:val="3"/>
        </w:rPr>
        <w:t>Kamat</w:t>
      </w:r>
      <w:r>
        <w:rPr>
          <w:sz w:val="18"/>
          <w:szCs w:val="18"/>
          <w:color w:val="231F20"/>
          <w:spacing w:val="7"/>
          <w:position w:val="3"/>
        </w:rPr>
        <w:t>, A.M.,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Definitions</w:t>
      </w:r>
      <w:r>
        <w:rPr>
          <w:sz w:val="18"/>
          <w:szCs w:val="18"/>
          <w:color w:val="231F20"/>
          <w:spacing w:val="7"/>
          <w:position w:val="3"/>
        </w:rPr>
        <w:t>, </w:t>
      </w:r>
      <w:r>
        <w:rPr>
          <w:sz w:val="18"/>
          <w:szCs w:val="18"/>
          <w:color w:val="231F20"/>
          <w:position w:val="3"/>
        </w:rPr>
        <w:t>End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Points</w:t>
      </w:r>
      <w:r>
        <w:rPr>
          <w:sz w:val="18"/>
          <w:szCs w:val="18"/>
          <w:color w:val="231F20"/>
          <w:spacing w:val="7"/>
          <w:position w:val="3"/>
        </w:rPr>
        <w:t>,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Clinical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Trial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Designs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Non</w:t>
      </w:r>
      <w:r>
        <w:rPr>
          <w:sz w:val="18"/>
          <w:szCs w:val="18"/>
          <w:color w:val="231F20"/>
          <w:spacing w:val="7"/>
          <w:position w:val="3"/>
        </w:rPr>
        <w:t>-</w:t>
      </w:r>
      <w:r>
        <w:rPr>
          <w:sz w:val="18"/>
          <w:szCs w:val="18"/>
          <w:color w:val="231F20"/>
          <w:position w:val="3"/>
        </w:rPr>
        <w:t>Muscle</w:t>
      </w:r>
      <w:r>
        <w:rPr>
          <w:sz w:val="18"/>
          <w:szCs w:val="18"/>
          <w:color w:val="231F20"/>
          <w:spacing w:val="7"/>
          <w:position w:val="3"/>
        </w:rPr>
        <w:t>-</w:t>
      </w:r>
      <w:r>
        <w:rPr>
          <w:sz w:val="18"/>
          <w:szCs w:val="18"/>
          <w:color w:val="231F20"/>
          <w:position w:val="3"/>
        </w:rPr>
        <w:t>Invasive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</w:p>
    <w:p>
      <w:pPr>
        <w:pStyle w:val="BodyText"/>
        <w:ind w:left="1998" w:right="481" w:hanging="4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Recommendations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6"/>
        </w:rPr>
        <w:t>2016.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6"/>
        </w:rPr>
        <w:t>34: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1935.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51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/26811532</w:t>
        </w:r>
      </w:hyperlink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1145"/>
        <w:spacing w:before="52" w:line="195" w:lineRule="auto"/>
        <w:rPr>
          <w:sz w:val="14"/>
          <w:szCs w:val="14"/>
        </w:rPr>
      </w:pPr>
      <w:r>
        <w:pict>
          <v:shape id="_x0000_s226" style="position:absolute;margin-left:196.527pt;margin-top:2.29961pt;mso-position-vertical-relative:text;mso-position-horizontal-relative:text;width:249.7pt;height:9.25pt;z-index:252975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CER (TAT1 AND CIS) - LIMITED 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9"/>
        </w:rPr>
        <w:t>66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9"/>
        </w:rPr>
        <w:t xml:space="preserve"> 2024</w:t>
      </w:r>
    </w:p>
    <w:p>
      <w:pPr>
        <w:spacing w:line="195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>
        <w:drawing>
          <wp:anchor distT="0" distB="0" distL="0" distR="0" simplePos="0" relativeHeight="25301094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118241</wp:posOffset>
            </wp:positionV>
            <wp:extent cx="198004" cy="324002"/>
            <wp:effectExtent l="0" t="0" r="0" b="0"/>
            <wp:wrapNone/>
            <wp:docPr id="198" name="IM 198"/>
            <wp:cNvGraphicFramePr/>
            <a:graphic>
              <a:graphicData uri="http://schemas.openxmlformats.org/drawingml/2006/picture">
                <pic:pic>
                  <pic:nvPicPr>
                    <pic:cNvPr id="198" name="IM 198"/>
                    <pic:cNvPicPr/>
                  </pic:nvPicPr>
                  <pic:blipFill>
                    <a:blip r:embed="rId5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345" w:right="1133" w:hanging="856"/>
        <w:spacing w:before="52"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397.          U.S.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Department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Human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Services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Food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Drug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Administration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Unresponsive </w:t>
      </w:r>
      <w:r>
        <w:rPr>
          <w:sz w:val="18"/>
          <w:szCs w:val="18"/>
          <w:color w:val="231F20"/>
          <w:spacing w:val="2"/>
        </w:rPr>
        <w:t>Nonmuscle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Invasive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Cancer: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Developing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Drugs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Bi</w:t>
      </w:r>
      <w:r>
        <w:rPr>
          <w:sz w:val="18"/>
          <w:szCs w:val="18"/>
          <w:color w:val="231F20"/>
          <w:spacing w:val="1"/>
        </w:rPr>
        <w:t>ologics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Treatment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Guidance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Industry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Center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Drug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Research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CDER</w:t>
      </w:r>
      <w:r>
        <w:rPr>
          <w:sz w:val="18"/>
          <w:szCs w:val="18"/>
          <w:color w:val="231F20"/>
          <w:spacing w:val="6"/>
        </w:rPr>
        <w:t>).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Center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Biologics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Research</w:t>
      </w:r>
      <w:r>
        <w:rPr>
          <w:sz w:val="18"/>
          <w:szCs w:val="18"/>
          <w:color w:val="231F20"/>
          <w:spacing w:val="2"/>
        </w:rPr>
        <w:t xml:space="preserve"> (</w:t>
      </w:r>
      <w:r>
        <w:rPr>
          <w:sz w:val="18"/>
          <w:szCs w:val="18"/>
          <w:color w:val="231F20"/>
        </w:rPr>
        <w:t>CBER</w:t>
      </w:r>
      <w:r>
        <w:rPr>
          <w:sz w:val="18"/>
          <w:szCs w:val="18"/>
          <w:color w:val="231F20"/>
          <w:spacing w:val="2"/>
        </w:rPr>
        <w:t>), 2018.</w:t>
      </w:r>
    </w:p>
    <w:p>
      <w:pPr>
        <w:pStyle w:val="BodyText"/>
        <w:ind w:left="1343" w:right="1486"/>
        <w:spacing w:before="9" w:line="275" w:lineRule="auto"/>
        <w:rPr>
          <w:sz w:val="18"/>
          <w:szCs w:val="18"/>
        </w:rPr>
      </w:pPr>
      <w:hyperlink w:history="true" r:id="rId520">
        <w:r>
          <w:rPr>
            <w:sz w:val="18"/>
            <w:szCs w:val="18"/>
            <w:u w:val="single" w:color="auto"/>
            <w:color w:val="231F20"/>
            <w:spacing w:val="5"/>
          </w:rPr>
          <w:t>https://www.fda.gov/downloads/Drugs/GuidanceComplianceRegulatoryI</w:t>
        </w:r>
        <w:r>
          <w:rPr>
            <w:sz w:val="18"/>
            <w:szCs w:val="18"/>
            <w:u w:val="single" w:color="auto"/>
            <w:color w:val="231F20"/>
            <w:spacing w:val="4"/>
          </w:rPr>
          <w:t>nformation/Guidances/</w:t>
        </w:r>
      </w:hyperlink>
      <w:r>
        <w:rPr>
          <w:sz w:val="18"/>
          <w:szCs w:val="18"/>
          <w:color w:val="231F20"/>
        </w:rPr>
        <w:t xml:space="preserve"> </w:t>
      </w:r>
      <w:hyperlink w:history="true" r:id="rId520">
        <w:r>
          <w:rPr>
            <w:sz w:val="18"/>
            <w:szCs w:val="18"/>
            <w:u w:val="single" w:color="auto"/>
            <w:color w:val="231F20"/>
          </w:rPr>
          <w:t>UCM</w:t>
        </w:r>
        <w:r>
          <w:rPr>
            <w:sz w:val="18"/>
            <w:szCs w:val="18"/>
            <w:u w:val="single" w:color="auto"/>
            <w:color w:val="231F20"/>
            <w:spacing w:val="4"/>
          </w:rPr>
          <w:t>529600.</w:t>
        </w:r>
        <w:r>
          <w:rPr>
            <w:sz w:val="18"/>
            <w:szCs w:val="18"/>
            <w:u w:val="single" w:color="auto"/>
            <w:color w:val="231F20"/>
          </w:rPr>
          <w:t>pdf</w:t>
        </w:r>
      </w:hyperlink>
    </w:p>
    <w:p>
      <w:pPr>
        <w:pStyle w:val="BodyText"/>
        <w:ind w:left="1341" w:right="1132" w:hanging="852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398.          </w:t>
      </w:r>
      <w:r>
        <w:rPr>
          <w:sz w:val="18"/>
          <w:szCs w:val="18"/>
          <w:color w:val="231F20"/>
        </w:rPr>
        <w:t>Roumiguie</w:t>
      </w:r>
      <w:r>
        <w:rPr>
          <w:sz w:val="18"/>
          <w:szCs w:val="18"/>
          <w:color w:val="231F20"/>
          <w:spacing w:val="5"/>
        </w:rPr>
        <w:t>,  M.,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Consensus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Statement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Trial </w:t>
      </w:r>
      <w:r>
        <w:rPr>
          <w:sz w:val="18"/>
          <w:szCs w:val="18"/>
          <w:color w:val="231F20"/>
          <w:spacing w:val="2"/>
        </w:rPr>
        <w:t>Design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Bacillus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Calmette-Guerin-exposed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High-risk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Non-m</w:t>
      </w:r>
      <w:r>
        <w:rPr>
          <w:sz w:val="18"/>
          <w:szCs w:val="18"/>
          <w:color w:val="231F20"/>
          <w:spacing w:val="1"/>
        </w:rPr>
        <w:t>uscle-invasive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Bladder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Cancer. Eur Urol, 2022. 82: 34.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52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/34955291</w:t>
        </w:r>
      </w:hyperlink>
    </w:p>
    <w:p>
      <w:pPr>
        <w:pStyle w:val="BodyText"/>
        <w:ind w:left="1343" w:right="1133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399.          </w:t>
      </w:r>
      <w:r>
        <w:rPr>
          <w:sz w:val="18"/>
          <w:szCs w:val="18"/>
          <w:color w:val="231F20"/>
        </w:rPr>
        <w:t>Gallagher</w:t>
      </w:r>
      <w:r>
        <w:rPr>
          <w:sz w:val="18"/>
          <w:szCs w:val="18"/>
          <w:color w:val="231F20"/>
          <w:spacing w:val="5"/>
        </w:rPr>
        <w:t>,  B.L.,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previous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bacille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60"/>
          <w:w w:val="101"/>
        </w:rPr>
        <w:t xml:space="preserve"> </w:t>
      </w:r>
      <w:r>
        <w:rPr>
          <w:sz w:val="18"/>
          <w:szCs w:val="18"/>
          <w:color w:val="231F20"/>
        </w:rPr>
        <w:t>failure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pattern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subsequent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bacille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interferon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5"/>
        </w:rPr>
        <w:t>, 2008. 71:</w:t>
      </w:r>
      <w:r>
        <w:rPr>
          <w:sz w:val="18"/>
          <w:szCs w:val="18"/>
          <w:color w:val="231F20"/>
          <w:spacing w:val="4"/>
        </w:rPr>
        <w:t xml:space="preserve"> 297.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2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/18308107</w:t>
        </w:r>
      </w:hyperlink>
    </w:p>
    <w:p>
      <w:pPr>
        <w:pStyle w:val="BodyText"/>
        <w:ind w:left="486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400.          </w:t>
      </w:r>
      <w:r>
        <w:rPr>
          <w:sz w:val="18"/>
          <w:szCs w:val="18"/>
          <w:color w:val="231F20"/>
          <w:position w:val="3"/>
        </w:rPr>
        <w:t>Herr</w:t>
      </w:r>
      <w:r>
        <w:rPr>
          <w:sz w:val="18"/>
          <w:szCs w:val="18"/>
          <w:color w:val="231F20"/>
          <w:spacing w:val="3"/>
          <w:position w:val="3"/>
        </w:rPr>
        <w:t>, H.W.,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Defining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bacillus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Calmette</w:t>
      </w:r>
      <w:r>
        <w:rPr>
          <w:sz w:val="18"/>
          <w:szCs w:val="18"/>
          <w:color w:val="231F20"/>
          <w:spacing w:val="3"/>
          <w:position w:val="3"/>
        </w:rPr>
        <w:t>-</w:t>
      </w:r>
      <w:r>
        <w:rPr>
          <w:sz w:val="18"/>
          <w:szCs w:val="18"/>
          <w:color w:val="231F20"/>
          <w:position w:val="3"/>
        </w:rPr>
        <w:t>Guerin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refractory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superficial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tumors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3"/>
          <w:position w:val="3"/>
        </w:rPr>
        <w:t>, 2003.</w:t>
      </w:r>
    </w:p>
    <w:p>
      <w:pPr>
        <w:pStyle w:val="BodyText"/>
        <w:ind w:left="1346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169: 1706.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52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/12686813</w:t>
        </w:r>
      </w:hyperlink>
    </w:p>
    <w:p>
      <w:pPr>
        <w:pStyle w:val="BodyText"/>
        <w:ind w:left="1343" w:right="1133" w:hanging="85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401.         </w:t>
      </w:r>
      <w:r>
        <w:rPr>
          <w:sz w:val="18"/>
          <w:szCs w:val="18"/>
          <w:color w:val="231F20"/>
        </w:rPr>
        <w:t>van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den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Bosch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4"/>
        </w:rPr>
        <w:t>S.,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2011. 60: 493.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52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/21664041</w:t>
        </w:r>
      </w:hyperlink>
    </w:p>
    <w:p>
      <w:pPr>
        <w:pStyle w:val="BodyText"/>
        <w:ind w:left="1343" w:right="1133" w:hanging="85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402.          </w:t>
      </w:r>
      <w:r>
        <w:rPr>
          <w:sz w:val="18"/>
          <w:szCs w:val="18"/>
          <w:color w:val="231F20"/>
        </w:rPr>
        <w:t>Cockerill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2"/>
        </w:rPr>
        <w:t>P.A.,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gemcitabine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mitomycin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salvage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treatment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recurrent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6"/>
        </w:rPr>
        <w:t>, 2016. 117: 456.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2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/25682834</w:t>
        </w:r>
      </w:hyperlink>
    </w:p>
    <w:p>
      <w:pPr>
        <w:pStyle w:val="BodyText"/>
        <w:ind w:left="1332" w:right="1133" w:hanging="84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403.          </w:t>
      </w:r>
      <w:r>
        <w:rPr>
          <w:sz w:val="18"/>
          <w:szCs w:val="18"/>
          <w:color w:val="231F20"/>
        </w:rPr>
        <w:t>Barlow</w:t>
      </w:r>
      <w:r>
        <w:rPr>
          <w:sz w:val="18"/>
          <w:szCs w:val="18"/>
          <w:color w:val="231F20"/>
          <w:spacing w:val="9"/>
        </w:rPr>
        <w:t>, L.,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institution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induction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maintenance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docetaxel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management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non-muscl</w:t>
      </w:r>
      <w:r>
        <w:rPr>
          <w:sz w:val="18"/>
          <w:szCs w:val="18"/>
          <w:color w:val="231F20"/>
          <w:spacing w:val="2"/>
        </w:rPr>
        <w:t>e-invasive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refractory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bacille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Calmette-Guerin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4"/>
        </w:rPr>
        <w:t>, 2009. 104: 1098.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2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/19389012</w:t>
        </w:r>
      </w:hyperlink>
    </w:p>
    <w:p>
      <w:pPr>
        <w:pStyle w:val="BodyText"/>
        <w:ind w:left="1343" w:right="1133" w:hanging="85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404.          </w:t>
      </w:r>
      <w:r>
        <w:rPr>
          <w:sz w:val="18"/>
          <w:szCs w:val="18"/>
          <w:color w:val="231F20"/>
        </w:rPr>
        <w:t>Steinberg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G.,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valrubicin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Guerin </w:t>
      </w:r>
      <w:r>
        <w:rPr>
          <w:sz w:val="18"/>
          <w:szCs w:val="18"/>
          <w:color w:val="231F20"/>
        </w:rPr>
        <w:t>refractory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in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situ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Valrubicin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2000. 163: 761.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2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/10687972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6"/>
          <w:position w:val="3"/>
        </w:rPr>
        <w:t>405.         </w:t>
      </w:r>
      <w:r>
        <w:rPr>
          <w:sz w:val="18"/>
          <w:szCs w:val="18"/>
          <w:color w:val="231F20"/>
          <w:position w:val="3"/>
        </w:rPr>
        <w:t>Jones</w:t>
      </w:r>
      <w:r>
        <w:rPr>
          <w:sz w:val="18"/>
          <w:szCs w:val="18"/>
          <w:color w:val="231F20"/>
          <w:spacing w:val="16"/>
          <w:position w:val="3"/>
        </w:rPr>
        <w:t>,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spacing w:val="16"/>
          <w:position w:val="3"/>
        </w:rPr>
        <w:t>G.,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6"/>
          <w:position w:val="3"/>
        </w:rPr>
        <w:t>.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Intravesical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gemcitabine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non</w:t>
      </w:r>
      <w:r>
        <w:rPr>
          <w:sz w:val="18"/>
          <w:szCs w:val="18"/>
          <w:color w:val="231F20"/>
          <w:spacing w:val="16"/>
          <w:position w:val="3"/>
        </w:rPr>
        <w:t>-</w:t>
      </w:r>
      <w:r>
        <w:rPr>
          <w:sz w:val="18"/>
          <w:szCs w:val="18"/>
          <w:color w:val="231F20"/>
          <w:position w:val="3"/>
        </w:rPr>
        <w:t>muscle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invasive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16"/>
          <w:position w:val="3"/>
        </w:rPr>
        <w:t>.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Cochrane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Database</w:t>
      </w:r>
    </w:p>
    <w:p>
      <w:pPr>
        <w:pStyle w:val="BodyText"/>
        <w:ind w:left="1338"/>
        <w:spacing w:before="61" w:line="193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Syst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Rev</w:t>
      </w:r>
      <w:r>
        <w:rPr>
          <w:sz w:val="18"/>
          <w:szCs w:val="18"/>
          <w:color w:val="231F20"/>
          <w:spacing w:val="1"/>
        </w:rPr>
        <w:t>, 2012. 1: </w:t>
      </w:r>
      <w:r>
        <w:rPr>
          <w:sz w:val="18"/>
          <w:szCs w:val="18"/>
          <w:color w:val="231F20"/>
        </w:rPr>
        <w:t>CD</w:t>
      </w:r>
      <w:r>
        <w:rPr>
          <w:sz w:val="18"/>
          <w:szCs w:val="18"/>
          <w:color w:val="231F20"/>
          <w:spacing w:val="1"/>
        </w:rPr>
        <w:t>009294.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52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/22259002</w:t>
        </w:r>
      </w:hyperlink>
    </w:p>
    <w:p>
      <w:pPr>
        <w:pStyle w:val="BodyText"/>
        <w:ind w:left="1342" w:right="1133" w:hanging="856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406.          </w:t>
      </w:r>
      <w:r>
        <w:rPr>
          <w:sz w:val="18"/>
          <w:szCs w:val="18"/>
          <w:color w:val="231F20"/>
        </w:rPr>
        <w:t>Nativ</w:t>
      </w:r>
      <w:r>
        <w:rPr>
          <w:sz w:val="18"/>
          <w:szCs w:val="18"/>
          <w:color w:val="231F20"/>
          <w:spacing w:val="4"/>
        </w:rPr>
        <w:t>, O.,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Combined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thermo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recurrent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>, 2009. 182: 1313.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52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/19683278</w:t>
        </w:r>
      </w:hyperlink>
    </w:p>
    <w:p>
      <w:pPr>
        <w:pStyle w:val="BodyText"/>
        <w:ind w:left="1332" w:right="1133" w:hanging="846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407.          </w:t>
      </w:r>
      <w:r>
        <w:rPr>
          <w:sz w:val="18"/>
          <w:szCs w:val="18"/>
          <w:color w:val="231F20"/>
        </w:rPr>
        <w:t>Racioppi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0"/>
        </w:rPr>
        <w:t>M.,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ElectroMotive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drug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administration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0"/>
        </w:rPr>
        <w:t>(</w:t>
      </w:r>
      <w:r>
        <w:rPr>
          <w:sz w:val="18"/>
          <w:szCs w:val="18"/>
          <w:color w:val="231F20"/>
        </w:rPr>
        <w:t>EMDA</w:t>
      </w:r>
      <w:r>
        <w:rPr>
          <w:sz w:val="18"/>
          <w:szCs w:val="18"/>
          <w:color w:val="231F20"/>
          <w:spacing w:val="10"/>
        </w:rPr>
        <w:t>)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Mitomycin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C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salvage </w:t>
      </w:r>
      <w:r>
        <w:rPr>
          <w:sz w:val="18"/>
          <w:szCs w:val="18"/>
          <w:color w:val="231F20"/>
          <w:spacing w:val="3"/>
        </w:rPr>
        <w:t>therapy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high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risk “BCG failure” non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muscle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invasive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</w:t>
      </w:r>
      <w:r>
        <w:rPr>
          <w:sz w:val="18"/>
          <w:szCs w:val="18"/>
          <w:color w:val="231F20"/>
          <w:spacing w:val="2"/>
        </w:rPr>
        <w:t>ladder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cancer: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3 years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follow-up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outcomes.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BMC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>, 2018. 18: 1224.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53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/30522445</w:t>
        </w:r>
      </w:hyperlink>
    </w:p>
    <w:p>
      <w:pPr>
        <w:pStyle w:val="BodyText"/>
        <w:ind w:left="1339" w:right="1133" w:hanging="853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408.          </w:t>
      </w:r>
      <w:r>
        <w:rPr>
          <w:sz w:val="18"/>
          <w:szCs w:val="18"/>
          <w:color w:val="231F20"/>
        </w:rPr>
        <w:t>Tan</w:t>
      </w:r>
      <w:r>
        <w:rPr>
          <w:sz w:val="18"/>
          <w:szCs w:val="18"/>
          <w:color w:val="231F20"/>
          <w:spacing w:val="7"/>
        </w:rPr>
        <w:t>,  W.S.,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</w:t>
      </w:r>
      <w:r>
        <w:rPr>
          <w:sz w:val="18"/>
          <w:szCs w:val="18"/>
          <w:color w:val="231F20"/>
        </w:rPr>
        <w:t>Radiofrequency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induced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Thermo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chemotherapy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Course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Bacillus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Calmette-Guer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1"/>
        </w:rPr>
        <w:t>Institutional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Standard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"/>
        </w:rPr>
        <w:t>Patients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Recurrence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Non-muscle-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invasive  Bladder  Cancer  Following  Induction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2"/>
        </w:rPr>
        <w:t>Maintenance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2"/>
        </w:rPr>
        <w:t>Bacillus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2"/>
        </w:rPr>
        <w:t>Calmette-Guerin  Therapy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(HYMN): A Phase III, Open-label, Randomised Controlled Trial. Eu</w:t>
      </w:r>
      <w:r>
        <w:rPr>
          <w:sz w:val="18"/>
          <w:szCs w:val="18"/>
          <w:color w:val="231F20"/>
          <w:spacing w:val="-1"/>
        </w:rPr>
        <w:t>r Urol, 2019. 75: 63.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3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/30274699</w:t>
        </w:r>
      </w:hyperlink>
    </w:p>
    <w:p>
      <w:pPr>
        <w:pStyle w:val="BodyText"/>
        <w:ind w:left="1343" w:right="1133" w:hanging="85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409.          </w:t>
      </w:r>
      <w:r>
        <w:rPr>
          <w:sz w:val="18"/>
          <w:szCs w:val="18"/>
          <w:color w:val="231F20"/>
        </w:rPr>
        <w:t>Morales</w:t>
      </w:r>
      <w:r>
        <w:rPr>
          <w:sz w:val="18"/>
          <w:szCs w:val="18"/>
          <w:color w:val="231F20"/>
          <w:spacing w:val="11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MCNA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nonmuscle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at </w:t>
      </w:r>
      <w:r>
        <w:rPr>
          <w:sz w:val="18"/>
          <w:szCs w:val="18"/>
          <w:color w:val="231F20"/>
          <w:spacing w:val="2"/>
        </w:rPr>
        <w:t>high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risk for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recurrence 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progression after failed treatment with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bacillus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Calmette-Guerin.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J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Urol,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2015. 193: 1135.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53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/25286009</w:t>
        </w:r>
      </w:hyperlink>
    </w:p>
    <w:p>
      <w:pPr>
        <w:pStyle w:val="BodyText"/>
        <w:ind w:left="1341" w:right="1133" w:hanging="855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410.          </w:t>
      </w:r>
      <w:r>
        <w:rPr>
          <w:sz w:val="18"/>
          <w:szCs w:val="18"/>
          <w:color w:val="231F20"/>
        </w:rPr>
        <w:t>Joudi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63"/>
        </w:rPr>
        <w:t xml:space="preserve"> </w:t>
      </w:r>
      <w:r>
        <w:rPr>
          <w:sz w:val="18"/>
          <w:szCs w:val="18"/>
          <w:color w:val="231F20"/>
          <w:spacing w:val="13"/>
        </w:rPr>
        <w:t>F.N.,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Final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national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bacillus </w:t>
      </w:r>
      <w:r>
        <w:rPr>
          <w:sz w:val="18"/>
          <w:szCs w:val="18"/>
          <w:color w:val="231F20"/>
          <w:spacing w:val="1"/>
        </w:rPr>
        <w:t>Calmette-Guerin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plus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interferon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alpha-2B for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reducing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recurrence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superficial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bladder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cancer.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Urol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Oncol, 2006. 24: 344.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53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/16818189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411.          Wright, K.M.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FDA Approves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Pembrolizumab for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BCG-Unresponsi</w:t>
      </w:r>
      <w:r>
        <w:rPr>
          <w:sz w:val="18"/>
          <w:szCs w:val="18"/>
          <w:color w:val="231F20"/>
          <w:spacing w:val="-1"/>
          <w:position w:val="3"/>
        </w:rPr>
        <w:t>ve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NMIBC. Oncology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(Williston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spacing w:val="-1"/>
          <w:position w:val="3"/>
        </w:rPr>
        <w:t>Park),</w:t>
      </w:r>
    </w:p>
    <w:p>
      <w:pPr>
        <w:pStyle w:val="BodyText"/>
        <w:ind w:left="1339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2020. 34: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44.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53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/32645193</w:t>
        </w:r>
      </w:hyperlink>
    </w:p>
    <w:p>
      <w:pPr>
        <w:pStyle w:val="BodyText"/>
        <w:ind w:left="1342" w:right="1133" w:hanging="856"/>
        <w:spacing w:line="28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412.          </w:t>
      </w:r>
      <w:r>
        <w:rPr>
          <w:sz w:val="18"/>
          <w:szCs w:val="18"/>
          <w:color w:val="231F20"/>
        </w:rPr>
        <w:t>Shore</w:t>
      </w:r>
      <w:r>
        <w:rPr>
          <w:sz w:val="18"/>
          <w:szCs w:val="18"/>
          <w:color w:val="231F20"/>
          <w:spacing w:val="4"/>
        </w:rPr>
        <w:t>,  N.D</w:t>
      </w:r>
      <w:r>
        <w:rPr>
          <w:sz w:val="18"/>
          <w:szCs w:val="18"/>
          <w:color w:val="231F20"/>
          <w:spacing w:val="3"/>
        </w:rPr>
        <w:t>.,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</w:t>
      </w:r>
      <w:r>
        <w:rPr>
          <w:sz w:val="18"/>
          <w:szCs w:val="18"/>
          <w:i/>
          <w:iCs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rAd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IFNalpha</w:t>
      </w:r>
      <w:r>
        <w:rPr>
          <w:sz w:val="18"/>
          <w:szCs w:val="18"/>
          <w:color w:val="231F20"/>
          <w:spacing w:val="3"/>
        </w:rPr>
        <w:t>/</w:t>
      </w:r>
      <w:r>
        <w:rPr>
          <w:sz w:val="18"/>
          <w:szCs w:val="18"/>
          <w:color w:val="231F20"/>
        </w:rPr>
        <w:t>Syn</w:t>
      </w:r>
      <w:r>
        <w:rPr>
          <w:sz w:val="18"/>
          <w:szCs w:val="18"/>
          <w:color w:val="231F20"/>
          <w:spacing w:val="3"/>
        </w:rPr>
        <w:t>3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Guerin-Refractory or Relapsed Non-Muscle-Invasiv</w:t>
      </w:r>
      <w:r>
        <w:rPr>
          <w:sz w:val="18"/>
          <w:szCs w:val="18"/>
          <w:color w:val="231F20"/>
          <w:spacing w:val="2"/>
        </w:rPr>
        <w:t>e Bladder Cancer: A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Phase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II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Randomized Study.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2"/>
        </w:rPr>
        <w:t>J</w:t>
      </w:r>
    </w:p>
    <w:p>
      <w:pPr>
        <w:pStyle w:val="BodyText"/>
        <w:ind w:left="1342"/>
        <w:spacing w:before="38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Clin Oncol, 2017. 35: 3410.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53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/28834453</w:t>
        </w:r>
      </w:hyperlink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8795"/>
        <w:spacing w:before="53" w:line="195" w:lineRule="auto"/>
        <w:rPr>
          <w:sz w:val="18"/>
          <w:szCs w:val="18"/>
        </w:rPr>
      </w:pPr>
      <w:r>
        <w:pict>
          <v:shape id="_x0000_s228" style="position:absolute;margin-left:23.6756pt;margin-top:2.32628pt;mso-position-vertical-relative:text;mso-position-horizontal-relative:text;width:287.85pt;height:9.25pt;z-index:2530099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CANCER (TAT1 AND CIS) - LIMITED UPDATE APRIL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5"/>
        </w:rPr>
        <w:t>67</w:t>
      </w:r>
    </w:p>
    <w:p>
      <w:pPr>
        <w:spacing w:line="195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30457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117117</wp:posOffset>
            </wp:positionV>
            <wp:extent cx="197999" cy="324002"/>
            <wp:effectExtent l="0" t="0" r="0" b="0"/>
            <wp:wrapNone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5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991" w:right="480" w:hanging="853"/>
        <w:spacing w:before="52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413.          </w:t>
      </w:r>
      <w:r>
        <w:rPr>
          <w:sz w:val="18"/>
          <w:szCs w:val="18"/>
          <w:color w:val="231F20"/>
        </w:rPr>
        <w:t>Packiam</w:t>
      </w:r>
      <w:r>
        <w:rPr>
          <w:sz w:val="18"/>
          <w:szCs w:val="18"/>
          <w:color w:val="231F20"/>
          <w:spacing w:val="13"/>
        </w:rPr>
        <w:t>, V.T.,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label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efficacy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CG</w:t>
      </w:r>
      <w:r>
        <w:rPr>
          <w:sz w:val="18"/>
          <w:szCs w:val="18"/>
          <w:color w:val="231F20"/>
          <w:spacing w:val="14"/>
        </w:rPr>
        <w:t>0070 </w:t>
      </w:r>
      <w:r>
        <w:rPr>
          <w:sz w:val="18"/>
          <w:szCs w:val="18"/>
          <w:color w:val="231F20"/>
        </w:rPr>
        <w:t>oncolytic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vector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regimen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unresponsive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"/>
        </w:rPr>
        <w:t>: </w:t>
      </w:r>
      <w:r>
        <w:rPr>
          <w:sz w:val="18"/>
          <w:szCs w:val="18"/>
          <w:color w:val="231F20"/>
        </w:rPr>
        <w:t>Interim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1"/>
        </w:rPr>
        <w:t>, 2018. 36: 440.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53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/28755959</w:t>
        </w:r>
      </w:hyperlink>
    </w:p>
    <w:p>
      <w:pPr>
        <w:pStyle w:val="BodyText"/>
        <w:ind w:left="113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414.          </w:t>
      </w:r>
      <w:r>
        <w:rPr>
          <w:sz w:val="18"/>
          <w:szCs w:val="18"/>
          <w:color w:val="231F20"/>
          <w:position w:val="3"/>
        </w:rPr>
        <w:t>Hassler</w:t>
      </w:r>
      <w:r>
        <w:rPr>
          <w:sz w:val="18"/>
          <w:szCs w:val="18"/>
          <w:color w:val="231F20"/>
          <w:spacing w:val="5"/>
          <w:position w:val="3"/>
        </w:rPr>
        <w:t>, M.R.,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Salvage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therapeutic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strategies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bacillus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Calmette</w:t>
      </w:r>
      <w:r>
        <w:rPr>
          <w:sz w:val="18"/>
          <w:szCs w:val="18"/>
          <w:color w:val="231F20"/>
          <w:spacing w:val="5"/>
          <w:position w:val="3"/>
        </w:rPr>
        <w:t>-</w:t>
      </w:r>
      <w:r>
        <w:rPr>
          <w:sz w:val="18"/>
          <w:szCs w:val="18"/>
          <w:color w:val="231F20"/>
          <w:position w:val="3"/>
        </w:rPr>
        <w:t>Guerin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failure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Curr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Opin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5"/>
          <w:position w:val="3"/>
        </w:rPr>
        <w:t>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2019. 29: 239.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53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/30762670</w:t>
        </w:r>
      </w:hyperlink>
    </w:p>
    <w:p>
      <w:pPr>
        <w:pStyle w:val="BodyText"/>
        <w:ind w:left="1995" w:right="481" w:hanging="85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415.          </w:t>
      </w:r>
      <w:r>
        <w:rPr>
          <w:sz w:val="18"/>
          <w:szCs w:val="18"/>
          <w:color w:val="231F20"/>
        </w:rPr>
        <w:t>Balar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A.V.,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 </w:t>
      </w:r>
      <w:r>
        <w:rPr>
          <w:sz w:val="18"/>
          <w:szCs w:val="18"/>
          <w:color w:val="231F20"/>
        </w:rPr>
        <w:t>Pembrolizumab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monotherapy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invasive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unresponsive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6"/>
        </w:rPr>
        <w:t xml:space="preserve"> (</w:t>
      </w:r>
      <w:r>
        <w:rPr>
          <w:sz w:val="18"/>
          <w:szCs w:val="18"/>
          <w:color w:val="231F20"/>
        </w:rPr>
        <w:t>KEYNOTE</w:t>
      </w:r>
      <w:r>
        <w:rPr>
          <w:sz w:val="18"/>
          <w:szCs w:val="18"/>
          <w:color w:val="231F20"/>
          <w:spacing w:val="6"/>
        </w:rPr>
        <w:t>-057):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label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arm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multicentre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6"/>
        </w:rPr>
        <w:t xml:space="preserve"> 2</w:t>
      </w:r>
    </w:p>
    <w:p>
      <w:pPr>
        <w:pStyle w:val="BodyText"/>
        <w:ind w:left="1992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Lancet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3"/>
          <w:position w:val="3"/>
        </w:rPr>
        <w:t>, 2021. 22: 919.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3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/34051177</w:t>
        </w:r>
      </w:hyperlink>
    </w:p>
    <w:p>
      <w:pPr>
        <w:pStyle w:val="BodyText"/>
        <w:ind w:left="1995" w:right="481" w:hanging="85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416.          </w:t>
      </w:r>
      <w:r>
        <w:rPr>
          <w:sz w:val="18"/>
          <w:szCs w:val="18"/>
          <w:color w:val="231F20"/>
        </w:rPr>
        <w:t>Boorjian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S.A.,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nadofaragene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firadenovec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gene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unresponsive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muscle-invasive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cancer: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single-arm,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open-label,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repeat-dose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clin</w:t>
      </w:r>
      <w:r>
        <w:rPr>
          <w:sz w:val="18"/>
          <w:szCs w:val="18"/>
          <w:color w:val="231F20"/>
          <w:spacing w:val="2"/>
        </w:rPr>
        <w:t>ical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trial.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Lancet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Oncol,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2021. 22: 107.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54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/33253641</w:t>
        </w:r>
      </w:hyperlink>
    </w:p>
    <w:p>
      <w:pPr>
        <w:pStyle w:val="BodyText"/>
        <w:ind w:left="1988" w:right="481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417.          </w:t>
      </w:r>
      <w:r>
        <w:rPr>
          <w:sz w:val="18"/>
          <w:szCs w:val="18"/>
          <w:color w:val="231F20"/>
        </w:rPr>
        <w:t>Mitra</w:t>
      </w:r>
      <w:r>
        <w:rPr>
          <w:sz w:val="18"/>
          <w:szCs w:val="18"/>
          <w:color w:val="231F20"/>
          <w:spacing w:val="7"/>
        </w:rPr>
        <w:t>, A.P</w:t>
      </w:r>
      <w:r>
        <w:rPr>
          <w:sz w:val="18"/>
          <w:szCs w:val="18"/>
          <w:color w:val="231F20"/>
          <w:spacing w:val="6"/>
        </w:rPr>
        <w:t>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Antiadenovirus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Antibodies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Predict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Durability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Nadofaragene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Firadenovec </w:t>
      </w:r>
      <w:r>
        <w:rPr>
          <w:sz w:val="18"/>
          <w:szCs w:val="18"/>
          <w:color w:val="231F20"/>
          <w:spacing w:val="3"/>
        </w:rPr>
        <w:t>Therapy in BCG-unresponsive Non-muscle-invasive Bladder Cancer: Secondary Analysis of 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P</w:t>
      </w:r>
      <w:r>
        <w:rPr>
          <w:sz w:val="18"/>
          <w:szCs w:val="18"/>
          <w:color w:val="231F20"/>
          <w:spacing w:val="2"/>
        </w:rPr>
        <w:t>hase 3</w:t>
      </w:r>
    </w:p>
    <w:p>
      <w:pPr>
        <w:pStyle w:val="BodyText"/>
        <w:ind w:left="1994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Clinical Trial. Eur Urol, 202</w:t>
      </w:r>
      <w:r>
        <w:rPr>
          <w:sz w:val="18"/>
          <w:szCs w:val="18"/>
          <w:color w:val="231F20"/>
          <w:spacing w:val="-1"/>
        </w:rPr>
        <w:t>2. 81: 223.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54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/34933753</w:t>
        </w:r>
      </w:hyperlink>
    </w:p>
    <w:p>
      <w:pPr>
        <w:pStyle w:val="BodyText"/>
        <w:ind w:left="1988" w:right="480" w:hanging="850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418.          </w:t>
      </w:r>
      <w:r>
        <w:rPr>
          <w:sz w:val="18"/>
          <w:szCs w:val="18"/>
          <w:color w:val="231F20"/>
        </w:rPr>
        <w:t>Hahn</w:t>
      </w:r>
      <w:r>
        <w:rPr>
          <w:sz w:val="18"/>
          <w:szCs w:val="18"/>
          <w:color w:val="231F20"/>
          <w:spacing w:val="3"/>
        </w:rPr>
        <w:t>, N.M.,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1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Durvalumab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(</w:t>
      </w:r>
      <w:r>
        <w:rPr>
          <w:sz w:val="18"/>
          <w:szCs w:val="18"/>
          <w:color w:val="231F20"/>
        </w:rPr>
        <w:t>BCG</w:t>
      </w:r>
      <w:r>
        <w:rPr>
          <w:sz w:val="18"/>
          <w:szCs w:val="18"/>
          <w:color w:val="231F20"/>
          <w:spacing w:val="3"/>
        </w:rPr>
        <w:t>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or External Beam Radiation Therapy in Patients 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BCG-unresponsive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Non-muscle-Invasiv</w:t>
      </w:r>
      <w:r>
        <w:rPr>
          <w:sz w:val="18"/>
          <w:szCs w:val="18"/>
          <w:color w:val="231F20"/>
          <w:spacing w:val="1"/>
        </w:rPr>
        <w:t>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1"/>
        </w:rPr>
        <w:t>Bladder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Cancer: The Hoosier Cancer Resea</w:t>
      </w:r>
      <w:r>
        <w:rPr>
          <w:sz w:val="18"/>
          <w:szCs w:val="18"/>
          <w:color w:val="231F20"/>
          <w:spacing w:val="-2"/>
        </w:rPr>
        <w:t>rch Network GU16-243 ADAPT-BLADDER Study. Eur Urol,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2"/>
        </w:rPr>
        <w:t>2023.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-2"/>
        </w:rPr>
        <w:t>83: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486.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54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/36717286</w:t>
        </w:r>
      </w:hyperlink>
    </w:p>
    <w:p>
      <w:pPr>
        <w:pStyle w:val="BodyText"/>
        <w:ind w:left="113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419.          </w:t>
      </w:r>
      <w:r>
        <w:rPr>
          <w:sz w:val="18"/>
          <w:szCs w:val="18"/>
          <w:color w:val="231F20"/>
          <w:position w:val="3"/>
        </w:rPr>
        <w:t>Chamie</w:t>
      </w:r>
      <w:r>
        <w:rPr>
          <w:sz w:val="18"/>
          <w:szCs w:val="18"/>
          <w:color w:val="231F20"/>
          <w:spacing w:val="5"/>
          <w:position w:val="3"/>
        </w:rPr>
        <w:t>, K.,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IL</w:t>
      </w:r>
      <w:r>
        <w:rPr>
          <w:sz w:val="18"/>
          <w:szCs w:val="18"/>
          <w:color w:val="231F20"/>
          <w:spacing w:val="5"/>
          <w:position w:val="3"/>
        </w:rPr>
        <w:t>-15 </w:t>
      </w:r>
      <w:r>
        <w:rPr>
          <w:sz w:val="18"/>
          <w:szCs w:val="18"/>
          <w:color w:val="231F20"/>
          <w:position w:val="3"/>
        </w:rPr>
        <w:t>Superagonist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NAI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BCG</w:t>
      </w:r>
      <w:r>
        <w:rPr>
          <w:sz w:val="18"/>
          <w:szCs w:val="18"/>
          <w:color w:val="231F20"/>
          <w:spacing w:val="5"/>
          <w:position w:val="3"/>
        </w:rPr>
        <w:t>-</w:t>
      </w:r>
      <w:r>
        <w:rPr>
          <w:sz w:val="18"/>
          <w:szCs w:val="18"/>
          <w:color w:val="231F20"/>
          <w:position w:val="3"/>
        </w:rPr>
        <w:t>Unresponsive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Non</w:t>
      </w:r>
      <w:r>
        <w:rPr>
          <w:sz w:val="18"/>
          <w:szCs w:val="18"/>
          <w:color w:val="231F20"/>
          <w:spacing w:val="5"/>
          <w:position w:val="3"/>
        </w:rPr>
        <w:t>–</w:t>
      </w:r>
      <w:r>
        <w:rPr>
          <w:sz w:val="18"/>
          <w:szCs w:val="18"/>
          <w:color w:val="231F20"/>
          <w:position w:val="3"/>
        </w:rPr>
        <w:t>Muscle</w:t>
      </w:r>
      <w:r>
        <w:rPr>
          <w:sz w:val="18"/>
          <w:szCs w:val="18"/>
          <w:color w:val="231F20"/>
          <w:spacing w:val="5"/>
          <w:position w:val="3"/>
        </w:rPr>
        <w:t>-</w:t>
      </w:r>
      <w:r>
        <w:rPr>
          <w:sz w:val="18"/>
          <w:szCs w:val="18"/>
          <w:color w:val="231F20"/>
          <w:position w:val="3"/>
        </w:rPr>
        <w:t>Invasive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5"/>
          <w:position w:val="3"/>
        </w:rPr>
        <w:t>.</w:t>
      </w:r>
    </w:p>
    <w:p>
      <w:pPr>
        <w:pStyle w:val="BodyText"/>
        <w:ind w:left="1998"/>
        <w:spacing w:before="56" w:line="184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NEJM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Evid</w:t>
      </w:r>
      <w:r>
        <w:rPr>
          <w:sz w:val="18"/>
          <w:szCs w:val="18"/>
          <w:color w:val="231F20"/>
          <w:spacing w:val="7"/>
        </w:rPr>
        <w:t>, 2022.</w:t>
      </w:r>
    </w:p>
    <w:p>
      <w:pPr>
        <w:pStyle w:val="BodyText"/>
        <w:ind w:left="1995"/>
        <w:spacing w:before="25" w:line="275" w:lineRule="auto"/>
        <w:rPr>
          <w:sz w:val="18"/>
          <w:szCs w:val="18"/>
        </w:rPr>
      </w:pPr>
      <w:hyperlink w:history="true" r:id="rId54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evidence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nejm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doi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full</w:t>
        </w:r>
        <w:r>
          <w:rPr>
            <w:sz w:val="18"/>
            <w:szCs w:val="18"/>
            <w:u w:val="single" w:color="auto"/>
            <w:color w:val="231F20"/>
            <w:spacing w:val="13"/>
          </w:rPr>
          <w:t>/10.1056/</w:t>
        </w:r>
        <w:r>
          <w:rPr>
            <w:sz w:val="18"/>
            <w:szCs w:val="18"/>
            <w:u w:val="single" w:color="auto"/>
            <w:color w:val="231F20"/>
          </w:rPr>
          <w:t>EVIDoa</w:t>
        </w:r>
        <w:r>
          <w:rPr>
            <w:sz w:val="18"/>
            <w:szCs w:val="18"/>
            <w:u w:val="single" w:color="auto"/>
            <w:color w:val="231F20"/>
            <w:spacing w:val="13"/>
          </w:rPr>
          <w:t>22001</w:t>
        </w:r>
        <w:r>
          <w:rPr>
            <w:sz w:val="18"/>
            <w:szCs w:val="18"/>
            <w:u w:val="single" w:color="auto"/>
            <w:color w:val="231F20"/>
            <w:spacing w:val="12"/>
          </w:rPr>
          <w:t>67</w:t>
        </w:r>
      </w:hyperlink>
    </w:p>
    <w:p>
      <w:pPr>
        <w:pStyle w:val="BodyText"/>
        <w:ind w:left="1988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420.          </w:t>
      </w:r>
      <w:r>
        <w:rPr>
          <w:sz w:val="18"/>
          <w:szCs w:val="18"/>
          <w:color w:val="231F20"/>
        </w:rPr>
        <w:t>Kamat</w:t>
      </w:r>
      <w:r>
        <w:rPr>
          <w:sz w:val="18"/>
          <w:szCs w:val="18"/>
          <w:color w:val="231F20"/>
          <w:spacing w:val="13"/>
        </w:rPr>
        <w:t>, A.M.,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Assessment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Current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Emerging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Therapies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Systematic</w:t>
      </w:r>
    </w:p>
    <w:p>
      <w:pPr>
        <w:pStyle w:val="BodyText"/>
        <w:ind w:left="199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</w:t>
      </w:r>
      <w:r>
        <w:rPr>
          <w:sz w:val="18"/>
          <w:szCs w:val="18"/>
          <w:color w:val="231F20"/>
          <w:spacing w:val="3"/>
          <w:position w:val="3"/>
        </w:rPr>
        <w:t>-</w:t>
      </w: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Eur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3"/>
          <w:position w:val="3"/>
        </w:rPr>
        <w:t>, 2020. 3: 31</w:t>
      </w:r>
      <w:r>
        <w:rPr>
          <w:sz w:val="18"/>
          <w:szCs w:val="18"/>
          <w:color w:val="231F20"/>
          <w:spacing w:val="2"/>
          <w:position w:val="3"/>
        </w:rPr>
        <w:t>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4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/32201133</w:t>
        </w:r>
      </w:hyperlink>
    </w:p>
    <w:p>
      <w:pPr>
        <w:pStyle w:val="BodyText"/>
        <w:ind w:left="1138" w:right="481"/>
        <w:spacing w:before="1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421.          </w:t>
      </w:r>
      <w:r>
        <w:rPr>
          <w:sz w:val="18"/>
          <w:szCs w:val="18"/>
          <w:color w:val="231F20"/>
        </w:rPr>
        <w:t>Li</w:t>
      </w:r>
      <w:r>
        <w:rPr>
          <w:sz w:val="18"/>
          <w:szCs w:val="18"/>
          <w:color w:val="231F20"/>
          <w:spacing w:val="8"/>
        </w:rPr>
        <w:t>, R.,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Therapeutic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preserving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Treatments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2020.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2"/>
        </w:rPr>
        <w:t>78:</w:t>
      </w:r>
    </w:p>
    <w:p>
      <w:pPr>
        <w:pStyle w:val="BodyText"/>
        <w:ind w:left="1992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387.</w:t>
      </w:r>
    </w:p>
    <w:p>
      <w:pPr>
        <w:pStyle w:val="BodyText"/>
        <w:ind w:left="1995"/>
        <w:spacing w:before="9" w:line="275" w:lineRule="auto"/>
        <w:rPr>
          <w:sz w:val="18"/>
          <w:szCs w:val="18"/>
        </w:rPr>
      </w:pPr>
      <w:hyperlink w:history="true" r:id="rId54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/32143924</w:t>
        </w:r>
      </w:hyperlink>
    </w:p>
    <w:p>
      <w:pPr>
        <w:pStyle w:val="BodyText"/>
        <w:ind w:left="1995" w:right="481" w:hanging="85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422.          </w:t>
      </w:r>
      <w:r>
        <w:rPr>
          <w:sz w:val="18"/>
          <w:szCs w:val="18"/>
          <w:color w:val="231F20"/>
        </w:rPr>
        <w:t>Rosevear</w:t>
      </w:r>
      <w:r>
        <w:rPr>
          <w:sz w:val="18"/>
          <w:szCs w:val="18"/>
          <w:color w:val="231F20"/>
          <w:spacing w:val="7"/>
        </w:rPr>
        <w:t>,  H.M.,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affecting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interferon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in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situ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2011. 186: 817.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4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/21788050</w:t>
        </w:r>
      </w:hyperlink>
    </w:p>
    <w:p>
      <w:pPr>
        <w:pStyle w:val="BodyText"/>
        <w:ind w:left="1996" w:right="481" w:hanging="858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423.          </w:t>
      </w:r>
      <w:r>
        <w:rPr>
          <w:sz w:val="18"/>
          <w:szCs w:val="18"/>
          <w:color w:val="231F20"/>
        </w:rPr>
        <w:t>Soukup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V.,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critical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-1"/>
        </w:rPr>
        <w:t>literature. Eur Urol, 2012. 62: 290.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54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/22609313</w:t>
        </w:r>
      </w:hyperlink>
    </w:p>
    <w:p>
      <w:pPr>
        <w:pStyle w:val="BodyText"/>
        <w:ind w:left="1995" w:right="641" w:hanging="85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424.          Gofrit, O.N., </w:t>
      </w:r>
      <w:r>
        <w:rPr>
          <w:sz w:val="18"/>
          <w:szCs w:val="18"/>
          <w:i/>
          <w:iCs/>
          <w:color w:val="231F20"/>
        </w:rPr>
        <w:t>et al. </w:t>
      </w:r>
      <w:r>
        <w:rPr>
          <w:sz w:val="18"/>
          <w:szCs w:val="18"/>
          <w:color w:val="231F20"/>
        </w:rPr>
        <w:t>Watchful waiting policy in recurrent Ta G1 bladder tumors. Eur </w:t>
      </w:r>
      <w:r>
        <w:rPr>
          <w:sz w:val="18"/>
          <w:szCs w:val="18"/>
          <w:color w:val="231F20"/>
          <w:spacing w:val="-1"/>
        </w:rPr>
        <w:t>Urol, 2006. 49: 303.</w:t>
      </w:r>
      <w:r>
        <w:rPr>
          <w:sz w:val="18"/>
          <w:szCs w:val="18"/>
          <w:color w:val="231F20"/>
        </w:rPr>
        <w:t xml:space="preserve"> </w:t>
      </w:r>
      <w:hyperlink w:history="true" r:id="rId54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/16413659</w:t>
        </w:r>
      </w:hyperlink>
    </w:p>
    <w:p>
      <w:pPr>
        <w:pStyle w:val="BodyText"/>
        <w:ind w:left="1991" w:right="481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425.          </w:t>
      </w:r>
      <w:r>
        <w:rPr>
          <w:sz w:val="18"/>
          <w:szCs w:val="18"/>
          <w:color w:val="231F20"/>
        </w:rPr>
        <w:t>Olsen</w:t>
      </w:r>
      <w:r>
        <w:rPr>
          <w:sz w:val="18"/>
          <w:szCs w:val="18"/>
          <w:color w:val="231F20"/>
          <w:spacing w:val="7"/>
        </w:rPr>
        <w:t>,  L.</w:t>
      </w:r>
      <w:r>
        <w:rPr>
          <w:sz w:val="18"/>
          <w:szCs w:val="18"/>
          <w:color w:val="231F20"/>
          <w:spacing w:val="6"/>
        </w:rPr>
        <w:t>H.,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</w:t>
      </w:r>
      <w:r>
        <w:rPr>
          <w:sz w:val="18"/>
          <w:szCs w:val="18"/>
          <w:color w:val="231F20"/>
        </w:rPr>
        <w:t>Prolonging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intervals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randomized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Scand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Nephrol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Suppl</w:t>
      </w:r>
      <w:r>
        <w:rPr>
          <w:sz w:val="18"/>
          <w:szCs w:val="18"/>
          <w:color w:val="231F20"/>
          <w:spacing w:val="4"/>
        </w:rPr>
        <w:t>, 1995. 172:</w:t>
      </w:r>
      <w:r>
        <w:rPr>
          <w:sz w:val="18"/>
          <w:szCs w:val="18"/>
          <w:color w:val="231F20"/>
          <w:spacing w:val="3"/>
        </w:rPr>
        <w:t xml:space="preserve"> 33.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4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/8578253</w:t>
        </w:r>
      </w:hyperlink>
    </w:p>
    <w:p>
      <w:pPr>
        <w:pStyle w:val="BodyText"/>
        <w:ind w:left="1993" w:right="481" w:hanging="85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426.          </w:t>
      </w:r>
      <w:r>
        <w:rPr>
          <w:sz w:val="18"/>
          <w:szCs w:val="18"/>
          <w:color w:val="231F20"/>
        </w:rPr>
        <w:t>Mariappan</w:t>
      </w:r>
      <w:r>
        <w:rPr>
          <w:sz w:val="18"/>
          <w:szCs w:val="18"/>
          <w:color w:val="231F20"/>
          <w:spacing w:val="11"/>
        </w:rPr>
        <w:t>,  P.,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Scottish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Performance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Indicators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Influencing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7"/>
        </w:rPr>
        <w:t>(</w:t>
      </w:r>
      <w:r>
        <w:rPr>
          <w:sz w:val="18"/>
          <w:szCs w:val="18"/>
          <w:color w:val="231F20"/>
        </w:rPr>
        <w:t>Scot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BC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OPS</w:t>
      </w:r>
      <w:r>
        <w:rPr>
          <w:sz w:val="18"/>
          <w:szCs w:val="18"/>
          <w:color w:val="231F20"/>
          <w:spacing w:val="7"/>
        </w:rPr>
        <w:t>)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Project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7"/>
        </w:rPr>
        <w:t>2021.</w:t>
      </w:r>
    </w:p>
    <w:p>
      <w:pPr>
        <w:pStyle w:val="BodyText"/>
        <w:ind w:left="1990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7: 905.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55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/34419380</w:t>
        </w:r>
      </w:hyperlink>
    </w:p>
    <w:p>
      <w:pPr>
        <w:pStyle w:val="BodyText"/>
        <w:ind w:left="1993" w:right="481" w:hanging="85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427.          </w:t>
      </w:r>
      <w:r>
        <w:rPr>
          <w:sz w:val="18"/>
          <w:szCs w:val="18"/>
          <w:color w:val="231F20"/>
        </w:rPr>
        <w:t>Holmang</w:t>
      </w:r>
      <w:r>
        <w:rPr>
          <w:sz w:val="18"/>
          <w:szCs w:val="18"/>
          <w:color w:val="231F20"/>
          <w:spacing w:val="10"/>
        </w:rPr>
        <w:t>, 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cystoscopy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continue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free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2"/>
        </w:rPr>
        <w:t>?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2012. 61: 503.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5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/22119022</w:t>
        </w:r>
      </w:hyperlink>
    </w:p>
    <w:p>
      <w:pPr>
        <w:pStyle w:val="BodyText"/>
        <w:ind w:left="1987" w:right="480" w:hanging="849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428.          </w:t>
      </w:r>
      <w:r>
        <w:rPr>
          <w:sz w:val="18"/>
          <w:szCs w:val="18"/>
          <w:color w:val="231F20"/>
        </w:rPr>
        <w:t>Subiela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0"/>
        </w:rPr>
        <w:t>J.D.,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Patterns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Contemporary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Carcinoma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2"/>
        </w:rPr>
        <w:t>In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  <w:spacing w:val="2"/>
        </w:rPr>
        <w:t>Situ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</w:t>
      </w:r>
      <w:r>
        <w:rPr>
          <w:sz w:val="18"/>
          <w:szCs w:val="18"/>
          <w:color w:val="231F20"/>
          <w:spacing w:val="1"/>
        </w:rPr>
        <w:t>adder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Without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Associated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Ta/T1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Disease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Treated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5"/>
        </w:rPr>
        <w:t>: </w:t>
      </w:r>
      <w:r>
        <w:rPr>
          <w:sz w:val="18"/>
          <w:szCs w:val="18"/>
          <w:color w:val="231F20"/>
        </w:rPr>
        <w:t>Implications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adapted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5"/>
        </w:rPr>
        <w:t>, 2023. 9: 325.</w:t>
      </w:r>
      <w:r>
        <w:rPr>
          <w:sz w:val="18"/>
          <w:szCs w:val="18"/>
          <w:color w:val="231F20"/>
          <w:spacing w:val="2"/>
        </w:rPr>
        <w:t xml:space="preserve">   </w:t>
      </w:r>
      <w:hyperlink w:history="true" r:id="rId55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/36163105</w:t>
        </w:r>
      </w:hyperlink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1145"/>
        <w:spacing w:before="53" w:line="197" w:lineRule="auto"/>
        <w:rPr>
          <w:sz w:val="14"/>
          <w:szCs w:val="14"/>
        </w:rPr>
      </w:pPr>
      <w:r>
        <w:pict>
          <v:shape id="_x0000_s230" style="position:absolute;margin-left:196.527pt;margin-top:2.4269pt;mso-position-vertical-relative:text;mso-position-horizontal-relative:text;width:249.7pt;height:9.25pt;z-index:253044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CER (TAT1 AND CIS) - LIMITED 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9"/>
        </w:rPr>
        <w:t>68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9"/>
        </w:rPr>
        <w:t xml:space="preserve"> 2024</w:t>
      </w:r>
    </w:p>
    <w:p>
      <w:pPr>
        <w:spacing w:line="197" w:lineRule="auto"/>
        <w:sectPr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308057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117329</wp:posOffset>
            </wp:positionV>
            <wp:extent cx="198004" cy="324002"/>
            <wp:effectExtent l="0" t="0" r="0" b="0"/>
            <wp:wrapNone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5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86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429.          </w:t>
      </w:r>
      <w:r>
        <w:rPr>
          <w:sz w:val="18"/>
          <w:szCs w:val="18"/>
          <w:color w:val="231F20"/>
          <w:position w:val="3"/>
        </w:rPr>
        <w:t>Herr</w:t>
      </w:r>
      <w:r>
        <w:rPr>
          <w:sz w:val="18"/>
          <w:szCs w:val="18"/>
          <w:color w:val="231F20"/>
          <w:spacing w:val="5"/>
          <w:position w:val="3"/>
        </w:rPr>
        <w:t>,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H.W.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Extravesical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relapse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superficial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tumors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Oncol</w:t>
      </w:r>
      <w:r>
        <w:rPr>
          <w:sz w:val="18"/>
          <w:szCs w:val="18"/>
          <w:color w:val="231F20"/>
          <w:spacing w:val="5"/>
          <w:position w:val="3"/>
        </w:rPr>
        <w:t>,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1998.</w:t>
      </w:r>
    </w:p>
    <w:p>
      <w:pPr>
        <w:pStyle w:val="BodyText"/>
        <w:ind w:left="1346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16: 1099.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55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/9508196</w:t>
        </w:r>
      </w:hyperlink>
    </w:p>
    <w:p>
      <w:pPr>
        <w:pStyle w:val="BodyText"/>
        <w:ind w:left="1343" w:right="1133" w:hanging="85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430.          </w:t>
      </w:r>
      <w:r>
        <w:rPr>
          <w:sz w:val="18"/>
          <w:szCs w:val="18"/>
          <w:color w:val="231F20"/>
        </w:rPr>
        <w:t>Lotan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Y.,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blue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light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flexible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cystoscopy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hexaminolevulinate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7"/>
        </w:rPr>
        <w:t>, 2021. 127: 108.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55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/32648957</w:t>
        </w:r>
      </w:hyperlink>
    </w:p>
    <w:p>
      <w:pPr>
        <w:pStyle w:val="BodyText"/>
        <w:ind w:left="1341" w:right="1132" w:hanging="85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431.          </w:t>
      </w:r>
      <w:r>
        <w:rPr>
          <w:sz w:val="18"/>
          <w:szCs w:val="18"/>
          <w:color w:val="231F20"/>
        </w:rPr>
        <w:t>Chappidi</w:t>
      </w:r>
      <w:r>
        <w:rPr>
          <w:sz w:val="18"/>
          <w:szCs w:val="18"/>
          <w:color w:val="231F20"/>
          <w:spacing w:val="3"/>
        </w:rPr>
        <w:t>,  M.R.,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  </w:t>
      </w:r>
      <w:r>
        <w:rPr>
          <w:sz w:val="18"/>
          <w:szCs w:val="18"/>
          <w:color w:val="231F20"/>
        </w:rPr>
        <w:t>Utility</w:t>
      </w:r>
      <w:r>
        <w:rPr>
          <w:sz w:val="18"/>
          <w:szCs w:val="18"/>
          <w:color w:val="231F20"/>
          <w:spacing w:val="5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Blue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Light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Cystoscopy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bacillus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Calmette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Guerin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Recurrence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Detection: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Implications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Clinical Trial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Recruitment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Stu</w:t>
      </w:r>
      <w:r>
        <w:rPr>
          <w:sz w:val="18"/>
          <w:szCs w:val="18"/>
          <w:color w:val="231F20"/>
          <w:spacing w:val="1"/>
        </w:rPr>
        <w:t>dy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Comparisons.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J</w:t>
      </w:r>
    </w:p>
    <w:p>
      <w:pPr>
        <w:pStyle w:val="BodyText"/>
        <w:ind w:left="1343"/>
        <w:spacing w:before="55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Urol, 2022. 207: 534.</w:t>
      </w:r>
    </w:p>
    <w:p>
      <w:pPr>
        <w:pStyle w:val="BodyText"/>
        <w:ind w:left="1343"/>
        <w:spacing w:before="5" w:line="275" w:lineRule="auto"/>
        <w:rPr>
          <w:sz w:val="18"/>
          <w:szCs w:val="18"/>
        </w:rPr>
      </w:pPr>
      <w:hyperlink w:history="true" r:id="rId55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/34694916</w:t>
        </w:r>
      </w:hyperlink>
    </w:p>
    <w:p>
      <w:pPr>
        <w:pStyle w:val="BodyText"/>
        <w:ind w:left="1335" w:right="1133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432.         </w:t>
      </w:r>
      <w:r>
        <w:rPr>
          <w:sz w:val="18"/>
          <w:szCs w:val="18"/>
          <w:color w:val="231F20"/>
        </w:rPr>
        <w:t>Tschirdewahn</w:t>
      </w:r>
      <w:r>
        <w:rPr>
          <w:sz w:val="18"/>
          <w:szCs w:val="18"/>
          <w:color w:val="231F20"/>
          <w:spacing w:val="8"/>
        </w:rPr>
        <w:t>,  S.,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 </w:t>
      </w:r>
      <w:r>
        <w:rPr>
          <w:sz w:val="18"/>
          <w:szCs w:val="18"/>
          <w:color w:val="231F20"/>
        </w:rPr>
        <w:t>Narrow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band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assisted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cystoscopy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with transitional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cell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carcinoma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bladder: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randomized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study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comparison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white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light</w:t>
      </w:r>
    </w:p>
    <w:p>
      <w:pPr>
        <w:pStyle w:val="BodyText"/>
        <w:ind w:left="1339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cystoscopy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2020. 38: 1509.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55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/31471739</w:t>
        </w:r>
      </w:hyperlink>
    </w:p>
    <w:p>
      <w:pPr>
        <w:pStyle w:val="BodyText"/>
        <w:ind w:left="1343" w:right="1133" w:hanging="85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433.          </w:t>
      </w:r>
      <w:r>
        <w:rPr>
          <w:sz w:val="18"/>
          <w:szCs w:val="18"/>
          <w:color w:val="231F20"/>
        </w:rPr>
        <w:t>Babjuk</w:t>
      </w:r>
      <w:r>
        <w:rPr>
          <w:sz w:val="18"/>
          <w:szCs w:val="18"/>
          <w:color w:val="231F20"/>
          <w:spacing w:val="8"/>
        </w:rPr>
        <w:t>, 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cytology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quantitative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BTA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UBC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tests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pTapT</w:t>
      </w:r>
      <w:r>
        <w:rPr>
          <w:sz w:val="18"/>
          <w:szCs w:val="18"/>
          <w:color w:val="231F20"/>
          <w:spacing w:val="4"/>
        </w:rPr>
        <w:t>1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4"/>
        </w:rPr>
        <w:t>, 2008. 71: 718.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5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/18387400</w:t>
        </w:r>
      </w:hyperlink>
    </w:p>
    <w:p>
      <w:pPr>
        <w:pStyle w:val="BodyText"/>
        <w:ind w:left="1339" w:right="1133" w:hanging="85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434.          </w:t>
      </w:r>
      <w:r>
        <w:rPr>
          <w:sz w:val="18"/>
          <w:szCs w:val="18"/>
          <w:color w:val="231F20"/>
        </w:rPr>
        <w:t>Niwa</w:t>
      </w:r>
      <w:r>
        <w:rPr>
          <w:sz w:val="18"/>
          <w:szCs w:val="18"/>
          <w:color w:val="231F20"/>
          <w:spacing w:val="8"/>
        </w:rPr>
        <w:t>, N.,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ultrasonography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cystoscopy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initially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diagnosed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TaG1-2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cancers: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matched-pair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analysis.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Urol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Oncol,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2015. 33: 386 e15.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55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/26027764</w:t>
        </w:r>
      </w:hyperlink>
    </w:p>
    <w:p>
      <w:pPr>
        <w:pStyle w:val="BodyText"/>
        <w:ind w:left="1346" w:right="1134" w:hanging="86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435.          </w:t>
      </w:r>
      <w:r>
        <w:rPr>
          <w:sz w:val="18"/>
          <w:szCs w:val="18"/>
          <w:color w:val="231F20"/>
        </w:rPr>
        <w:t>Laukhtina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8"/>
        </w:rPr>
        <w:t>E.,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Diagnostic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Accuracy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Novel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Biomarker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Tests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invasive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Network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3"/>
        </w:rPr>
        <w:t>, 2021. 4: 927.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6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/34753702</w:t>
        </w:r>
      </w:hyperlink>
    </w:p>
    <w:p>
      <w:pPr>
        <w:pStyle w:val="BodyText"/>
        <w:ind w:left="1339" w:right="1134" w:hanging="853"/>
        <w:spacing w:before="1" w:line="27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436.          </w:t>
      </w:r>
      <w:r>
        <w:rPr>
          <w:sz w:val="18"/>
          <w:szCs w:val="18"/>
          <w:color w:val="231F20"/>
        </w:rPr>
        <w:t>van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Rhijn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B.W.,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Urine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markers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3"/>
        </w:rPr>
        <w:t>: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3"/>
        </w:rPr>
        <w:t>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2005. 47: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736.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56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/15925067</w:t>
        </w:r>
      </w:hyperlink>
    </w:p>
    <w:p>
      <w:pPr>
        <w:pStyle w:val="BodyText"/>
        <w:ind w:left="1339" w:right="1133" w:hanging="853"/>
        <w:spacing w:before="2" w:line="27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437.          </w:t>
      </w:r>
      <w:r>
        <w:rPr>
          <w:sz w:val="18"/>
          <w:szCs w:val="18"/>
          <w:color w:val="231F20"/>
        </w:rPr>
        <w:t>Cowan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B.,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Longitudinal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performance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validation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mRNA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urine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test </w:t>
      </w:r>
      <w:r>
        <w:rPr>
          <w:sz w:val="18"/>
          <w:szCs w:val="18"/>
          <w:color w:val="231F20"/>
          <w:spacing w:val="12"/>
        </w:rPr>
        <w:t>(</w:t>
      </w:r>
      <w:r>
        <w:rPr>
          <w:sz w:val="18"/>
          <w:szCs w:val="18"/>
          <w:color w:val="231F20"/>
        </w:rPr>
        <w:t>Xpert</w:t>
      </w:r>
      <w:r>
        <w:rPr>
          <w:sz w:val="18"/>
          <w:szCs w:val="18"/>
          <w:color w:val="231F20"/>
          <w:spacing w:val="12"/>
        </w:rPr>
        <w:t>((R))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Monitor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)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bladder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4"/>
        </w:rPr>
        <w:t>, 2021. 128: 713.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56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/33793062</w:t>
        </w:r>
      </w:hyperlink>
    </w:p>
    <w:p>
      <w:pPr>
        <w:pStyle w:val="BodyText"/>
        <w:ind w:left="1338" w:right="1133" w:hanging="85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438.          </w:t>
      </w:r>
      <w:r>
        <w:rPr>
          <w:sz w:val="18"/>
          <w:szCs w:val="18"/>
          <w:color w:val="231F20"/>
        </w:rPr>
        <w:t>Fasulo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V.,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2"/>
        </w:rPr>
        <w:t>.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Xpert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Monitor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Avoid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Cystoscopies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Under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“</w:t>
      </w:r>
      <w:r>
        <w:rPr>
          <w:sz w:val="18"/>
          <w:szCs w:val="18"/>
          <w:color w:val="231F20"/>
        </w:rPr>
        <w:t>Active </w:t>
      </w:r>
      <w:r>
        <w:rPr>
          <w:sz w:val="18"/>
          <w:szCs w:val="18"/>
          <w:color w:val="231F20"/>
        </w:rPr>
        <w:t>Surveillance”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Recurrent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(BIAS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Project):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Longitudinal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Study.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Front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Oncol,</w:t>
      </w:r>
    </w:p>
    <w:p>
      <w:pPr>
        <w:pStyle w:val="BodyText"/>
        <w:ind w:left="1339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2022. 12: 832835.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56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/35155263</w:t>
        </w:r>
      </w:hyperlink>
    </w:p>
    <w:p>
      <w:pPr>
        <w:pStyle w:val="BodyText"/>
        <w:ind w:left="1343" w:right="1133" w:hanging="85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439.          </w:t>
      </w:r>
      <w:r>
        <w:rPr>
          <w:sz w:val="18"/>
          <w:szCs w:val="18"/>
          <w:color w:val="231F20"/>
        </w:rPr>
        <w:t>Pierconti</w:t>
      </w:r>
      <w:r>
        <w:rPr>
          <w:sz w:val="18"/>
          <w:szCs w:val="18"/>
          <w:color w:val="231F20"/>
          <w:spacing w:val="7"/>
        </w:rPr>
        <w:t>,  F.,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epicheck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test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cytology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Oncol</w:t>
      </w:r>
      <w:r>
        <w:rPr>
          <w:sz w:val="18"/>
          <w:szCs w:val="18"/>
          <w:color w:val="231F20"/>
          <w:spacing w:val="6"/>
        </w:rPr>
        <w:t>, 2022. 40: 108 e19.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6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/34903453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3"/>
        </w:rPr>
        <w:t>440.          </w:t>
      </w:r>
      <w:r>
        <w:rPr>
          <w:sz w:val="18"/>
          <w:szCs w:val="18"/>
          <w:color w:val="231F20"/>
          <w:position w:val="3"/>
        </w:rPr>
        <w:t>Nayak</w:t>
      </w:r>
      <w:r>
        <w:rPr>
          <w:sz w:val="18"/>
          <w:szCs w:val="18"/>
          <w:color w:val="231F20"/>
          <w:spacing w:val="13"/>
          <w:position w:val="3"/>
        </w:rPr>
        <w:t>,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spacing w:val="13"/>
          <w:position w:val="3"/>
        </w:rPr>
        <w:t>A.,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3"/>
          <w:position w:val="3"/>
        </w:rPr>
        <w:t>.</w:t>
      </w:r>
      <w:r>
        <w:rPr>
          <w:sz w:val="18"/>
          <w:szCs w:val="18"/>
          <w:i/>
          <w:iCs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Quality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life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undergoing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surveillance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non</w:t>
      </w:r>
      <w:r>
        <w:rPr>
          <w:sz w:val="18"/>
          <w:szCs w:val="18"/>
          <w:color w:val="231F20"/>
          <w:spacing w:val="13"/>
          <w:position w:val="3"/>
        </w:rPr>
        <w:t>-</w:t>
      </w:r>
      <w:r>
        <w:rPr>
          <w:sz w:val="18"/>
          <w:szCs w:val="18"/>
          <w:color w:val="231F20"/>
          <w:position w:val="3"/>
        </w:rPr>
        <w:t>muscle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invasive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</w:p>
    <w:p>
      <w:pPr>
        <w:pStyle w:val="BodyText"/>
        <w:ind w:left="1339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Transl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Androl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>, 2021. 10: 27</w:t>
      </w:r>
      <w:r>
        <w:rPr>
          <w:sz w:val="18"/>
          <w:szCs w:val="18"/>
          <w:color w:val="231F20"/>
          <w:spacing w:val="2"/>
        </w:rPr>
        <w:t>37.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56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/34295759</w:t>
        </w:r>
      </w:hyperlink>
    </w:p>
    <w:p>
      <w:pPr>
        <w:pStyle w:val="BodyText"/>
        <w:ind w:left="1332" w:right="1133" w:hanging="84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441.          </w:t>
      </w:r>
      <w:r>
        <w:rPr>
          <w:sz w:val="18"/>
          <w:szCs w:val="18"/>
          <w:color w:val="231F20"/>
        </w:rPr>
        <w:t>Public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England</w:t>
      </w:r>
      <w:r>
        <w:rPr>
          <w:sz w:val="18"/>
          <w:szCs w:val="18"/>
          <w:color w:val="231F20"/>
          <w:spacing w:val="15"/>
        </w:rPr>
        <w:t>. </w:t>
      </w:r>
      <w:r>
        <w:rPr>
          <w:sz w:val="18"/>
          <w:szCs w:val="18"/>
          <w:color w:val="231F20"/>
        </w:rPr>
        <w:t>Living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beyond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5"/>
        </w:rPr>
        <w:t xml:space="preserve"> -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descriptive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summary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responses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pilot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Measures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>. 2015.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66">
        <w:r>
          <w:rPr>
            <w:sz w:val="18"/>
            <w:szCs w:val="18"/>
            <w:u w:val="single" w:color="auto"/>
            <w:color w:val="231F20"/>
            <w:spacing w:val="5"/>
          </w:rPr>
          <w:t>https://www.england.nhs.uk/wp-content/uploads/2015/10/proms-bladder-cancer.pdf</w:t>
        </w:r>
      </w:hyperlink>
    </w:p>
    <w:p>
      <w:pPr>
        <w:pStyle w:val="BodyText"/>
        <w:ind w:left="1339" w:right="1132" w:hanging="85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442.          </w:t>
      </w:r>
      <w:r>
        <w:rPr>
          <w:sz w:val="18"/>
          <w:szCs w:val="18"/>
          <w:color w:val="231F20"/>
        </w:rPr>
        <w:t>Mason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S.J.,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Evaluating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measures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(</w:t>
      </w:r>
      <w:r>
        <w:rPr>
          <w:sz w:val="18"/>
          <w:szCs w:val="18"/>
          <w:color w:val="231F20"/>
        </w:rPr>
        <w:t>PROMs</w:t>
      </w:r>
      <w:r>
        <w:rPr>
          <w:sz w:val="18"/>
          <w:szCs w:val="18"/>
          <w:color w:val="231F20"/>
          <w:spacing w:val="12"/>
        </w:rPr>
        <w:t>)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2"/>
        </w:rPr>
        <w:t>: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systematic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review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using 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COnsensus-based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Standards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for 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selection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health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Measurement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INstruments</w:t>
      </w:r>
      <w:r>
        <w:rPr>
          <w:sz w:val="18"/>
          <w:szCs w:val="18"/>
          <w:color w:val="231F20"/>
          <w:spacing w:val="3"/>
        </w:rPr>
        <w:t xml:space="preserve"> (</w:t>
      </w:r>
      <w:r>
        <w:rPr>
          <w:sz w:val="18"/>
          <w:szCs w:val="18"/>
          <w:color w:val="231F20"/>
        </w:rPr>
        <w:t>COSMIN</w:t>
      </w:r>
      <w:r>
        <w:rPr>
          <w:sz w:val="18"/>
          <w:szCs w:val="18"/>
          <w:color w:val="231F20"/>
          <w:spacing w:val="3"/>
        </w:rPr>
        <w:t>) </w:t>
      </w:r>
      <w:r>
        <w:rPr>
          <w:sz w:val="18"/>
          <w:szCs w:val="18"/>
          <w:color w:val="231F20"/>
        </w:rPr>
        <w:t>checklist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3"/>
        </w:rPr>
        <w:t>, 2018. 122: 760.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6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/29726085</w:t>
        </w:r>
      </w:hyperlink>
    </w:p>
    <w:p>
      <w:pPr>
        <w:pStyle w:val="BodyText"/>
        <w:ind w:left="48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"/>
          <w:position w:val="3"/>
        </w:rPr>
        <w:t>443.          </w:t>
      </w:r>
      <w:r>
        <w:rPr>
          <w:sz w:val="18"/>
          <w:szCs w:val="18"/>
          <w:color w:val="231F20"/>
          <w:position w:val="3"/>
        </w:rPr>
        <w:t>Mariappan</w:t>
      </w:r>
      <w:r>
        <w:rPr>
          <w:sz w:val="18"/>
          <w:szCs w:val="18"/>
          <w:color w:val="231F20"/>
          <w:spacing w:val="1"/>
          <w:position w:val="3"/>
        </w:rPr>
        <w:t>,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spacing w:val="1"/>
          <w:position w:val="3"/>
        </w:rPr>
        <w:t>P.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Propensity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Quality</w:t>
      </w:r>
      <w:r>
        <w:rPr>
          <w:sz w:val="18"/>
          <w:szCs w:val="18"/>
          <w:color w:val="231F20"/>
          <w:spacing w:val="1"/>
          <w:position w:val="3"/>
        </w:rPr>
        <w:t>: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Longer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Tenuous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Proposition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1"/>
          <w:position w:val="3"/>
        </w:rPr>
        <w:t>.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Eur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1"/>
          <w:position w:val="3"/>
        </w:rPr>
        <w:t>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2020. 78: 60.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56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/32444262</w:t>
        </w:r>
      </w:hyperlink>
    </w:p>
    <w:p>
      <w:pPr>
        <w:pStyle w:val="BodyText"/>
        <w:ind w:left="1346" w:right="1133" w:hanging="860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444.          </w:t>
      </w:r>
      <w:r>
        <w:rPr>
          <w:sz w:val="18"/>
          <w:szCs w:val="18"/>
          <w:color w:val="231F20"/>
        </w:rPr>
        <w:t>Akand</w:t>
      </w:r>
      <w:r>
        <w:rPr>
          <w:sz w:val="18"/>
          <w:szCs w:val="18"/>
          <w:color w:val="231F20"/>
          <w:spacing w:val="3"/>
        </w:rPr>
        <w:t>,  M.,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 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Indicators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Transurethral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Resection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Muscle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Bladder Cancer. Clin Genitourin Cancer, 2019. 17: e784.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56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/31097388</w:t>
        </w:r>
      </w:hyperlink>
    </w:p>
    <w:p>
      <w:pPr>
        <w:pStyle w:val="BodyText"/>
        <w:ind w:left="48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445.          </w:t>
      </w:r>
      <w:r>
        <w:rPr>
          <w:sz w:val="18"/>
          <w:szCs w:val="18"/>
          <w:color w:val="231F20"/>
          <w:position w:val="3"/>
        </w:rPr>
        <w:t>Khare</w:t>
      </w:r>
      <w:r>
        <w:rPr>
          <w:sz w:val="18"/>
          <w:szCs w:val="18"/>
          <w:color w:val="231F20"/>
          <w:spacing w:val="10"/>
          <w:position w:val="3"/>
        </w:rPr>
        <w:t>, S.R.,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</w:t>
      </w:r>
      <w:r>
        <w:rPr>
          <w:sz w:val="18"/>
          <w:szCs w:val="18"/>
          <w:i/>
          <w:iCs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Quality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indicators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10"/>
          <w:position w:val="3"/>
        </w:rPr>
        <w:t>: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modified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Delphi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10"/>
          <w:position w:val="3"/>
        </w:rPr>
        <w:t>.</w:t>
      </w:r>
    </w:p>
    <w:p>
      <w:pPr>
        <w:pStyle w:val="BodyText"/>
        <w:ind w:left="1343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Urol Oncol, 2017. 35: 3</w:t>
      </w:r>
      <w:r>
        <w:rPr>
          <w:sz w:val="18"/>
          <w:szCs w:val="18"/>
          <w:color w:val="231F20"/>
          <w:spacing w:val="-2"/>
        </w:rPr>
        <w:t>28.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57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/28065393</w:t>
        </w:r>
      </w:hyperlink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8795"/>
        <w:spacing w:before="53" w:line="197" w:lineRule="auto"/>
        <w:rPr>
          <w:sz w:val="18"/>
          <w:szCs w:val="18"/>
        </w:rPr>
      </w:pPr>
      <w:r>
        <w:pict>
          <v:shape id="_x0000_s232" style="position:absolute;margin-left:23.6756pt;margin-top:2.4269pt;mso-position-vertical-relative:text;mso-position-horizontal-relative:text;width:287.85pt;height:9.25pt;z-index:253079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CANCER (TAT1 AND CIS) - LIMITED UPDATE APRIL 2024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5"/>
        </w:rPr>
        <w:t>69</w:t>
      </w:r>
    </w:p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31153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117329</wp:posOffset>
            </wp:positionV>
            <wp:extent cx="197999" cy="324002"/>
            <wp:effectExtent l="0" t="0" r="0" b="0"/>
            <wp:wrapNone/>
            <wp:docPr id="204" name="IM 204"/>
            <wp:cNvGraphicFramePr/>
            <a:graphic>
              <a:graphicData uri="http://schemas.openxmlformats.org/drawingml/2006/picture">
                <pic:pic>
                  <pic:nvPicPr>
                    <pic:cNvPr id="204" name="IM 204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38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446.          </w:t>
      </w:r>
      <w:r>
        <w:rPr>
          <w:sz w:val="18"/>
          <w:szCs w:val="18"/>
          <w:color w:val="231F20"/>
          <w:position w:val="3"/>
        </w:rPr>
        <w:t>Leow</w:t>
      </w:r>
      <w:r>
        <w:rPr>
          <w:sz w:val="18"/>
          <w:szCs w:val="18"/>
          <w:color w:val="231F20"/>
          <w:spacing w:val="4"/>
          <w:position w:val="3"/>
        </w:rPr>
        <w:t>,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J.J.,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</w:t>
      </w:r>
      <w:r>
        <w:rPr>
          <w:sz w:val="18"/>
          <w:szCs w:val="18"/>
          <w:i/>
          <w:iCs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Quality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Indicators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Bladder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Services</w:t>
      </w:r>
      <w:r>
        <w:rPr>
          <w:sz w:val="18"/>
          <w:szCs w:val="18"/>
          <w:color w:val="231F20"/>
          <w:spacing w:val="4"/>
          <w:position w:val="3"/>
        </w:rPr>
        <w:t>: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Collaborative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4"/>
          <w:position w:val="3"/>
        </w:rPr>
        <w:t>.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Eur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4"/>
          <w:position w:val="3"/>
        </w:rPr>
        <w:t>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2020. 78: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43.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57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/31563501</w:t>
        </w:r>
      </w:hyperlink>
    </w:p>
    <w:p>
      <w:pPr>
        <w:pStyle w:val="BodyText"/>
        <w:ind w:left="1991" w:right="481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447.          </w:t>
      </w:r>
      <w:r>
        <w:rPr>
          <w:sz w:val="18"/>
          <w:szCs w:val="18"/>
          <w:color w:val="231F20"/>
        </w:rPr>
        <w:t>NHS</w:t>
      </w:r>
      <w:r>
        <w:rPr>
          <w:sz w:val="18"/>
          <w:szCs w:val="18"/>
          <w:color w:val="231F20"/>
          <w:spacing w:val="8"/>
        </w:rPr>
        <w:t xml:space="preserve">   </w:t>
      </w:r>
      <w:r>
        <w:rPr>
          <w:sz w:val="18"/>
          <w:szCs w:val="18"/>
          <w:color w:val="231F20"/>
        </w:rPr>
        <w:t>National</w:t>
      </w:r>
      <w:r>
        <w:rPr>
          <w:sz w:val="18"/>
          <w:szCs w:val="18"/>
          <w:color w:val="231F20"/>
          <w:spacing w:val="21"/>
        </w:rPr>
        <w:t xml:space="preserve">  </w:t>
      </w:r>
      <w:r>
        <w:rPr>
          <w:sz w:val="18"/>
          <w:szCs w:val="18"/>
          <w:color w:val="231F20"/>
        </w:rPr>
        <w:t>Services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</w:rPr>
        <w:t>Scotland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19"/>
          <w:w w:val="101"/>
        </w:rPr>
        <w:t xml:space="preserve"> 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19"/>
          <w:w w:val="101"/>
        </w:rPr>
        <w:t xml:space="preserve">  </w:t>
      </w:r>
      <w:r>
        <w:rPr>
          <w:sz w:val="18"/>
          <w:szCs w:val="18"/>
          <w:color w:val="231F20"/>
        </w:rPr>
        <w:t>Performance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</w:rPr>
        <w:t>Indicators</w:t>
      </w:r>
      <w:r>
        <w:rPr>
          <w:sz w:val="18"/>
          <w:szCs w:val="18"/>
          <w:color w:val="231F20"/>
          <w:spacing w:val="8"/>
        </w:rPr>
        <w:t xml:space="preserve">  -  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</w:rPr>
        <w:t>diagnosed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April</w:t>
      </w:r>
      <w:r>
        <w:rPr>
          <w:sz w:val="18"/>
          <w:szCs w:val="18"/>
          <w:color w:val="231F20"/>
          <w:spacing w:val="7"/>
        </w:rPr>
        <w:t xml:space="preserve"> 2014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March</w:t>
      </w:r>
      <w:r>
        <w:rPr>
          <w:sz w:val="18"/>
          <w:szCs w:val="18"/>
          <w:color w:val="231F20"/>
          <w:spacing w:val="7"/>
        </w:rPr>
        <w:t xml:space="preserve"> 2017. 2018.</w:t>
      </w:r>
    </w:p>
    <w:p>
      <w:pPr>
        <w:pStyle w:val="BodyText"/>
        <w:ind w:left="1997" w:right="534" w:hanging="2"/>
        <w:spacing w:before="1" w:line="275" w:lineRule="auto"/>
        <w:rPr>
          <w:sz w:val="18"/>
          <w:szCs w:val="18"/>
        </w:rPr>
      </w:pPr>
      <w:hyperlink w:history="true" r:id="rId57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1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1"/>
          </w:rPr>
          <w:t>.</w:t>
        </w:r>
        <w:r>
          <w:rPr>
            <w:sz w:val="18"/>
            <w:szCs w:val="18"/>
            <w:u w:val="single" w:color="auto"/>
            <w:color w:val="231F20"/>
          </w:rPr>
          <w:t>isdscotland</w:t>
        </w:r>
        <w:r>
          <w:rPr>
            <w:sz w:val="18"/>
            <w:szCs w:val="18"/>
            <w:u w:val="single" w:color="auto"/>
            <w:color w:val="231F20"/>
            <w:spacing w:val="11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11"/>
          </w:rPr>
          <w:t>/</w:t>
        </w:r>
        <w:r>
          <w:rPr>
            <w:sz w:val="18"/>
            <w:szCs w:val="18"/>
            <w:u w:val="single" w:color="auto"/>
            <w:color w:val="231F20"/>
          </w:rPr>
          <w:t>Health</w:t>
        </w:r>
        <w:r>
          <w:rPr>
            <w:sz w:val="18"/>
            <w:szCs w:val="18"/>
            <w:u w:val="single" w:color="auto"/>
            <w:color w:val="231F20"/>
            <w:spacing w:val="11"/>
          </w:rPr>
          <w:t>-</w:t>
        </w:r>
        <w:r>
          <w:rPr>
            <w:sz w:val="18"/>
            <w:szCs w:val="18"/>
            <w:u w:val="single" w:color="auto"/>
            <w:color w:val="231F20"/>
          </w:rPr>
          <w:t>Topics</w:t>
        </w:r>
        <w:r>
          <w:rPr>
            <w:sz w:val="18"/>
            <w:szCs w:val="18"/>
            <w:u w:val="single" w:color="auto"/>
            <w:color w:val="231F20"/>
            <w:spacing w:val="11"/>
          </w:rPr>
          <w:t>/</w:t>
        </w:r>
        <w:r>
          <w:rPr>
            <w:sz w:val="18"/>
            <w:szCs w:val="18"/>
            <w:u w:val="single" w:color="auto"/>
            <w:color w:val="231F20"/>
          </w:rPr>
          <w:t>Quality</w:t>
        </w:r>
        <w:r>
          <w:rPr>
            <w:sz w:val="18"/>
            <w:szCs w:val="18"/>
            <w:u w:val="single" w:color="auto"/>
            <w:color w:val="231F20"/>
            <w:spacing w:val="11"/>
          </w:rPr>
          <w:t>-</w:t>
        </w:r>
        <w:r>
          <w:rPr>
            <w:sz w:val="18"/>
            <w:szCs w:val="18"/>
            <w:u w:val="single" w:color="auto"/>
            <w:color w:val="231F20"/>
          </w:rPr>
          <w:t>Indicators</w:t>
        </w:r>
        <w:r>
          <w:rPr>
            <w:sz w:val="18"/>
            <w:szCs w:val="18"/>
            <w:u w:val="single" w:color="auto"/>
            <w:color w:val="231F20"/>
            <w:spacing w:val="11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Publications</w:t>
        </w:r>
        <w:r>
          <w:rPr>
            <w:sz w:val="18"/>
            <w:szCs w:val="18"/>
            <w:u w:val="single" w:color="auto"/>
            <w:color w:val="231F20"/>
            <w:spacing w:val="11"/>
          </w:rPr>
          <w:t>/2018-08-28/2018-08-28-</w:t>
        </w:r>
      </w:hyperlink>
      <w:r>
        <w:rPr>
          <w:sz w:val="18"/>
          <w:szCs w:val="18"/>
          <w:color w:val="231F20"/>
          <w:spacing w:val="6"/>
        </w:rPr>
        <w:t xml:space="preserve"> </w:t>
      </w:r>
      <w:hyperlink w:history="true" r:id="rId573">
        <w:r>
          <w:rPr>
            <w:sz w:val="18"/>
            <w:szCs w:val="18"/>
            <w:u w:val="single" w:color="auto"/>
            <w:color w:val="231F20"/>
          </w:rPr>
          <w:t>Bladder</w:t>
        </w:r>
        <w:r>
          <w:rPr>
            <w:sz w:val="18"/>
            <w:szCs w:val="18"/>
            <w:u w:val="single" w:color="auto"/>
            <w:color w:val="231F20"/>
            <w:spacing w:val="5"/>
          </w:rPr>
          <w:t>-</w:t>
        </w:r>
        <w:r>
          <w:rPr>
            <w:sz w:val="18"/>
            <w:szCs w:val="18"/>
            <w:u w:val="single" w:color="auto"/>
            <w:color w:val="231F20"/>
          </w:rPr>
          <w:t>QPI</w:t>
        </w:r>
        <w:r>
          <w:rPr>
            <w:sz w:val="18"/>
            <w:szCs w:val="18"/>
            <w:u w:val="single" w:color="auto"/>
            <w:color w:val="231F20"/>
            <w:spacing w:val="5"/>
          </w:rPr>
          <w:t>-</w:t>
        </w:r>
        <w:r>
          <w:rPr>
            <w:sz w:val="18"/>
            <w:szCs w:val="18"/>
            <w:u w:val="single" w:color="auto"/>
            <w:color w:val="231F20"/>
          </w:rPr>
          <w:t>Report</w:t>
        </w:r>
        <w:r>
          <w:rPr>
            <w:sz w:val="18"/>
            <w:szCs w:val="18"/>
            <w:u w:val="single" w:color="auto"/>
            <w:color w:val="231F20"/>
            <w:spacing w:val="5"/>
          </w:rPr>
          <w:t>.</w:t>
        </w:r>
        <w:r>
          <w:rPr>
            <w:sz w:val="18"/>
            <w:szCs w:val="18"/>
            <w:u w:val="single" w:color="auto"/>
            <w:color w:val="231F20"/>
          </w:rPr>
          <w:t>pdf</w:t>
        </w:r>
        <w:r>
          <w:rPr>
            <w:sz w:val="18"/>
            <w:szCs w:val="18"/>
            <w:u w:val="single" w:color="auto"/>
            <w:color w:val="231F20"/>
            <w:spacing w:val="5"/>
          </w:rPr>
          <w:t>?774782897</w:t>
        </w:r>
      </w:hyperlink>
      <w:r>
        <w:rPr>
          <w:sz w:val="18"/>
          <w:szCs w:val="18"/>
          <w:u w:val="single" w:color="auto"/>
          <w:color w:val="231F20"/>
          <w:spacing w:val="5"/>
        </w:rPr>
        <w:t>]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1167"/>
        <w:spacing w:before="105" w:line="197" w:lineRule="auto"/>
        <w:outlineLvl w:val="0"/>
        <w:rPr>
          <w:sz w:val="36"/>
          <w:szCs w:val="36"/>
        </w:rPr>
      </w:pPr>
      <w:bookmarkStart w:name="bookmark185" w:id="183"/>
      <w:bookmarkEnd w:id="183"/>
      <w:bookmarkStart w:name="bookmark149" w:id="184"/>
      <w:bookmarkEnd w:id="184"/>
      <w:r>
        <w:rPr>
          <w:sz w:val="36"/>
          <w:szCs w:val="36"/>
          <w:b/>
          <w:bCs/>
          <w:color w:val="231F20"/>
          <w:spacing w:val="-26"/>
        </w:rPr>
        <w:t>11.    CONFLICT OF</w:t>
      </w:r>
      <w:r>
        <w:rPr>
          <w:sz w:val="36"/>
          <w:szCs w:val="36"/>
          <w:b/>
          <w:bCs/>
          <w:color w:val="231F20"/>
          <w:spacing w:val="22"/>
        </w:rPr>
        <w:t xml:space="preserve"> </w:t>
      </w:r>
      <w:r>
        <w:rPr>
          <w:sz w:val="36"/>
          <w:szCs w:val="36"/>
          <w:b/>
          <w:bCs/>
          <w:color w:val="231F20"/>
          <w:spacing w:val="-26"/>
        </w:rPr>
        <w:t>INTER</w:t>
      </w:r>
      <w:r>
        <w:rPr>
          <w:sz w:val="36"/>
          <w:szCs w:val="36"/>
          <w:b/>
          <w:bCs/>
          <w:color w:val="231F20"/>
          <w:spacing w:val="-27"/>
        </w:rPr>
        <w:t>EST</w:t>
      </w:r>
    </w:p>
    <w:p>
      <w:pPr>
        <w:pStyle w:val="BodyText"/>
        <w:ind w:left="1141" w:right="480" w:hanging="5"/>
        <w:spacing w:before="206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All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members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Non-Muscle-Inva</w:t>
      </w:r>
      <w:r>
        <w:rPr>
          <w:sz w:val="18"/>
          <w:szCs w:val="18"/>
          <w:color w:val="231F20"/>
          <w:spacing w:val="2"/>
        </w:rPr>
        <w:t>sive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guidelines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working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group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provided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disclosure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statements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all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relationships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that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they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might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perceived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potential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source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conflict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interest.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information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open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access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available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European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Association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Urology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website:</w:t>
      </w:r>
      <w:r>
        <w:rPr>
          <w:sz w:val="18"/>
          <w:szCs w:val="18"/>
          <w:color w:val="231F20"/>
          <w:spacing w:val="32"/>
        </w:rPr>
        <w:t xml:space="preserve"> </w:t>
      </w:r>
      <w:hyperlink w:history="true" r:id="rId573">
        <w:r>
          <w:rPr>
            <w:sz w:val="18"/>
            <w:szCs w:val="18"/>
            <w:u w:val="single" w:color="auto"/>
            <w:color w:val="231F20"/>
            <w:spacing w:val="3"/>
          </w:rPr>
          <w:t>https://</w:t>
        </w:r>
      </w:hyperlink>
      <w:r>
        <w:rPr>
          <w:sz w:val="18"/>
          <w:szCs w:val="18"/>
          <w:color w:val="231F20"/>
        </w:rPr>
        <w:t xml:space="preserve"> </w:t>
      </w:r>
      <w:hyperlink w:history="true" r:id="rId573">
        <w:r>
          <w:rPr>
            <w:sz w:val="18"/>
            <w:szCs w:val="18"/>
            <w:u w:val="single" w:color="auto"/>
            <w:color w:val="231F20"/>
            <w:spacing w:val="5"/>
          </w:rPr>
          <w:t>uroweb.org/guidelines/non-muscle-in</w:t>
        </w:r>
        <w:r>
          <w:rPr>
            <w:sz w:val="18"/>
            <w:szCs w:val="18"/>
            <w:u w:val="single" w:color="auto"/>
            <w:color w:val="231F20"/>
            <w:spacing w:val="4"/>
          </w:rPr>
          <w:t>vasive-bladder-cancer/panel</w:t>
        </w:r>
        <w:r>
          <w:rPr>
            <w:sz w:val="18"/>
            <w:szCs w:val="18"/>
            <w:color w:val="231F20"/>
            <w:spacing w:val="4"/>
          </w:rPr>
          <w:t>.</w:t>
        </w:r>
      </w:hyperlink>
    </w:p>
    <w:p>
      <w:pPr>
        <w:pStyle w:val="BodyText"/>
        <w:ind w:left="1140" w:right="481" w:hanging="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This guidelines document was developed with the financial support of the European Association of Urology.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external sources of funding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 support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involved.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EAU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non-profit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organisation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funding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is limited to administrative assistance and travel and meeting expenses.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honoraria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other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reimbursements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provided</w:t>
      </w:r>
      <w:r>
        <w:rPr>
          <w:sz w:val="18"/>
          <w:szCs w:val="18"/>
          <w:color w:val="231F20"/>
          <w:spacing w:val="12"/>
        </w:rPr>
        <w:t>.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1167"/>
        <w:spacing w:before="105" w:line="197" w:lineRule="auto"/>
        <w:outlineLvl w:val="0"/>
        <w:rPr>
          <w:sz w:val="36"/>
          <w:szCs w:val="36"/>
        </w:rPr>
      </w:pPr>
      <w:bookmarkStart w:name="bookmark150" w:id="185"/>
      <w:bookmarkEnd w:id="185"/>
      <w:r>
        <w:rPr>
          <w:sz w:val="36"/>
          <w:szCs w:val="36"/>
          <w:b/>
          <w:bCs/>
          <w:color w:val="231F20"/>
          <w:spacing w:val="-30"/>
        </w:rPr>
        <w:t>12.    CITATION</w:t>
      </w:r>
      <w:r>
        <w:rPr>
          <w:sz w:val="36"/>
          <w:szCs w:val="36"/>
          <w:b/>
          <w:bCs/>
          <w:color w:val="231F20"/>
          <w:spacing w:val="22"/>
        </w:rPr>
        <w:t xml:space="preserve"> </w:t>
      </w:r>
      <w:r>
        <w:rPr>
          <w:sz w:val="36"/>
          <w:szCs w:val="36"/>
          <w:b/>
          <w:bCs/>
          <w:color w:val="231F20"/>
          <w:spacing w:val="-30"/>
        </w:rPr>
        <w:t>INFORMATION</w:t>
      </w:r>
    </w:p>
    <w:p>
      <w:pPr>
        <w:pStyle w:val="BodyText"/>
        <w:ind w:left="1140" w:right="481" w:hanging="3"/>
        <w:spacing w:before="206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format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cite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will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vary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depending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style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guide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journal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2"/>
        </w:rPr>
        <w:t>citation appears. Accordingly, 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number of authors 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whether,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instance, to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include 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publ</w:t>
      </w:r>
      <w:r>
        <w:rPr>
          <w:sz w:val="18"/>
          <w:szCs w:val="18"/>
          <w:color w:val="231F20"/>
          <w:spacing w:val="1"/>
        </w:rPr>
        <w:t>isher,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location,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ISBN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vary</w:t>
      </w:r>
      <w:r>
        <w:rPr>
          <w:sz w:val="18"/>
          <w:szCs w:val="18"/>
          <w:color w:val="231F20"/>
          <w:spacing w:val="4"/>
        </w:rPr>
        <w:t>.</w:t>
      </w:r>
    </w:p>
    <w:p>
      <w:pPr>
        <w:pStyle w:val="BodyText"/>
        <w:ind w:left="1137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The compilation of</w:t>
      </w:r>
      <w:r>
        <w:rPr>
          <w:sz w:val="18"/>
          <w:szCs w:val="18"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the complete Gui</w:t>
      </w:r>
      <w:r>
        <w:rPr>
          <w:sz w:val="18"/>
          <w:szCs w:val="18"/>
          <w:color w:val="231F20"/>
          <w:spacing w:val="2"/>
          <w:position w:val="3"/>
        </w:rPr>
        <w:t>delines should be referenced as:</w:t>
      </w:r>
    </w:p>
    <w:p>
      <w:pPr>
        <w:pStyle w:val="BodyText"/>
        <w:ind w:left="1138"/>
        <w:spacing w:before="1" w:line="238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position w:val="3"/>
        </w:rPr>
        <w:t>EAU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Guidelines</w:t>
      </w:r>
      <w:r>
        <w:rPr>
          <w:sz w:val="18"/>
          <w:szCs w:val="18"/>
          <w:i/>
          <w:iCs/>
          <w:color w:val="231F20"/>
          <w:spacing w:val="14"/>
          <w:position w:val="3"/>
        </w:rPr>
        <w:t>. </w:t>
      </w:r>
      <w:r>
        <w:rPr>
          <w:sz w:val="18"/>
          <w:szCs w:val="18"/>
          <w:i/>
          <w:iCs/>
          <w:color w:val="231F20"/>
          <w:position w:val="3"/>
        </w:rPr>
        <w:t>Edn</w:t>
      </w:r>
      <w:r>
        <w:rPr>
          <w:sz w:val="18"/>
          <w:szCs w:val="18"/>
          <w:i/>
          <w:iCs/>
          <w:color w:val="231F20"/>
          <w:spacing w:val="14"/>
          <w:position w:val="3"/>
        </w:rPr>
        <w:t>.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presented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at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the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EAU</w:t>
      </w:r>
      <w:r>
        <w:rPr>
          <w:sz w:val="18"/>
          <w:szCs w:val="18"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Annual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Congress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Paris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14"/>
          <w:position w:val="3"/>
        </w:rPr>
        <w:t>2024. </w:t>
      </w:r>
      <w:r>
        <w:rPr>
          <w:sz w:val="18"/>
          <w:szCs w:val="18"/>
          <w:i/>
          <w:iCs/>
          <w:color w:val="231F20"/>
          <w:position w:val="3"/>
        </w:rPr>
        <w:t>ISBN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978-94-92671-23-</w:t>
      </w:r>
      <w:r>
        <w:rPr>
          <w:sz w:val="18"/>
          <w:szCs w:val="18"/>
          <w:i/>
          <w:iCs/>
          <w:color w:val="231F20"/>
          <w:spacing w:val="13"/>
          <w:position w:val="3"/>
        </w:rPr>
        <w:t>3.</w:t>
      </w:r>
    </w:p>
    <w:p>
      <w:pPr>
        <w:pStyle w:val="BodyText"/>
        <w:ind w:left="1149"/>
        <w:spacing w:before="242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If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publisher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0"/>
          <w:position w:val="3"/>
        </w:rPr>
        <w:t>/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location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required</w:t>
      </w:r>
      <w:r>
        <w:rPr>
          <w:sz w:val="18"/>
          <w:szCs w:val="18"/>
          <w:color w:val="231F20"/>
          <w:spacing w:val="10"/>
          <w:position w:val="3"/>
        </w:rPr>
        <w:t>, </w:t>
      </w:r>
      <w:r>
        <w:rPr>
          <w:sz w:val="18"/>
          <w:szCs w:val="18"/>
          <w:color w:val="231F20"/>
          <w:position w:val="3"/>
        </w:rPr>
        <w:t>include</w:t>
      </w:r>
      <w:r>
        <w:rPr>
          <w:sz w:val="18"/>
          <w:szCs w:val="18"/>
          <w:color w:val="231F20"/>
          <w:spacing w:val="10"/>
          <w:position w:val="3"/>
        </w:rPr>
        <w:t>:</w:t>
      </w:r>
    </w:p>
    <w:p>
      <w:pPr>
        <w:pStyle w:val="BodyText"/>
        <w:ind w:left="1138"/>
        <w:spacing w:line="275" w:lineRule="auto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</w:rPr>
        <w:t>EAU Guidelines Office,</w:t>
      </w:r>
      <w:r>
        <w:rPr>
          <w:sz w:val="18"/>
          <w:szCs w:val="18"/>
          <w:i/>
          <w:iCs/>
          <w:color w:val="231F20"/>
          <w:spacing w:val="-15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Arnhem, T</w:t>
      </w:r>
      <w:r>
        <w:rPr>
          <w:sz w:val="18"/>
          <w:szCs w:val="18"/>
          <w:i/>
          <w:iCs/>
          <w:color w:val="231F20"/>
          <w:spacing w:val="8"/>
        </w:rPr>
        <w:t>he Netherlands.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hyperlink w:history="true" r:id="rId574">
        <w:r>
          <w:rPr>
            <w:sz w:val="18"/>
            <w:szCs w:val="18"/>
            <w:i/>
            <w:iCs/>
            <w:u w:val="single" w:color="auto"/>
            <w:color w:val="231F20"/>
            <w:spacing w:val="8"/>
          </w:rPr>
          <w:t>http://uroweb.org/guidelines/compilations-of-all-guidelines/</w:t>
        </w:r>
      </w:hyperlink>
      <w:r>
        <w:rPr>
          <w:sz w:val="18"/>
          <w:szCs w:val="18"/>
          <w:i/>
          <w:iCs/>
          <w:color w:val="231F20"/>
          <w:spacing w:val="8"/>
        </w:rPr>
        <w:t>.</w:t>
      </w:r>
    </w:p>
    <w:p>
      <w:pPr>
        <w:pStyle w:val="BodyText"/>
        <w:ind w:left="1147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References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to individual guidelines should be str</w:t>
      </w:r>
      <w:r>
        <w:rPr>
          <w:sz w:val="18"/>
          <w:szCs w:val="18"/>
          <w:color w:val="231F20"/>
          <w:spacing w:val="2"/>
          <w:position w:val="3"/>
        </w:rPr>
        <w:t>uctured in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the following way:</w:t>
      </w:r>
    </w:p>
    <w:p>
      <w:pPr>
        <w:pStyle w:val="BodyText"/>
        <w:ind w:left="114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  <w:position w:val="3"/>
        </w:rPr>
        <w:t>Contributors’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names. Ti</w:t>
      </w:r>
      <w:r>
        <w:rPr>
          <w:sz w:val="18"/>
          <w:szCs w:val="18"/>
          <w:i/>
          <w:iCs/>
          <w:color w:val="231F20"/>
          <w:spacing w:val="8"/>
          <w:position w:val="3"/>
        </w:rPr>
        <w:t>tle of</w:t>
      </w:r>
      <w:r>
        <w:rPr>
          <w:sz w:val="18"/>
          <w:szCs w:val="18"/>
          <w:i/>
          <w:iCs/>
          <w:color w:val="231F20"/>
          <w:spacing w:val="-1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resource.</w:t>
      </w:r>
      <w:r>
        <w:rPr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Publication type. ISBN. Publisher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publisher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location,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year.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140"/>
        <w:spacing w:before="53" w:line="197" w:lineRule="auto"/>
        <w:rPr>
          <w:sz w:val="14"/>
          <w:szCs w:val="14"/>
        </w:rPr>
      </w:pPr>
      <w:r>
        <w:pict>
          <v:shape id="_x0000_s234" style="position:absolute;margin-left:196.527pt;margin-top:2.42916pt;mso-position-vertical-relative:text;mso-position-horizontal-relative:text;width:249.7pt;height:9.25pt;z-index:253114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3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  <w:color w:val="231F20"/>
                    </w:rPr>
                    <w:t>NON-MUSCLE-INVASIVE BLADDER CAN</w:t>
                  </w:r>
                  <w:r>
                    <w:rPr>
                      <w:sz w:val="14"/>
                      <w:szCs w:val="14"/>
                      <w:color w:val="231F20"/>
                      <w:spacing w:val="-1"/>
                    </w:rPr>
                    <w:t>CER (TAT1 AND CIS) - LIMITED UPDATE</w:t>
                  </w:r>
                </w:p>
              </w:txbxContent>
            </v:textbox>
          </v:shape>
        </w:pict>
      </w:r>
      <w:r>
        <w:rPr>
          <w:sz w:val="18"/>
          <w:szCs w:val="18"/>
          <w:color w:val="231F20"/>
          <w:spacing w:val="10"/>
        </w:rPr>
        <w:t>70</w:t>
      </w:r>
      <w:r>
        <w:rPr>
          <w:sz w:val="18"/>
          <w:szCs w:val="18"/>
          <w:color w:val="231F20"/>
        </w:rPr>
        <w:t xml:space="preserve">                                             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APRIL</w:t>
      </w:r>
      <w:r>
        <w:rPr>
          <w:sz w:val="14"/>
          <w:szCs w:val="14"/>
          <w:color w:val="231F20"/>
          <w:spacing w:val="10"/>
        </w:rPr>
        <w:t xml:space="preserve"> 2024</w:t>
      </w:r>
    </w:p>
    <w:sectPr>
      <w:pgSz w:w="11906" w:h="16838"/>
      <w:pgMar w:top="400" w:right="1785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Gill Sans MT">
    <w:panose1 w:val="020B0502020104020203"/>
    <w:charset w:val="00"/>
    <w:family w:val="auto"/>
    <w:pitch w:val="variable"/>
    <w:sig w:usb0="00000003" w:usb1="00000000" w:usb2="00000000" w:usb3="00000000" w:csb0="20000003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Gill Sans MT" w:hAnsi="Gill Sans MT" w:eastAsia="Gill Sans MT" w:cs="Gill Sans MT"/>
      <w:sz w:val="32"/>
      <w:szCs w:val="3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Gill Sans MT" w:hAnsi="Gill Sans MT" w:eastAsia="Gill Sans MT" w:cs="Gill Sans MT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75.png"/><Relationship Id="rId98" Type="http://schemas.openxmlformats.org/officeDocument/2006/relationships/image" Target="media/image74.png"/><Relationship Id="rId97" Type="http://schemas.openxmlformats.org/officeDocument/2006/relationships/image" Target="media/image73.png"/><Relationship Id="rId96" Type="http://schemas.openxmlformats.org/officeDocument/2006/relationships/image" Target="media/image72.png"/><Relationship Id="rId95" Type="http://schemas.openxmlformats.org/officeDocument/2006/relationships/image" Target="media/image71.png"/><Relationship Id="rId94" Type="http://schemas.openxmlformats.org/officeDocument/2006/relationships/image" Target="media/image70.png"/><Relationship Id="rId93" Type="http://schemas.openxmlformats.org/officeDocument/2006/relationships/hyperlink" Target="7.4.4.3" TargetMode="External"/><Relationship Id="rId92" Type="http://schemas.openxmlformats.org/officeDocument/2006/relationships/image" Target="media/image69.png"/><Relationship Id="rId91" Type="http://schemas.openxmlformats.org/officeDocument/2006/relationships/image" Target="media/image68.png"/><Relationship Id="rId90" Type="http://schemas.openxmlformats.org/officeDocument/2006/relationships/image" Target="media/image67.png"/><Relationship Id="rId9" Type="http://schemas.openxmlformats.org/officeDocument/2006/relationships/image" Target="media/image7.png"/><Relationship Id="rId89" Type="http://schemas.openxmlformats.org/officeDocument/2006/relationships/image" Target="media/image66.jpeg"/><Relationship Id="rId88" Type="http://schemas.openxmlformats.org/officeDocument/2006/relationships/image" Target="media/image65.jpeg"/><Relationship Id="rId87" Type="http://schemas.openxmlformats.org/officeDocument/2006/relationships/image" Target="media/image64.png"/><Relationship Id="rId86" Type="http://schemas.openxmlformats.org/officeDocument/2006/relationships/image" Target="media/image63.png"/><Relationship Id="rId85" Type="http://schemas.openxmlformats.org/officeDocument/2006/relationships/image" Target="media/image62.png"/><Relationship Id="rId84" Type="http://schemas.openxmlformats.org/officeDocument/2006/relationships/image" Target="media/image61.png"/><Relationship Id="rId83" Type="http://schemas.openxmlformats.org/officeDocument/2006/relationships/image" Target="media/image60.png"/><Relationship Id="rId82" Type="http://schemas.openxmlformats.org/officeDocument/2006/relationships/image" Target="media/image59.png"/><Relationship Id="rId81" Type="http://schemas.openxmlformats.org/officeDocument/2006/relationships/image" Target="media/image58.png"/><Relationship Id="rId80" Type="http://schemas.openxmlformats.org/officeDocument/2006/relationships/image" Target="media/image57.png"/><Relationship Id="rId8" Type="http://schemas.openxmlformats.org/officeDocument/2006/relationships/image" Target="media/image6.png"/><Relationship Id="rId79" Type="http://schemas.openxmlformats.org/officeDocument/2006/relationships/image" Target="media/image56.png"/><Relationship Id="rId78" Type="http://schemas.openxmlformats.org/officeDocument/2006/relationships/image" Target="media/image55.png"/><Relationship Id="rId77" Type="http://schemas.openxmlformats.org/officeDocument/2006/relationships/image" Target="media/image54.png"/><Relationship Id="rId76" Type="http://schemas.openxmlformats.org/officeDocument/2006/relationships/image" Target="media/image53.png"/><Relationship Id="rId75" Type="http://schemas.openxmlformats.org/officeDocument/2006/relationships/image" Target="media/image52.png"/><Relationship Id="rId74" Type="http://schemas.openxmlformats.org/officeDocument/2006/relationships/image" Target="media/image51.png"/><Relationship Id="rId73" Type="http://schemas.openxmlformats.org/officeDocument/2006/relationships/image" Target="media/image50.png"/><Relationship Id="rId72" Type="http://schemas.openxmlformats.org/officeDocument/2006/relationships/image" Target="media/image49.png"/><Relationship Id="rId71" Type="http://schemas.openxmlformats.org/officeDocument/2006/relationships/image" Target="media/image48.png"/><Relationship Id="rId70" Type="http://schemas.openxmlformats.org/officeDocument/2006/relationships/image" Target="media/image47.png"/><Relationship Id="rId7" Type="http://schemas.openxmlformats.org/officeDocument/2006/relationships/image" Target="media/image5.png"/><Relationship Id="rId69" Type="http://schemas.openxmlformats.org/officeDocument/2006/relationships/image" Target="media/image46.png"/><Relationship Id="rId68" Type="http://schemas.openxmlformats.org/officeDocument/2006/relationships/image" Target="media/image45.png"/><Relationship Id="rId67" Type="http://schemas.openxmlformats.org/officeDocument/2006/relationships/image" Target="media/image44.png"/><Relationship Id="rId66" Type="http://schemas.openxmlformats.org/officeDocument/2006/relationships/image" Target="media/image43.png"/><Relationship Id="rId65" Type="http://schemas.openxmlformats.org/officeDocument/2006/relationships/image" Target="media/image42.png"/><Relationship Id="rId64" Type="http://schemas.openxmlformats.org/officeDocument/2006/relationships/image" Target="media/image41.png"/><Relationship Id="rId63" Type="http://schemas.openxmlformats.org/officeDocument/2006/relationships/image" Target="media/image40.png"/><Relationship Id="rId62" Type="http://schemas.openxmlformats.org/officeDocument/2006/relationships/image" Target="media/image39.png"/><Relationship Id="rId61" Type="http://schemas.openxmlformats.org/officeDocument/2006/relationships/image" Target="media/image38.png"/><Relationship Id="rId60" Type="http://schemas.openxmlformats.org/officeDocument/2006/relationships/image" Target="media/image37.png"/><Relationship Id="rId6" Type="http://schemas.openxmlformats.org/officeDocument/2006/relationships/image" Target="media/image4.png"/><Relationship Id="rId59" Type="http://schemas.openxmlformats.org/officeDocument/2006/relationships/hyperlink" Target="https://uroweb.org/guidelines/non-muscle-invasive-bladder-cancer/publications-appendices" TargetMode="External"/><Relationship Id="rId58" Type="http://schemas.openxmlformats.org/officeDocument/2006/relationships/hyperlink" Target="3.7.4.1" TargetMode="External"/><Relationship Id="rId577" Type="http://schemas.openxmlformats.org/officeDocument/2006/relationships/fontTable" Target="fontTable.xml"/><Relationship Id="rId576" Type="http://schemas.openxmlformats.org/officeDocument/2006/relationships/styles" Target="styles.xml"/><Relationship Id="rId575" Type="http://schemas.openxmlformats.org/officeDocument/2006/relationships/settings" Target="settings.xml"/><Relationship Id="rId574" Type="http://schemas.openxmlformats.org/officeDocument/2006/relationships/hyperlink" Target="http://uroweb.org/guidelines/compilations-of-all-guidelines/" TargetMode="External"/><Relationship Id="rId573" Type="http://schemas.openxmlformats.org/officeDocument/2006/relationships/hyperlink" Target="https://www.isdscotland.org/Health-Topics/Quality-Indicators/Publications/2018-08-28/2018-08-28-Bladder-QPI-Report.pdf?774782897" TargetMode="External"/><Relationship Id="rId572" Type="http://schemas.openxmlformats.org/officeDocument/2006/relationships/hyperlink" Target="https://www.ncbi.nlm.nih.gov/pubmed/31563501" TargetMode="External"/><Relationship Id="rId571" Type="http://schemas.openxmlformats.org/officeDocument/2006/relationships/image" Target="media/image103.png"/><Relationship Id="rId570" Type="http://schemas.openxmlformats.org/officeDocument/2006/relationships/hyperlink" Target="https://www.ncbi.nlm.nih.gov/pubmed/28065393" TargetMode="External"/><Relationship Id="rId57" Type="http://schemas.openxmlformats.org/officeDocument/2006/relationships/image" Target="media/image36.png"/><Relationship Id="rId569" Type="http://schemas.openxmlformats.org/officeDocument/2006/relationships/hyperlink" Target="https://www.ncbi.nlm.nih.gov/pubmed/31097388" TargetMode="External"/><Relationship Id="rId568" Type="http://schemas.openxmlformats.org/officeDocument/2006/relationships/hyperlink" Target="https://www.ncbi.nlm.nih.gov/pubmed/32444262" TargetMode="External"/><Relationship Id="rId567" Type="http://schemas.openxmlformats.org/officeDocument/2006/relationships/hyperlink" Target="https://www.ncbi.nlm.nih.gov/pubmed/29726085" TargetMode="External"/><Relationship Id="rId566" Type="http://schemas.openxmlformats.org/officeDocument/2006/relationships/hyperlink" Target="https://www.england.nhs.uk/wp-content/uploads/2015/10/proms-bladder-cancer.pdf" TargetMode="External"/><Relationship Id="rId565" Type="http://schemas.openxmlformats.org/officeDocument/2006/relationships/hyperlink" Target="https://www.ncbi.nlm.nih.gov/pubmed/34295759" TargetMode="External"/><Relationship Id="rId564" Type="http://schemas.openxmlformats.org/officeDocument/2006/relationships/hyperlink" Target="https://www.ncbi.nlm.nih.gov/pubmed/34903453" TargetMode="External"/><Relationship Id="rId563" Type="http://schemas.openxmlformats.org/officeDocument/2006/relationships/hyperlink" Target="https://www.ncbi.nlm.nih.gov/pubmed/35155263" TargetMode="External"/><Relationship Id="rId562" Type="http://schemas.openxmlformats.org/officeDocument/2006/relationships/hyperlink" Target="https://www.ncbi.nlm.nih.gov/pubmed/33793062" TargetMode="External"/><Relationship Id="rId561" Type="http://schemas.openxmlformats.org/officeDocument/2006/relationships/hyperlink" Target="https://www.ncbi.nlm.nih.gov/pubmed/15925067" TargetMode="External"/><Relationship Id="rId560" Type="http://schemas.openxmlformats.org/officeDocument/2006/relationships/hyperlink" Target="https://www.ncbi.nlm.nih.gov/pubmed/34753702" TargetMode="External"/><Relationship Id="rId56" Type="http://schemas.openxmlformats.org/officeDocument/2006/relationships/image" Target="media/image35.png"/><Relationship Id="rId559" Type="http://schemas.openxmlformats.org/officeDocument/2006/relationships/hyperlink" Target="https://www.ncbi.nlm.nih.gov/pubmed/26027764" TargetMode="External"/><Relationship Id="rId558" Type="http://schemas.openxmlformats.org/officeDocument/2006/relationships/hyperlink" Target="https://www.ncbi.nlm.nih.gov/pubmed/18387400" TargetMode="External"/><Relationship Id="rId557" Type="http://schemas.openxmlformats.org/officeDocument/2006/relationships/hyperlink" Target="https://www.ncbi.nlm.nih.gov/pubmed/31471739" TargetMode="External"/><Relationship Id="rId556" Type="http://schemas.openxmlformats.org/officeDocument/2006/relationships/hyperlink" Target="https://www.ncbi.nlm.nih.gov/pubmed/34694916" TargetMode="External"/><Relationship Id="rId555" Type="http://schemas.openxmlformats.org/officeDocument/2006/relationships/hyperlink" Target="https://www.ncbi.nlm.nih.gov/pubmed/32648957" TargetMode="External"/><Relationship Id="rId554" Type="http://schemas.openxmlformats.org/officeDocument/2006/relationships/hyperlink" Target="https://www.ncbi.nlm.nih.gov/pubmed/9508196" TargetMode="External"/><Relationship Id="rId553" Type="http://schemas.openxmlformats.org/officeDocument/2006/relationships/image" Target="media/image102.png"/><Relationship Id="rId552" Type="http://schemas.openxmlformats.org/officeDocument/2006/relationships/hyperlink" Target="https://www.ncbi.nlm.nih.gov/pubmed/36163105" TargetMode="External"/><Relationship Id="rId551" Type="http://schemas.openxmlformats.org/officeDocument/2006/relationships/hyperlink" Target="https://www.ncbi.nlm.nih.gov/pubmed/22119022" TargetMode="External"/><Relationship Id="rId550" Type="http://schemas.openxmlformats.org/officeDocument/2006/relationships/hyperlink" Target="https://www.ncbi.nlm.nih.gov/pubmed/34419380" TargetMode="External"/><Relationship Id="rId55" Type="http://schemas.openxmlformats.org/officeDocument/2006/relationships/image" Target="media/image34.png"/><Relationship Id="rId549" Type="http://schemas.openxmlformats.org/officeDocument/2006/relationships/hyperlink" Target="https://www.ncbi.nlm.nih.gov/pubmed/8578253" TargetMode="External"/><Relationship Id="rId548" Type="http://schemas.openxmlformats.org/officeDocument/2006/relationships/hyperlink" Target="https://www.ncbi.nlm.nih.gov/pubmed/16413659" TargetMode="External"/><Relationship Id="rId547" Type="http://schemas.openxmlformats.org/officeDocument/2006/relationships/hyperlink" Target="https://www.ncbi.nlm.nih.gov/pubmed/22609313" TargetMode="External"/><Relationship Id="rId546" Type="http://schemas.openxmlformats.org/officeDocument/2006/relationships/hyperlink" Target="https://www.ncbi.nlm.nih.gov/pubmed/21788050" TargetMode="External"/><Relationship Id="rId545" Type="http://schemas.openxmlformats.org/officeDocument/2006/relationships/hyperlink" Target="https://www.ncbi.nlm.nih.gov/pubmed/32143924" TargetMode="External"/><Relationship Id="rId544" Type="http://schemas.openxmlformats.org/officeDocument/2006/relationships/hyperlink" Target="https://www.ncbi.nlm.nih.gov/pubmed/32201133" TargetMode="External"/><Relationship Id="rId543" Type="http://schemas.openxmlformats.org/officeDocument/2006/relationships/hyperlink" Target="https://evidence.nejm.org/doi/full/10.1056/EVIDoa2200167" TargetMode="External"/><Relationship Id="rId542" Type="http://schemas.openxmlformats.org/officeDocument/2006/relationships/hyperlink" Target="https://www.ncbi.nlm.nih.gov/pubmed/36717286" TargetMode="External"/><Relationship Id="rId541" Type="http://schemas.openxmlformats.org/officeDocument/2006/relationships/hyperlink" Target="https://www.ncbi.nlm.nih.gov/pubmed/34933753" TargetMode="External"/><Relationship Id="rId540" Type="http://schemas.openxmlformats.org/officeDocument/2006/relationships/hyperlink" Target="https://www.ncbi.nlm.nih.gov/pubmed/33253641" TargetMode="External"/><Relationship Id="rId54" Type="http://schemas.openxmlformats.org/officeDocument/2006/relationships/image" Target="media/image33.png"/><Relationship Id="rId539" Type="http://schemas.openxmlformats.org/officeDocument/2006/relationships/hyperlink" Target="https://www.ncbi.nlm.nih.gov/pubmed/34051177" TargetMode="External"/><Relationship Id="rId538" Type="http://schemas.openxmlformats.org/officeDocument/2006/relationships/hyperlink" Target="https://www.ncbi.nlm.nih.gov/pubmed/30762670" TargetMode="External"/><Relationship Id="rId537" Type="http://schemas.openxmlformats.org/officeDocument/2006/relationships/hyperlink" Target="https://www.ncbi.nlm.nih.gov/pubmed/28755959" TargetMode="External"/><Relationship Id="rId536" Type="http://schemas.openxmlformats.org/officeDocument/2006/relationships/image" Target="media/image101.png"/><Relationship Id="rId535" Type="http://schemas.openxmlformats.org/officeDocument/2006/relationships/hyperlink" Target="https://www.ncbi.nlm.nih.gov/pubmed/28834453" TargetMode="External"/><Relationship Id="rId534" Type="http://schemas.openxmlformats.org/officeDocument/2006/relationships/hyperlink" Target="https://www.ncbi.nlm.nih.gov/pubmed/32645193" TargetMode="External"/><Relationship Id="rId533" Type="http://schemas.openxmlformats.org/officeDocument/2006/relationships/hyperlink" Target="https://www.ncbi.nlm.nih.gov/pubmed/16818189" TargetMode="External"/><Relationship Id="rId532" Type="http://schemas.openxmlformats.org/officeDocument/2006/relationships/hyperlink" Target="https://www.ncbi.nlm.nih.gov/pubmed/25286009" TargetMode="External"/><Relationship Id="rId531" Type="http://schemas.openxmlformats.org/officeDocument/2006/relationships/hyperlink" Target="https://www.ncbi.nlm.nih.gov/pubmed/30274699" TargetMode="External"/><Relationship Id="rId530" Type="http://schemas.openxmlformats.org/officeDocument/2006/relationships/hyperlink" Target="https://www.ncbi.nlm.nih.gov/pubmed/30522445" TargetMode="External"/><Relationship Id="rId53" Type="http://schemas.openxmlformats.org/officeDocument/2006/relationships/hyperlink" Target="7.2.2.1" TargetMode="External"/><Relationship Id="rId529" Type="http://schemas.openxmlformats.org/officeDocument/2006/relationships/hyperlink" Target="https://www.ncbi.nlm.nih.gov/pubmed/19683278" TargetMode="External"/><Relationship Id="rId528" Type="http://schemas.openxmlformats.org/officeDocument/2006/relationships/hyperlink" Target="https://www.ncbi.nlm.nih.gov/pubmed/22259002" TargetMode="External"/><Relationship Id="rId527" Type="http://schemas.openxmlformats.org/officeDocument/2006/relationships/hyperlink" Target="https://www.ncbi.nlm.nih.gov/pubmed/10687972" TargetMode="External"/><Relationship Id="rId526" Type="http://schemas.openxmlformats.org/officeDocument/2006/relationships/hyperlink" Target="https://www.ncbi.nlm.nih.gov/pubmed/19389012" TargetMode="External"/><Relationship Id="rId525" Type="http://schemas.openxmlformats.org/officeDocument/2006/relationships/hyperlink" Target="https://www.ncbi.nlm.nih.gov/pubmed/25682834" TargetMode="External"/><Relationship Id="rId524" Type="http://schemas.openxmlformats.org/officeDocument/2006/relationships/hyperlink" Target="https://www.ncbi.nlm.nih.gov/pubmed/21664041" TargetMode="External"/><Relationship Id="rId523" Type="http://schemas.openxmlformats.org/officeDocument/2006/relationships/hyperlink" Target="https://www.ncbi.nlm.nih.gov/pubmed/12686813" TargetMode="External"/><Relationship Id="rId522" Type="http://schemas.openxmlformats.org/officeDocument/2006/relationships/hyperlink" Target="https://www.ncbi.nlm.nih.gov/pubmed/18308107" TargetMode="External"/><Relationship Id="rId521" Type="http://schemas.openxmlformats.org/officeDocument/2006/relationships/hyperlink" Target="https://www.ncbi.nlm.nih.gov/pubmed/34955291" TargetMode="External"/><Relationship Id="rId520" Type="http://schemas.openxmlformats.org/officeDocument/2006/relationships/hyperlink" Target="https://www.fda.gov/downloads/Drugs/GuidanceComplianceRegulatoryInformation/Guidances/UCM529600.pdf" TargetMode="External"/><Relationship Id="rId52" Type="http://schemas.openxmlformats.org/officeDocument/2006/relationships/image" Target="media/image32.png"/><Relationship Id="rId519" Type="http://schemas.openxmlformats.org/officeDocument/2006/relationships/image" Target="media/image100.png"/><Relationship Id="rId518" Type="http://schemas.openxmlformats.org/officeDocument/2006/relationships/hyperlink" Target="https://www.ncbi.nlm.nih.gov/pubmed/26811532" TargetMode="External"/><Relationship Id="rId517" Type="http://schemas.openxmlformats.org/officeDocument/2006/relationships/hyperlink" Target="https://www.ncbi.nlm.nih.gov/pubmed/18367117" TargetMode="External"/><Relationship Id="rId516" Type="http://schemas.openxmlformats.org/officeDocument/2006/relationships/hyperlink" Target="https://www.ncbi.nlm.nih.gov/pubmed/25813144" TargetMode="External"/><Relationship Id="rId515" Type="http://schemas.openxmlformats.org/officeDocument/2006/relationships/hyperlink" Target="https://www.ncbi.nlm.nih.gov/pubmed/27041469" TargetMode="External"/><Relationship Id="rId514" Type="http://schemas.openxmlformats.org/officeDocument/2006/relationships/hyperlink" Target="https://www.ncbi.nlm.nih.gov/pubmed/28652877" TargetMode="External"/><Relationship Id="rId513" Type="http://schemas.openxmlformats.org/officeDocument/2006/relationships/hyperlink" Target="https://www.ncbi.nlm.nih.gov/pubmed/19523859" TargetMode="External"/><Relationship Id="rId512" Type="http://schemas.openxmlformats.org/officeDocument/2006/relationships/hyperlink" Target="https://www.ncbi.nlm.nih.gov/pubmed/19576797" TargetMode="External"/><Relationship Id="rId511" Type="http://schemas.openxmlformats.org/officeDocument/2006/relationships/hyperlink" Target="https://www.ncbi.nlm.nih.gov/pubmed/17085118" TargetMode="External"/><Relationship Id="rId510" Type="http://schemas.openxmlformats.org/officeDocument/2006/relationships/hyperlink" Target="https://www.ncbi.nlm.nih.gov/pubmed/22381169" TargetMode="External"/><Relationship Id="rId51" Type="http://schemas.openxmlformats.org/officeDocument/2006/relationships/image" Target="media/image31.png"/><Relationship Id="rId509" Type="http://schemas.openxmlformats.org/officeDocument/2006/relationships/hyperlink" Target="https://www.ncbi.nlm.nih.gov/pubmed/11157016" TargetMode="External"/><Relationship Id="rId508" Type="http://schemas.openxmlformats.org/officeDocument/2006/relationships/hyperlink" Target="https://www.ncbi.nlm.nih.gov/pubmed/17382713" TargetMode="External"/><Relationship Id="rId507" Type="http://schemas.openxmlformats.org/officeDocument/2006/relationships/hyperlink" Target="https://www.ncbi.nlm.nih.gov/pubmed/16469571" TargetMode="External"/><Relationship Id="rId506" Type="http://schemas.openxmlformats.org/officeDocument/2006/relationships/hyperlink" Target="https://www.ncbi.nlm.nih.gov/pubmed/15036673" TargetMode="External"/><Relationship Id="rId505" Type="http://schemas.openxmlformats.org/officeDocument/2006/relationships/hyperlink" Target="https://www.ncbi.nlm.nih.gov/pubmed/25851271" TargetMode="External"/><Relationship Id="rId504" Type="http://schemas.openxmlformats.org/officeDocument/2006/relationships/hyperlink" Target="https://www.ncbi.nlm.nih.gov/pubmed/16793197" TargetMode="External"/><Relationship Id="rId503" Type="http://schemas.openxmlformats.org/officeDocument/2006/relationships/hyperlink" Target="https://www.ncbi.nlm.nih.gov/pubmed/21244604" TargetMode="External"/><Relationship Id="rId502" Type="http://schemas.openxmlformats.org/officeDocument/2006/relationships/hyperlink" Target="https://www.ncbi.nlm.nih.gov/pubmed/21388337" TargetMode="External"/><Relationship Id="rId501" Type="http://schemas.openxmlformats.org/officeDocument/2006/relationships/hyperlink" Target="https://www.ncbi.nlm.nih.gov/pubmed/22321341" TargetMode="External"/><Relationship Id="rId500" Type="http://schemas.openxmlformats.org/officeDocument/2006/relationships/image" Target="media/image99.png"/><Relationship Id="rId50" Type="http://schemas.openxmlformats.org/officeDocument/2006/relationships/hyperlink" Target="6.1.1.4" TargetMode="External"/><Relationship Id="rId5" Type="http://schemas.openxmlformats.org/officeDocument/2006/relationships/header" Target="header2.xml"/><Relationship Id="rId499" Type="http://schemas.openxmlformats.org/officeDocument/2006/relationships/hyperlink" Target="https://www.ncbi.nlm.nih.gov/pubmed/19766384" TargetMode="External"/><Relationship Id="rId498" Type="http://schemas.openxmlformats.org/officeDocument/2006/relationships/hyperlink" Target="https://www.ncbi.nlm.nih.gov/pubmed/36517409" TargetMode="External"/><Relationship Id="rId497" Type="http://schemas.openxmlformats.org/officeDocument/2006/relationships/hyperlink" Target="https://www.ncbi.nlm.nih.gov/pubmed/36223555" TargetMode="External"/><Relationship Id="rId496" Type="http://schemas.openxmlformats.org/officeDocument/2006/relationships/hyperlink" Target="https://www.ncbi.nlm.nih.gov/pubmed/32124514" TargetMode="External"/><Relationship Id="rId495" Type="http://schemas.openxmlformats.org/officeDocument/2006/relationships/hyperlink" Target="https://www.ncbi.nlm.nih.gov/pubmed/7921938" TargetMode="External"/><Relationship Id="rId494" Type="http://schemas.openxmlformats.org/officeDocument/2006/relationships/hyperlink" Target="https://www.ncbi.nlm.nih.gov/pubmed/36250938" TargetMode="External"/><Relationship Id="rId493" Type="http://schemas.openxmlformats.org/officeDocument/2006/relationships/hyperlink" Target="https://www.ncbi.nlm.nih.gov/pubmed/34726625" TargetMode="External"/><Relationship Id="rId492" Type="http://schemas.openxmlformats.org/officeDocument/2006/relationships/hyperlink" Target="https://www.ncbi.nlm.nih.gov/pubmed/21831711" TargetMode="External"/><Relationship Id="rId491" Type="http://schemas.openxmlformats.org/officeDocument/2006/relationships/hyperlink" Target="https://www.ncbi.nlm.nih.gov/pubmed/16426729" TargetMode="External"/><Relationship Id="rId490" Type="http://schemas.openxmlformats.org/officeDocument/2006/relationships/hyperlink" Target="https://www.ncbi.nlm.nih.gov/pubmed/17280908" TargetMode="External"/><Relationship Id="rId49" Type="http://schemas.openxmlformats.org/officeDocument/2006/relationships/hyperlink" Target="6.1.1.3" TargetMode="External"/><Relationship Id="rId489" Type="http://schemas.openxmlformats.org/officeDocument/2006/relationships/hyperlink" Target="https://www.ncbi.nlm.nih.gov/pubmed/16399418" TargetMode="External"/><Relationship Id="rId488" Type="http://schemas.openxmlformats.org/officeDocument/2006/relationships/hyperlink" Target="https://www.ncbi.nlm.nih.gov/pubmed/8583601" TargetMode="External"/><Relationship Id="rId487" Type="http://schemas.openxmlformats.org/officeDocument/2006/relationships/hyperlink" Target="https://www.ncbi.nlm.nih.gov/pubmed/27603424" TargetMode="External"/><Relationship Id="rId486" Type="http://schemas.openxmlformats.org/officeDocument/2006/relationships/hyperlink" Target="https://www.ncbi.nlm.nih.gov/pubmed/15947584" TargetMode="External"/><Relationship Id="rId485" Type="http://schemas.openxmlformats.org/officeDocument/2006/relationships/hyperlink" Target="https://www.ncbi.nlm.nih.gov/pubmed/11528191" TargetMode="External"/><Relationship Id="rId484" Type="http://schemas.openxmlformats.org/officeDocument/2006/relationships/hyperlink" Target="https://www.ncbi.nlm.nih.gov/pubmed/35892270" TargetMode="External"/><Relationship Id="rId483" Type="http://schemas.openxmlformats.org/officeDocument/2006/relationships/hyperlink" Target="https://www.ncbi.nlm.nih.gov/pubmed/34092482" TargetMode="External"/><Relationship Id="rId482" Type="http://schemas.openxmlformats.org/officeDocument/2006/relationships/image" Target="media/image98.png"/><Relationship Id="rId481" Type="http://schemas.openxmlformats.org/officeDocument/2006/relationships/hyperlink" Target="https://www.ncbi.nlm.nih.gov/pubmed/31821066" TargetMode="External"/><Relationship Id="rId480" Type="http://schemas.openxmlformats.org/officeDocument/2006/relationships/hyperlink" Target="https://www.ncbi.nlm.nih.gov/pubmed/35830552" TargetMode="External"/><Relationship Id="rId48" Type="http://schemas.openxmlformats.org/officeDocument/2006/relationships/hyperlink" Target="6.1.1.2" TargetMode="External"/><Relationship Id="rId479" Type="http://schemas.openxmlformats.org/officeDocument/2006/relationships/hyperlink" Target="https://www.ncbi.nlm.nih.gov/pubmed/30561441" TargetMode="External"/><Relationship Id="rId478" Type="http://schemas.openxmlformats.org/officeDocument/2006/relationships/hyperlink" Target="https://www.ncbi.nlm.nih.gov/pubmed/27085624" TargetMode="External"/><Relationship Id="rId477" Type="http://schemas.openxmlformats.org/officeDocument/2006/relationships/hyperlink" Target="https://www.ncbi.nlm.nih.gov/pubmed/25748117" TargetMode="External"/><Relationship Id="rId476" Type="http://schemas.openxmlformats.org/officeDocument/2006/relationships/hyperlink" Target="https://www.ncbi.nlm.nih.gov/pubmed/28268259" TargetMode="External"/><Relationship Id="rId475" Type="http://schemas.openxmlformats.org/officeDocument/2006/relationships/hyperlink" Target="https://www.ncbi.nlm.nih.gov/pubmed/30881921" TargetMode="External"/><Relationship Id="rId474" Type="http://schemas.openxmlformats.org/officeDocument/2006/relationships/hyperlink" Target="https://www.ncbi.nlm.nih.gov/pubmed/26817914" TargetMode="External"/><Relationship Id="rId473" Type="http://schemas.openxmlformats.org/officeDocument/2006/relationships/hyperlink" Target="https://www.ncbi.nlm.nih.gov/pubmed/25301758" TargetMode="External"/><Relationship Id="rId472" Type="http://schemas.openxmlformats.org/officeDocument/2006/relationships/hyperlink" Target="https://www.ncbi.nlm.nih.gov/pubmed/35244987" TargetMode="External"/><Relationship Id="rId471" Type="http://schemas.openxmlformats.org/officeDocument/2006/relationships/hyperlink" Target="https://www.ncbi.nlm.nih.gov/pubmed/17485161" TargetMode="External"/><Relationship Id="rId470" Type="http://schemas.openxmlformats.org/officeDocument/2006/relationships/hyperlink" Target="https://www.ncbi.nlm.nih.gov/pubmed/16145378" TargetMode="External"/><Relationship Id="rId47" Type="http://schemas.openxmlformats.org/officeDocument/2006/relationships/hyperlink" Target="6.1.1.1" TargetMode="External"/><Relationship Id="rId469" Type="http://schemas.openxmlformats.org/officeDocument/2006/relationships/hyperlink" Target="https://www.ncbi.nlm.nih.gov/pubmed/11966623" TargetMode="External"/><Relationship Id="rId468" Type="http://schemas.openxmlformats.org/officeDocument/2006/relationships/hyperlink" Target="https://www.ncbi.nlm.nih.gov/pubmed/23141049" TargetMode="External"/><Relationship Id="rId467" Type="http://schemas.openxmlformats.org/officeDocument/2006/relationships/image" Target="media/image97.png"/><Relationship Id="rId466" Type="http://schemas.openxmlformats.org/officeDocument/2006/relationships/hyperlink" Target="https://www.ncbi.nlm.nih.gov/pubmed/25794457" TargetMode="External"/><Relationship Id="rId465" Type="http://schemas.openxmlformats.org/officeDocument/2006/relationships/hyperlink" Target="https://www.ncbi.nlm.nih.gov/pubmed/32446864" TargetMode="External"/><Relationship Id="rId464" Type="http://schemas.openxmlformats.org/officeDocument/2006/relationships/hyperlink" Target="https://www.ncbi.nlm.nih.gov/pubmed/10737480" TargetMode="External"/><Relationship Id="rId463" Type="http://schemas.openxmlformats.org/officeDocument/2006/relationships/hyperlink" Target="https://www.ncbi.nlm.nih.gov/pubmed/820877" TargetMode="External"/><Relationship Id="rId462" Type="http://schemas.openxmlformats.org/officeDocument/2006/relationships/hyperlink" Target="https://www.ema.europa.eu/en/medicines/human/referrals/quinolone-fluoroquinolone-containing" TargetMode="External"/><Relationship Id="rId461" Type="http://schemas.openxmlformats.org/officeDocument/2006/relationships/hyperlink" Target="https://www.ncbi.nlm.nih.gov/pubmed/16220289" TargetMode="External"/><Relationship Id="rId460" Type="http://schemas.openxmlformats.org/officeDocument/2006/relationships/hyperlink" Target="https://www.ncbi.nlm.nih.gov/pubmed/15667898" TargetMode="External"/><Relationship Id="rId46" Type="http://schemas.openxmlformats.org/officeDocument/2006/relationships/hyperlink" Target="6.1.2.1" TargetMode="External"/><Relationship Id="rId459" Type="http://schemas.openxmlformats.org/officeDocument/2006/relationships/hyperlink" Target="https://www.ncbi.nlm.nih.gov/pubmed/12230277" TargetMode="External"/><Relationship Id="rId458" Type="http://schemas.openxmlformats.org/officeDocument/2006/relationships/hyperlink" Target="http://www.europeanurology.com/article/S1569-9056(08)00110-3/abstract" TargetMode="External"/><Relationship Id="rId457" Type="http://schemas.openxmlformats.org/officeDocument/2006/relationships/hyperlink" Target="https://www.ncbi.nlm.nih.gov/pubmed/18709813" TargetMode="External"/><Relationship Id="rId456" Type="http://schemas.openxmlformats.org/officeDocument/2006/relationships/hyperlink" Target="https://www.ncbi.nlm.nih.gov/pubmed/34147429" TargetMode="External"/><Relationship Id="rId455" Type="http://schemas.openxmlformats.org/officeDocument/2006/relationships/hyperlink" Target="https://www.ncbi.nlm.nih.gov/pubmed/25377421" TargetMode="External"/><Relationship Id="rId454" Type="http://schemas.openxmlformats.org/officeDocument/2006/relationships/hyperlink" Target="https://www.ncbi.nlm.nih.gov/pubmed/16813873" TargetMode="External"/><Relationship Id="rId453" Type="http://schemas.openxmlformats.org/officeDocument/2006/relationships/hyperlink" Target="https://www.ncbi.nlm.nih.gov/pubmed/14657696" TargetMode="External"/><Relationship Id="rId452" Type="http://schemas.openxmlformats.org/officeDocument/2006/relationships/hyperlink" Target="https://www.ncbi.nlm.nih.gov/pubmed/1538436" TargetMode="External"/><Relationship Id="rId451" Type="http://schemas.openxmlformats.org/officeDocument/2006/relationships/hyperlink" Target="https://www.ncbi.nlm.nih.gov/pubmed/35717522" TargetMode="External"/><Relationship Id="rId450" Type="http://schemas.openxmlformats.org/officeDocument/2006/relationships/image" Target="media/image96.png"/><Relationship Id="rId45" Type="http://schemas.openxmlformats.org/officeDocument/2006/relationships/image" Target="media/image30.png"/><Relationship Id="rId449" Type="http://schemas.openxmlformats.org/officeDocument/2006/relationships/hyperlink" Target="https://www.ncbi.nlm.nih.gov/pubmed/19298412" TargetMode="External"/><Relationship Id="rId448" Type="http://schemas.openxmlformats.org/officeDocument/2006/relationships/hyperlink" Target="https://www.ncbi.nlm.nih.gov/pubmed/16890660" TargetMode="External"/><Relationship Id="rId447" Type="http://schemas.openxmlformats.org/officeDocument/2006/relationships/hyperlink" Target="https://www.ncbi.nlm.nih.gov/pubmed/22177154" TargetMode="External"/><Relationship Id="rId446" Type="http://schemas.openxmlformats.org/officeDocument/2006/relationships/hyperlink" Target="https://www.ncbi.nlm.nih.gov/pubmed/30616479" TargetMode="External"/><Relationship Id="rId445" Type="http://schemas.openxmlformats.org/officeDocument/2006/relationships/hyperlink" Target="https://www.ncbi.nlm.nih.gov/pubmed/26945890" TargetMode="External"/><Relationship Id="rId444" Type="http://schemas.openxmlformats.org/officeDocument/2006/relationships/hyperlink" Target="https://www.ncbi.nlm.nih.gov/pubmed/23910233" TargetMode="External"/><Relationship Id="rId443" Type="http://schemas.openxmlformats.org/officeDocument/2006/relationships/hyperlink" Target="https://www.ncbi.nlm.nih.gov/pubmed/31054198" TargetMode="External"/><Relationship Id="rId442" Type="http://schemas.openxmlformats.org/officeDocument/2006/relationships/hyperlink" Target="https://www.ncbi.nlm.nih.gov/pubmed/14499676" TargetMode="External"/><Relationship Id="rId441" Type="http://schemas.openxmlformats.org/officeDocument/2006/relationships/hyperlink" Target="https://www.ncbi.nlm.nih.gov/pubmed/28041998" TargetMode="External"/><Relationship Id="rId440" Type="http://schemas.openxmlformats.org/officeDocument/2006/relationships/hyperlink" Target="https://www.ncbi.nlm.nih.gov/pubmed/29295749" TargetMode="External"/><Relationship Id="rId44" Type="http://schemas.openxmlformats.org/officeDocument/2006/relationships/image" Target="media/image29.png"/><Relationship Id="rId439" Type="http://schemas.openxmlformats.org/officeDocument/2006/relationships/hyperlink" Target="https://www.ncbi.nlm.nih.gov/pubmed/28286068" TargetMode="External"/><Relationship Id="rId438" Type="http://schemas.openxmlformats.org/officeDocument/2006/relationships/hyperlink" Target="https://www.ncbi.nlm.nih.gov/pubmed/23376145" TargetMode="External"/><Relationship Id="rId437" Type="http://schemas.openxmlformats.org/officeDocument/2006/relationships/hyperlink" Target="https://www.ncbi.nlm.nih.gov/pubmed/24674149" TargetMode="External"/><Relationship Id="rId436" Type="http://schemas.openxmlformats.org/officeDocument/2006/relationships/hyperlink" Target="https://www.ncbi.nlm.nih.gov/pubmed/29281857" TargetMode="External"/><Relationship Id="rId435" Type="http://schemas.openxmlformats.org/officeDocument/2006/relationships/hyperlink" Target="https://www.ncbi.nlm.nih.gov/pubmed/24948466" TargetMode="External"/><Relationship Id="rId434" Type="http://schemas.openxmlformats.org/officeDocument/2006/relationships/hyperlink" Target="https://www.ncbi.nlm.nih.gov/pubmed/15596924" TargetMode="External"/><Relationship Id="rId433" Type="http://schemas.openxmlformats.org/officeDocument/2006/relationships/image" Target="media/image95.png"/><Relationship Id="rId432" Type="http://schemas.openxmlformats.org/officeDocument/2006/relationships/hyperlink" Target="https://www.ncbi.nlm.nih.gov/pubmed/31912907" TargetMode="External"/><Relationship Id="rId431" Type="http://schemas.openxmlformats.org/officeDocument/2006/relationships/hyperlink" Target="https://www.ncbi.nlm.nih.gov/pubmed/19395154" TargetMode="External"/><Relationship Id="rId430" Type="http://schemas.openxmlformats.org/officeDocument/2006/relationships/hyperlink" Target="https://www.ncbi.nlm.nih.gov/pubmed/19819617" TargetMode="External"/><Relationship Id="rId43" Type="http://schemas.openxmlformats.org/officeDocument/2006/relationships/hyperlink" Target="https://www.nmibc.net" TargetMode="External"/><Relationship Id="rId429" Type="http://schemas.openxmlformats.org/officeDocument/2006/relationships/hyperlink" Target="https://www.ncbi.nlm.nih.gov/pubmed/12478111" TargetMode="External"/><Relationship Id="rId428" Type="http://schemas.openxmlformats.org/officeDocument/2006/relationships/hyperlink" Target="https://www.ncbi.nlm.nih.gov/pubmed/15008714" TargetMode="External"/><Relationship Id="rId427" Type="http://schemas.openxmlformats.org/officeDocument/2006/relationships/hyperlink" Target="https://www.ncbi.nlm.nih.gov/pubmed/16765182" TargetMode="External"/><Relationship Id="rId426" Type="http://schemas.openxmlformats.org/officeDocument/2006/relationships/hyperlink" Target="https://www.ncbi.nlm.nih.gov/pubmed/11488731" TargetMode="External"/><Relationship Id="rId425" Type="http://schemas.openxmlformats.org/officeDocument/2006/relationships/hyperlink" Target="https://www.ncbi.nlm.nih.gov/pubmed/16389183" TargetMode="External"/><Relationship Id="rId424" Type="http://schemas.openxmlformats.org/officeDocument/2006/relationships/hyperlink" Target="https://www.ncbi.nlm.nih.gov/pubmed/35037963" TargetMode="External"/><Relationship Id="rId423" Type="http://schemas.openxmlformats.org/officeDocument/2006/relationships/hyperlink" Target="https://www.ncbi.nlm.nih.gov/pubmed/36435738" TargetMode="External"/><Relationship Id="rId422" Type="http://schemas.openxmlformats.org/officeDocument/2006/relationships/hyperlink" Target="https://www.ncbi.nlm.nih.gov/pubmed/35999119" TargetMode="External"/><Relationship Id="rId421" Type="http://schemas.openxmlformats.org/officeDocument/2006/relationships/hyperlink" Target="https://www.ncbi.nlm.nih.gov/pubmed/26803476" TargetMode="External"/><Relationship Id="rId420" Type="http://schemas.openxmlformats.org/officeDocument/2006/relationships/hyperlink" Target="https://www.ncbi.nlm.nih.gov/pubmed/24704017" TargetMode="External"/><Relationship Id="rId42" Type="http://schemas.openxmlformats.org/officeDocument/2006/relationships/image" Target="media/image28.png"/><Relationship Id="rId419" Type="http://schemas.openxmlformats.org/officeDocument/2006/relationships/hyperlink" Target="https://www.ncbi.nlm.nih.gov/pubmed/34888347" TargetMode="External"/><Relationship Id="rId418" Type="http://schemas.openxmlformats.org/officeDocument/2006/relationships/hyperlink" Target="https://www.ncbi.nlm.nih.gov/pubmed/15082202" TargetMode="External"/><Relationship Id="rId417" Type="http://schemas.openxmlformats.org/officeDocument/2006/relationships/hyperlink" Target="https://www.ncbi.nlm.nih.gov/pubmed/2495144" TargetMode="External"/><Relationship Id="rId416" Type="http://schemas.openxmlformats.org/officeDocument/2006/relationships/image" Target="media/image94.png"/><Relationship Id="rId415" Type="http://schemas.openxmlformats.org/officeDocument/2006/relationships/hyperlink" Target="https://www.ncbi.nlm.nih.gov/pubmed/28470465" TargetMode="External"/><Relationship Id="rId414" Type="http://schemas.openxmlformats.org/officeDocument/2006/relationships/hyperlink" Target="https://www.ncbi.nlm.nih.gov/pubmed/34383381" TargetMode="External"/><Relationship Id="rId413" Type="http://schemas.openxmlformats.org/officeDocument/2006/relationships/hyperlink" Target="https://www.ncbi.nlm.nih.gov/pubmed/11309436" TargetMode="External"/><Relationship Id="rId412" Type="http://schemas.openxmlformats.org/officeDocument/2006/relationships/hyperlink" Target="https://www.ncbi.nlm.nih.gov/pubmed/30190111" TargetMode="External"/><Relationship Id="rId411" Type="http://schemas.openxmlformats.org/officeDocument/2006/relationships/hyperlink" Target="https://www.ncbi.nlm.nih.gov/pubmed/30448030" TargetMode="External"/><Relationship Id="rId410" Type="http://schemas.openxmlformats.org/officeDocument/2006/relationships/hyperlink" Target="https://www.ncbi.nlm.nih.gov/pubmed/30064935" TargetMode="External"/><Relationship Id="rId41" Type="http://schemas.openxmlformats.org/officeDocument/2006/relationships/hyperlink" Target="https://www.omnicalculator.com/health/eortc-bladder-cancer" TargetMode="External"/><Relationship Id="rId409" Type="http://schemas.openxmlformats.org/officeDocument/2006/relationships/hyperlink" Target="https://www.ncbi.nlm.nih.gov/pubmed/18207317" TargetMode="External"/><Relationship Id="rId408" Type="http://schemas.openxmlformats.org/officeDocument/2006/relationships/hyperlink" Target="https://www.ncbi.nlm.nih.gov/pubmed/12160589" TargetMode="External"/><Relationship Id="rId407" Type="http://schemas.openxmlformats.org/officeDocument/2006/relationships/hyperlink" Target="https://www.ncbi.nlm.nih.gov/pubmed/7853578" TargetMode="External"/><Relationship Id="rId406" Type="http://schemas.openxmlformats.org/officeDocument/2006/relationships/hyperlink" Target="https://www.ncbi.nlm.nih.gov/pubmed/28705539" TargetMode="External"/><Relationship Id="rId405" Type="http://schemas.openxmlformats.org/officeDocument/2006/relationships/hyperlink" Target="https://www.ncbi.nlm.nih.gov/pubmed/21563157" TargetMode="External"/><Relationship Id="rId404" Type="http://schemas.openxmlformats.org/officeDocument/2006/relationships/hyperlink" Target="https://www.ncbi.nlm.nih.gov/pubmed/20034729" TargetMode="External"/><Relationship Id="rId403" Type="http://schemas.openxmlformats.org/officeDocument/2006/relationships/hyperlink" Target="https://www.ncbi.nlm.nih.gov/pubmed/19409692" TargetMode="External"/><Relationship Id="rId402" Type="http://schemas.openxmlformats.org/officeDocument/2006/relationships/hyperlink" Target="https://www.ncbi.nlm.nih.gov/pubmed/12394686" TargetMode="External"/><Relationship Id="rId401" Type="http://schemas.openxmlformats.org/officeDocument/2006/relationships/hyperlink" Target="https://www.ncbi.nlm.nih.gov/pubmed/15072879" TargetMode="External"/><Relationship Id="rId400" Type="http://schemas.openxmlformats.org/officeDocument/2006/relationships/hyperlink" Target="https://www.ncbi.nlm.nih.gov/pubmed/11299841" TargetMode="External"/><Relationship Id="rId40" Type="http://schemas.openxmlformats.org/officeDocument/2006/relationships/image" Target="media/image27.png"/><Relationship Id="rId4" Type="http://schemas.openxmlformats.org/officeDocument/2006/relationships/image" Target="media/image3.png"/><Relationship Id="rId399" Type="http://schemas.openxmlformats.org/officeDocument/2006/relationships/image" Target="media/image93.png"/><Relationship Id="rId398" Type="http://schemas.openxmlformats.org/officeDocument/2006/relationships/hyperlink" Target="https://www.ncbi.nlm.nih.gov/pubmed/8632538" TargetMode="External"/><Relationship Id="rId397" Type="http://schemas.openxmlformats.org/officeDocument/2006/relationships/hyperlink" Target="https://www.ncbi.nlm.nih.gov/pubmed/33450116" TargetMode="External"/><Relationship Id="rId396" Type="http://schemas.openxmlformats.org/officeDocument/2006/relationships/hyperlink" Target="https://www.ncbi.nlm.nih.gov/pubmed/24053461" TargetMode="External"/><Relationship Id="rId395" Type="http://schemas.openxmlformats.org/officeDocument/2006/relationships/hyperlink" Target="https://www.ncbi.nlm.nih.gov/pubmed/15306104" TargetMode="External"/><Relationship Id="rId394" Type="http://schemas.openxmlformats.org/officeDocument/2006/relationships/hyperlink" Target="https://www.ncbi.nlm.nih.gov/pubmed/30112440" TargetMode="External"/><Relationship Id="rId393" Type="http://schemas.openxmlformats.org/officeDocument/2006/relationships/hyperlink" Target="https://www.ncbi.nlm.nih.gov/pubmed/18440839" TargetMode="External"/><Relationship Id="rId392" Type="http://schemas.openxmlformats.org/officeDocument/2006/relationships/hyperlink" Target="https://www.ncbi.nlm.nih.gov/pubmed/11743356" TargetMode="External"/><Relationship Id="rId391" Type="http://schemas.openxmlformats.org/officeDocument/2006/relationships/hyperlink" Target="https://www.ncbi.nlm.nih.gov/pubmed/3525861" TargetMode="External"/><Relationship Id="rId390" Type="http://schemas.openxmlformats.org/officeDocument/2006/relationships/hyperlink" Target="https://www.ncbi.nlm.nih.gov/pubmed/19560257" TargetMode="External"/><Relationship Id="rId39" Type="http://schemas.openxmlformats.org/officeDocument/2006/relationships/image" Target="media/image26.png"/><Relationship Id="rId389" Type="http://schemas.openxmlformats.org/officeDocument/2006/relationships/hyperlink" Target="https://www.ncbi.nlm.nih.gov/pubmed/29801011" TargetMode="External"/><Relationship Id="rId388" Type="http://schemas.openxmlformats.org/officeDocument/2006/relationships/hyperlink" Target="https://www.ncbi.nlm.nih.gov/pubmed/23830475" TargetMode="External"/><Relationship Id="rId387" Type="http://schemas.openxmlformats.org/officeDocument/2006/relationships/hyperlink" Target="https://www.ncbi.nlm.nih.gov/pubmed/23584348" TargetMode="External"/><Relationship Id="rId386" Type="http://schemas.openxmlformats.org/officeDocument/2006/relationships/hyperlink" Target="https://www.ncbi.nlm.nih.gov/pubmed/15126782" TargetMode="External"/><Relationship Id="rId385" Type="http://schemas.openxmlformats.org/officeDocument/2006/relationships/hyperlink" Target="https://www.ncbi.nlm.nih.gov/pubmed/26091833" TargetMode="External"/><Relationship Id="rId384" Type="http://schemas.openxmlformats.org/officeDocument/2006/relationships/hyperlink" Target="https://www.ncbi.nlm.nih.gov/pubmed/8455236" TargetMode="External"/><Relationship Id="rId383" Type="http://schemas.openxmlformats.org/officeDocument/2006/relationships/hyperlink" Target="https://www.ncbi.nlm.nih.gov/pubmed/16094076" TargetMode="External"/><Relationship Id="rId382" Type="http://schemas.openxmlformats.org/officeDocument/2006/relationships/image" Target="media/image92.png"/><Relationship Id="rId381" Type="http://schemas.openxmlformats.org/officeDocument/2006/relationships/hyperlink" Target="https://www.ncbi.nlm.nih.gov/pubmed/2511340" TargetMode="External"/><Relationship Id="rId380" Type="http://schemas.openxmlformats.org/officeDocument/2006/relationships/hyperlink" Target="https://www.ncbi.nlm.nih.gov/pubmed/7214299" TargetMode="External"/><Relationship Id="rId38" Type="http://schemas.openxmlformats.org/officeDocument/2006/relationships/image" Target="media/image25.png"/><Relationship Id="rId379" Type="http://schemas.openxmlformats.org/officeDocument/2006/relationships/hyperlink" Target="https://www.ncbi.nlm.nih.gov/pubmed/30612154" TargetMode="External"/><Relationship Id="rId378" Type="http://schemas.openxmlformats.org/officeDocument/2006/relationships/hyperlink" Target="https://www.ncbi.nlm.nih.gov/pubmed/30553282" TargetMode="External"/><Relationship Id="rId377" Type="http://schemas.openxmlformats.org/officeDocument/2006/relationships/hyperlink" Target="https://www.ncbi.nlm.nih.gov/pubmed/33890701" TargetMode="External"/><Relationship Id="rId376" Type="http://schemas.openxmlformats.org/officeDocument/2006/relationships/hyperlink" Target="https://www.ncbi.nlm.nih.gov/pubmed/37535836" TargetMode="External"/><Relationship Id="rId375" Type="http://schemas.openxmlformats.org/officeDocument/2006/relationships/hyperlink" Target="https://www.ncbi.nlm.nih.gov/pubmed/27207387" TargetMode="External"/><Relationship Id="rId374" Type="http://schemas.openxmlformats.org/officeDocument/2006/relationships/hyperlink" Target="https://www.ncbi.nlm.nih.gov/pubmed/34059485" TargetMode="External"/><Relationship Id="rId373" Type="http://schemas.openxmlformats.org/officeDocument/2006/relationships/hyperlink" Target="https://www.ncbi.nlm.nih.gov/pubmed/30976569" TargetMode="External"/><Relationship Id="rId372" Type="http://schemas.openxmlformats.org/officeDocument/2006/relationships/hyperlink" Target="https://www.ncbi.nlm.nih.gov/pubmed/27326406" TargetMode="External"/><Relationship Id="rId371" Type="http://schemas.openxmlformats.org/officeDocument/2006/relationships/hyperlink" Target="https://www.ncbi.nlm.nih.gov/pubmed/12853794" TargetMode="External"/><Relationship Id="rId370" Type="http://schemas.openxmlformats.org/officeDocument/2006/relationships/hyperlink" Target="https://pubmed.ncbi.nlm.nih.gov/10954628/" TargetMode="External"/><Relationship Id="rId37" Type="http://schemas.openxmlformats.org/officeDocument/2006/relationships/image" Target="media/image24.png"/><Relationship Id="rId369" Type="http://schemas.openxmlformats.org/officeDocument/2006/relationships/hyperlink" Target="https://www.ncbi.nlm.nih.gov/pubmed/15758711" TargetMode="External"/><Relationship Id="rId368" Type="http://schemas.openxmlformats.org/officeDocument/2006/relationships/hyperlink" Target="https://www.ncbi.nlm.nih.gov/pubmed/11257652" TargetMode="External"/><Relationship Id="rId367" Type="http://schemas.openxmlformats.org/officeDocument/2006/relationships/hyperlink" Target="https://www.ncbi.nlm.nih.gov/pubmed/17296362" TargetMode="External"/><Relationship Id="rId366" Type="http://schemas.openxmlformats.org/officeDocument/2006/relationships/hyperlink" Target="https://www.ncbi.nlm.nih.gov/pubmed/11912378" TargetMode="External"/><Relationship Id="rId365" Type="http://schemas.openxmlformats.org/officeDocument/2006/relationships/hyperlink" Target="https://www.ncbi.nlm.nih.gov/pubmed/10458347" TargetMode="External"/><Relationship Id="rId364" Type="http://schemas.openxmlformats.org/officeDocument/2006/relationships/hyperlink" Target="https://www.ncbi.nlm.nih.gov/pubmed/36058804" TargetMode="External"/><Relationship Id="rId363" Type="http://schemas.openxmlformats.org/officeDocument/2006/relationships/image" Target="media/image91.png"/><Relationship Id="rId362" Type="http://schemas.openxmlformats.org/officeDocument/2006/relationships/hyperlink" Target="https://www.ncbi.nlm.nih.gov/pubmed/28462594" TargetMode="External"/><Relationship Id="rId361" Type="http://schemas.openxmlformats.org/officeDocument/2006/relationships/hyperlink" Target="https://www.ncbi.nlm.nih.gov/pubmed/25864416" TargetMode="External"/><Relationship Id="rId360" Type="http://schemas.openxmlformats.org/officeDocument/2006/relationships/hyperlink" Target="https://www.ncbi.nlm.nih.gov/pubmed/26469096" TargetMode="External"/><Relationship Id="rId36" Type="http://schemas.openxmlformats.org/officeDocument/2006/relationships/hyperlink" Target="5.12.1.2" TargetMode="External"/><Relationship Id="rId359" Type="http://schemas.openxmlformats.org/officeDocument/2006/relationships/hyperlink" Target="https://www.ncbi.nlm.nih.gov/pubmed/23810104" TargetMode="External"/><Relationship Id="rId358" Type="http://schemas.openxmlformats.org/officeDocument/2006/relationships/hyperlink" Target="https://www.ncbi.nlm.nih.gov/pubmed/23083868" TargetMode="External"/><Relationship Id="rId357" Type="http://schemas.openxmlformats.org/officeDocument/2006/relationships/hyperlink" Target="http://ovidsp.ovid.com/ovidweb.cgi?T=JS&amp;PAGE=reference&amp;D=emed23&amp;NEWS=N&amp;AN=638216135" TargetMode="External"/><Relationship Id="rId356" Type="http://schemas.openxmlformats.org/officeDocument/2006/relationships/hyperlink" Target="http://www.iospress.nl/journal/bladder-cancer/" TargetMode="External"/><Relationship Id="rId355" Type="http://schemas.openxmlformats.org/officeDocument/2006/relationships/hyperlink" Target="https://www.ncbi.nlm.nih.gov/pubmed/36404390" TargetMode="External"/><Relationship Id="rId354" Type="http://schemas.openxmlformats.org/officeDocument/2006/relationships/hyperlink" Target="https://www.ncbi.nlm.nih.gov/pubmed/22980442" TargetMode="External"/><Relationship Id="rId353" Type="http://schemas.openxmlformats.org/officeDocument/2006/relationships/hyperlink" Target="https://www.ncbi.nlm.nih.gov/pubmed/21794974" TargetMode="External"/><Relationship Id="rId352" Type="http://schemas.openxmlformats.org/officeDocument/2006/relationships/hyperlink" Target="https://www.ncbi.nlm.nih.gov/pubmed/34920986" TargetMode="External"/><Relationship Id="rId351" Type="http://schemas.openxmlformats.org/officeDocument/2006/relationships/hyperlink" Target="https://www.ncbi.nlm.nih.gov/pubmed/7716838" TargetMode="External"/><Relationship Id="rId350" Type="http://schemas.openxmlformats.org/officeDocument/2006/relationships/hyperlink" Target="https://www.ncbi.nlm.nih.gov/pubmed/10953125" TargetMode="External"/><Relationship Id="rId35" Type="http://schemas.openxmlformats.org/officeDocument/2006/relationships/hyperlink" Target="5.12.1.1" TargetMode="External"/><Relationship Id="rId349" Type="http://schemas.openxmlformats.org/officeDocument/2006/relationships/hyperlink" Target="https://www.ncbi.nlm.nih.gov/pubmed/18380817" TargetMode="External"/><Relationship Id="rId348" Type="http://schemas.openxmlformats.org/officeDocument/2006/relationships/hyperlink" Target="https://www.ncbi.nlm.nih.gov/pubmed/11992047" TargetMode="External"/><Relationship Id="rId347" Type="http://schemas.openxmlformats.org/officeDocument/2006/relationships/hyperlink" Target="https://www.ncbi.nlm.nih.gov/pubmed/10604316" TargetMode="External"/><Relationship Id="rId346" Type="http://schemas.openxmlformats.org/officeDocument/2006/relationships/hyperlink" Target="https://www.ncbi.nlm.nih.gov/pubmed/1636234" TargetMode="External"/><Relationship Id="rId345" Type="http://schemas.openxmlformats.org/officeDocument/2006/relationships/hyperlink" Target="https://www.ncbi.nlm.nih.gov/pubmed/21976923" TargetMode="External"/><Relationship Id="rId344" Type="http://schemas.openxmlformats.org/officeDocument/2006/relationships/hyperlink" Target="https://www.ncbi.nlm.nih.gov/pubmed/19362341" TargetMode="External"/><Relationship Id="rId343" Type="http://schemas.openxmlformats.org/officeDocument/2006/relationships/hyperlink" Target="https://www.ncbi.nlm.nih.gov/pubmed/30559065" TargetMode="External"/><Relationship Id="rId342" Type="http://schemas.openxmlformats.org/officeDocument/2006/relationships/image" Target="media/image90.png"/><Relationship Id="rId341" Type="http://schemas.openxmlformats.org/officeDocument/2006/relationships/hyperlink" Target="https://www.ncbi.nlm.nih.gov/pubmed/25043942" TargetMode="External"/><Relationship Id="rId340" Type="http://schemas.openxmlformats.org/officeDocument/2006/relationships/hyperlink" Target="https://www.ncbi.nlm.nih.gov/pubmed/33419683" TargetMode="External"/><Relationship Id="rId34" Type="http://schemas.openxmlformats.org/officeDocument/2006/relationships/image" Target="media/image23.png"/><Relationship Id="rId339" Type="http://schemas.openxmlformats.org/officeDocument/2006/relationships/hyperlink" Target="https://www.ncbi.nlm.nih.gov/pubmed/26210894" TargetMode="External"/><Relationship Id="rId338" Type="http://schemas.openxmlformats.org/officeDocument/2006/relationships/hyperlink" Target="https://www.ncbi.nlm.nih.gov/pubmed/20646825" TargetMode="External"/><Relationship Id="rId337" Type="http://schemas.openxmlformats.org/officeDocument/2006/relationships/hyperlink" Target="https://www.ncbi.nlm.nih.gov/pubmed/21621906" TargetMode="External"/><Relationship Id="rId336" Type="http://schemas.openxmlformats.org/officeDocument/2006/relationships/hyperlink" Target="https://www.ncbi.nlm.nih.gov/pubmed/19758621" TargetMode="External"/><Relationship Id="rId335" Type="http://schemas.openxmlformats.org/officeDocument/2006/relationships/hyperlink" Target="https://www.ncbi.nlm.nih.gov/pubmed/26025189" TargetMode="External"/><Relationship Id="rId334" Type="http://schemas.openxmlformats.org/officeDocument/2006/relationships/hyperlink" Target="https://www.ncbi.nlm.nih.gov/pubmed/16442208" TargetMode="External"/><Relationship Id="rId333" Type="http://schemas.openxmlformats.org/officeDocument/2006/relationships/hyperlink" Target="https://www.ncbi.nlm.nih.gov/pubmed/32684515" TargetMode="External"/><Relationship Id="rId332" Type="http://schemas.openxmlformats.org/officeDocument/2006/relationships/hyperlink" Target="http://www.iccr-cancer.org/datasets/published-datasets/urinary-male-genital/ut-biopsy-and-tr" TargetMode="External"/><Relationship Id="rId331" Type="http://schemas.openxmlformats.org/officeDocument/2006/relationships/hyperlink" Target="https://www.ncbi.nlm.nih.gov/pubmed/28398951" TargetMode="External"/><Relationship Id="rId330" Type="http://schemas.openxmlformats.org/officeDocument/2006/relationships/hyperlink" Target="https://www.ncbi.nlm.nih.gov/pubmed/25715815" TargetMode="External"/><Relationship Id="rId33" Type="http://schemas.openxmlformats.org/officeDocument/2006/relationships/hyperlink" Target="5.10.2.4" TargetMode="External"/><Relationship Id="rId329" Type="http://schemas.openxmlformats.org/officeDocument/2006/relationships/hyperlink" Target="https://www.ncbi.nlm.nih.gov/pubmed/33935020" TargetMode="External"/><Relationship Id="rId328" Type="http://schemas.openxmlformats.org/officeDocument/2006/relationships/hyperlink" Target="https://www.ncbi.nlm.nih.gov/pubmed/26469362" TargetMode="External"/><Relationship Id="rId327" Type="http://schemas.openxmlformats.org/officeDocument/2006/relationships/hyperlink" Target="https://www.ncbi.nlm.nih.gov/pubmed/29721611" TargetMode="External"/><Relationship Id="rId326" Type="http://schemas.openxmlformats.org/officeDocument/2006/relationships/hyperlink" Target="https://www.ncbi.nlm.nih.gov/pubmed/24940455" TargetMode="External"/><Relationship Id="rId325" Type="http://schemas.openxmlformats.org/officeDocument/2006/relationships/image" Target="media/image89.png"/><Relationship Id="rId324" Type="http://schemas.openxmlformats.org/officeDocument/2006/relationships/hyperlink" Target="https://www.ncbi.nlm.nih.gov/pubmed/19632765" TargetMode="External"/><Relationship Id="rId323" Type="http://schemas.openxmlformats.org/officeDocument/2006/relationships/hyperlink" Target="https://www.ncbi.nlm.nih.gov/pubmed/26834394" TargetMode="External"/><Relationship Id="rId322" Type="http://schemas.openxmlformats.org/officeDocument/2006/relationships/hyperlink" Target="https://www.ncbi.nlm.nih.gov/pubmed/29089252" TargetMode="External"/><Relationship Id="rId321" Type="http://schemas.openxmlformats.org/officeDocument/2006/relationships/hyperlink" Target="https://www.ncbi.nlm.nih.gov/pubmed/34983118" TargetMode="External"/><Relationship Id="rId320" Type="http://schemas.openxmlformats.org/officeDocument/2006/relationships/hyperlink" Target="https://www.ncbi.nlm.nih.gov/pubmed/31760524" TargetMode="External"/><Relationship Id="rId32" Type="http://schemas.openxmlformats.org/officeDocument/2006/relationships/hyperlink" Target="5.10.2.3" TargetMode="External"/><Relationship Id="rId319" Type="http://schemas.openxmlformats.org/officeDocument/2006/relationships/hyperlink" Target="https://www.ncbi.nlm.nih.gov/pubmed/12853793" TargetMode="External"/><Relationship Id="rId318" Type="http://schemas.openxmlformats.org/officeDocument/2006/relationships/hyperlink" Target="https://www.ncbi.nlm.nih.gov/pubmed/33785220" TargetMode="External"/><Relationship Id="rId317" Type="http://schemas.openxmlformats.org/officeDocument/2006/relationships/hyperlink" Target="https://www.ncbi.nlm.nih.gov/pubmed/32654947" TargetMode="External"/><Relationship Id="rId316" Type="http://schemas.openxmlformats.org/officeDocument/2006/relationships/hyperlink" Target="https://www.ncbi.nlm.nih.gov/pubmed/28753839" TargetMode="External"/><Relationship Id="rId315" Type="http://schemas.openxmlformats.org/officeDocument/2006/relationships/hyperlink" Target="https://www.ncbi.nlm.nih.gov/pubmed/29523366" TargetMode="External"/><Relationship Id="rId314" Type="http://schemas.openxmlformats.org/officeDocument/2006/relationships/hyperlink" Target="https://www.ncbi.nlm.nih.gov/pubmed/30033066" TargetMode="External"/><Relationship Id="rId313" Type="http://schemas.openxmlformats.org/officeDocument/2006/relationships/hyperlink" Target="https://www.ncbi.nlm.nih.gov/pubmed/34741631" TargetMode="External"/><Relationship Id="rId312" Type="http://schemas.openxmlformats.org/officeDocument/2006/relationships/hyperlink" Target="https://www.ncbi.nlm.nih.gov/pubmed/33446044" TargetMode="External"/><Relationship Id="rId311" Type="http://schemas.openxmlformats.org/officeDocument/2006/relationships/hyperlink" Target="https://www.ncbi.nlm.nih.gov/pubmed/33176470" TargetMode="External"/><Relationship Id="rId310" Type="http://schemas.openxmlformats.org/officeDocument/2006/relationships/hyperlink" Target="https://www.ncbi.nlm.nih.gov/pubmed/33683778" TargetMode="External"/><Relationship Id="rId31" Type="http://schemas.openxmlformats.org/officeDocument/2006/relationships/hyperlink" Target="5.10.2.2" TargetMode="External"/><Relationship Id="rId309" Type="http://schemas.openxmlformats.org/officeDocument/2006/relationships/hyperlink" Target="https://www.ncbi.nlm.nih.gov/pubmed/34327134" TargetMode="External"/><Relationship Id="rId308" Type="http://schemas.openxmlformats.org/officeDocument/2006/relationships/hyperlink" Target="https://www.ncbi.nlm.nih.gov/pubmed/34503188" TargetMode="External"/><Relationship Id="rId307" Type="http://schemas.openxmlformats.org/officeDocument/2006/relationships/image" Target="media/image88.png"/><Relationship Id="rId306" Type="http://schemas.openxmlformats.org/officeDocument/2006/relationships/hyperlink" Target="https://www.ncbi.nlm.nih.gov/pubmed/27117749" TargetMode="External"/><Relationship Id="rId305" Type="http://schemas.openxmlformats.org/officeDocument/2006/relationships/hyperlink" Target="https://www.ncbi.nlm.nih.gov/pubmed/29520385" TargetMode="External"/><Relationship Id="rId304" Type="http://schemas.openxmlformats.org/officeDocument/2006/relationships/hyperlink" Target="https://www.ncbi.nlm.nih.gov/pubmed/26046790" TargetMode="External"/><Relationship Id="rId303" Type="http://schemas.openxmlformats.org/officeDocument/2006/relationships/hyperlink" Target="https://www.ncbi.nlm.nih.gov/pubmed/28266904" TargetMode="External"/><Relationship Id="rId302" Type="http://schemas.openxmlformats.org/officeDocument/2006/relationships/hyperlink" Target="https://www.ncbi.nlm.nih.gov/pubmed/22985502" TargetMode="External"/><Relationship Id="rId301" Type="http://schemas.openxmlformats.org/officeDocument/2006/relationships/hyperlink" Target="https://evidence.nejm.org/doi/10.1056/EVIDoa2200092" TargetMode="External"/><Relationship Id="rId300" Type="http://schemas.openxmlformats.org/officeDocument/2006/relationships/hyperlink" Target="https://www.ncbi.nlm.nih.gov/pubmed/36462704" TargetMode="External"/><Relationship Id="rId30" Type="http://schemas.openxmlformats.org/officeDocument/2006/relationships/image" Target="media/image22.png"/><Relationship Id="rId3" Type="http://schemas.openxmlformats.org/officeDocument/2006/relationships/image" Target="media/image2.png"/><Relationship Id="rId299" Type="http://schemas.openxmlformats.org/officeDocument/2006/relationships/hyperlink" Target="https://www.ncbi.nlm.nih.gov/pubmed/35238145" TargetMode="External"/><Relationship Id="rId298" Type="http://schemas.openxmlformats.org/officeDocument/2006/relationships/hyperlink" Target="https://www.ncbi.nlm.nih.gov/pubmed/34467237" TargetMode="External"/><Relationship Id="rId297" Type="http://schemas.openxmlformats.org/officeDocument/2006/relationships/hyperlink" Target="https://www.ncbi.nlm.nih.gov/pubmed/27780784" TargetMode="External"/><Relationship Id="rId296" Type="http://schemas.openxmlformats.org/officeDocument/2006/relationships/hyperlink" Target="https://www.ncbi.nlm.nih.gov/pubmed/19832725" TargetMode="External"/><Relationship Id="rId295" Type="http://schemas.openxmlformats.org/officeDocument/2006/relationships/hyperlink" Target="https://www.ncbi.nlm.nih.gov/pubmed/19819064" TargetMode="External"/><Relationship Id="rId294" Type="http://schemas.openxmlformats.org/officeDocument/2006/relationships/hyperlink" Target="https://www.ncbi.nlm.nih.gov/pubmed/25023786" TargetMode="External"/><Relationship Id="rId293" Type="http://schemas.openxmlformats.org/officeDocument/2006/relationships/hyperlink" Target="https://www.ncbi.nlm.nih.gov/pubmed/21262078" TargetMode="External"/><Relationship Id="rId292" Type="http://schemas.openxmlformats.org/officeDocument/2006/relationships/hyperlink" Target="https://www.ncbi.nlm.nih.gov/pubmed/20004052" TargetMode="External"/><Relationship Id="rId291" Type="http://schemas.openxmlformats.org/officeDocument/2006/relationships/hyperlink" Target="https://www.ncbi.nlm.nih.gov/pubmed/15967252" TargetMode="External"/><Relationship Id="rId290" Type="http://schemas.openxmlformats.org/officeDocument/2006/relationships/hyperlink" Target="https://www.ncbi.nlm.nih.gov/pubmed/30850856" TargetMode="External"/><Relationship Id="rId29" Type="http://schemas.openxmlformats.org/officeDocument/2006/relationships/hyperlink" Target="5.10.2.1" TargetMode="External"/><Relationship Id="rId289" Type="http://schemas.openxmlformats.org/officeDocument/2006/relationships/image" Target="media/image87.png"/><Relationship Id="rId288" Type="http://schemas.openxmlformats.org/officeDocument/2006/relationships/hyperlink" Target="https://www.ncbi.nlm.nih.gov/pubmed/16005563" TargetMode="External"/><Relationship Id="rId287" Type="http://schemas.openxmlformats.org/officeDocument/2006/relationships/hyperlink" Target="https://www.ncbi.nlm.nih.gov/pubmed/22101115" TargetMode="External"/><Relationship Id="rId286" Type="http://schemas.openxmlformats.org/officeDocument/2006/relationships/hyperlink" Target="https://www.ncbi.nlm.nih.gov/pubmed/19207607" TargetMode="External"/><Relationship Id="rId285" Type="http://schemas.openxmlformats.org/officeDocument/2006/relationships/hyperlink" Target="https://www.ncbi.nlm.nih.gov/pubmed/10419345" TargetMode="External"/><Relationship Id="rId284" Type="http://schemas.openxmlformats.org/officeDocument/2006/relationships/hyperlink" Target="https://www.ncbi.nlm.nih.gov/pubmed/36134575" TargetMode="External"/><Relationship Id="rId283" Type="http://schemas.openxmlformats.org/officeDocument/2006/relationships/hyperlink" Target="https://www.ncbi.nlm.nih.gov/pubmed/32564458" TargetMode="External"/><Relationship Id="rId282" Type="http://schemas.openxmlformats.org/officeDocument/2006/relationships/hyperlink" Target="https://www.ncbi.nlm.nih.gov/pubmed/14634388" TargetMode="External"/><Relationship Id="rId281" Type="http://schemas.openxmlformats.org/officeDocument/2006/relationships/hyperlink" Target="https://www.ncbi.nlm.nih.gov/pubmed/22710969" TargetMode="External"/><Relationship Id="rId280" Type="http://schemas.openxmlformats.org/officeDocument/2006/relationships/hyperlink" Target="https://www.ncbi.nlm.nih.gov/pubmed/32462303" TargetMode="External"/><Relationship Id="rId28" Type="http://schemas.openxmlformats.org/officeDocument/2006/relationships/image" Target="media/image21.png"/><Relationship Id="rId279" Type="http://schemas.openxmlformats.org/officeDocument/2006/relationships/hyperlink" Target="https://www.ncbi.nlm.nih.gov/pubmed/32591900" TargetMode="External"/><Relationship Id="rId278" Type="http://schemas.openxmlformats.org/officeDocument/2006/relationships/hyperlink" Target="https://www.ncbi.nlm.nih.gov/pubmed/34150834" TargetMode="External"/><Relationship Id="rId277" Type="http://schemas.openxmlformats.org/officeDocument/2006/relationships/hyperlink" Target="https://www.ncbi.nlm.nih.gov/pmc/articles/PMC7492039/" TargetMode="External"/><Relationship Id="rId276" Type="http://schemas.openxmlformats.org/officeDocument/2006/relationships/hyperlink" Target="https://www.ncbi.nlm.nih.gov/pubmed/24286506" TargetMode="External"/><Relationship Id="rId275" Type="http://schemas.openxmlformats.org/officeDocument/2006/relationships/hyperlink" Target="https://www.ncbi.nlm.nih.gov/pubmed/34160681" TargetMode="External"/><Relationship Id="rId274" Type="http://schemas.openxmlformats.org/officeDocument/2006/relationships/hyperlink" Target="https://www.ncbi.nlm.nih.gov/pubmed/29802051" TargetMode="External"/><Relationship Id="rId273" Type="http://schemas.openxmlformats.org/officeDocument/2006/relationships/hyperlink" Target="https://www.ncbi.nlm.nih.gov/pubmed/22044434" TargetMode="External"/><Relationship Id="rId272" Type="http://schemas.openxmlformats.org/officeDocument/2006/relationships/hyperlink" Target="https://www.ncbi.nlm.nih.gov/pubmed/36251366" TargetMode="External"/><Relationship Id="rId271" Type="http://schemas.openxmlformats.org/officeDocument/2006/relationships/image" Target="media/image86.png"/><Relationship Id="rId270" Type="http://schemas.openxmlformats.org/officeDocument/2006/relationships/hyperlink" Target="https://www.ncbi.nlm.nih.gov/pubmed/32690321" TargetMode="External"/><Relationship Id="rId27" Type="http://schemas.openxmlformats.org/officeDocument/2006/relationships/image" Target="media/image20.jpeg"/><Relationship Id="rId269" Type="http://schemas.openxmlformats.org/officeDocument/2006/relationships/hyperlink" Target="https://www.ncbi.nlm.nih.gov/pubmed/33742465" TargetMode="External"/><Relationship Id="rId268" Type="http://schemas.openxmlformats.org/officeDocument/2006/relationships/hyperlink" Target="https://www.ncbi.nlm.nih.gov/pubmed/19524354" TargetMode="External"/><Relationship Id="rId267" Type="http://schemas.openxmlformats.org/officeDocument/2006/relationships/hyperlink" Target="https://www.ncbi.nlm.nih.gov/pubmed/33774705" TargetMode="External"/><Relationship Id="rId266" Type="http://schemas.openxmlformats.org/officeDocument/2006/relationships/hyperlink" Target="https://www.ncbi.nlm.nih.gov/pubmed/35850465" TargetMode="External"/><Relationship Id="rId265" Type="http://schemas.openxmlformats.org/officeDocument/2006/relationships/hyperlink" Target="https://www.ncbi.nlm.nih.gov/pubmed/37543464" TargetMode="External"/><Relationship Id="rId264" Type="http://schemas.openxmlformats.org/officeDocument/2006/relationships/hyperlink" Target="https://www.ncbi.nlm.nih.gov/pubmed/35618567" TargetMode="External"/><Relationship Id="rId263" Type="http://schemas.openxmlformats.org/officeDocument/2006/relationships/hyperlink" Target="https://www.ncbi.nlm.nih.gov/pubmed/37006212" TargetMode="External"/><Relationship Id="rId262" Type="http://schemas.openxmlformats.org/officeDocument/2006/relationships/hyperlink" Target="https://www.ncbi.nlm.nih.gov/pubmed/34013615" TargetMode="External"/><Relationship Id="rId261" Type="http://schemas.openxmlformats.org/officeDocument/2006/relationships/hyperlink" Target="https://www.ncbi.nlm.nih.gov/pubmed/33386289" TargetMode="External"/><Relationship Id="rId260" Type="http://schemas.openxmlformats.org/officeDocument/2006/relationships/hyperlink" Target="https://www.ncbi.nlm.nih.gov/pubmed/26397029" TargetMode="External"/><Relationship Id="rId26" Type="http://schemas.openxmlformats.org/officeDocument/2006/relationships/image" Target="media/image19.png"/><Relationship Id="rId259" Type="http://schemas.openxmlformats.org/officeDocument/2006/relationships/hyperlink" Target="https://www.ncbi.nlm.nih.gov/pubmed/26102556" TargetMode="External"/><Relationship Id="rId258" Type="http://schemas.openxmlformats.org/officeDocument/2006/relationships/hyperlink" Target="https://www.ncbi.nlm.nih.gov/pubmed/26776561" TargetMode="External"/><Relationship Id="rId257" Type="http://schemas.openxmlformats.org/officeDocument/2006/relationships/hyperlink" Target="https://www.ncbi.nlm.nih.gov/pubmed/25910478" TargetMode="External"/><Relationship Id="rId256" Type="http://schemas.openxmlformats.org/officeDocument/2006/relationships/hyperlink" Target="https://www.ncbi.nlm.nih.gov/pubmed/35060770" TargetMode="External"/><Relationship Id="rId255" Type="http://schemas.openxmlformats.org/officeDocument/2006/relationships/hyperlink" Target="https://oss.jomh.org/files/article/20210409-228/pdf/32-42%20JOMH2021010601.pdf" TargetMode="External"/><Relationship Id="rId254" Type="http://schemas.openxmlformats.org/officeDocument/2006/relationships/image" Target="media/image85.png"/><Relationship Id="rId253" Type="http://schemas.openxmlformats.org/officeDocument/2006/relationships/hyperlink" Target="https://www.ncbi.nlm.nih.gov/pubmed/22313727" TargetMode="External"/><Relationship Id="rId252" Type="http://schemas.openxmlformats.org/officeDocument/2006/relationships/hyperlink" Target="https://www.ncbi.nlm.nih.gov/pubmed/12074794" TargetMode="External"/><Relationship Id="rId251" Type="http://schemas.openxmlformats.org/officeDocument/2006/relationships/hyperlink" Target="https://www.ncbi.nlm.nih.gov/pubmed/28818537" TargetMode="External"/><Relationship Id="rId250" Type="http://schemas.openxmlformats.org/officeDocument/2006/relationships/hyperlink" Target="https://www.ncbi.nlm.nih.gov/pubmed/27044571" TargetMode="External"/><Relationship Id="rId25" Type="http://schemas.openxmlformats.org/officeDocument/2006/relationships/image" Target="media/image18.png"/><Relationship Id="rId249" Type="http://schemas.openxmlformats.org/officeDocument/2006/relationships/hyperlink" Target="https://www.ncbi.nlm.nih.gov/pubmed/32389447" TargetMode="External"/><Relationship Id="rId248" Type="http://schemas.openxmlformats.org/officeDocument/2006/relationships/hyperlink" Target="https://www.ncbi.nlm.nih.gov/pubmed/30248235" TargetMode="External"/><Relationship Id="rId247" Type="http://schemas.openxmlformats.org/officeDocument/2006/relationships/hyperlink" Target="https://www.ncbi.nlm.nih.gov/pubmed/18554699" TargetMode="External"/><Relationship Id="rId246" Type="http://schemas.openxmlformats.org/officeDocument/2006/relationships/hyperlink" Target="https://www.ncbi.nlm.nih.gov/pubmed/32396409" TargetMode="External"/><Relationship Id="rId245" Type="http://schemas.openxmlformats.org/officeDocument/2006/relationships/hyperlink" Target="https://www.ncbi.nlm.nih.gov/pubmed/19239453" TargetMode="External"/><Relationship Id="rId244" Type="http://schemas.openxmlformats.org/officeDocument/2006/relationships/hyperlink" Target="https://www.ncbi.nlm.nih.gov/pubmed/28050795" TargetMode="External"/><Relationship Id="rId243" Type="http://schemas.openxmlformats.org/officeDocument/2006/relationships/hyperlink" Target="https://www.ncbi.nlm.nih.gov/pubmed/7553309" TargetMode="External"/><Relationship Id="rId242" Type="http://schemas.openxmlformats.org/officeDocument/2006/relationships/hyperlink" Target="https://www.ncbi.nlm.nih.gov/pubmed/34488763" TargetMode="External"/><Relationship Id="rId241" Type="http://schemas.openxmlformats.org/officeDocument/2006/relationships/hyperlink" Target="https://www.ncbi.nlm.nih.gov/pubmed/21062653" TargetMode="External"/><Relationship Id="rId240" Type="http://schemas.openxmlformats.org/officeDocument/2006/relationships/hyperlink" Target="https://www.ncbi.nlm.nih.gov/pubmed/25891519" TargetMode="External"/><Relationship Id="rId24" Type="http://schemas.openxmlformats.org/officeDocument/2006/relationships/image" Target="media/image17.png"/><Relationship Id="rId239" Type="http://schemas.openxmlformats.org/officeDocument/2006/relationships/hyperlink" Target="https://www.ncbi.nlm.nih.gov/pubmed/27611947" TargetMode="External"/><Relationship Id="rId238" Type="http://schemas.openxmlformats.org/officeDocument/2006/relationships/hyperlink" Target="https://www.ncbi.nlm.nih.gov/pubmed/28049011" TargetMode="External"/><Relationship Id="rId237" Type="http://schemas.openxmlformats.org/officeDocument/2006/relationships/hyperlink" Target="https://www.ncbi.nlm.nih.gov/pubmed/31331861" TargetMode="External"/><Relationship Id="rId236" Type="http://schemas.openxmlformats.org/officeDocument/2006/relationships/hyperlink" Target="https://www.ncbi.nlm.nih.gov/pubmed/24128299" TargetMode="External"/><Relationship Id="rId235" Type="http://schemas.openxmlformats.org/officeDocument/2006/relationships/hyperlink" Target="https://www.ncbi.nlm.nih.gov/pubmed/15713770" TargetMode="External"/><Relationship Id="rId234" Type="http://schemas.openxmlformats.org/officeDocument/2006/relationships/image" Target="media/image84.png"/><Relationship Id="rId233" Type="http://schemas.openxmlformats.org/officeDocument/2006/relationships/hyperlink" Target="https://www.ncbi.nlm.nih.gov/pubmed/25884545" TargetMode="External"/><Relationship Id="rId232" Type="http://schemas.openxmlformats.org/officeDocument/2006/relationships/hyperlink" Target="https://www.ncbi.nlm.nih.gov/pubmed/18325051" TargetMode="External"/><Relationship Id="rId231" Type="http://schemas.openxmlformats.org/officeDocument/2006/relationships/hyperlink" Target="https://www.ncbi.nlm.nih.gov/pubmed/18501499" TargetMode="External"/><Relationship Id="rId230" Type="http://schemas.openxmlformats.org/officeDocument/2006/relationships/hyperlink" Target="https://www.ncbi.nlm.nih.gov/pubmed/32314931" TargetMode="External"/><Relationship Id="rId23" Type="http://schemas.openxmlformats.org/officeDocument/2006/relationships/image" Target="media/image16.png"/><Relationship Id="rId229" Type="http://schemas.openxmlformats.org/officeDocument/2006/relationships/hyperlink" Target="https://www.ncbi.nlm.nih.gov/pubmed/31307961" TargetMode="External"/><Relationship Id="rId228" Type="http://schemas.openxmlformats.org/officeDocument/2006/relationships/hyperlink" Target="https://www.ncbi.nlm.nih.gov/pubmed/33004290" TargetMode="External"/><Relationship Id="rId227" Type="http://schemas.openxmlformats.org/officeDocument/2006/relationships/hyperlink" Target="https://www.ncbi.nlm.nih.gov/pubmed/30553612" TargetMode="External"/><Relationship Id="rId226" Type="http://schemas.openxmlformats.org/officeDocument/2006/relationships/hyperlink" Target="https://www.ncbi.nlm.nih.gov/pubmed/35158886" TargetMode="External"/><Relationship Id="rId225" Type="http://schemas.openxmlformats.org/officeDocument/2006/relationships/hyperlink" Target="https://www.ncbi.nlm.nih.gov/pubmed/33770241" TargetMode="External"/><Relationship Id="rId224" Type="http://schemas.openxmlformats.org/officeDocument/2006/relationships/hyperlink" Target="https://www.ncbi.nlm.nih.gov/pubmed/35300937" TargetMode="External"/><Relationship Id="rId223" Type="http://schemas.openxmlformats.org/officeDocument/2006/relationships/hyperlink" Target="https://www.ncbi.nlm.nih.gov/pubmed/32745350" TargetMode="External"/><Relationship Id="rId222" Type="http://schemas.openxmlformats.org/officeDocument/2006/relationships/hyperlink" Target="https://www.ncbi.nlm.nih.gov/pubmed/27986532" TargetMode="External"/><Relationship Id="rId221" Type="http://schemas.openxmlformats.org/officeDocument/2006/relationships/hyperlink" Target="https://www.ncbi.nlm.nih.gov/pubmed/31103391" TargetMode="External"/><Relationship Id="rId220" Type="http://schemas.openxmlformats.org/officeDocument/2006/relationships/hyperlink" Target="https://www.ncbi.nlm.nih.gov/pubmed/26761785" TargetMode="External"/><Relationship Id="rId22" Type="http://schemas.openxmlformats.org/officeDocument/2006/relationships/image" Target="media/image15.png"/><Relationship Id="rId219" Type="http://schemas.openxmlformats.org/officeDocument/2006/relationships/hyperlink" Target="https://www.ncbi.nlm.nih.gov/pubmed/30653818" TargetMode="External"/><Relationship Id="rId218" Type="http://schemas.openxmlformats.org/officeDocument/2006/relationships/hyperlink" Target="https://www.ncbi.nlm.nih.gov/pubmed/35262275" TargetMode="External"/><Relationship Id="rId217" Type="http://schemas.openxmlformats.org/officeDocument/2006/relationships/hyperlink" Target="https://www.ncbi.nlm.nih.gov/pubmed/29931526" TargetMode="External"/><Relationship Id="rId216" Type="http://schemas.openxmlformats.org/officeDocument/2006/relationships/image" Target="media/image83.png"/><Relationship Id="rId215" Type="http://schemas.openxmlformats.org/officeDocument/2006/relationships/hyperlink" Target="https://www.ncbi.nlm.nih.gov/pubmed/15047737" TargetMode="External"/><Relationship Id="rId214" Type="http://schemas.openxmlformats.org/officeDocument/2006/relationships/hyperlink" Target="https://www.ncbi.nlm.nih.gov/pubmed/29663682" TargetMode="External"/><Relationship Id="rId213" Type="http://schemas.openxmlformats.org/officeDocument/2006/relationships/hyperlink" Target="https://www.ncbi.nlm.nih.gov/pubmed/33160893" TargetMode="External"/><Relationship Id="rId212" Type="http://schemas.openxmlformats.org/officeDocument/2006/relationships/hyperlink" Target="https://link.springer.com/book/10.1007/978-3-030-88686-8" TargetMode="External"/><Relationship Id="rId211" Type="http://schemas.openxmlformats.org/officeDocument/2006/relationships/hyperlink" Target="https://www.ncbi.nlm.nih.gov/pubmed/33751774" TargetMode="External"/><Relationship Id="rId210" Type="http://schemas.openxmlformats.org/officeDocument/2006/relationships/hyperlink" Target="https://www.ncbi.nlm.nih.gov/pubmed/32931158" TargetMode="External"/><Relationship Id="rId21" Type="http://schemas.openxmlformats.org/officeDocument/2006/relationships/image" Target="media/image14.png"/><Relationship Id="rId209" Type="http://schemas.openxmlformats.org/officeDocument/2006/relationships/hyperlink" Target="https://www.ncbi.nlm.nih.gov/pubmed/16542342" TargetMode="External"/><Relationship Id="rId208" Type="http://schemas.openxmlformats.org/officeDocument/2006/relationships/hyperlink" Target="https://www.ncbi.nlm.nih.gov/pubmed/12180229" TargetMode="External"/><Relationship Id="rId207" Type="http://schemas.openxmlformats.org/officeDocument/2006/relationships/hyperlink" Target="https://www.ncbi.nlm.nih.gov/pubmed/36574757" TargetMode="External"/><Relationship Id="rId206" Type="http://schemas.openxmlformats.org/officeDocument/2006/relationships/hyperlink" Target="https://www.ncbi.nlm.nih.gov/pubmed/19494853" TargetMode="External"/><Relationship Id="rId205" Type="http://schemas.openxmlformats.org/officeDocument/2006/relationships/hyperlink" Target="https://www.ncbi.nlm.nih.gov/pubmed/25037483" TargetMode="External"/><Relationship Id="rId204" Type="http://schemas.openxmlformats.org/officeDocument/2006/relationships/hyperlink" Target="https://www.ncbi.nlm.nih.gov/pubmed/33076505" TargetMode="External"/><Relationship Id="rId203" Type="http://schemas.openxmlformats.org/officeDocument/2006/relationships/hyperlink" Target="https://www.ncbi.nlm.nih.gov/pubmed/29755006" TargetMode="External"/><Relationship Id="rId202" Type="http://schemas.openxmlformats.org/officeDocument/2006/relationships/hyperlink" Target="https://www.ncbi.nlm.nih.gov/pubmed/25246053" TargetMode="External"/><Relationship Id="rId201" Type="http://schemas.openxmlformats.org/officeDocument/2006/relationships/hyperlink" Target="https://www.ncbi.nlm.nih.gov/pubmed/29702097" TargetMode="External"/><Relationship Id="rId200" Type="http://schemas.openxmlformats.org/officeDocument/2006/relationships/hyperlink" Target="https://www.ncbi.nlm.nih.gov/pubmed/10992362" TargetMode="External"/><Relationship Id="rId20" Type="http://schemas.openxmlformats.org/officeDocument/2006/relationships/image" Target="media/image13.png"/><Relationship Id="rId2" Type="http://schemas.openxmlformats.org/officeDocument/2006/relationships/image" Target="media/image1.png"/><Relationship Id="rId199" Type="http://schemas.openxmlformats.org/officeDocument/2006/relationships/hyperlink" Target="https://www.ncbi.nlm.nih.gov/pubmed/9628602" TargetMode="External"/><Relationship Id="rId198" Type="http://schemas.openxmlformats.org/officeDocument/2006/relationships/hyperlink" Target="https://www.ncbi.nlm.nih.gov/pubmed/16093970" TargetMode="External"/><Relationship Id="rId197" Type="http://schemas.openxmlformats.org/officeDocument/2006/relationships/hyperlink" Target="https://www.ncbi.nlm.nih.gov/pubmed/8996338" TargetMode="External"/><Relationship Id="rId196" Type="http://schemas.openxmlformats.org/officeDocument/2006/relationships/image" Target="media/image82.png"/><Relationship Id="rId195" Type="http://schemas.openxmlformats.org/officeDocument/2006/relationships/hyperlink" Target="https://www.ncbi.nlm.nih.gov/pubmed/16953373" TargetMode="External"/><Relationship Id="rId194" Type="http://schemas.openxmlformats.org/officeDocument/2006/relationships/hyperlink" Target="https://www.ncbi.nlm.nih.gov/pubmed/28677000" TargetMode="External"/><Relationship Id="rId193" Type="http://schemas.openxmlformats.org/officeDocument/2006/relationships/hyperlink" Target="https://www.ncbi.nlm.nih.gov/pubmed/26435378" TargetMode="External"/><Relationship Id="rId192" Type="http://schemas.openxmlformats.org/officeDocument/2006/relationships/hyperlink" Target="https://www.ncbi.nlm.nih.gov/pubmed/35853574" TargetMode="External"/><Relationship Id="rId191" Type="http://schemas.openxmlformats.org/officeDocument/2006/relationships/hyperlink" Target="https://www.ncbi.nlm.nih.gov/pubmed/28583312" TargetMode="External"/><Relationship Id="rId190" Type="http://schemas.openxmlformats.org/officeDocument/2006/relationships/hyperlink" Target="https://www.ncbi.nlm.nih.gov/pubmed/26238783" TargetMode="External"/><Relationship Id="rId19" Type="http://schemas.openxmlformats.org/officeDocument/2006/relationships/image" Target="media/image12.png"/><Relationship Id="rId189" Type="http://schemas.openxmlformats.org/officeDocument/2006/relationships/hyperlink" Target="https://www.ncbi.nlm.nih.gov/pubmed/22099989" TargetMode="External"/><Relationship Id="rId188" Type="http://schemas.openxmlformats.org/officeDocument/2006/relationships/hyperlink" Target="https://www.ncbi.nlm.nih.gov/pubmed/18926620" TargetMode="External"/><Relationship Id="rId187" Type="http://schemas.openxmlformats.org/officeDocument/2006/relationships/hyperlink" Target="https://www.ncbi.nlm.nih.gov/pubmed/22449953" TargetMode="External"/><Relationship Id="rId186" Type="http://schemas.openxmlformats.org/officeDocument/2006/relationships/hyperlink" Target="https://www.ncbi.nlm.nih.gov/pubmed/18166262" TargetMode="External"/><Relationship Id="rId185" Type="http://schemas.openxmlformats.org/officeDocument/2006/relationships/hyperlink" Target="https://www.ncbi.nlm.nih.gov/pubmed/25051021" TargetMode="External"/><Relationship Id="rId184" Type="http://schemas.openxmlformats.org/officeDocument/2006/relationships/hyperlink" Target="https://www.ncbi.nlm.nih.gov/pubmed/25179011" TargetMode="External"/><Relationship Id="rId183" Type="http://schemas.openxmlformats.org/officeDocument/2006/relationships/hyperlink" Target="https://www.ncbi.nlm.nih.gov/pubmed/25465301" TargetMode="External"/><Relationship Id="rId182" Type="http://schemas.openxmlformats.org/officeDocument/2006/relationships/hyperlink" Target="https://www.ncbi.nlm.nih.gov/pubmed/24878757" TargetMode="External"/><Relationship Id="rId181" Type="http://schemas.openxmlformats.org/officeDocument/2006/relationships/hyperlink" Target="https://www.ncbi.nlm.nih.gov/pubmed/24931270" TargetMode="External"/><Relationship Id="rId180" Type="http://schemas.openxmlformats.org/officeDocument/2006/relationships/hyperlink" Target="https://www.ncbi.nlm.nih.gov/pubmed/24954925" TargetMode="External"/><Relationship Id="rId18" Type="http://schemas.openxmlformats.org/officeDocument/2006/relationships/hyperlink" Target="http://www.iccr-cancer.org/datasets/published-datasets/urinary-male-genital/bladder.Theterm" TargetMode="External"/><Relationship Id="rId179" Type="http://schemas.openxmlformats.org/officeDocument/2006/relationships/hyperlink" Target="https://www.ncbi.nlm.nih.gov/pubmed/21080874" TargetMode="External"/><Relationship Id="rId178" Type="http://schemas.openxmlformats.org/officeDocument/2006/relationships/hyperlink" Target="https://www.ncbi.nlm.nih.gov/pubmed/25254936" TargetMode="External"/><Relationship Id="rId177" Type="http://schemas.openxmlformats.org/officeDocument/2006/relationships/hyperlink" Target="https://www.ncbi.nlm.nih.gov/pubmed/29366854" TargetMode="External"/><Relationship Id="rId176" Type="http://schemas.openxmlformats.org/officeDocument/2006/relationships/image" Target="media/image81.png"/><Relationship Id="rId175" Type="http://schemas.openxmlformats.org/officeDocument/2006/relationships/hyperlink" Target="https://www.ncbi.nlm.nih.gov/pubmed/31601522" TargetMode="External"/><Relationship Id="rId174" Type="http://schemas.openxmlformats.org/officeDocument/2006/relationships/hyperlink" Target="https://www.ncbi.nlm.nih.gov/pubmed/24409280" TargetMode="External"/><Relationship Id="rId173" Type="http://schemas.openxmlformats.org/officeDocument/2006/relationships/hyperlink" Target="https://www.ncbi.nlm.nih.gov/pubmed/24102813" TargetMode="External"/><Relationship Id="rId172" Type="http://schemas.openxmlformats.org/officeDocument/2006/relationships/hyperlink" Target="https://www.ncbi.nlm.nih.gov/pubmed/20002439" TargetMode="External"/><Relationship Id="rId171" Type="http://schemas.openxmlformats.org/officeDocument/2006/relationships/hyperlink" Target="https://www.ncbi.nlm.nih.gov/pubmed/19346063" TargetMode="External"/><Relationship Id="rId170" Type="http://schemas.openxmlformats.org/officeDocument/2006/relationships/hyperlink" Target="https://www.ncbi.nlm.nih.gov/pubmed/16566990" TargetMode="External"/><Relationship Id="rId17" Type="http://schemas.openxmlformats.org/officeDocument/2006/relationships/image" Target="media/image11.png"/><Relationship Id="rId169" Type="http://schemas.openxmlformats.org/officeDocument/2006/relationships/hyperlink" Target="https://www.ncbi.nlm.nih.gov/pubmed/21227218" TargetMode="External"/><Relationship Id="rId168" Type="http://schemas.openxmlformats.org/officeDocument/2006/relationships/hyperlink" Target="https://www.ncbi.nlm.nih.gov/pubmed/34037496" TargetMode="External"/><Relationship Id="rId167" Type="http://schemas.openxmlformats.org/officeDocument/2006/relationships/hyperlink" Target="https://www.ncbi.nlm.nih.gov/pubmed/33423944" TargetMode="External"/><Relationship Id="rId166" Type="http://schemas.openxmlformats.org/officeDocument/2006/relationships/hyperlink" Target="https://www.ncbi.nlm.nih.gov/pubmed/31704141" TargetMode="External"/><Relationship Id="rId165" Type="http://schemas.openxmlformats.org/officeDocument/2006/relationships/hyperlink" Target="https://www.ncbi.nlm.nih.gov/pubmed/32266509" TargetMode="External"/><Relationship Id="rId164" Type="http://schemas.openxmlformats.org/officeDocument/2006/relationships/hyperlink" Target="https://www.ncbi.nlm.nih.gov/pubmed/28457661" TargetMode="External"/><Relationship Id="rId163" Type="http://schemas.openxmlformats.org/officeDocument/2006/relationships/hyperlink" Target="https://publications.iarc.fr/Book-And-Report-Series/Who-Classification-Of-Tumours/WHO" TargetMode="External"/><Relationship Id="rId162" Type="http://schemas.openxmlformats.org/officeDocument/2006/relationships/hyperlink" Target="https://www.ncbi.nlm.nih.gov/pubmed/29506941" TargetMode="External"/><Relationship Id="rId161" Type="http://schemas.openxmlformats.org/officeDocument/2006/relationships/hyperlink" Target="https://www.ncbi.nlm.nih.gov/pubmed/29807387" TargetMode="External"/><Relationship Id="rId160" Type="http://schemas.openxmlformats.org/officeDocument/2006/relationships/hyperlink" Target="https://www.ncbi.nlm.nih.gov/pubmed/25559810" TargetMode="External"/><Relationship Id="rId16" Type="http://schemas.openxmlformats.org/officeDocument/2006/relationships/image" Target="media/image10.png"/><Relationship Id="rId159" Type="http://schemas.openxmlformats.org/officeDocument/2006/relationships/image" Target="media/image80.png"/><Relationship Id="rId158" Type="http://schemas.openxmlformats.org/officeDocument/2006/relationships/hyperlink" Target="https://www.ncbi.nlm.nih.gov/pubmed/23181623" TargetMode="External"/><Relationship Id="rId157" Type="http://schemas.openxmlformats.org/officeDocument/2006/relationships/hyperlink" Target="https://www.ncbi.nlm.nih.gov/pubmed/24954108" TargetMode="External"/><Relationship Id="rId156" Type="http://schemas.openxmlformats.org/officeDocument/2006/relationships/hyperlink" Target="https://www.ncbi.nlm.nih.gov/pubmed/34128484" TargetMode="External"/><Relationship Id="rId155" Type="http://schemas.openxmlformats.org/officeDocument/2006/relationships/hyperlink" Target="https://www.iarc.fr" TargetMode="External"/><Relationship Id="rId154" Type="http://schemas.openxmlformats.org/officeDocument/2006/relationships/hyperlink" Target="https://publications.iarc.fr/610" TargetMode="External"/><Relationship Id="rId153" Type="http://schemas.openxmlformats.org/officeDocument/2006/relationships/hyperlink" Target="https://www.ncbi.nlm.nih.gov/pubmed/35942645" TargetMode="External"/><Relationship Id="rId152" Type="http://schemas.openxmlformats.org/officeDocument/2006/relationships/hyperlink" Target="https://www.ncbi.nlm.nih.gov/pubmed/22036775" TargetMode="External"/><Relationship Id="rId151" Type="http://schemas.openxmlformats.org/officeDocument/2006/relationships/hyperlink" Target="https://www.ncbi.nlm.nih.gov/pubmed/28035618" TargetMode="External"/><Relationship Id="rId150" Type="http://schemas.openxmlformats.org/officeDocument/2006/relationships/hyperlink" Target="https://www.ncbi.nlm.nih.gov/pubmed/27029385" TargetMode="External"/><Relationship Id="rId15" Type="http://schemas.openxmlformats.org/officeDocument/2006/relationships/image" Target="media/image9.png"/><Relationship Id="rId149" Type="http://schemas.openxmlformats.org/officeDocument/2006/relationships/hyperlink" Target="https://www.ncbi.nlm.nih.gov/pubmed/34080787" TargetMode="External"/><Relationship Id="rId148" Type="http://schemas.openxmlformats.org/officeDocument/2006/relationships/hyperlink" Target="https://www.ncbi.nlm.nih.gov/pubmed/29756343" TargetMode="External"/><Relationship Id="rId147" Type="http://schemas.openxmlformats.org/officeDocument/2006/relationships/hyperlink" Target="https://www.ncbi.nlm.nih.gov/pubmed/37024557" TargetMode="External"/><Relationship Id="rId146" Type="http://schemas.openxmlformats.org/officeDocument/2006/relationships/hyperlink" Target="https://www.ncbi.nlm.nih.gov/pubmed/30293908" TargetMode="External"/><Relationship Id="rId145" Type="http://schemas.openxmlformats.org/officeDocument/2006/relationships/hyperlink" Target="https://www.ncbi.nlm.nih.gov/pubmed/32878860" TargetMode="External"/><Relationship Id="rId144" Type="http://schemas.openxmlformats.org/officeDocument/2006/relationships/hyperlink" Target="https://www.ncbi.nlm.nih.gov/pubmed/35063929" TargetMode="External"/><Relationship Id="rId143" Type="http://schemas.openxmlformats.org/officeDocument/2006/relationships/hyperlink" Target="https://www.ncbi.nlm.nih.gov/pubmed/29981168" TargetMode="External"/><Relationship Id="rId142" Type="http://schemas.openxmlformats.org/officeDocument/2006/relationships/hyperlink" Target="https://www.ncbi.nlm.nih.gov/pubmed/24859871" TargetMode="External"/><Relationship Id="rId141" Type="http://schemas.openxmlformats.org/officeDocument/2006/relationships/hyperlink" Target="https://www.ncbi.nlm.nih.gov/pubmed/35413574" TargetMode="External"/><Relationship Id="rId140" Type="http://schemas.openxmlformats.org/officeDocument/2006/relationships/image" Target="media/image79.png"/><Relationship Id="rId14" Type="http://schemas.openxmlformats.org/officeDocument/2006/relationships/hyperlink" Target="https://uroweb.org/eau-guidelines/methodology-policies" TargetMode="External"/><Relationship Id="rId139" Type="http://schemas.openxmlformats.org/officeDocument/2006/relationships/hyperlink" Target="https://www.ncbi.nlm.nih.gov/pubmed/35129646" TargetMode="External"/><Relationship Id="rId138" Type="http://schemas.openxmlformats.org/officeDocument/2006/relationships/hyperlink" Target="https://www.ncbi.nlm.nih.gov/pubmed/32285440" TargetMode="External"/><Relationship Id="rId137" Type="http://schemas.openxmlformats.org/officeDocument/2006/relationships/hyperlink" Target="https://www.ncbi.nlm.nih.gov/pubmed/34036467" TargetMode="External"/><Relationship Id="rId136" Type="http://schemas.openxmlformats.org/officeDocument/2006/relationships/hyperlink" Target="https://www.ncbi.nlm.nih.gov/pubmed/35182086" TargetMode="External"/><Relationship Id="rId135" Type="http://schemas.openxmlformats.org/officeDocument/2006/relationships/hyperlink" Target="https://www.ncbi.nlm.nih.gov/pubmed/30737562" TargetMode="External"/><Relationship Id="rId134" Type="http://schemas.openxmlformats.org/officeDocument/2006/relationships/hyperlink" Target="https://www.ncbi.nlm.nih.gov/pubmed/28389625" TargetMode="External"/><Relationship Id="rId133" Type="http://schemas.openxmlformats.org/officeDocument/2006/relationships/hyperlink" Target="https://www.ncbi.nlm.nih.gov/pubmed/25461441" TargetMode="External"/><Relationship Id="rId132" Type="http://schemas.openxmlformats.org/officeDocument/2006/relationships/hyperlink" Target="https://www.ncbi.nlm.nih.gov/pubmed/25642791" TargetMode="External"/><Relationship Id="rId131" Type="http://schemas.openxmlformats.org/officeDocument/2006/relationships/hyperlink" Target="https://www.ncbi.nlm.nih.gov/pubmed/24226765" TargetMode="External"/><Relationship Id="rId130" Type="http://schemas.openxmlformats.org/officeDocument/2006/relationships/hyperlink" Target="https://www.ncbi.nlm.nih.gov/pubmed/30903485" TargetMode="External"/><Relationship Id="rId13" Type="http://schemas.openxmlformats.org/officeDocument/2006/relationships/hyperlink" Target="https://uroweb.org/guidelines/non-muscle-invasive" TargetMode="External"/><Relationship Id="rId129" Type="http://schemas.openxmlformats.org/officeDocument/2006/relationships/hyperlink" Target="https://www.ncbi.nlm.nih.gov/pubmed/32975901" TargetMode="External"/><Relationship Id="rId128" Type="http://schemas.openxmlformats.org/officeDocument/2006/relationships/hyperlink" Target="https://www.ncbi.nlm.nih.gov/pubmed/35027464" TargetMode="External"/><Relationship Id="rId127" Type="http://schemas.openxmlformats.org/officeDocument/2006/relationships/hyperlink" Target="https://www.ncbi.nlm.nih.gov/pubmed/29228305" TargetMode="External"/><Relationship Id="rId126" Type="http://schemas.openxmlformats.org/officeDocument/2006/relationships/hyperlink" Target="https://www.ncbi.nlm.nih.gov/pubmed/27438131" TargetMode="External"/><Relationship Id="rId125" Type="http://schemas.openxmlformats.org/officeDocument/2006/relationships/hyperlink" Target="https://www.ncbi.nlm.nih.gov/pubmed/27000312" TargetMode="External"/><Relationship Id="rId124" Type="http://schemas.openxmlformats.org/officeDocument/2006/relationships/hyperlink" Target="https://www.ncbi.nlm.nih.gov/pubmed/27042118" TargetMode="External"/><Relationship Id="rId123" Type="http://schemas.openxmlformats.org/officeDocument/2006/relationships/hyperlink" Target="https://www.ncbi.nlm.nih.gov/pubmed/26732427" TargetMode="External"/><Relationship Id="rId122" Type="http://schemas.openxmlformats.org/officeDocument/2006/relationships/hyperlink" Target="https://www.ncbi.nlm.nih.gov/pubmed/24382701" TargetMode="External"/><Relationship Id="rId121" Type="http://schemas.openxmlformats.org/officeDocument/2006/relationships/hyperlink" Target="https://www.ncbi.nlm.nih.gov/pubmed/24978702" TargetMode="External"/><Relationship Id="rId120" Type="http://schemas.openxmlformats.org/officeDocument/2006/relationships/image" Target="media/image78.png"/><Relationship Id="rId12" Type="http://schemas.openxmlformats.org/officeDocument/2006/relationships/image" Target="media/image8.png"/><Relationship Id="rId119" Type="http://schemas.openxmlformats.org/officeDocument/2006/relationships/hyperlink" Target="https://www.ncbi.nlm.nih.gov/pubmed/36208787" TargetMode="External"/><Relationship Id="rId118" Type="http://schemas.openxmlformats.org/officeDocument/2006/relationships/hyperlink" Target="https://www.ncbi.nlm.nih.gov/pubmed/31864026" TargetMode="External"/><Relationship Id="rId117" Type="http://schemas.openxmlformats.org/officeDocument/2006/relationships/hyperlink" Target="https://www.ncbi.nlm.nih.gov/pubmed/24129706" TargetMode="External"/><Relationship Id="rId116" Type="http://schemas.openxmlformats.org/officeDocument/2006/relationships/hyperlink" Target="https://www.ncbi.nlm.nih.gov/pubmed/25201311" TargetMode="External"/><Relationship Id="rId115" Type="http://schemas.openxmlformats.org/officeDocument/2006/relationships/hyperlink" Target="https://www.ncbi.nlm.nih.gov/pubmed/32192941" TargetMode="External"/><Relationship Id="rId114" Type="http://schemas.openxmlformats.org/officeDocument/2006/relationships/hyperlink" Target="https://www.ncbi.nlm.nih.gov/pubmed/27097748" TargetMode="External"/><Relationship Id="rId113" Type="http://schemas.openxmlformats.org/officeDocument/2006/relationships/hyperlink" Target="https://www.ncbi.nlm.nih.gov/pubmed/31107541" TargetMode="External"/><Relationship Id="rId112" Type="http://schemas.openxmlformats.org/officeDocument/2006/relationships/hyperlink" Target="https://www.ncbi.nlm.nih.gov/pubmed/21846855" TargetMode="External"/><Relationship Id="rId111" Type="http://schemas.openxmlformats.org/officeDocument/2006/relationships/hyperlink" Target="https://www.ncbi.nlm.nih.gov/pubmed/25697540" TargetMode="External"/><Relationship Id="rId110" Type="http://schemas.openxmlformats.org/officeDocument/2006/relationships/hyperlink" Target="https://www.ncbi.nlm.nih.gov/pubmed/32972792" TargetMode="External"/><Relationship Id="rId11" Type="http://schemas.openxmlformats.org/officeDocument/2006/relationships/hyperlink" Target="https://uroweb" TargetMode="External"/><Relationship Id="rId109" Type="http://schemas.openxmlformats.org/officeDocument/2006/relationships/hyperlink" Target="https://www.ncbi.nlm.nih.gov/pubmed/22877502" TargetMode="External"/><Relationship Id="rId108" Type="http://schemas.openxmlformats.org/officeDocument/2006/relationships/hyperlink" Target="https://gco.iarc.fr/today/online-analysis-table?v=2020&amp;mode=cancer&amp;mode_population=continents&amp;population=900&amp;populations=900&amp;key=asr&amp;sex=0&amp;cancer=39&amp;type=0&amp;statistic=5&amp;prevalence=0&amp;population_group=0&amp;ages_group%5B%5D=0&amp;ages_group%5B%5D=17&amp;group_cancer=1&amp;include_nmsc=1&amp;include_nmsc_other=1" TargetMode="External"/><Relationship Id="rId107" Type="http://schemas.openxmlformats.org/officeDocument/2006/relationships/hyperlink" Target="https://www.ncbi.nlm.nih.gov/pubmed/18467413" TargetMode="External"/><Relationship Id="rId106" Type="http://schemas.openxmlformats.org/officeDocument/2006/relationships/hyperlink" Target="https://www.cebm.ox.ac.uk/resources/levels-of-evidence/oxford-centre-for-evidence-based" TargetMode="External"/><Relationship Id="rId105" Type="http://schemas.openxmlformats.org/officeDocument/2006/relationships/hyperlink" Target="https://www.ncbi.nlm.nih.gov/pubmed/34511303" TargetMode="External"/><Relationship Id="rId104" Type="http://schemas.openxmlformats.org/officeDocument/2006/relationships/hyperlink" Target="https://uroweb.org/guidelines/primary-urethral-carcinoma" TargetMode="External"/><Relationship Id="rId103" Type="http://schemas.openxmlformats.org/officeDocument/2006/relationships/hyperlink" Target="https://uroweb.org/guidelines/non-muscle-invasive-bladder-cancer/chapter/references" TargetMode="External"/><Relationship Id="rId102" Type="http://schemas.openxmlformats.org/officeDocument/2006/relationships/hyperlink" Target="https://uroweb.org/guidelines/upper-urinary-tract-urothelial-cell-carcinoma" TargetMode="External"/><Relationship Id="rId101" Type="http://schemas.openxmlformats.org/officeDocument/2006/relationships/image" Target="media/image77.png"/><Relationship Id="rId100" Type="http://schemas.openxmlformats.org/officeDocument/2006/relationships/image" Target="media/image76.png"/><Relationship Id="rId10" Type="http://schemas.openxmlformats.org/officeDocument/2006/relationships/hyperlink" Target="https://uroweb.org/guidelines/non" TargetMode="Externa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19.1 (Macintosh)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2024-03-26T12:59:16Z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2025-10-28T22:07:58</vt:filetime>
  </property>
</Properties>
</file>